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Crear proyecto de Django con: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django-admin startproject BCDSaliva</w:t>
      </w:r>
    </w:p>
    <w:p w:rsidR="00000000" w:rsidDel="00000000" w:rsidP="00000000" w:rsidRDefault="00000000" w:rsidRPr="00000000" w14:paraId="0000000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Después para comprobar que todo funciona, si se quiere que la pagina siga corriendo conforme se hacen cambios, se tiene que dejar el servidor corriendo: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py manage.py runserver</w:t>
      </w:r>
    </w:p>
    <w:p w:rsidR="00000000" w:rsidDel="00000000" w:rsidP="00000000" w:rsidRDefault="00000000" w:rsidRPr="00000000" w14:paraId="0000000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Una vez funcionando se crea la app en la cual estará contenida la página web: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py manage.py startapp webpage</w:t>
      </w:r>
    </w:p>
    <w:p w:rsidR="00000000" w:rsidDel="00000000" w:rsidP="00000000" w:rsidRDefault="00000000" w:rsidRPr="00000000" w14:paraId="0000000C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proyecto general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En settings.py, en INSTALLED_APPS se agrega la aplicación creada, en este caso “webpage”, de igual forma en TEMPLATES se agrega “DIRS: [BASE_DIR / “templates”], esto para que se pueda tomar un html de base y de ahí se puedan derivar los demás, de igual forma en la sección de  STATIC debe estar habilitada y configurada para los CSS, js, imágenes, etc., por último en se debe agregar MEDIA_ROOT = BASE_DIR / “uploads”, el nombre de la carpeta puede variar, esto es para determinar en donde se guardarán los archivos que se suban a la página.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En urls.py, se agregaron los paths para que se despliegue como BCDSaliva tomando en cuenta la app de webpage, y en caso de que el path esté vació lo redirige de igual forma.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carpeta static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Se ponen los archivos que comparten todas las app, por ejemplo una fuente específica para todas las páginas en el css, etc.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carpeta templates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Se ponen los archivos de los cuales se pueden derivar otros, por ejemplo, se pone la estructura del html y solo se modifican los bloques en las apps.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La carpeta de uploads que contiene la carpeta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Aquí se guardarán los archivos que se suban a la página de momento.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Carpeta de la app webpage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En la carpeta migrations se guardan los modelos de la base de datos que provee Django, la base de datos puede cambiar a mysql sin problemas modificando la conexión en settings.py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La carpeta de static tiene la misma función que la anterior, sin embargo el scope es dentro de la app y no para todas, de igual forma por convención se pone dentro de static una carpeta con el nombre de la app, donde se pueden poner todos los archivos.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Dentro de la carpeta templates, también por convención se pone una carpeta dentro con el nombre de la app, en este caso se ponen las paginas a ser desplegadas, en este caso el index.html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INDEX.HMTL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Se extiende de base.html, igual carga la carpeta de static.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Se modifica el bloque de css_files para poner el css de la app.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Igual se modifica el bloque del título y finalmente el del contenido.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Para la sección de subida de archivos se incluye el csrf token que provee seguridad para el lado del servidor y la form, la cual se genera automáticamente con base en el archivo forms.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Por último se hace un loop para crear un div para cada uno de los miembros del equipo con el contexto que se pasa a traves de views.py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FORMS.PY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Se encuentra la form que se utiliza en la página, el cual especifica el tipo de inputs que contiene, en este caso es de archivos.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MODELS.PY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Se encuentra la clase que se creó en la base de datos para almacenar los archivos, en la cual especifica a donde mandar los archivos que se suben a la página. Cuando se cambia el modelo de la clase, se tienen que ejecutar los comandos: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python manage.py makemigrations</w:t>
      </w:r>
    </w:p>
    <w:p w:rsidR="00000000" w:rsidDel="00000000" w:rsidP="00000000" w:rsidRDefault="00000000" w:rsidRPr="00000000" w14:paraId="0000003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migrate</w:t>
      </w:r>
    </w:p>
    <w:p w:rsidR="00000000" w:rsidDel="00000000" w:rsidP="00000000" w:rsidRDefault="00000000" w:rsidRPr="00000000" w14:paraId="0000003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Esto para que los cambios se queden guardados y funcionales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URLS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La app también puede manejar urls internos i.e. BCDSaliva/hello, BCDSaliva/bye, en este caso no se utilizan de momento.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Views.py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Se encuentra una lista que contiene diccionarios con cada una de la información de los miembros, y también la clase SiteView, la cual renderiza el index.html utilizando el modelo UserFile de models.py, y en caso de que la form se suba correctamente vuelve a cargar la página (esto puede ser cambiado), por ultimo pasa a la página a renderizar una lista con el contexto que se necesita, en este caso la lista de miembros y sus datos.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37CA3CE206AA4B87458989D7B1A767" ma:contentTypeVersion="6" ma:contentTypeDescription="Create a new document." ma:contentTypeScope="" ma:versionID="7f9b26d166a6a2b523eafff2f3cb11a9">
  <xsd:schema xmlns:xsd="http://www.w3.org/2001/XMLSchema" xmlns:xs="http://www.w3.org/2001/XMLSchema" xmlns:p="http://schemas.microsoft.com/office/2006/metadata/properties" xmlns:ns2="bbf7bb7d-25f7-42be-a03f-93301496cfea" targetNamespace="http://schemas.microsoft.com/office/2006/metadata/properties" ma:root="true" ma:fieldsID="bc0b71858e696a21bd7311179809171f" ns2:_="">
    <xsd:import namespace="bbf7bb7d-25f7-42be-a03f-93301496c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7bb7d-25f7-42be-a03f-93301496c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0DFF18-AD2B-4F3A-93B0-88CA93A1BE4C}"/>
</file>

<file path=customXml/itemProps2.xml><?xml version="1.0" encoding="utf-8"?>
<ds:datastoreItem xmlns:ds="http://schemas.openxmlformats.org/officeDocument/2006/customXml" ds:itemID="{161F4E27-96E8-4EDC-8347-8EEB2EBA9CE0}"/>
</file>

<file path=customXml/itemProps3.xml><?xml version="1.0" encoding="utf-8"?>
<ds:datastoreItem xmlns:ds="http://schemas.openxmlformats.org/officeDocument/2006/customXml" ds:itemID="{2665E875-A730-48F3-BD81-5A3C0910E62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0x0101000F37CA3CE206AA4B87458989D7B1A767</vt:lpwstr>
  </property>
</Properties>
</file>