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Arial" w:hAnsi="Arial" w:cs="Arial"/>
          <w:sz w:val="24"/>
          <w:sz-cs w:val="24"/>
          <w:b/>
          <w:spacing w:val="0"/>
        </w:rPr>
        <w:t xml:space="preserve">DOCUMENT FICTIF — créé pour la formation IA Triskell × AI Makers. Aucune donnée réelle.</w:t>
      </w:r>
      <w:r>
        <w:rPr>
          <w:rFonts w:ascii="Arial" w:hAnsi="Arial" w:cs="Arial"/>
          <w:sz w:val="24"/>
          <w:sz-cs w:val="24"/>
          <w:spacing w:val="0"/>
        </w:rPr>
        <w:t xml:space="preserve"/>
      </w:r>
    </w:p>
    <w:p>
      <w:pPr>
        <w:spacing w:after="298"/>
      </w:pPr>
      <w:r>
        <w:rPr>
          <w:rFonts w:ascii="Arial" w:hAnsi="Arial" w:cs="Arial"/>
          <w:sz w:val="36"/>
          <w:sz-cs w:val="36"/>
          <w:b/>
          <w:spacing w:val="0"/>
        </w:rPr>
        <w:t xml:space="preserve">Transcription Teams — Point de suivi Groupe Alpha Industrie</w:t>
      </w:r>
    </w:p>
    <w:p>
      <w:pPr>
        <w:spacing w:after="240"/>
      </w:pPr>
      <w:r>
        <w:rPr>
          <w:rFonts w:ascii="Arial" w:hAnsi="Arial" w:cs="Arial"/>
          <w:sz w:val="24"/>
          <w:sz-cs w:val="24"/>
          <w:spacing w:val="0"/>
        </w:rPr>
        <w:t xml:space="preserve">Date : 8 octobre 2026 · Durée : 32 min · Participants : Claire Martin (DSI, Alpha), Julien Roche (responsable PMO, Alpha), Sarah Benali (CSM, Nova Software), Marc Dupuis (consultant, Nova Software)</w:t>
      </w:r>
    </w:p>
    <w:p>
      <w:pPr>
        <w:spacing w:after="240"/>
      </w:pPr>
      <w:r>
        <w:rPr>
          <w:rFonts w:ascii="Arial" w:hAnsi="Arial" w:cs="Arial"/>
          <w:sz w:val="24"/>
          <w:sz-cs w:val="24"/>
          <w:spacing w:val="0"/>
        </w:rPr>
        <w:t xml:space="preserve">[00:00] Sarah Benali : Bonjour à tous, merci d'être là. L'idée aujourd'hui, c'est de faire le point sur les lenteurs du reporting dont Julien nous a parlé, et de caler la suite avant le COPIL de novembre.</w:t>
      </w:r>
    </w:p>
    <w:p>
      <w:pPr>
        <w:spacing w:after="240"/>
      </w:pPr>
      <w:r>
        <w:rPr>
          <w:rFonts w:ascii="Arial" w:hAnsi="Arial" w:cs="Arial"/>
          <w:sz w:val="24"/>
          <w:sz-cs w:val="24"/>
          <w:spacing w:val="0"/>
        </w:rPr>
        <w:t xml:space="preserve">[00:41] Julien Roche : Oui. Alors pour être direct, lundi dernier la consolidation a encore pris plus de vingt minutes. Deux chefs de projet sont repassés sur Excel. Si ça continue, je vais avoir du mal à défendre l'outil en interne.</w:t>
      </w:r>
    </w:p>
    <w:p>
      <w:pPr>
        <w:spacing w:after="240"/>
      </w:pPr>
      <w:r>
        <w:rPr>
          <w:rFonts w:ascii="Arial" w:hAnsi="Arial" w:cs="Arial"/>
          <w:sz w:val="24"/>
          <w:sz-cs w:val="24"/>
          <w:spacing w:val="0"/>
        </w:rPr>
        <w:t xml:space="preserve">[01:20] Marc Dupuis : On a regardé de notre côté. Le problème vient surtout des trois tableaux de bord qui recalculent tout l'historique depuis 2021. On peut limiter le calcul aux deux dernières années, ça devrait diviser le temps par trois ou quatre. Je préfère être prudent sur le chiffre tant qu'on n'a pas testé.</w:t>
      </w:r>
    </w:p>
    <w:p>
      <w:pPr>
        <w:spacing w:after="240"/>
      </w:pPr>
      <w:r>
        <w:rPr>
          <w:rFonts w:ascii="Arial" w:hAnsi="Arial" w:cs="Arial"/>
          <w:sz w:val="24"/>
          <w:sz-cs w:val="24"/>
          <w:spacing w:val="0"/>
        </w:rPr>
        <w:t xml:space="preserve">[02:05] Claire Martin : Ça me va, mais il faut que ce soit validé avant la clôture trimestrielle, donc avant le 30 octobre.</w:t>
      </w:r>
    </w:p>
    <w:p>
      <w:pPr>
        <w:spacing w:after="240"/>
      </w:pPr>
      <w:r>
        <w:rPr>
          <w:rFonts w:ascii="Arial" w:hAnsi="Arial" w:cs="Arial"/>
          <w:sz w:val="24"/>
          <w:sz-cs w:val="24"/>
          <w:spacing w:val="0"/>
        </w:rPr>
        <w:t xml:space="preserve">[02:30] Marc Dupuis : On peut faire le paramétrage sur l'environnement de test la semaine prochaine, et passer en production le 22 octobre si Julien valide.</w:t>
      </w:r>
    </w:p>
    <w:p>
      <w:pPr>
        <w:spacing w:after="240"/>
      </w:pPr>
      <w:r>
        <w:rPr>
          <w:rFonts w:ascii="Arial" w:hAnsi="Arial" w:cs="Arial"/>
          <w:sz w:val="24"/>
          <w:sz-cs w:val="24"/>
          <w:spacing w:val="0"/>
        </w:rPr>
        <w:t xml:space="preserve">[02:51] Julien Roche : D'accord. Je fais la recette avec deux chefs de projet, le 20 ou le 21.</w:t>
      </w:r>
    </w:p>
    <w:p>
      <w:pPr>
        <w:spacing w:after="240"/>
      </w:pPr>
      <w:r>
        <w:rPr>
          <w:rFonts w:ascii="Arial" w:hAnsi="Arial" w:cs="Arial"/>
          <w:sz w:val="24"/>
          <w:sz-cs w:val="24"/>
          <w:spacing w:val="0"/>
        </w:rPr>
        <w:t xml:space="preserve">[03:10] Sarah Benali : Parfait. Deuxième sujet, l'adoption. On est à 60 % des chefs de projet qui saisissent chaque semaine. L'objectif du COPIL de septembre, c'était 80 % à fin décembre.</w:t>
      </w:r>
    </w:p>
    <w:p>
      <w:pPr>
        <w:spacing w:after="240"/>
      </w:pPr>
      <w:r>
        <w:rPr>
          <w:rFonts w:ascii="Arial" w:hAnsi="Arial" w:cs="Arial"/>
          <w:sz w:val="24"/>
          <w:sz-cs w:val="24"/>
          <w:spacing w:val="0"/>
        </w:rPr>
        <w:t xml:space="preserve">[03:40] Claire Martin : Le problème, c'est surtout les nouveaux arrivants, ils n'ont jamais été formés.</w:t>
      </w:r>
    </w:p>
    <w:p>
      <w:pPr>
        <w:spacing w:after="240"/>
      </w:pPr>
      <w:r>
        <w:rPr>
          <w:rFonts w:ascii="Arial" w:hAnsi="Arial" w:cs="Arial"/>
          <w:sz w:val="24"/>
          <w:sz-cs w:val="24"/>
          <w:spacing w:val="0"/>
        </w:rPr>
        <w:t xml:space="preserve">[04:02] Sarah Benali : On peut proposer une session de prise en main d'une heure, à distance, pour les nouveaux. Je vous propose deux dates d'ici la fin de semaine.</w:t>
      </w:r>
    </w:p>
    <w:p>
      <w:pPr>
        <w:spacing w:after="240"/>
      </w:pPr>
      <w:r>
        <w:rPr>
          <w:rFonts w:ascii="Arial" w:hAnsi="Arial" w:cs="Arial"/>
          <w:sz w:val="24"/>
          <w:sz-cs w:val="24"/>
          <w:spacing w:val="0"/>
        </w:rPr>
        <w:t xml:space="preserve">[04:25] Julien Roche : Oui, et il faudrait un petit mode opératoire d'une page, pour qu'ils l'aient sous la main.</w:t>
      </w:r>
    </w:p>
    <w:p>
      <w:pPr>
        <w:spacing w:after="240"/>
      </w:pPr>
      <w:r>
        <w:rPr>
          <w:rFonts w:ascii="Arial" w:hAnsi="Arial" w:cs="Arial"/>
          <w:sz w:val="24"/>
          <w:sz-cs w:val="24"/>
          <w:spacing w:val="0"/>
        </w:rPr>
        <w:t xml:space="preserve">[04:40] Marc Dupuis : Je peux le rédiger, mais j'aurai besoin de la liste de vos champs obligatoires.</w:t>
      </w:r>
    </w:p>
    <w:p>
      <w:pPr>
        <w:spacing w:after="240"/>
      </w:pPr>
      <w:r>
        <w:rPr>
          <w:rFonts w:ascii="Arial" w:hAnsi="Arial" w:cs="Arial"/>
          <w:sz w:val="24"/>
          <w:sz-cs w:val="24"/>
          <w:spacing w:val="0"/>
        </w:rPr>
        <w:t xml:space="preserve">[04:52] Julien Roche : Je te l'envoie.</w:t>
      </w:r>
    </w:p>
    <w:p>
      <w:pPr>
        <w:spacing w:after="240"/>
      </w:pPr>
      <w:r>
        <w:rPr>
          <w:rFonts w:ascii="Arial" w:hAnsi="Arial" w:cs="Arial"/>
          <w:sz w:val="24"/>
          <w:sz-cs w:val="24"/>
          <w:spacing w:val="0"/>
        </w:rPr>
        <w:t xml:space="preserve">[05:10] Claire Martin : Dernier point, le renouvellement. On en parlera au COPIL, mais je préfère vous dire que la direction financière va me demander des chiffres sur le gain réel.</w:t>
      </w:r>
    </w:p>
    <w:p>
      <w:pPr>
        <w:spacing w:after="240"/>
      </w:pPr>
      <w:r>
        <w:rPr>
          <w:rFonts w:ascii="Arial" w:hAnsi="Arial" w:cs="Arial"/>
          <w:sz w:val="24"/>
          <w:sz-cs w:val="24"/>
          <w:spacing w:val="0"/>
        </w:rPr>
        <w:t xml:space="preserve">[05:35] Sarah Benali : C'est noté. On préparera un bilan d'usage pour le COPIL, avec le temps de consolidation avant et après.</w:t>
      </w:r>
    </w:p>
    <w:p>
      <w:pPr>
        <w:spacing w:after="240"/>
      </w:pPr>
      <w:r>
        <w:rPr>
          <w:rFonts w:ascii="Arial" w:hAnsi="Arial" w:cs="Arial"/>
          <w:sz w:val="24"/>
          <w:sz-cs w:val="24"/>
          <w:spacing w:val="0"/>
        </w:rPr>
        <w:t xml:space="preserve">[05:58] Claire Martin : Très bien. Et le COPIL, on le cale quand ?</w:t>
      </w:r>
    </w:p>
    <w:p>
      <w:pPr>
        <w:spacing w:after="240"/>
      </w:pPr>
      <w:r>
        <w:rPr>
          <w:rFonts w:ascii="Arial" w:hAnsi="Arial" w:cs="Arial"/>
          <w:sz w:val="24"/>
          <w:sz-cs w:val="24"/>
          <w:spacing w:val="0"/>
        </w:rPr>
        <w:t xml:space="preserve">[06:05] Sarah Benali : Je vous propose la semaine du 16 novembre, je vous envoie un sondage de dates.</w:t>
      </w:r>
    </w:p>
    <w:p>
      <w:pPr>
        <w:spacing w:after="240"/>
      </w:pPr>
      <w:r>
        <w:rPr>
          <w:rFonts w:ascii="Arial" w:hAnsi="Arial" w:cs="Arial"/>
          <w:sz w:val="24"/>
          <w:sz-cs w:val="24"/>
          <w:spacing w:val="0"/>
        </w:rPr>
        <w:t xml:space="preserve">[06:20] Julien Roche : Ça marche. Merci.</w:t>
      </w:r>
    </w:p>
    <w:p>
      <w:pPr>
        <w:spacing w:after="240"/>
      </w:pPr>
      <w:r>
        <w:rPr>
          <w:rFonts w:ascii="Arial" w:hAnsi="Arial" w:cs="Arial"/>
          <w:sz w:val="24"/>
          <w:sz-cs w:val="24"/>
          <w:spacing w:val="0"/>
        </w:rPr>
        <w:t xml:space="preserve">[06:24] Sarah Benali : Merci à vous, je vous envoie le compte rendu aujourd'hui.</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