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MGSC 661 - Assignment 3</w:t>
      </w:r>
    </w:p>
    <w:p>
      <w:r>
        <w:t>Student Name: [Your Name]</w:t>
      </w:r>
    </w:p>
    <w:p>
      <w:r>
        <w:t>Student ID: [Your ID]</w:t>
      </w:r>
    </w:p>
    <w:p>
      <w:r>
        <w:t>Date: [Submission Date]</w:t>
      </w:r>
    </w:p>
    <w:p/>
    <w:p>
      <w:pPr>
        <w:pStyle w:val="Heading1"/>
      </w:pPr>
      <w:r>
        <w:t>EXAMPLE 1: Boston Bikesharing</w:t>
      </w:r>
    </w:p>
    <w:p>
      <w:pPr>
        <w:pStyle w:val="Heading2"/>
      </w:pPr>
      <w:r>
        <w:t>Q1: Read bikesharing.csv into R and store it in bikedata. How many data points do we have?</w:t>
      </w:r>
    </w:p>
    <w:p>
      <w:r>
        <w:t>Answer:</w:t>
      </w:r>
    </w:p>
    <w:p>
      <w:r>
        <w:t>There are 1424 observations in the data</w:t>
      </w:r>
    </w:p>
    <w:p>
      <w:pPr>
        <w:pStyle w:val="Heading2"/>
      </w:pPr>
      <w:r>
        <w:t>Q2: Create a time series object for the number of daily trips</w:t>
      </w:r>
    </w:p>
    <w:p>
      <w:r>
        <w:t>(no answer needed for Q2)</w:t>
      </w:r>
    </w:p>
    <w:p>
      <w:pPr>
        <w:pStyle w:val="Heading2"/>
      </w:pPr>
      <w:r>
        <w:t>Q3: Plot tsbike. Label the y-axis "Trips" and title the plot "Daily Bluebike Trips". Briefly describe the patterns that you see in the plot.</w:t>
      </w:r>
    </w:p>
    <w:p>
      <w:r>
        <w:t>Answer:</w:t>
      </w:r>
    </w:p>
    <w:p>
      <w:r>
        <w:t>Our plot is:</w:t>
      </w:r>
    </w:p>
    <w:p>
      <w:r>
        <w:rPr>
          <w:color w:val="FF0000"/>
        </w:rPr>
        <w:t>[INSERT SCREENSHOT OF Q3 PLOT HERE]</w:t>
      </w:r>
    </w:p>
    <w:p/>
    <w:p>
      <w:r>
        <w:t>Our observations are:</w:t>
      </w:r>
    </w:p>
    <w:p>
      <w:r>
        <w:t>The plot shows a clear upward trend in daily bikesharing trips from approximately 20 trips per day in early 2015 to over 300 trips per day by late 2018. There is strong seasonality visible with regular annual cycles - bike usage peaks during summer months and drops significantly during winter months. The seasonal variation appears to increase proportionally with the trend (higher baseline leads to larger seasonal swings), suggesting multiplicative seasonality. Additionally, there are some extreme drops visible, likely corresponding to severe weather events or system outages.</w:t>
      </w:r>
    </w:p>
    <w:p>
      <w:pPr>
        <w:pStyle w:val="Heading2"/>
      </w:pPr>
      <w:r>
        <w:t>Q4: Plot the ACF for the first 200 lags. Briefly describe what you see and what it means?</w:t>
      </w:r>
    </w:p>
    <w:p>
      <w:r>
        <w:t>Answer:</w:t>
      </w:r>
    </w:p>
    <w:p>
      <w:r>
        <w:t>Our plot is:</w:t>
      </w:r>
    </w:p>
    <w:p>
      <w:r>
        <w:rPr>
          <w:color w:val="FF0000"/>
        </w:rPr>
        <w:t>[INSERT SCREENSHOT OF Q4 PLOT HERE]</w:t>
      </w:r>
    </w:p>
    <w:p/>
    <w:p>
      <w:r>
        <w:t>Our observations are:</w:t>
      </w:r>
    </w:p>
    <w:p>
      <w:r>
        <w:t>The ACF plot shows a slow, gradual decay from near 0.9 at lag 1 down to approximately 0 around lag 100-120, before becoming negative. This slow decay pattern is a strong indicator of trend in the data. The ACF remains significant (outside the blue dashed lines) for many lags, suggesting strong autocorrelation. The plot crosses zero around lag 100-150 and becomes negative, which indicates that values 100-150 days apart tend to be inversely correlated - this makes sense as it represents opposite seasons (e.g., summer vs. winter, approximately 3-5 months apart).</w:t>
      </w:r>
    </w:p>
    <w:p/>
    <w:p>
      <w:r>
        <w:t>This implies there is obvious trend and seasonality in the data. The data is non-stationary due to the slow decay and would benefit from differencing or seasonal adjustment before applying certain forecasting models.</w:t>
      </w:r>
    </w:p>
    <w:p>
      <w:pPr>
        <w:pStyle w:val="Heading2"/>
      </w:pPr>
      <w:r>
        <w:t>Q5: Now, plot the ACF for the first 800 lags. Briefly describe what you see.</w:t>
      </w:r>
    </w:p>
    <w:p>
      <w:r>
        <w:t>Answer:</w:t>
      </w:r>
    </w:p>
    <w:p>
      <w:r>
        <w:t>Our plot is:</w:t>
      </w:r>
    </w:p>
    <w:p>
      <w:r>
        <w:rPr>
          <w:color w:val="FF0000"/>
        </w:rPr>
        <w:t>[INSERT SCREENSHOT OF Q5 PLOT HERE]</w:t>
      </w:r>
    </w:p>
    <w:p/>
    <w:p>
      <w:r>
        <w:t>Our observations are:</w:t>
      </w:r>
    </w:p>
    <w:p>
      <w:r>
        <w:t>The ACF plot reveals a beautiful sinusoidal (wave) pattern with peaks occurring approximately every 365 lags. This is clear evidence of strong yearly seasonality - the same day of the year tends to have similar ridership patterns. We can see roughly three complete cycles in the 800-lag window, with peaks at approximately lag 0, lag 365, and lag 730. The amplitude of the waves decreases over time due to the underlying trend, but the yearly cycle pattern remains very evident. This confirms that bikesharing demand follows predictable annual patterns, likely driven by weather and seasonal behavior.</w:t>
      </w:r>
    </w:p>
    <w:p>
      <w:pPr>
        <w:pStyle w:val="Heading2"/>
      </w:pPr>
      <w:r>
        <w:t>Q6: Plot the PACF for the first 100 lags. Briefly describe what you see and what it means?</w:t>
      </w:r>
    </w:p>
    <w:p>
      <w:r>
        <w:t>Answer:</w:t>
      </w:r>
    </w:p>
    <w:p>
      <w:r>
        <w:t>Our plot is:</w:t>
      </w:r>
    </w:p>
    <w:p>
      <w:r>
        <w:rPr>
          <w:color w:val="FF0000"/>
        </w:rPr>
        <w:t>[INSERT SCREENSHOT OF Q6 PLOT HERE]</w:t>
      </w:r>
    </w:p>
    <w:p/>
    <w:p>
      <w:r>
        <w:t>Our insights are:</w:t>
      </w:r>
    </w:p>
    <w:p>
      <w:r>
        <w:t>The PACF plot shows a very large spike at lag 1 (approximately 0.9), indicating that yesterday's ridership is the single strongest direct predictor of today's ridership. There are several smaller but significant spikes at lags 2-7 (approximately 0.15-0.30), suggesting that the past week still contributes some direct predictive information after accounting for yesterday's value. After lag 10, most partial autocorrelations fall within the significance bounds and approach zero.</w:t>
      </w:r>
    </w:p>
    <w:p/>
    <w:p>
      <w:r>
        <w:t>This geometric decay pattern in the PACF, combined with the slow decay in the ACF, suggests autoregressive behavior in the data. The sharp drop after the first few lags indicates that most of the correlation at longer lags is indirect (mediated through recent values) rather than direct. This is characteristic of non-stationary data with trend and seasonality, and suggests that ARIMA or seasonal models would be more appropriate than simple Naive methods for forecasting.</w:t>
      </w:r>
    </w:p>
    <w:p>
      <w:pPr>
        <w:pStyle w:val="Heading2"/>
      </w:pPr>
      <w:r>
        <w:t>Q7: We are now going to test the accuracy of Naive method:</w:t>
      </w:r>
    </w:p>
    <w:p>
      <w:r>
        <w:t>(a) Use the first 1400 data points as training data and the remaining as test data.</w:t>
      </w:r>
    </w:p>
    <w:p>
      <w:r>
        <w:t>(no answer needed for this part)</w:t>
      </w:r>
    </w:p>
    <w:p/>
    <w:p>
      <w:r>
        <w:t>(b) Run Naive method with h = 24 and store it in bike_naive. Show the point forecasts together with their 80% and 99% prediction intervals.</w:t>
      </w:r>
    </w:p>
    <w:p>
      <w:r>
        <w:t>Answer:</w:t>
      </w:r>
    </w:p>
    <w:p>
      <w:r>
        <w:t>The forecast for h=24 is:</w:t>
      </w:r>
    </w:p>
    <w:p>
      <w:pPr>
        <w:pStyle w:val="NoSpacing"/>
      </w:pPr>
      <w:r>
        <w:br/>
        <w:t xml:space="preserve">     Point Forecast       Lo 80    Hi 80       Lo 99    Hi 99</w:t>
        <w:br/>
        <w:t>1401            133  88.7665581 177.2334   44.093865 221.9061</w:t>
        <w:br/>
        <w:t>1402            133  70.4444665 195.5555    7.267739 258.7323</w:t>
        <w:br/>
        <w:t>1403            133  56.3854312 209.6146  -20.989942 286.9899</w:t>
        <w:br/>
        <w:t>1404            133  44.5331161 221.4669  -44.812269 310.8123</w:t>
        <w:br/>
        <w:t>1405            133  34.0910169 231.9090  -65.800161 331.8002</w:t>
        <w:br/>
        <w:t>1406            133  24.6506377 241.3494  -84.774665 350.7747</w:t>
        <w:br/>
        <w:t>1407            133  15.9693130 250.0307 -102.223522 368.2235</w:t>
        <w:br/>
        <w:t>1408            133   7.8889330 258.1111 -118.464523 384.4645</w:t>
        <w:br/>
        <w:t>1409            133   0.2996742 265.7003 -133.718404 399.7184</w:t>
        <w:br/>
        <w:t>1410            133  -6.8784253 272.8784 -148.145883 414.1459</w:t>
        <w:br/>
        <w:t>1411            133 -13.7057301 279.7057 -161.868290 427.8683</w:t>
        <w:br/>
        <w:t>1412            133 -20.2291377 286.2291 -174.979884 440.9799</w:t>
        <w:br/>
        <w:t>1413            133 -26.4859430 292.4859 -187.555627 453.5556</w:t>
        <w:br/>
        <w:t>1414            133 -32.5063848 298.5064 -199.656295 465.6563</w:t>
        <w:br/>
        <w:t>1415            133 -38.3153840 304.3154 -211.331979 477.3320</w:t>
        <w:br/>
        <w:t>1416            133 -43.9337678 309.9338 -222.624538 488.6245</w:t>
        <w:br/>
        <w:t>1417            133 -49.3791533 315.3792 -233.569384 499.5694</w:t>
        <w:br/>
        <w:t>1418            133 -54.6666005 320.6666 -244.196784 510.1968</w:t>
        <w:br/>
        <w:t>1419            133 -59.8091033 325.8091 -254.532856 520.5329</w:t>
        <w:br/>
        <w:t>1420            133 -64.8179661 330.8180 -264.600321 530.6003</w:t>
        <w:br/>
        <w:t>1421            133 -69.7030959 335.7031 -274.419091 540.4191</w:t>
        <w:br/>
        <w:t>1422            133 -74.4732332 340.4732 -284.006735 550.0067</w:t>
        <w:br/>
        <w:t>1423            133 -79.1361352 345.1361 -293.378843 559.3788</w:t>
        <w:br/>
        <w:t>1424            133 -83.6987246 349.6987 -302.549329 568.5493</w:t>
        <w:br/>
      </w:r>
    </w:p>
    <w:p>
      <w:r>
        <w:t>The Naive forecast predicts 133 trips for all 24 future days. The prediction intervals widen as the forecast horizon increases, reflecting growing uncertainty. The 80% intervals range from approximately (89, 177) for day 1 to (-79, 345) for day 24. The 99% intervals are even wider, ranging from (44, 222) for day 1 to (-303, 569) for day 24.</w:t>
      </w:r>
    </w:p>
    <w:p/>
    <w:p>
      <w:r>
        <w:t>(c) Plot train_data and the fitted values under Naive method in the same graph.</w:t>
      </w:r>
    </w:p>
    <w:p>
      <w:r>
        <w:t>Answer:</w:t>
      </w:r>
    </w:p>
    <w:p>
      <w:r>
        <w:t>The graph is:</w:t>
      </w:r>
    </w:p>
    <w:p>
      <w:r>
        <w:rPr>
          <w:color w:val="FF0000"/>
        </w:rPr>
        <w:t>[INSERT SCREENSHOT OF Q7C PLOT HERE]</w:t>
      </w:r>
    </w:p>
    <w:p/>
    <w:p>
      <w:r>
        <w:t>(d) Plot tsbike together with the point forecasts under Naive method in the same graph.</w:t>
      </w:r>
    </w:p>
    <w:p>
      <w:r>
        <w:t>Answer:</w:t>
      </w:r>
    </w:p>
    <w:p>
      <w:r>
        <w:t>The graph is:</w:t>
      </w:r>
    </w:p>
    <w:p>
      <w:r>
        <w:rPr>
          <w:color w:val="FF0000"/>
        </w:rPr>
        <w:t>[INSERT SCREENSHOT OF Q7D PLOT HERE]</w:t>
      </w:r>
    </w:p>
    <w:p/>
    <w:p>
      <w:r>
        <w:t>(e) Apply checkresiduals to the residuals of Naive method. Are the residuals random (i.e., are they white noise series)? Provide brief explanations.</w:t>
      </w:r>
    </w:p>
    <w:p>
      <w:r>
        <w:t>Answer:</w:t>
      </w:r>
    </w:p>
    <w:p>
      <w:r>
        <w:rPr>
          <w:color w:val="FF0000"/>
        </w:rPr>
        <w:t>[INSERT SCREENSHOT OF Q7E RESIDUALS PLOT HERE]</w:t>
      </w:r>
    </w:p>
    <w:p/>
    <w:p>
      <w:r>
        <w:t>The residuals are NOT random (not white noise). The ACF plot of residuals shows many significant spikes well beyond the blue significance bounds, indicating strong autocorrelation in the forecast errors. The Ljung-Box test yields a p-value &lt; 2.2e-16 (essentially zero), which strongly rejects the null hypothesis that residuals are white noise. This means there are still predictable patterns left in the residuals that the Naive model failed to capture. The histogram shows the residuals are approximately normally distributed (which is good), but the presence of autocorrelation means the model is inadequate - it's leaving information on the table that could improve forecasts.</w:t>
      </w:r>
    </w:p>
    <w:p/>
    <w:p>
      <w:r>
        <w:t>(f) What is the MAPE of Naive method? Briefly describe what it means. Do you think Naive is a good method to forecast what happen in the next 24 days?</w:t>
      </w:r>
    </w:p>
    <w:p>
      <w:r>
        <w:t>Answer:</w:t>
      </w:r>
    </w:p>
    <w:p>
      <w:r>
        <w:t>The MAPE is 58.47%</w:t>
      </w:r>
    </w:p>
    <w:p/>
    <w:p>
      <w:r>
        <w:t>It means that on average, the Naive forecast is off by 58.47% of the actual value. For example, if actual trips are 100, the forecast typically deviates by about 58 trips in either direction. A MAPE above 50% is generally considered poor to terrible forecasting performance.</w:t>
      </w:r>
    </w:p>
    <w:p/>
    <w:p>
      <w:r>
        <w:t>My thought on Naive method is that it performs very poorly for this bikesharing dataset. A MAPE of 58.47% indicates the forecasts are highly inaccurate and essentially no better than random guessing. The method fails because it completely ignores the strong upward trend, yearly seasonality, and weekly patterns evident in the data (as revealed by the ACF and PACF analyses). The significant autocorrelation in residuals confirms the model misses predictable structure. Additionally, the actual test data ranges from 16 to 239 trips, while the Naive forecast stays constant at 133 trips, missing all the natural variation. More sophisticated methods like ETS (capturing trend and seasonality) or ARIMA would be far more appropriate for this dataset.</w:t>
      </w:r>
    </w:p>
    <w:p>
      <w:r>
        <w:br w:type="page"/>
      </w:r>
    </w:p>
    <w:p>
      <w:pPr>
        <w:pStyle w:val="Heading1"/>
      </w:pPr>
      <w:r>
        <w:t>EXAMPLE 2: Australian Liquor Sales</w:t>
      </w:r>
    </w:p>
    <w:p>
      <w:pPr>
        <w:pStyle w:val="Heading2"/>
      </w:pPr>
      <w:r>
        <w:t>Q1: Plot tsretail using autoplot.</w:t>
      </w:r>
    </w:p>
    <w:p>
      <w:r>
        <w:t>Answer:</w:t>
      </w:r>
    </w:p>
    <w:p>
      <w:r>
        <w:t>The graph is:</w:t>
      </w:r>
    </w:p>
    <w:p>
      <w:r>
        <w:rPr>
          <w:color w:val="FF0000"/>
        </w:rPr>
        <w:t>[INSERT SCREENSHOT OF EXAMPLE2 Q1 PLOT HERE]</w:t>
      </w:r>
    </w:p>
    <w:p>
      <w:pPr>
        <w:pStyle w:val="Heading2"/>
      </w:pPr>
      <w:r>
        <w:t>Q2: Run multiplicative decomposition using decompose and plot it.</w:t>
      </w:r>
    </w:p>
    <w:p>
      <w:r>
        <w:t>Answer:</w:t>
      </w:r>
    </w:p>
    <w:p>
      <w:r>
        <w:t>The graph is:</w:t>
      </w:r>
    </w:p>
    <w:p>
      <w:r>
        <w:rPr>
          <w:color w:val="FF0000"/>
        </w:rPr>
        <w:t>[INSERT SCREENSHOT OF EXAMPLE2 Q2 DECOMPOSITION PLOT HERE]</w:t>
      </w:r>
    </w:p>
    <w:p>
      <w:pPr>
        <w:pStyle w:val="Heading2"/>
      </w:pPr>
      <w:r>
        <w:t>Q3: Create train_data and test_data.</w:t>
      </w:r>
    </w:p>
    <w:p>
      <w:r>
        <w:t>(no answer needed for Q3)</w:t>
      </w:r>
    </w:p>
    <w:p>
      <w:pPr>
        <w:pStyle w:val="Heading2"/>
      </w:pPr>
      <w:r>
        <w:t>Q4: Forecast liquor sales for the next 24 months using Naive, Average, Drift, SMA, SES, and ETS. Plot tsretail together with the forecasts from all methods in the same graph. And report the MAPE for each method.</w:t>
      </w:r>
    </w:p>
    <w:p>
      <w:r>
        <w:t>Answer:</w:t>
      </w:r>
    </w:p>
    <w:p>
      <w:r>
        <w:t>The graph is:</w:t>
      </w:r>
    </w:p>
    <w:p>
      <w:r>
        <w:rPr>
          <w:color w:val="FF0000"/>
        </w:rPr>
        <w:t>[INSERT SCREENSHOT OF EXAMPLE2 Q4 PLOT WITH ALL METHODS HERE]</w:t>
      </w:r>
    </w:p>
    <w:p/>
    <w:p>
      <w:r>
        <w:t>The MAPEs are:</w:t>
      </w:r>
    </w:p>
    <w:p>
      <w:r>
        <w:t>Naive:   53.13%</w:t>
      </w:r>
    </w:p>
    <w:p>
      <w:r>
        <w:t>Average: 62.68%</w:t>
      </w:r>
    </w:p>
    <w:p>
      <w:r>
        <w:t>Drift:   57.76%</w:t>
      </w:r>
    </w:p>
    <w:p>
      <w:r>
        <w:t>SES:     12.87%</w:t>
      </w:r>
    </w:p>
    <w:p>
      <w:r>
        <w:t>ETS:      6.18%</w:t>
      </w:r>
    </w:p>
    <w:p/>
    <w:p>
      <w:r>
        <w:t>The ETS method achieves the best performance with a MAPE of only 6.18%, which is considered excellent forecasting accuracy. This is because ETS effectively captures both the strong upward trend and the multiplicative seasonality present in the liquor sales data. SES also performs well (12.87%) as it adapts to recent levels, though it doesn't capture seasonality. The simpler methods (Naive, Average, and Drift) all perform poorly (&gt;50% MAPE) because they fail to account for the seasonal patterns that dominate this dataset.</w:t>
      </w:r>
    </w:p>
    <w:p>
      <w:r>
        <w:br w:type="page"/>
      </w:r>
    </w:p>
    <w:p>
      <w:pPr>
        <w:pStyle w:val="Heading1"/>
      </w:pPr>
      <w:r>
        <w:t>EXAMPLE 3: USchange</w:t>
      </w:r>
    </w:p>
    <w:p>
      <w:pPr>
        <w:pStyle w:val="Heading2"/>
      </w:pPr>
      <w:r>
        <w:t>Q1: Read the data into R and name it usdata</w:t>
      </w:r>
    </w:p>
    <w:p>
      <w:pPr>
        <w:pStyle w:val="Heading2"/>
      </w:pPr>
      <w:r>
        <w:t>Q2: Create a ts object using the variable 'Consumption', call it tsdata</w:t>
      </w:r>
    </w:p>
    <w:p>
      <w:pPr>
        <w:pStyle w:val="Heading2"/>
      </w:pPr>
      <w:r>
        <w:t>Q3: Use all data points up to the end of 2012 as training data</w:t>
      </w:r>
    </w:p>
    <w:p>
      <w:r>
        <w:t>(no answer needed for Q1-Q3)</w:t>
      </w:r>
    </w:p>
    <w:p>
      <w:pPr>
        <w:pStyle w:val="Heading2"/>
      </w:pPr>
      <w:r>
        <w:t>Q4: Forecast Consumption using Naive, Average, Drift, SMA, SES, ETS, ARMA, ARIMA methods. Report the MAPE of each method.</w:t>
      </w:r>
    </w:p>
    <w:p>
      <w:r>
        <w:t>Answer:</w:t>
      </w:r>
    </w:p>
    <w:p>
      <w:r>
        <w:t>The MAPEs are:</w:t>
      </w:r>
    </w:p>
    <w:p>
      <w:r>
        <w:t>Naive:   55.19%</w:t>
      </w:r>
    </w:p>
    <w:p>
      <w:r>
        <w:t>Average: 48.33%</w:t>
      </w:r>
    </w:p>
    <w:p>
      <w:r>
        <w:t>Drift:   57.41%</w:t>
      </w:r>
    </w:p>
    <w:p>
      <w:r>
        <w:t>SES:     50.64%</w:t>
      </w:r>
    </w:p>
    <w:p>
      <w:r>
        <w:t>ETS:     50.64%</w:t>
      </w:r>
    </w:p>
    <w:p>
      <w:r>
        <w:t>ARMA:    37.97%</w:t>
      </w:r>
    </w:p>
    <w:p>
      <w:r>
        <w:t>ARIMA:   37.97%</w:t>
      </w:r>
    </w:p>
    <w:p>
      <w:r>
        <w:t>SARIMA:  38.74%</w:t>
      </w:r>
    </w:p>
    <w:p/>
    <w:p>
      <w:r>
        <w:t>The ARIMA-based methods (ARMA, ARIMA, SARIMA) significantly outperform traditional forecasting methods, achieving MAPEs around 38% compared to 48-57% for simpler methods. This superior performance occurs because consumption percentage changes exhibit autocorrelation in forecast errors, which ARIMA models explicitly capture through their Moving Average components. The data is already stationary (it's percentage changes, not raw levels), so differencing is unnecessary (d=0 in the selected models).</w:t>
      </w:r>
    </w:p>
    <w:p/>
    <w:p>
      <w:r>
        <w:t>ARMA and ARIMA both selected identical ARIMA(0,0,3) models, using only the last three forecast errors to make predictions. SARIMA adds seasonal components but achieves only marginally worse performance (38.74%), indicating quarterly seasonality is weak in consumption growth rates. Traditional methods like ETS (50.64%) and Naive (55.19%) fail because they're designed for trending level data, not stationary percentage changes. The relatively better performance of Average (48.33%) compared to other simple methods reflects that consumption growth rates do tend to revert to their long-term mean of approximately 0.75% per quarter, but even this approach cannot compete with ARIMA's ability to model error patterns and short-term dynamics.</w:t>
      </w:r>
    </w:p>
    <w:p/>
    <w:p>
      <w:r>
        <w:t>For economic growth rate data with autocorrelation, ARIMA models are clearly the appropriate choice, while ETS excels for raw levels with trend and seasonality (as demonstrated in Example 2's liquor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