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45C22" w14:textId="77777777" w:rsidR="00CF2B69" w:rsidRDefault="00CF2B69">
      <w:pPr>
        <w:pBdr>
          <w:top w:val="nil"/>
          <w:left w:val="nil"/>
          <w:bottom w:val="nil"/>
          <w:right w:val="nil"/>
          <w:between w:val="nil"/>
        </w:pBdr>
        <w:spacing w:before="0" w:line="240" w:lineRule="auto"/>
        <w:rPr>
          <w:rFonts w:ascii="Economica" w:eastAsia="Economica" w:hAnsi="Economica" w:cs="Economica"/>
          <w:color w:val="666666"/>
          <w:sz w:val="28"/>
          <w:szCs w:val="28"/>
        </w:rPr>
      </w:pPr>
    </w:p>
    <w:p w14:paraId="0A8F70C7" w14:textId="77777777" w:rsidR="00CF2B69" w:rsidRDefault="00A0516C">
      <w:pPr>
        <w:pStyle w:val="Titre"/>
        <w:pBdr>
          <w:top w:val="nil"/>
          <w:left w:val="nil"/>
          <w:bottom w:val="nil"/>
          <w:right w:val="nil"/>
          <w:between w:val="nil"/>
        </w:pBdr>
        <w:rPr>
          <w:b/>
        </w:rPr>
      </w:pPr>
      <w:bookmarkStart w:id="0" w:name="_mbjsiz6n6jlo" w:colFirst="0" w:colLast="0"/>
      <w:bookmarkEnd w:id="0"/>
      <w:r>
        <w:rPr>
          <w:b/>
        </w:rPr>
        <w:t>CMS</w:t>
      </w:r>
    </w:p>
    <w:p w14:paraId="3BE62F66" w14:textId="77777777" w:rsidR="00CF2B69" w:rsidRDefault="00A0516C">
      <w:pPr>
        <w:pStyle w:val="Sous-titre"/>
        <w:pBdr>
          <w:top w:val="nil"/>
          <w:left w:val="nil"/>
          <w:bottom w:val="nil"/>
          <w:right w:val="nil"/>
          <w:between w:val="nil"/>
        </w:pBdr>
      </w:pPr>
      <w:bookmarkStart w:id="1" w:name="_vb8p0lepu9vn" w:colFirst="0" w:colLast="0"/>
      <w:bookmarkEnd w:id="1"/>
      <w:r>
        <w:rPr>
          <w:color w:val="000000"/>
          <w:sz w:val="60"/>
          <w:szCs w:val="60"/>
        </w:rPr>
        <w:t xml:space="preserve">C’est Quoi ?  </w:t>
      </w:r>
    </w:p>
    <w:p w14:paraId="08B5433C" w14:textId="77777777" w:rsidR="00CF2B69" w:rsidRDefault="00A0516C">
      <w:pPr>
        <w:pBdr>
          <w:top w:val="nil"/>
          <w:left w:val="nil"/>
          <w:bottom w:val="nil"/>
          <w:right w:val="nil"/>
          <w:between w:val="nil"/>
        </w:pBdr>
        <w:spacing w:before="60"/>
      </w:pPr>
      <w:r>
        <w:rPr>
          <w:noProof/>
          <w:sz w:val="24"/>
          <w:szCs w:val="24"/>
        </w:rPr>
        <w:drawing>
          <wp:inline distT="114300" distB="114300" distL="114300" distR="114300" wp14:anchorId="33C4CD03" wp14:editId="1FF9C58E">
            <wp:extent cx="5943600" cy="38100"/>
            <wp:effectExtent l="0" t="0" r="0" b="0"/>
            <wp:docPr id="2" name="image4.png" descr="ligne horizontale"/>
            <wp:cNvGraphicFramePr/>
            <a:graphic xmlns:a="http://schemas.openxmlformats.org/drawingml/2006/main">
              <a:graphicData uri="http://schemas.openxmlformats.org/drawingml/2006/picture">
                <pic:pic xmlns:pic="http://schemas.openxmlformats.org/drawingml/2006/picture">
                  <pic:nvPicPr>
                    <pic:cNvPr id="0" name="image4.png" descr="ligne horizontal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2CE10CD8" w14:textId="1FA901F3" w:rsidR="00CF2B69" w:rsidRDefault="00CF2B69">
      <w:pPr>
        <w:pStyle w:val="Titre1"/>
        <w:pBdr>
          <w:top w:val="nil"/>
          <w:left w:val="nil"/>
          <w:bottom w:val="nil"/>
          <w:right w:val="nil"/>
          <w:between w:val="nil"/>
        </w:pBdr>
        <w:spacing w:before="120"/>
        <w:rPr>
          <w:b w:val="0"/>
          <w:sz w:val="22"/>
          <w:szCs w:val="22"/>
        </w:rPr>
      </w:pPr>
      <w:bookmarkStart w:id="2" w:name="_vydniszftb1n" w:colFirst="0" w:colLast="0"/>
      <w:bookmarkEnd w:id="2"/>
    </w:p>
    <w:p w14:paraId="50B68F36" w14:textId="77777777" w:rsidR="00CF2B69" w:rsidRDefault="00A0516C">
      <w:pPr>
        <w:pStyle w:val="Titre1"/>
        <w:pBdr>
          <w:top w:val="nil"/>
          <w:left w:val="nil"/>
          <w:bottom w:val="nil"/>
          <w:right w:val="nil"/>
          <w:between w:val="nil"/>
        </w:pBdr>
      </w:pPr>
      <w:bookmarkStart w:id="3" w:name="_arolcxe0i15c" w:colFirst="0" w:colLast="0"/>
      <w:bookmarkEnd w:id="3"/>
      <w:r>
        <w:rPr>
          <w:i/>
        </w:rPr>
        <w:t>Introduction</w:t>
      </w:r>
    </w:p>
    <w:p w14:paraId="06A0F52B" w14:textId="77777777" w:rsidR="00CF2B69" w:rsidRDefault="00A0516C">
      <w:pPr>
        <w:pBdr>
          <w:top w:val="nil"/>
          <w:left w:val="nil"/>
          <w:bottom w:val="nil"/>
          <w:right w:val="nil"/>
          <w:between w:val="nil"/>
        </w:pBdr>
        <w:rPr>
          <w:rFonts w:ascii="Montserrat" w:eastAsia="Montserrat" w:hAnsi="Montserrat" w:cs="Montserrat"/>
          <w:sz w:val="24"/>
          <w:szCs w:val="24"/>
          <w:highlight w:val="white"/>
        </w:rPr>
      </w:pPr>
      <w:r>
        <w:rPr>
          <w:rFonts w:ascii="Montserrat" w:eastAsia="Montserrat" w:hAnsi="Montserrat" w:cs="Montserrat"/>
          <w:sz w:val="24"/>
          <w:szCs w:val="24"/>
          <w:highlight w:val="white"/>
        </w:rPr>
        <w:t xml:space="preserve">Il s’agit de l’abréviation de </w:t>
      </w:r>
      <w:r>
        <w:rPr>
          <w:rFonts w:ascii="Montserrat" w:eastAsia="Montserrat" w:hAnsi="Montserrat" w:cs="Montserrat"/>
          <w:i/>
          <w:sz w:val="24"/>
          <w:szCs w:val="24"/>
          <w:highlight w:val="white"/>
        </w:rPr>
        <w:t>Content Management System</w:t>
      </w:r>
      <w:r>
        <w:rPr>
          <w:rFonts w:ascii="Montserrat" w:eastAsia="Montserrat" w:hAnsi="Montserrat" w:cs="Montserrat"/>
          <w:sz w:val="24"/>
          <w:szCs w:val="24"/>
          <w:highlight w:val="white"/>
        </w:rPr>
        <w:t>, c’est-à-dire littéralement « système de gestion de contenu ». Concrètement, un CMS est un programme informatique qui facilite la création d’un site web en proposant des modèles de sites, un univers graphique, etc.</w:t>
      </w:r>
    </w:p>
    <w:p w14:paraId="51B5F71A" w14:textId="77777777" w:rsidR="00CF2B69" w:rsidRDefault="00CF2B69" w:rsidP="00C326BF">
      <w:pPr>
        <w:pBdr>
          <w:top w:val="nil"/>
          <w:left w:val="nil"/>
          <w:bottom w:val="nil"/>
          <w:right w:val="nil"/>
          <w:between w:val="nil"/>
        </w:pBdr>
        <w:ind w:left="0"/>
        <w:rPr>
          <w:rFonts w:ascii="Montserrat" w:eastAsia="Montserrat" w:hAnsi="Montserrat" w:cs="Montserrat"/>
          <w:sz w:val="24"/>
          <w:szCs w:val="24"/>
          <w:highlight w:val="white"/>
        </w:rPr>
      </w:pPr>
    </w:p>
    <w:p w14:paraId="4CD58081" w14:textId="77777777" w:rsidR="00CF2B69" w:rsidRDefault="00A0516C">
      <w:pPr>
        <w:pBdr>
          <w:top w:val="nil"/>
          <w:left w:val="nil"/>
          <w:bottom w:val="nil"/>
          <w:right w:val="nil"/>
          <w:between w:val="nil"/>
        </w:pBdr>
        <w:rPr>
          <w:rFonts w:ascii="Montserrat" w:eastAsia="Montserrat" w:hAnsi="Montserrat" w:cs="Montserrat"/>
          <w:b/>
          <w:sz w:val="24"/>
          <w:szCs w:val="24"/>
          <w:highlight w:val="white"/>
        </w:rPr>
      </w:pPr>
      <w:proofErr w:type="gramStart"/>
      <w:r>
        <w:rPr>
          <w:rFonts w:ascii="Montserrat" w:eastAsia="Montserrat" w:hAnsi="Montserrat" w:cs="Montserrat"/>
          <w:b/>
          <w:sz w:val="24"/>
          <w:szCs w:val="24"/>
          <w:highlight w:val="white"/>
        </w:rPr>
        <w:t>Exemples:</w:t>
      </w:r>
      <w:proofErr w:type="gramEnd"/>
    </w:p>
    <w:p w14:paraId="35AFA975" w14:textId="77777777" w:rsidR="00CF2B69" w:rsidRDefault="00A0516C">
      <w:pPr>
        <w:pBdr>
          <w:top w:val="nil"/>
          <w:left w:val="nil"/>
          <w:bottom w:val="nil"/>
          <w:right w:val="nil"/>
          <w:between w:val="nil"/>
        </w:pBdr>
        <w:rPr>
          <w:rFonts w:ascii="Arial" w:eastAsia="Arial" w:hAnsi="Arial" w:cs="Arial"/>
          <w:b/>
          <w:color w:val="3C3C3C"/>
          <w:sz w:val="21"/>
          <w:szCs w:val="21"/>
          <w:highlight w:val="white"/>
        </w:rPr>
      </w:pPr>
      <w:r>
        <w:rPr>
          <w:rFonts w:ascii="Montserrat" w:eastAsia="Montserrat" w:hAnsi="Montserrat" w:cs="Montserrat"/>
          <w:b/>
          <w:sz w:val="24"/>
          <w:szCs w:val="24"/>
          <w:highlight w:val="white"/>
        </w:rPr>
        <w:t xml:space="preserve">      </w:t>
      </w:r>
      <w:hyperlink r:id="rId7">
        <w:r>
          <w:rPr>
            <w:rFonts w:ascii="Arial" w:eastAsia="Arial" w:hAnsi="Arial" w:cs="Arial"/>
            <w:b/>
            <w:i/>
            <w:color w:val="144C96"/>
            <w:sz w:val="21"/>
            <w:szCs w:val="21"/>
            <w:highlight w:val="white"/>
          </w:rPr>
          <w:t>WordPress</w:t>
        </w:r>
      </w:hyperlink>
      <w:r>
        <w:rPr>
          <w:rFonts w:ascii="Arial" w:eastAsia="Arial" w:hAnsi="Arial" w:cs="Arial"/>
          <w:b/>
          <w:color w:val="3C3C3C"/>
          <w:sz w:val="21"/>
          <w:szCs w:val="21"/>
          <w:highlight w:val="white"/>
        </w:rPr>
        <w:t xml:space="preserve">  est la solution de CMS open source la plus utilisée au monde sur le marché. S’il a initialement été conçu comme un système de blog, des extensions nombreuses et variées sont aujourd’hui disponibles pour</w:t>
      </w:r>
      <w:r>
        <w:rPr>
          <w:rFonts w:ascii="Arial" w:eastAsia="Arial" w:hAnsi="Arial" w:cs="Arial"/>
          <w:b/>
          <w:color w:val="3C3C3C"/>
          <w:sz w:val="21"/>
          <w:szCs w:val="21"/>
          <w:highlight w:val="white"/>
        </w:rPr>
        <w:t xml:space="preserve"> permettre d’utiliser le programme comme un système de gestion de contenu entièrement fonctionnel.</w:t>
      </w:r>
    </w:p>
    <w:p w14:paraId="2F04CA1E" w14:textId="77777777" w:rsidR="00CF2B69" w:rsidRDefault="00CF2B69">
      <w:pPr>
        <w:pBdr>
          <w:top w:val="nil"/>
          <w:left w:val="nil"/>
          <w:bottom w:val="nil"/>
          <w:right w:val="nil"/>
          <w:between w:val="nil"/>
        </w:pBdr>
        <w:rPr>
          <w:rFonts w:ascii="Arial" w:eastAsia="Arial" w:hAnsi="Arial" w:cs="Arial"/>
          <w:b/>
          <w:color w:val="3C3C3C"/>
          <w:sz w:val="21"/>
          <w:szCs w:val="21"/>
          <w:highlight w:val="white"/>
        </w:rPr>
      </w:pPr>
    </w:p>
    <w:p w14:paraId="65CAA7DB" w14:textId="77777777" w:rsidR="00CF2B69" w:rsidRDefault="00A0516C">
      <w:pPr>
        <w:shd w:val="clear" w:color="auto" w:fill="FFFFFF"/>
        <w:spacing w:before="0" w:after="600" w:line="432" w:lineRule="auto"/>
        <w:ind w:left="0"/>
        <w:rPr>
          <w:rFonts w:ascii="Arial" w:eastAsia="Arial" w:hAnsi="Arial" w:cs="Arial"/>
          <w:b/>
          <w:color w:val="3C3C3C"/>
          <w:sz w:val="21"/>
          <w:szCs w:val="21"/>
          <w:highlight w:val="white"/>
        </w:rPr>
      </w:pPr>
      <w:hyperlink r:id="rId8">
        <w:r>
          <w:rPr>
            <w:rFonts w:ascii="Arial" w:eastAsia="Arial" w:hAnsi="Arial" w:cs="Arial"/>
            <w:b/>
            <w:i/>
            <w:color w:val="144C96"/>
            <w:sz w:val="21"/>
            <w:szCs w:val="21"/>
            <w:highlight w:val="white"/>
          </w:rPr>
          <w:t>TYPO3</w:t>
        </w:r>
      </w:hyperlink>
      <w:r>
        <w:rPr>
          <w:rFonts w:ascii="Arial" w:eastAsia="Arial" w:hAnsi="Arial" w:cs="Arial"/>
          <w:b/>
          <w:color w:val="3C3C3C"/>
          <w:sz w:val="21"/>
          <w:szCs w:val="21"/>
          <w:highlight w:val="white"/>
        </w:rPr>
        <w:t xml:space="preserve"> est, après </w:t>
      </w:r>
      <w:r>
        <w:rPr>
          <w:rFonts w:ascii="Arial" w:eastAsia="Arial" w:hAnsi="Arial" w:cs="Arial"/>
          <w:b/>
          <w:i/>
          <w:color w:val="3C3C3C"/>
          <w:sz w:val="21"/>
          <w:szCs w:val="21"/>
          <w:highlight w:val="white"/>
        </w:rPr>
        <w:t>WordPress</w:t>
      </w:r>
      <w:r>
        <w:rPr>
          <w:rFonts w:ascii="Arial" w:eastAsia="Arial" w:hAnsi="Arial" w:cs="Arial"/>
          <w:b/>
          <w:color w:val="3C3C3C"/>
          <w:sz w:val="21"/>
          <w:szCs w:val="21"/>
          <w:highlight w:val="white"/>
        </w:rPr>
        <w:t>, le projet open-source le plus populaire sur le marché. Le logiciel de CMS créé par le dano</w:t>
      </w:r>
      <w:r>
        <w:rPr>
          <w:rFonts w:ascii="Arial" w:eastAsia="Arial" w:hAnsi="Arial" w:cs="Arial"/>
          <w:b/>
          <w:color w:val="3C3C3C"/>
          <w:sz w:val="21"/>
          <w:szCs w:val="21"/>
          <w:highlight w:val="white"/>
        </w:rPr>
        <w:t xml:space="preserve">is Kasper </w:t>
      </w:r>
      <w:proofErr w:type="spellStart"/>
      <w:r>
        <w:rPr>
          <w:rFonts w:ascii="Arial" w:eastAsia="Arial" w:hAnsi="Arial" w:cs="Arial"/>
          <w:b/>
          <w:color w:val="3C3C3C"/>
          <w:sz w:val="21"/>
          <w:szCs w:val="21"/>
          <w:highlight w:val="white"/>
        </w:rPr>
        <w:t>Skårhøj</w:t>
      </w:r>
      <w:proofErr w:type="spellEnd"/>
      <w:r>
        <w:rPr>
          <w:rFonts w:ascii="Arial" w:eastAsia="Arial" w:hAnsi="Arial" w:cs="Arial"/>
          <w:b/>
          <w:color w:val="3C3C3C"/>
          <w:sz w:val="21"/>
          <w:szCs w:val="21"/>
          <w:highlight w:val="white"/>
        </w:rPr>
        <w:t xml:space="preserve"> est continuellement amélioré par une équipe expérimentée. Il est donc régulièrement mis à jour au niveau technique. Ce logiciel est très populaire en Europe du Nord, mais la communauté de TYPO3 est relativement importante et très active a</w:t>
      </w:r>
      <w:r>
        <w:rPr>
          <w:rFonts w:ascii="Arial" w:eastAsia="Arial" w:hAnsi="Arial" w:cs="Arial"/>
          <w:b/>
          <w:color w:val="3C3C3C"/>
          <w:sz w:val="21"/>
          <w:szCs w:val="21"/>
          <w:highlight w:val="white"/>
        </w:rPr>
        <w:t xml:space="preserve">ussi en France. Enfin, </w:t>
      </w:r>
      <w:r>
        <w:rPr>
          <w:rFonts w:ascii="Arial" w:eastAsia="Arial" w:hAnsi="Arial" w:cs="Arial"/>
          <w:b/>
          <w:i/>
          <w:color w:val="3C3C3C"/>
          <w:sz w:val="21"/>
          <w:szCs w:val="21"/>
          <w:highlight w:val="white"/>
        </w:rPr>
        <w:t xml:space="preserve">TYPO3 </w:t>
      </w:r>
      <w:r>
        <w:rPr>
          <w:rFonts w:ascii="Arial" w:eastAsia="Arial" w:hAnsi="Arial" w:cs="Arial"/>
          <w:b/>
          <w:color w:val="3C3C3C"/>
          <w:sz w:val="21"/>
          <w:szCs w:val="21"/>
          <w:highlight w:val="white"/>
        </w:rPr>
        <w:t>est une solution de CMS particulièrement adaptée pour les portails de grandes entreprises et les plateformes de commerce en ligne.</w:t>
      </w:r>
    </w:p>
    <w:p w14:paraId="2A9656EC" w14:textId="77777777" w:rsidR="00CF2B69" w:rsidRDefault="00A0516C">
      <w:pPr>
        <w:shd w:val="clear" w:color="auto" w:fill="FFFFFF"/>
        <w:spacing w:before="0" w:after="600" w:line="432" w:lineRule="auto"/>
        <w:ind w:left="0"/>
        <w:rPr>
          <w:rFonts w:ascii="Arial" w:eastAsia="Arial" w:hAnsi="Arial" w:cs="Arial"/>
          <w:b/>
          <w:color w:val="3C3C3C"/>
          <w:sz w:val="21"/>
          <w:szCs w:val="21"/>
          <w:highlight w:val="white"/>
        </w:rPr>
      </w:pPr>
      <w:hyperlink r:id="rId9">
        <w:r>
          <w:rPr>
            <w:rFonts w:ascii="Arial" w:eastAsia="Arial" w:hAnsi="Arial" w:cs="Arial"/>
            <w:b/>
            <w:i/>
            <w:color w:val="144C96"/>
            <w:sz w:val="21"/>
            <w:szCs w:val="21"/>
            <w:highlight w:val="white"/>
          </w:rPr>
          <w:t>Joomla</w:t>
        </w:r>
      </w:hyperlink>
      <w:r>
        <w:rPr>
          <w:rFonts w:ascii="Arial" w:eastAsia="Arial" w:hAnsi="Arial" w:cs="Arial"/>
          <w:b/>
          <w:color w:val="3C3C3C"/>
          <w:sz w:val="21"/>
          <w:szCs w:val="21"/>
          <w:highlight w:val="white"/>
        </w:rPr>
        <w:t xml:space="preserve">  est le second CMS le plus populaire sur le ma</w:t>
      </w:r>
      <w:r>
        <w:rPr>
          <w:rFonts w:ascii="Arial" w:eastAsia="Arial" w:hAnsi="Arial" w:cs="Arial"/>
          <w:b/>
          <w:color w:val="3C3C3C"/>
          <w:sz w:val="21"/>
          <w:szCs w:val="21"/>
          <w:highlight w:val="white"/>
        </w:rPr>
        <w:t>rché. Le logiciel est destiné aussi bien aux débutants qu’aux utilisateurs plus expérimentés, mais son application est plus exigeante que celle de WordPress. Contrairement au leader du marché, de nombreuses fonctionnalités sont déjà disponibles lors de l’i</w:t>
      </w:r>
      <w:r>
        <w:rPr>
          <w:rFonts w:ascii="Arial" w:eastAsia="Arial" w:hAnsi="Arial" w:cs="Arial"/>
          <w:b/>
          <w:color w:val="3C3C3C"/>
          <w:sz w:val="21"/>
          <w:szCs w:val="21"/>
          <w:highlight w:val="white"/>
        </w:rPr>
        <w:t>nstallation de base, sans avoir recours aux extensions, ce qui représente un avantage pour les utilisateurs peu aguerris. Un autre avantage pour tous les types d’utilisateurs est la bonne documentation sous forme de livre en ligne ainsi qu’un forum communa</w:t>
      </w:r>
      <w:r>
        <w:rPr>
          <w:rFonts w:ascii="Arial" w:eastAsia="Arial" w:hAnsi="Arial" w:cs="Arial"/>
          <w:b/>
          <w:color w:val="3C3C3C"/>
          <w:sz w:val="21"/>
          <w:szCs w:val="21"/>
          <w:highlight w:val="white"/>
        </w:rPr>
        <w:t>utaire actif.</w:t>
      </w:r>
    </w:p>
    <w:p w14:paraId="649177D2" w14:textId="77777777" w:rsidR="00CF2B69" w:rsidRDefault="00A0516C">
      <w:pPr>
        <w:shd w:val="clear" w:color="auto" w:fill="FFFFFF"/>
        <w:spacing w:before="0" w:after="600" w:line="432" w:lineRule="auto"/>
        <w:ind w:left="0"/>
        <w:rPr>
          <w:rFonts w:ascii="Arial" w:eastAsia="Arial" w:hAnsi="Arial" w:cs="Arial"/>
          <w:b/>
          <w:color w:val="3C3C3C"/>
          <w:sz w:val="21"/>
          <w:szCs w:val="21"/>
          <w:highlight w:val="white"/>
        </w:rPr>
      </w:pPr>
      <w:r>
        <w:rPr>
          <w:rFonts w:ascii="Arial" w:eastAsia="Arial" w:hAnsi="Arial" w:cs="Arial"/>
          <w:b/>
          <w:color w:val="3C3C3C"/>
          <w:sz w:val="21"/>
          <w:szCs w:val="21"/>
          <w:highlight w:val="white"/>
        </w:rPr>
        <w:t xml:space="preserve"> </w:t>
      </w:r>
      <w:hyperlink r:id="rId10">
        <w:r>
          <w:rPr>
            <w:rFonts w:ascii="Arial" w:eastAsia="Arial" w:hAnsi="Arial" w:cs="Arial"/>
            <w:b/>
            <w:i/>
            <w:color w:val="144C96"/>
            <w:sz w:val="21"/>
            <w:szCs w:val="21"/>
            <w:highlight w:val="white"/>
            <w:u w:val="single"/>
          </w:rPr>
          <w:t>Drupal</w:t>
        </w:r>
      </w:hyperlink>
      <w:r>
        <w:rPr>
          <w:rFonts w:ascii="Arial" w:eastAsia="Arial" w:hAnsi="Arial" w:cs="Arial"/>
          <w:b/>
          <w:color w:val="3C3C3C"/>
          <w:sz w:val="21"/>
          <w:szCs w:val="21"/>
          <w:highlight w:val="white"/>
        </w:rPr>
        <w:t xml:space="preserve"> a été développé à l’origine comme une solution de communauté étudiante par </w:t>
      </w:r>
      <w:proofErr w:type="spellStart"/>
      <w:r>
        <w:rPr>
          <w:rFonts w:ascii="Arial" w:eastAsia="Arial" w:hAnsi="Arial" w:cs="Arial"/>
          <w:b/>
          <w:color w:val="3C3C3C"/>
          <w:sz w:val="21"/>
          <w:szCs w:val="21"/>
          <w:highlight w:val="white"/>
        </w:rPr>
        <w:t>Dries</w:t>
      </w:r>
      <w:proofErr w:type="spellEnd"/>
      <w:r>
        <w:rPr>
          <w:rFonts w:ascii="Arial" w:eastAsia="Arial" w:hAnsi="Arial" w:cs="Arial"/>
          <w:b/>
          <w:color w:val="3C3C3C"/>
          <w:sz w:val="21"/>
          <w:szCs w:val="21"/>
          <w:highlight w:val="white"/>
        </w:rPr>
        <w:t xml:space="preserve"> </w:t>
      </w:r>
      <w:proofErr w:type="spellStart"/>
      <w:r>
        <w:rPr>
          <w:rFonts w:ascii="Arial" w:eastAsia="Arial" w:hAnsi="Arial" w:cs="Arial"/>
          <w:b/>
          <w:color w:val="3C3C3C"/>
          <w:sz w:val="21"/>
          <w:szCs w:val="21"/>
          <w:highlight w:val="white"/>
        </w:rPr>
        <w:t>Buytart</w:t>
      </w:r>
      <w:proofErr w:type="spellEnd"/>
      <w:r>
        <w:rPr>
          <w:rFonts w:ascii="Arial" w:eastAsia="Arial" w:hAnsi="Arial" w:cs="Arial"/>
          <w:b/>
          <w:color w:val="3C3C3C"/>
          <w:sz w:val="21"/>
          <w:szCs w:val="21"/>
          <w:highlight w:val="white"/>
        </w:rPr>
        <w:t xml:space="preserve"> à l’Université d’Anvers. Elle est aujourd’hui disponible pour la communauté Internet en tant que logiciel de CMS open-source et libre.</w:t>
      </w:r>
    </w:p>
    <w:p w14:paraId="3BAE9632" w14:textId="77777777" w:rsidR="00CF2B69" w:rsidRDefault="00CF2B69">
      <w:pPr>
        <w:pBdr>
          <w:top w:val="nil"/>
          <w:left w:val="nil"/>
          <w:bottom w:val="nil"/>
          <w:right w:val="nil"/>
          <w:between w:val="nil"/>
        </w:pBdr>
      </w:pPr>
    </w:p>
    <w:sectPr w:rsidR="00CF2B69">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ACCB1" w14:textId="77777777" w:rsidR="00A0516C" w:rsidRDefault="00A0516C">
      <w:pPr>
        <w:spacing w:before="0" w:line="240" w:lineRule="auto"/>
      </w:pPr>
      <w:r>
        <w:separator/>
      </w:r>
    </w:p>
  </w:endnote>
  <w:endnote w:type="continuationSeparator" w:id="0">
    <w:p w14:paraId="39A31C6A" w14:textId="77777777" w:rsidR="00A0516C" w:rsidRDefault="00A051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907DB" w14:textId="77777777" w:rsidR="00CF2B69" w:rsidRDefault="00A0516C">
    <w:pPr>
      <w:pBdr>
        <w:top w:val="nil"/>
        <w:left w:val="nil"/>
        <w:bottom w:val="nil"/>
        <w:right w:val="nil"/>
        <w:between w:val="nil"/>
      </w:pBdr>
      <w:spacing w:before="0" w:line="240" w:lineRule="auto"/>
    </w:pPr>
    <w:r>
      <w:rPr>
        <w:noProof/>
      </w:rPr>
      <w:drawing>
        <wp:inline distT="114300" distB="114300" distL="114300" distR="114300" wp14:anchorId="17F58BE9" wp14:editId="42051939">
          <wp:extent cx="5943600" cy="25400"/>
          <wp:effectExtent l="0" t="0" r="0" b="0"/>
          <wp:docPr id="1" name="image5.png" descr="ligne horizontale"/>
          <wp:cNvGraphicFramePr/>
          <a:graphic xmlns:a="http://schemas.openxmlformats.org/drawingml/2006/main">
            <a:graphicData uri="http://schemas.openxmlformats.org/drawingml/2006/picture">
              <pic:pic xmlns:pic="http://schemas.openxmlformats.org/drawingml/2006/picture">
                <pic:nvPicPr>
                  <pic:cNvPr id="0" name="image5.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3DF2F80" w14:textId="77777777" w:rsidR="00CF2B69" w:rsidRDefault="00A0516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C326BF">
      <w:rPr>
        <w:rFonts w:ascii="Economica" w:eastAsia="Economica" w:hAnsi="Economica" w:cs="Economica"/>
      </w:rPr>
      <w:fldChar w:fldCharType="separate"/>
    </w:r>
    <w:r w:rsidR="00C326BF">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22FCF" w14:textId="77777777" w:rsidR="00CF2B69" w:rsidRDefault="00A0516C">
    <w:pPr>
      <w:pBdr>
        <w:top w:val="nil"/>
        <w:left w:val="nil"/>
        <w:bottom w:val="nil"/>
        <w:right w:val="nil"/>
        <w:between w:val="nil"/>
      </w:pBdr>
      <w:spacing w:before="0"/>
    </w:pPr>
    <w:r>
      <w:rPr>
        <w:noProof/>
      </w:rPr>
      <w:drawing>
        <wp:inline distT="114300" distB="114300" distL="114300" distR="114300" wp14:anchorId="58A586A8" wp14:editId="612BCAE6">
          <wp:extent cx="5943600" cy="25400"/>
          <wp:effectExtent l="0" t="0" r="0" b="0"/>
          <wp:docPr id="3"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020CE72" w14:textId="77777777" w:rsidR="00CF2B69" w:rsidRDefault="00CF2B69">
    <w:pPr>
      <w:pStyle w:val="Sous-titr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BFFB9" w14:textId="77777777" w:rsidR="00A0516C" w:rsidRDefault="00A0516C">
      <w:pPr>
        <w:spacing w:before="0" w:line="240" w:lineRule="auto"/>
      </w:pPr>
      <w:r>
        <w:separator/>
      </w:r>
    </w:p>
  </w:footnote>
  <w:footnote w:type="continuationSeparator" w:id="0">
    <w:p w14:paraId="0D679002" w14:textId="77777777" w:rsidR="00A0516C" w:rsidRDefault="00A0516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1A8F3" w14:textId="77777777" w:rsidR="00CF2B69" w:rsidRDefault="00CF2B69">
    <w:pPr>
      <w:pStyle w:val="Sous-titre"/>
      <w:pBdr>
        <w:top w:val="nil"/>
        <w:left w:val="nil"/>
        <w:bottom w:val="nil"/>
        <w:right w:val="nil"/>
        <w:between w:val="nil"/>
      </w:pBdr>
      <w:spacing w:before="600"/>
    </w:pPr>
    <w:bookmarkStart w:id="4" w:name="_leajue2ys1lr" w:colFirst="0" w:colLast="0"/>
    <w:bookmarkEnd w:id="4"/>
  </w:p>
  <w:p w14:paraId="220B54BC" w14:textId="77777777" w:rsidR="00CF2B69" w:rsidRDefault="00A0516C">
    <w:pPr>
      <w:pBdr>
        <w:top w:val="nil"/>
        <w:left w:val="nil"/>
        <w:bottom w:val="nil"/>
        <w:right w:val="nil"/>
        <w:between w:val="nil"/>
      </w:pBdr>
      <w:spacing w:before="0" w:line="240" w:lineRule="auto"/>
    </w:pPr>
    <w:r>
      <w:rPr>
        <w:noProof/>
      </w:rPr>
      <w:drawing>
        <wp:inline distT="114300" distB="114300" distL="114300" distR="114300" wp14:anchorId="1B91D55B" wp14:editId="44B2BC7B">
          <wp:extent cx="5943600" cy="25400"/>
          <wp:effectExtent l="0" t="0" r="0" b="0"/>
          <wp:docPr id="4"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832C" w14:textId="77777777" w:rsidR="00CF2B69" w:rsidRDefault="00CF2B69">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B69"/>
    <w:rsid w:val="00A0516C"/>
    <w:rsid w:val="00C326BF"/>
    <w:rsid w:val="00CF2B6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CED1"/>
  <w15:docId w15:val="{21C7E0EE-2EB9-43F5-8974-70CFD2DC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fr" w:eastAsia="fr-MA"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outlineLvl w:val="0"/>
    </w:pPr>
    <w:rPr>
      <w:b/>
      <w:sz w:val="32"/>
      <w:szCs w:val="32"/>
    </w:rPr>
  </w:style>
  <w:style w:type="paragraph" w:styleId="Titre2">
    <w:name w:val="heading 2"/>
    <w:basedOn w:val="Normal"/>
    <w:next w:val="Normal"/>
    <w:uiPriority w:val="9"/>
    <w:semiHidden/>
    <w:unhideWhenUsed/>
    <w:qFormat/>
    <w:pPr>
      <w:spacing w:before="480" w:line="240" w:lineRule="auto"/>
      <w:ind w:right="1785"/>
      <w:outlineLvl w:val="1"/>
    </w:pPr>
    <w:rPr>
      <w:b/>
      <w:sz w:val="26"/>
      <w:szCs w:val="26"/>
    </w:rPr>
  </w:style>
  <w:style w:type="paragraph" w:styleId="Titre3">
    <w:name w:val="heading 3"/>
    <w:basedOn w:val="Normal"/>
    <w:next w:val="Normal"/>
    <w:uiPriority w:val="9"/>
    <w:semiHidden/>
    <w:unhideWhenUsed/>
    <w:qFormat/>
    <w:pPr>
      <w:outlineLvl w:val="2"/>
    </w:pPr>
    <w:rPr>
      <w:b/>
      <w:color w:val="8C7252"/>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ous-titr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ypo3.org/"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fr.wordpress.org/"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drupal.fr/" TargetMode="External"/><Relationship Id="rId4" Type="http://schemas.openxmlformats.org/officeDocument/2006/relationships/footnotes" Target="footnotes.xml"/><Relationship Id="rId9" Type="http://schemas.openxmlformats.org/officeDocument/2006/relationships/hyperlink" Target="https://www.joomla.or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2020-06-26T01:30:00Z</dcterms:created>
  <dcterms:modified xsi:type="dcterms:W3CDTF">2020-06-26T01:30:00Z</dcterms:modified>
</cp:coreProperties>
</file>