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60"/>
      </w:pPr>
    </w:p>
    <w:p>
      <w:pPr>
        <w:pStyle w:val="Kicker"/>
      </w:pPr>
      <w:r>
        <w:t>COURSE PROJECT  /  IMPLEMENTATION REPORT</w:t>
      </w:r>
    </w:p>
    <w:p>
      <w:pPr>
        <w:spacing w:after="140"/>
      </w:pPr>
      <w:r>
        <w:rPr>
          <w:rFonts w:ascii="Liberation Serif" w:hAnsi="Liberation Serif"/>
          <w:b/>
          <w:color w:val="243E34"/>
          <w:sz w:val="80"/>
        </w:rPr>
        <w:t>Olive &amp; Ember</w:t>
      </w:r>
    </w:p>
    <w:p>
      <w:pPr>
        <w:spacing w:after="380"/>
      </w:pPr>
      <w:r>
        <w:rPr>
          <w:rFonts w:ascii="Carlito" w:hAnsi="Carlito"/>
          <w:color w:val="49695A"/>
          <w:sz w:val="34"/>
        </w:rPr>
        <w:t>Restaurant Management &amp; Online Food Ordering System</w:t>
      </w:r>
    </w:p>
    <w:tbl>
      <w:tblPr>
        <w:tblW w:type="auto" w:w="0"/>
        <w:tblLayout w:type="fixed"/>
        <w:tblLook w:firstColumn="1" w:firstRow="1" w:lastColumn="0" w:lastRow="0" w:noHBand="0" w:noVBand="1" w:val="04A0"/>
      </w:tblPr>
      <w:tblGrid>
        <w:gridCol w:w="1800"/>
        <w:gridCol w:w="7344"/>
      </w:tblGrid>
      <w:tr>
        <w:tc>
          <w:tcPr>
            <w:tcW w:type="dxa" w:w="4615"/>
            <w:shd w:fill="C77A55"/>
          </w:tcPr>
          <w:p>
            <w:r/>
          </w:p>
        </w:tc>
        <w:tc>
          <w:tcPr>
            <w:tcW w:type="dxa" w:w="4615"/>
            <w:shd w:fill="F5F1E9"/>
          </w:tcPr>
          <w:p>
            <w:r/>
          </w:p>
        </w:tc>
      </w:tr>
    </w:tbl>
    <w:p>
      <w:pPr>
        <w:spacing w:before="520"/>
      </w:pPr>
      <w:r>
        <w:rPr>
          <w:color w:val="27332E"/>
          <w:sz w:val="26"/>
        </w:rPr>
        <w:t>A responsive React application for customers and restaurant managers</w:t>
      </w:r>
    </w:p>
    <w:p>
      <w:pPr>
        <w:spacing w:after="440"/>
      </w:pPr>
      <w:r>
        <w:rPr>
          <w:color w:val="65736C"/>
          <w:sz w:val="21"/>
        </w:rPr>
        <w:t>Academic project proposal, implementation overview, requirements traceability, testing, and submission guidance.</w:t>
      </w:r>
    </w:p>
    <w:tbl>
      <w:tblPr>
        <w:tblStyle w:val="TableGrid"/>
        <w:tblW w:type="auto" w:w="0"/>
        <w:jc w:val="center"/>
        <w:tblLayout w:type="fixed"/>
        <w:tblLook w:firstColumn="1" w:firstRow="1" w:lastColumn="0" w:lastRow="0" w:noHBand="0" w:noVBand="1" w:val="04A0"/>
      </w:tblPr>
      <w:tblGrid>
        <w:gridCol w:w="3197"/>
        <w:gridCol w:w="5904"/>
      </w:tblGrid>
      <w:tr>
        <w:trPr>
          <w:cantSplit/>
        </w:trPr>
        <w:tc>
          <w:tcPr>
            <w:tcW w:type="dxa" w:w="3197"/>
            <w:shd w:fill="243E34"/>
            <w:tcMar>
              <w:top w:w="95" w:type="dxa"/>
              <w:start w:w="115" w:type="dxa"/>
              <w:bottom w:w="95" w:type="dxa"/>
              <w:end w:w="115" w:type="dxa"/>
            </w:tcMar>
          </w:tcPr>
          <w:p>
            <w:pPr>
              <w:spacing w:after="0"/>
            </w:pPr>
            <w:r>
              <w:rPr>
                <w:b/>
                <w:color w:val="FFFFFF"/>
                <w:sz w:val="19"/>
              </w:rPr>
              <w:t>ACADEMIC INFORMATION</w:t>
            </w:r>
          </w:p>
        </w:tc>
        <w:tc>
          <w:tcPr>
            <w:tcW w:type="dxa" w:w="5904"/>
            <w:shd w:fill="243E34"/>
            <w:tcMar>
              <w:top w:w="95" w:type="dxa"/>
              <w:start w:w="115" w:type="dxa"/>
              <w:bottom w:w="95" w:type="dxa"/>
              <w:end w:w="115" w:type="dxa"/>
            </w:tcMar>
          </w:tcPr>
          <w:p>
            <w:pPr>
              <w:spacing w:after="0"/>
            </w:pPr>
            <w:r>
              <w:rPr>
                <w:b/>
                <w:color w:val="FFFFFF"/>
                <w:sz w:val="19"/>
              </w:rPr>
              <w:t>DETAIL</w:t>
            </w:r>
          </w:p>
        </w:tc>
      </w:tr>
      <w:tr>
        <w:trPr>
          <w:cantSplit/>
        </w:trPr>
        <w:tc>
          <w:tcPr>
            <w:tcW w:type="dxa" w:w="3197"/>
            <w:tcMar>
              <w:top w:w="95" w:type="dxa"/>
              <w:start w:w="115" w:type="dxa"/>
              <w:bottom w:w="95" w:type="dxa"/>
              <w:end w:w="115" w:type="dxa"/>
            </w:tcMar>
            <w:vAlign w:val="center"/>
            <w:shd w:fill="F5F8F4"/>
          </w:tcPr>
          <w:p>
            <w:pPr>
              <w:spacing w:after="0" w:line="252" w:lineRule="auto"/>
            </w:pPr>
            <w:r>
              <w:rPr>
                <w:sz w:val="18"/>
              </w:rPr>
              <w:t>Student</w:t>
            </w:r>
          </w:p>
        </w:tc>
        <w:tc>
          <w:tcPr>
            <w:tcW w:type="dxa" w:w="5904"/>
            <w:tcMar>
              <w:top w:w="95" w:type="dxa"/>
              <w:start w:w="115" w:type="dxa"/>
              <w:bottom w:w="95" w:type="dxa"/>
              <w:end w:w="115" w:type="dxa"/>
            </w:tcMar>
            <w:vAlign w:val="center"/>
            <w:shd w:fill="F5F8F4"/>
          </w:tcPr>
          <w:p>
            <w:pPr>
              <w:spacing w:after="0" w:line="252" w:lineRule="auto"/>
            </w:pPr>
            <w:r>
              <w:rPr>
                <w:sz w:val="18"/>
              </w:rPr>
              <w:t>[Enter full name]</w:t>
            </w:r>
          </w:p>
        </w:tc>
      </w:tr>
      <w:tr>
        <w:trPr>
          <w:cantSplit/>
        </w:trPr>
        <w:tc>
          <w:tcPr>
            <w:tcW w:type="dxa" w:w="3197"/>
            <w:tcMar>
              <w:top w:w="95" w:type="dxa"/>
              <w:start w:w="115" w:type="dxa"/>
              <w:bottom w:w="95" w:type="dxa"/>
              <w:end w:w="115" w:type="dxa"/>
            </w:tcMar>
            <w:vAlign w:val="center"/>
          </w:tcPr>
          <w:p>
            <w:pPr>
              <w:spacing w:after="0" w:line="252" w:lineRule="auto"/>
            </w:pPr>
            <w:r>
              <w:rPr>
                <w:sz w:val="18"/>
              </w:rPr>
              <w:t>Student ID</w:t>
            </w:r>
          </w:p>
        </w:tc>
        <w:tc>
          <w:tcPr>
            <w:tcW w:type="dxa" w:w="5904"/>
            <w:tcMar>
              <w:top w:w="95" w:type="dxa"/>
              <w:start w:w="115" w:type="dxa"/>
              <w:bottom w:w="95" w:type="dxa"/>
              <w:end w:w="115" w:type="dxa"/>
            </w:tcMar>
            <w:vAlign w:val="center"/>
          </w:tcPr>
          <w:p>
            <w:pPr>
              <w:spacing w:after="0" w:line="252" w:lineRule="auto"/>
            </w:pPr>
            <w:r>
              <w:rPr>
                <w:sz w:val="18"/>
              </w:rPr>
              <w:t>[Enter student ID]</w:t>
            </w:r>
          </w:p>
        </w:tc>
      </w:tr>
      <w:tr>
        <w:trPr>
          <w:cantSplit/>
        </w:trPr>
        <w:tc>
          <w:tcPr>
            <w:tcW w:type="dxa" w:w="3197"/>
            <w:tcMar>
              <w:top w:w="95" w:type="dxa"/>
              <w:start w:w="115" w:type="dxa"/>
              <w:bottom w:w="95" w:type="dxa"/>
              <w:end w:w="115" w:type="dxa"/>
            </w:tcMar>
            <w:vAlign w:val="center"/>
            <w:shd w:fill="F5F8F4"/>
          </w:tcPr>
          <w:p>
            <w:pPr>
              <w:spacing w:after="0" w:line="252" w:lineRule="auto"/>
            </w:pPr>
            <w:r>
              <w:rPr>
                <w:sz w:val="18"/>
              </w:rPr>
              <w:t>Course</w:t>
            </w:r>
          </w:p>
        </w:tc>
        <w:tc>
          <w:tcPr>
            <w:tcW w:type="dxa" w:w="5904"/>
            <w:tcMar>
              <w:top w:w="95" w:type="dxa"/>
              <w:start w:w="115" w:type="dxa"/>
              <w:bottom w:w="95" w:type="dxa"/>
              <w:end w:w="115" w:type="dxa"/>
            </w:tcMar>
            <w:vAlign w:val="center"/>
            <w:shd w:fill="F5F8F4"/>
          </w:tcPr>
          <w:p>
            <w:pPr>
              <w:spacing w:after="0" w:line="252" w:lineRule="auto"/>
            </w:pPr>
            <w:r>
              <w:rPr>
                <w:sz w:val="18"/>
              </w:rPr>
              <w:t>React.js Development — Mid Project</w:t>
            </w:r>
          </w:p>
        </w:tc>
      </w:tr>
      <w:tr>
        <w:trPr>
          <w:cantSplit/>
        </w:trPr>
        <w:tc>
          <w:tcPr>
            <w:tcW w:type="dxa" w:w="3197"/>
            <w:tcMar>
              <w:top w:w="95" w:type="dxa"/>
              <w:start w:w="115" w:type="dxa"/>
              <w:bottom w:w="95" w:type="dxa"/>
              <w:end w:w="115" w:type="dxa"/>
            </w:tcMar>
            <w:vAlign w:val="center"/>
          </w:tcPr>
          <w:p>
            <w:pPr>
              <w:spacing w:after="0" w:line="252" w:lineRule="auto"/>
            </w:pPr>
            <w:r>
              <w:rPr>
                <w:sz w:val="18"/>
              </w:rPr>
              <w:t>Instructor</w:t>
            </w:r>
          </w:p>
        </w:tc>
        <w:tc>
          <w:tcPr>
            <w:tcW w:type="dxa" w:w="5904"/>
            <w:tcMar>
              <w:top w:w="95" w:type="dxa"/>
              <w:start w:w="115" w:type="dxa"/>
              <w:bottom w:w="95" w:type="dxa"/>
              <w:end w:w="115" w:type="dxa"/>
            </w:tcMar>
            <w:vAlign w:val="center"/>
          </w:tcPr>
          <w:p>
            <w:pPr>
              <w:spacing w:after="0" w:line="252" w:lineRule="auto"/>
            </w:pPr>
            <w:r>
              <w:rPr>
                <w:sz w:val="18"/>
              </w:rPr>
              <w:t>[Enter instructor name]</w:t>
            </w:r>
          </w:p>
        </w:tc>
      </w:tr>
      <w:tr>
        <w:trPr>
          <w:cantSplit/>
        </w:trPr>
        <w:tc>
          <w:tcPr>
            <w:tcW w:type="dxa" w:w="3197"/>
            <w:tcMar>
              <w:top w:w="95" w:type="dxa"/>
              <w:start w:w="115" w:type="dxa"/>
              <w:bottom w:w="95" w:type="dxa"/>
              <w:end w:w="115" w:type="dxa"/>
            </w:tcMar>
            <w:vAlign w:val="center"/>
            <w:shd w:fill="F5F8F4"/>
          </w:tcPr>
          <w:p>
            <w:pPr>
              <w:spacing w:after="0" w:line="252" w:lineRule="auto"/>
            </w:pPr>
            <w:r>
              <w:rPr>
                <w:sz w:val="18"/>
              </w:rPr>
              <w:t>Department / Institution</w:t>
            </w:r>
          </w:p>
        </w:tc>
        <w:tc>
          <w:tcPr>
            <w:tcW w:type="dxa" w:w="5904"/>
            <w:tcMar>
              <w:top w:w="95" w:type="dxa"/>
              <w:start w:w="115" w:type="dxa"/>
              <w:bottom w:w="95" w:type="dxa"/>
              <w:end w:w="115" w:type="dxa"/>
            </w:tcMar>
            <w:vAlign w:val="center"/>
            <w:shd w:fill="F5F8F4"/>
          </w:tcPr>
          <w:p>
            <w:pPr>
              <w:spacing w:after="0" w:line="252" w:lineRule="auto"/>
            </w:pPr>
            <w:r>
              <w:rPr>
                <w:sz w:val="18"/>
              </w:rPr>
              <w:t>[Enter department and university]</w:t>
            </w:r>
          </w:p>
        </w:tc>
      </w:tr>
      <w:tr>
        <w:trPr>
          <w:cantSplit/>
        </w:trPr>
        <w:tc>
          <w:tcPr>
            <w:tcW w:type="dxa" w:w="3197"/>
            <w:tcMar>
              <w:top w:w="95" w:type="dxa"/>
              <w:start w:w="115" w:type="dxa"/>
              <w:bottom w:w="95" w:type="dxa"/>
              <w:end w:w="115" w:type="dxa"/>
            </w:tcMar>
            <w:vAlign w:val="center"/>
          </w:tcPr>
          <w:p>
            <w:pPr>
              <w:spacing w:after="0" w:line="252" w:lineRule="auto"/>
            </w:pPr>
            <w:r>
              <w:rPr>
                <w:sz w:val="18"/>
              </w:rPr>
              <w:t>Submission date</w:t>
            </w:r>
          </w:p>
        </w:tc>
        <w:tc>
          <w:tcPr>
            <w:tcW w:type="dxa" w:w="5904"/>
            <w:tcMar>
              <w:top w:w="95" w:type="dxa"/>
              <w:start w:w="115" w:type="dxa"/>
              <w:bottom w:w="95" w:type="dxa"/>
              <w:end w:w="115" w:type="dxa"/>
            </w:tcMar>
            <w:vAlign w:val="center"/>
          </w:tcPr>
          <w:p>
            <w:pPr>
              <w:spacing w:after="0" w:line="252" w:lineRule="auto"/>
            </w:pPr>
            <w:r>
              <w:rPr>
                <w:sz w:val="18"/>
              </w:rPr>
              <w:t>[Enter actual submission date]</w:t>
            </w:r>
          </w:p>
        </w:tc>
      </w:tr>
      <w:tr>
        <w:trPr>
          <w:cantSplit/>
        </w:trPr>
        <w:tc>
          <w:tcPr>
            <w:tcW w:type="dxa" w:w="3197"/>
            <w:tcMar>
              <w:top w:w="95" w:type="dxa"/>
              <w:start w:w="115" w:type="dxa"/>
              <w:bottom w:w="95" w:type="dxa"/>
              <w:end w:w="115" w:type="dxa"/>
            </w:tcMar>
            <w:vAlign w:val="center"/>
            <w:shd w:fill="F5F8F4"/>
          </w:tcPr>
          <w:p>
            <w:pPr>
              <w:spacing w:after="0" w:line="252" w:lineRule="auto"/>
            </w:pPr>
            <w:r>
              <w:rPr>
                <w:sz w:val="18"/>
              </w:rPr>
              <w:t>Repository</w:t>
            </w:r>
          </w:p>
        </w:tc>
        <w:tc>
          <w:tcPr>
            <w:tcW w:type="dxa" w:w="5904"/>
            <w:tcMar>
              <w:top w:w="95" w:type="dxa"/>
              <w:start w:w="115" w:type="dxa"/>
              <w:bottom w:w="95" w:type="dxa"/>
              <w:end w:w="115" w:type="dxa"/>
            </w:tcMar>
            <w:vAlign w:val="center"/>
            <w:shd w:fill="F5F8F4"/>
          </w:tcPr>
          <w:p>
            <w:pPr>
              <w:spacing w:after="0" w:line="252" w:lineRule="auto"/>
            </w:pPr>
            <w:r>
              <w:rPr>
                <w:sz w:val="18"/>
              </w:rPr>
              <w:t>[Paste GitHub repository URL]</w:t>
            </w:r>
          </w:p>
        </w:tc>
      </w:tr>
    </w:tbl>
    <w:p>
      <w:pPr>
        <w:spacing w:after="0"/>
      </w:pPr>
    </w:p>
    <w:p>
      <w:pPr>
        <w:pStyle w:val="SmallNote"/>
        <w:spacing w:before="80"/>
      </w:pPr>
      <w:r>
        <w:t>Prepared as an editable course document. Complete the fields above and verify the running application before submission.</w:t>
      </w:r>
    </w:p>
    <w:p>
      <w:r>
        <w:br w:type="page"/>
      </w:r>
    </w:p>
    <w:p>
      <w:pPr>
        <w:pStyle w:val="Kicker"/>
      </w:pPr>
      <w:r>
        <w:t>01  /  EXECUTIVE SUMMARY</w:t>
      </w:r>
    </w:p>
    <w:p>
      <w:pPr>
        <w:pStyle w:val="Heading1"/>
      </w:pPr>
      <w:r>
        <w:t>Project at a glance</w:t>
      </w:r>
    </w:p>
    <w:p>
      <w:r>
        <w:t>Olive &amp; Ember is a front-end restaurant management and food-ordering demonstration built with React.js. The application presents two connected experiences: a guest-facing restaurant website and protected interfaces for customers and administrators. The customer can browse food categories, search and sort the menu, create an account, build an order, review order history, update profile details, and send a private message or review. An administrator can maintain menu data, update order statuses, manage categories and user roles, moderate reviews, and examine small visual reports.</w:t>
      </w:r>
    </w:p>
    <w:p>
      <w:r>
        <w:t>The design emphasizes clear navigation, inviting restaurant language, familiar interaction patterns, and a consistent Material UI (MUI) theme. Reusable components and Context-based state management illustrate the React concepts covered in the course. The demonstration uses localStorage for persistence, making it practical to present without a back-end service; it is not intended for real commercial transactions or secure authentication.</w:t>
      </w:r>
    </w:p>
    <w:tbl>
      <w:tblPr>
        <w:tblW w:type="auto" w:w="0"/>
        <w:tblLayout w:type="fixed"/>
        <w:tblLook w:firstColumn="1" w:firstRow="1" w:lastColumn="0" w:lastRow="0" w:noHBand="0" w:noVBand="1" w:val="04A0"/>
      </w:tblPr>
      <w:tblGrid>
        <w:gridCol w:w="9144"/>
      </w:tblGrid>
      <w:tr>
        <w:tc>
          <w:tcPr>
            <w:tcW w:type="dxa" w:w="9231"/>
            <w:shd w:fill="EAF0E9"/>
            <w:tcMar>
              <w:top w:w="140" w:type="dxa"/>
              <w:start w:w="180" w:type="dxa"/>
              <w:bottom w:w="140" w:type="dxa"/>
              <w:end w:w="180" w:type="dxa"/>
            </w:tcMar>
            <w:tcBorders>
              <w:left w:val="single" w:color="49695A" w:sz="18"/>
            </w:tcBorders>
          </w:tcPr>
          <w:p>
            <w:pPr>
              <w:spacing w:after="80"/>
            </w:pPr>
            <w:r>
              <w:rPr>
                <w:b/>
                <w:color w:val="243E34"/>
              </w:rPr>
              <w:t>Evidence and verification status</w:t>
            </w:r>
          </w:p>
          <w:p>
            <w:pPr>
              <w:spacing w:after="0" w:line="269" w:lineRule="auto"/>
            </w:pPr>
            <w:r>
              <w:t>The included code implements the listed educational features, and 14 Node.js logic tests passed locally. A complete Vite production build and browser walkthrough still require verification on a machine able to install npm packages; this report does not claim those checks have passed.</w:t>
            </w:r>
          </w:p>
        </w:tc>
      </w:tr>
    </w:tbl>
    <w:p>
      <w:pPr>
        <w:spacing w:after="0"/>
      </w:pPr>
    </w:p>
    <w:p>
      <w:pPr>
        <w:pStyle w:val="Heading2"/>
      </w:pPr>
      <w:r>
        <w:t>1.1  Purpose and objectives</w:t>
      </w:r>
    </w:p>
    <w:p>
      <w:pPr>
        <w:pStyle w:val="ListBullet"/>
        <w:spacing w:after="60"/>
      </w:pPr>
      <w:r>
        <w:t>Translate classroom React concepts into a coherent, usable multi-page application.</w:t>
      </w:r>
    </w:p>
    <w:p>
      <w:pPr>
        <w:pStyle w:val="ListBullet"/>
        <w:spacing w:after="60"/>
      </w:pPr>
      <w:r>
        <w:t>Separate public, customer, and administrator experiences with role-sensitive navigation.</w:t>
      </w:r>
    </w:p>
    <w:p>
      <w:pPr>
        <w:pStyle w:val="ListBullet"/>
        <w:spacing w:after="60"/>
      </w:pPr>
      <w:r>
        <w:t>Demonstrate Create, Read, Update, Delete (CRUD) operations with realistic restaurant data.</w:t>
      </w:r>
    </w:p>
    <w:p>
      <w:pPr>
        <w:pStyle w:val="ListBullet"/>
        <w:spacing w:after="60"/>
      </w:pPr>
      <w:r>
        <w:t>Apply Material UI components, dialogs, themes, and responsive layout practices.</w:t>
      </w:r>
    </w:p>
    <w:p>
      <w:pPr>
        <w:pStyle w:val="ListBullet"/>
        <w:spacing w:after="60"/>
      </w:pPr>
      <w:r>
        <w:t>Make application state traceable, reusable, testable, and understandable in a live academic discussion.</w:t>
      </w:r>
    </w:p>
    <w:p>
      <w:pPr>
        <w:pStyle w:val="Heading2"/>
      </w:pPr>
      <w:r>
        <w:t>1.2  Project boundaries</w:t>
      </w:r>
    </w:p>
    <w:p>
      <w:r>
        <w:t>The application focuses on front-end behavior: no backend API, hosted database, real payment processing, delivery dispatch, or transactional email is integrated. Order totals, account records, messages, and menu data are stored locally in the active browser. The figures shown in dashboard reports are illustrative rather than verified business statistics.</w:t>
      </w:r>
    </w:p>
    <w:p>
      <w:pPr>
        <w:pStyle w:val="Kicker"/>
      </w:pPr>
      <w:r>
        <w:t>02  /  SCOPE</w:t>
      </w:r>
    </w:p>
    <w:p>
      <w:pPr>
        <w:pStyle w:val="Heading1"/>
      </w:pPr>
      <w:r>
        <w:t>Users, journeys, and page structure</w:t>
      </w:r>
    </w:p>
    <w:tbl>
      <w:tblPr>
        <w:tblStyle w:val="TableGrid"/>
        <w:tblW w:type="auto" w:w="0"/>
        <w:jc w:val="center"/>
        <w:tblLayout w:type="fixed"/>
        <w:tblLook w:firstColumn="1" w:firstRow="1" w:lastColumn="0" w:lastRow="0" w:noHBand="0" w:noVBand="1" w:val="04A0"/>
      </w:tblPr>
      <w:tblGrid>
        <w:gridCol w:w="1800"/>
        <w:gridCol w:w="3096"/>
        <w:gridCol w:w="4205"/>
      </w:tblGrid>
      <w:tr>
        <w:trPr>
          <w:cantSplit/>
        </w:trPr>
        <w:tc>
          <w:tcPr>
            <w:tcW w:type="dxa" w:w="1800"/>
            <w:shd w:fill="243E34"/>
            <w:tcMar>
              <w:top w:w="95" w:type="dxa"/>
              <w:start w:w="115" w:type="dxa"/>
              <w:bottom w:w="95" w:type="dxa"/>
              <w:end w:w="115" w:type="dxa"/>
            </w:tcMar>
          </w:tcPr>
          <w:p>
            <w:pPr>
              <w:spacing w:after="0"/>
            </w:pPr>
            <w:r>
              <w:rPr>
                <w:b/>
                <w:color w:val="FFFFFF"/>
                <w:sz w:val="18"/>
              </w:rPr>
              <w:t>ROLE</w:t>
            </w:r>
          </w:p>
        </w:tc>
        <w:tc>
          <w:tcPr>
            <w:tcW w:type="dxa" w:w="3096"/>
            <w:shd w:fill="243E34"/>
            <w:tcMar>
              <w:top w:w="95" w:type="dxa"/>
              <w:start w:w="115" w:type="dxa"/>
              <w:bottom w:w="95" w:type="dxa"/>
              <w:end w:w="115" w:type="dxa"/>
            </w:tcMar>
          </w:tcPr>
          <w:p>
            <w:pPr>
              <w:spacing w:after="0"/>
            </w:pPr>
            <w:r>
              <w:rPr>
                <w:b/>
                <w:color w:val="FFFFFF"/>
                <w:sz w:val="18"/>
              </w:rPr>
              <w:t>ACCESS</w:t>
            </w:r>
          </w:p>
        </w:tc>
        <w:tc>
          <w:tcPr>
            <w:tcW w:type="dxa" w:w="4205"/>
            <w:shd w:fill="243E34"/>
            <w:tcMar>
              <w:top w:w="95" w:type="dxa"/>
              <w:start w:w="115" w:type="dxa"/>
              <w:bottom w:w="95" w:type="dxa"/>
              <w:end w:w="115" w:type="dxa"/>
            </w:tcMar>
          </w:tcPr>
          <w:p>
            <w:pPr>
              <w:spacing w:after="0"/>
            </w:pPr>
            <w:r>
              <w:rPr>
                <w:b/>
                <w:color w:val="FFFFFF"/>
                <w:sz w:val="18"/>
              </w:rPr>
              <w:t>EXAMPLE TASKS</w:t>
            </w:r>
          </w:p>
        </w:tc>
      </w:tr>
      <w:tr>
        <w:trPr>
          <w:cantSplit/>
        </w:trPr>
        <w:tc>
          <w:tcPr>
            <w:tcW w:type="dxa" w:w="1800"/>
            <w:tcMar>
              <w:top w:w="95" w:type="dxa"/>
              <w:start w:w="115" w:type="dxa"/>
              <w:bottom w:w="95" w:type="dxa"/>
              <w:end w:w="115" w:type="dxa"/>
            </w:tcMar>
            <w:vAlign w:val="center"/>
            <w:shd w:fill="F5F8F4"/>
          </w:tcPr>
          <w:p>
            <w:pPr>
              <w:spacing w:after="0" w:line="252" w:lineRule="auto"/>
            </w:pPr>
            <w:r>
              <w:rPr>
                <w:sz w:val="17"/>
              </w:rPr>
              <w:t>Public visitor</w:t>
            </w:r>
          </w:p>
        </w:tc>
        <w:tc>
          <w:tcPr>
            <w:tcW w:type="dxa" w:w="3096"/>
            <w:tcMar>
              <w:top w:w="95" w:type="dxa"/>
              <w:start w:w="115" w:type="dxa"/>
              <w:bottom w:w="95" w:type="dxa"/>
              <w:end w:w="115" w:type="dxa"/>
            </w:tcMar>
            <w:vAlign w:val="center"/>
            <w:shd w:fill="F5F8F4"/>
          </w:tcPr>
          <w:p>
            <w:pPr>
              <w:spacing w:after="0" w:line="252" w:lineRule="auto"/>
            </w:pPr>
            <w:r>
              <w:rPr>
                <w:sz w:val="17"/>
              </w:rPr>
              <w:t>Public landing, menu, about, contact, sign in and registration</w:t>
            </w:r>
          </w:p>
        </w:tc>
        <w:tc>
          <w:tcPr>
            <w:tcW w:type="dxa" w:w="4205"/>
            <w:tcMar>
              <w:top w:w="95" w:type="dxa"/>
              <w:start w:w="115" w:type="dxa"/>
              <w:bottom w:w="95" w:type="dxa"/>
              <w:end w:w="115" w:type="dxa"/>
            </w:tcMar>
            <w:vAlign w:val="center"/>
            <w:shd w:fill="F5F8F4"/>
          </w:tcPr>
          <w:p>
            <w:pPr>
              <w:spacing w:after="0" w:line="252" w:lineRule="auto"/>
            </w:pPr>
            <w:r>
              <w:rPr>
                <w:sz w:val="17"/>
              </w:rPr>
              <w:t>View approved reviews; browse and search dishes; contact the restaurant</w:t>
            </w:r>
          </w:p>
        </w:tc>
      </w:tr>
      <w:tr>
        <w:trPr>
          <w:cantSplit/>
        </w:trPr>
        <w:tc>
          <w:tcPr>
            <w:tcW w:type="dxa" w:w="1800"/>
            <w:tcMar>
              <w:top w:w="95" w:type="dxa"/>
              <w:start w:w="115" w:type="dxa"/>
              <w:bottom w:w="95" w:type="dxa"/>
              <w:end w:w="115" w:type="dxa"/>
            </w:tcMar>
            <w:vAlign w:val="center"/>
          </w:tcPr>
          <w:p>
            <w:pPr>
              <w:spacing w:after="0" w:line="252" w:lineRule="auto"/>
            </w:pPr>
            <w:r>
              <w:rPr>
                <w:sz w:val="17"/>
              </w:rPr>
              <w:t>Customer (User)</w:t>
            </w:r>
          </w:p>
        </w:tc>
        <w:tc>
          <w:tcPr>
            <w:tcW w:type="dxa" w:w="3096"/>
            <w:tcMar>
              <w:top w:w="95" w:type="dxa"/>
              <w:start w:w="115" w:type="dxa"/>
              <w:bottom w:w="95" w:type="dxa"/>
              <w:end w:w="115" w:type="dxa"/>
            </w:tcMar>
            <w:vAlign w:val="center"/>
          </w:tcPr>
          <w:p>
            <w:pPr>
              <w:spacing w:after="0" w:line="252" w:lineRule="auto"/>
            </w:pPr>
            <w:r>
              <w:rPr>
                <w:sz w:val="17"/>
              </w:rPr>
              <w:t>All public views plus separate signed-in home, account, messages and checkout</w:t>
            </w:r>
          </w:p>
        </w:tc>
        <w:tc>
          <w:tcPr>
            <w:tcW w:type="dxa" w:w="4205"/>
            <w:tcMar>
              <w:top w:w="95" w:type="dxa"/>
              <w:start w:w="115" w:type="dxa"/>
              <w:bottom w:w="95" w:type="dxa"/>
              <w:end w:w="115" w:type="dxa"/>
            </w:tcMar>
            <w:vAlign w:val="center"/>
          </w:tcPr>
          <w:p>
            <w:pPr>
              <w:spacing w:after="0" w:line="252" w:lineRule="auto"/>
            </w:pPr>
            <w:r>
              <w:rPr>
                <w:sz w:val="17"/>
              </w:rPr>
              <w:t>Place sample orders; update name/email; send reviews</w:t>
            </w:r>
          </w:p>
        </w:tc>
      </w:tr>
      <w:tr>
        <w:trPr>
          <w:cantSplit/>
        </w:trPr>
        <w:tc>
          <w:tcPr>
            <w:tcW w:type="dxa" w:w="1800"/>
            <w:tcMar>
              <w:top w:w="95" w:type="dxa"/>
              <w:start w:w="115" w:type="dxa"/>
              <w:bottom w:w="95" w:type="dxa"/>
              <w:end w:w="115" w:type="dxa"/>
            </w:tcMar>
            <w:vAlign w:val="center"/>
            <w:shd w:fill="F5F8F4"/>
          </w:tcPr>
          <w:p>
            <w:pPr>
              <w:spacing w:after="0" w:line="252" w:lineRule="auto"/>
            </w:pPr>
            <w:r>
              <w:rPr>
                <w:sz w:val="17"/>
              </w:rPr>
              <w:t>Administrator (Admin)</w:t>
            </w:r>
          </w:p>
        </w:tc>
        <w:tc>
          <w:tcPr>
            <w:tcW w:type="dxa" w:w="3096"/>
            <w:tcMar>
              <w:top w:w="95" w:type="dxa"/>
              <w:start w:w="115" w:type="dxa"/>
              <w:bottom w:w="95" w:type="dxa"/>
              <w:end w:w="115" w:type="dxa"/>
            </w:tcMar>
            <w:vAlign w:val="center"/>
            <w:shd w:fill="F5F8F4"/>
          </w:tcPr>
          <w:p>
            <w:pPr>
              <w:spacing w:after="0" w:line="252" w:lineRule="auto"/>
            </w:pPr>
            <w:r>
              <w:rPr>
                <w:sz w:val="17"/>
              </w:rPr>
              <w:t>Public pages and protected manager dashboard</w:t>
            </w:r>
          </w:p>
        </w:tc>
        <w:tc>
          <w:tcPr>
            <w:tcW w:type="dxa" w:w="4205"/>
            <w:tcMar>
              <w:top w:w="95" w:type="dxa"/>
              <w:start w:w="115" w:type="dxa"/>
              <w:bottom w:w="95" w:type="dxa"/>
              <w:end w:w="115" w:type="dxa"/>
            </w:tcMar>
            <w:vAlign w:val="center"/>
            <w:shd w:fill="F5F8F4"/>
          </w:tcPr>
          <w:p>
            <w:pPr>
              <w:spacing w:after="0" w:line="252" w:lineRule="auto"/>
            </w:pPr>
            <w:r>
              <w:rPr>
                <w:sz w:val="17"/>
              </w:rPr>
              <w:t>Manage dishes, orders, categories, users, reviews and reporting</w:t>
            </w:r>
          </w:p>
        </w:tc>
      </w:tr>
    </w:tbl>
    <w:p>
      <w:pPr>
        <w:spacing w:after="0"/>
      </w:pPr>
    </w:p>
    <w:p>
      <w:pPr>
        <w:pStyle w:val="Heading2"/>
      </w:pPr>
      <w:r>
        <w:t>2.1  Application routes</w:t>
      </w:r>
    </w:p>
    <w:tbl>
      <w:tblPr>
        <w:tblStyle w:val="TableGrid"/>
        <w:tblW w:type="auto" w:w="0"/>
        <w:jc w:val="center"/>
        <w:tblLayout w:type="fixed"/>
        <w:tblLook w:firstColumn="1" w:firstRow="1" w:lastColumn="0" w:lastRow="0" w:noHBand="0" w:noVBand="1" w:val="04A0"/>
      </w:tblPr>
      <w:tblGrid>
        <w:gridCol w:w="2232"/>
        <w:gridCol w:w="1699"/>
        <w:gridCol w:w="5170"/>
      </w:tblGrid>
      <w:tr>
        <w:trPr>
          <w:cantSplit/>
        </w:trPr>
        <w:tc>
          <w:tcPr>
            <w:tcW w:type="dxa" w:w="2232"/>
            <w:shd w:fill="243E34"/>
            <w:tcMar>
              <w:top w:w="95" w:type="dxa"/>
              <w:start w:w="115" w:type="dxa"/>
              <w:bottom w:w="95" w:type="dxa"/>
              <w:end w:w="115" w:type="dxa"/>
            </w:tcMar>
          </w:tcPr>
          <w:p>
            <w:pPr>
              <w:spacing w:after="0"/>
            </w:pPr>
            <w:r>
              <w:rPr>
                <w:b/>
                <w:color w:val="FFFFFF"/>
                <w:sz w:val="18"/>
              </w:rPr>
              <w:t>PAGE / ROUTE</w:t>
            </w:r>
          </w:p>
        </w:tc>
        <w:tc>
          <w:tcPr>
            <w:tcW w:type="dxa" w:w="1699"/>
            <w:shd w:fill="243E34"/>
            <w:tcMar>
              <w:top w:w="95" w:type="dxa"/>
              <w:start w:w="115" w:type="dxa"/>
              <w:bottom w:w="95" w:type="dxa"/>
              <w:end w:w="115" w:type="dxa"/>
            </w:tcMar>
          </w:tcPr>
          <w:p>
            <w:pPr>
              <w:spacing w:after="0"/>
            </w:pPr>
            <w:r>
              <w:rPr>
                <w:b/>
                <w:color w:val="FFFFFF"/>
                <w:sz w:val="18"/>
              </w:rPr>
              <w:t>ACCESS</w:t>
            </w:r>
          </w:p>
        </w:tc>
        <w:tc>
          <w:tcPr>
            <w:tcW w:type="dxa" w:w="5170"/>
            <w:shd w:fill="243E34"/>
            <w:tcMar>
              <w:top w:w="95" w:type="dxa"/>
              <w:start w:w="115" w:type="dxa"/>
              <w:bottom w:w="95" w:type="dxa"/>
              <w:end w:w="115" w:type="dxa"/>
            </w:tcMar>
          </w:tcPr>
          <w:p>
            <w:pPr>
              <w:spacing w:after="0"/>
            </w:pPr>
            <w:r>
              <w:rPr>
                <w:b/>
                <w:color w:val="FFFFFF"/>
                <w:sz w:val="18"/>
              </w:rPr>
              <w:t>PURPOSE</w:t>
            </w:r>
          </w:p>
        </w:tc>
      </w:tr>
      <w:tr>
        <w:trPr>
          <w:cantSplit/>
        </w:trPr>
        <w:tc>
          <w:tcPr>
            <w:tcW w:type="dxa" w:w="2232"/>
            <w:tcMar>
              <w:top w:w="95" w:type="dxa"/>
              <w:start w:w="115" w:type="dxa"/>
              <w:bottom w:w="95" w:type="dxa"/>
              <w:end w:w="115" w:type="dxa"/>
            </w:tcMar>
            <w:vAlign w:val="center"/>
            <w:shd w:fill="F5F8F4"/>
          </w:tcPr>
          <w:p>
            <w:pPr>
              <w:spacing w:after="0" w:line="252" w:lineRule="auto"/>
            </w:pPr>
            <w:r>
              <w:rPr>
                <w:sz w:val="17"/>
              </w:rPr>
              <w:t>/</w:t>
            </w:r>
          </w:p>
        </w:tc>
        <w:tc>
          <w:tcPr>
            <w:tcW w:type="dxa" w:w="1699"/>
            <w:tcMar>
              <w:top w:w="95" w:type="dxa"/>
              <w:start w:w="115" w:type="dxa"/>
              <w:bottom w:w="95" w:type="dxa"/>
              <w:end w:w="115" w:type="dxa"/>
            </w:tcMar>
            <w:vAlign w:val="center"/>
            <w:shd w:fill="F5F8F4"/>
          </w:tcPr>
          <w:p>
            <w:pPr>
              <w:spacing w:after="0" w:line="252" w:lineRule="auto"/>
            </w:pPr>
            <w:r>
              <w:rPr>
                <w:sz w:val="17"/>
              </w:rPr>
              <w:t>Public</w:t>
            </w:r>
          </w:p>
        </w:tc>
        <w:tc>
          <w:tcPr>
            <w:tcW w:type="dxa" w:w="5170"/>
            <w:tcMar>
              <w:top w:w="95" w:type="dxa"/>
              <w:start w:w="115" w:type="dxa"/>
              <w:bottom w:w="95" w:type="dxa"/>
              <w:end w:w="115" w:type="dxa"/>
            </w:tcMar>
            <w:vAlign w:val="center"/>
            <w:shd w:fill="F5F8F4"/>
          </w:tcPr>
          <w:p>
            <w:pPr>
              <w:spacing w:after="0" w:line="252" w:lineRule="auto"/>
            </w:pPr>
            <w:r>
              <w:rPr>
                <w:sz w:val="17"/>
              </w:rPr>
              <w:t>Landing page with hero, story, featured menu and approved reviews</w:t>
            </w:r>
          </w:p>
        </w:tc>
      </w:tr>
      <w:tr>
        <w:trPr>
          <w:cantSplit/>
        </w:trPr>
        <w:tc>
          <w:tcPr>
            <w:tcW w:type="dxa" w:w="2232"/>
            <w:tcMar>
              <w:top w:w="95" w:type="dxa"/>
              <w:start w:w="115" w:type="dxa"/>
              <w:bottom w:w="95" w:type="dxa"/>
              <w:end w:w="115" w:type="dxa"/>
            </w:tcMar>
            <w:vAlign w:val="center"/>
          </w:tcPr>
          <w:p>
            <w:pPr>
              <w:spacing w:after="0" w:line="252" w:lineRule="auto"/>
            </w:pPr>
            <w:r>
              <w:rPr>
                <w:sz w:val="17"/>
              </w:rPr>
              <w:t>/menu</w:t>
            </w:r>
          </w:p>
        </w:tc>
        <w:tc>
          <w:tcPr>
            <w:tcW w:type="dxa" w:w="1699"/>
            <w:tcMar>
              <w:top w:w="95" w:type="dxa"/>
              <w:start w:w="115" w:type="dxa"/>
              <w:bottom w:w="95" w:type="dxa"/>
              <w:end w:w="115" w:type="dxa"/>
            </w:tcMar>
            <w:vAlign w:val="center"/>
          </w:tcPr>
          <w:p>
            <w:pPr>
              <w:spacing w:after="0" w:line="252" w:lineRule="auto"/>
            </w:pPr>
            <w:r>
              <w:rPr>
                <w:sz w:val="17"/>
              </w:rPr>
              <w:t>Public</w:t>
            </w:r>
          </w:p>
        </w:tc>
        <w:tc>
          <w:tcPr>
            <w:tcW w:type="dxa" w:w="5170"/>
            <w:tcMar>
              <w:top w:w="95" w:type="dxa"/>
              <w:start w:w="115" w:type="dxa"/>
              <w:bottom w:w="95" w:type="dxa"/>
              <w:end w:w="115" w:type="dxa"/>
            </w:tcMar>
            <w:vAlign w:val="center"/>
          </w:tcPr>
          <w:p>
            <w:pPr>
              <w:spacing w:after="0" w:line="252" w:lineRule="auto"/>
            </w:pPr>
            <w:r>
              <w:rPr>
                <w:sz w:val="17"/>
              </w:rPr>
              <w:t>Search, filter, sort and browse dishes</w:t>
            </w:r>
          </w:p>
        </w:tc>
      </w:tr>
      <w:tr>
        <w:trPr>
          <w:cantSplit/>
        </w:trPr>
        <w:tc>
          <w:tcPr>
            <w:tcW w:type="dxa" w:w="2232"/>
            <w:tcMar>
              <w:top w:w="95" w:type="dxa"/>
              <w:start w:w="115" w:type="dxa"/>
              <w:bottom w:w="95" w:type="dxa"/>
              <w:end w:w="115" w:type="dxa"/>
            </w:tcMar>
            <w:vAlign w:val="center"/>
            <w:shd w:fill="F5F8F4"/>
          </w:tcPr>
          <w:p>
            <w:pPr>
              <w:spacing w:after="0" w:line="252" w:lineRule="auto"/>
            </w:pPr>
            <w:r>
              <w:rPr>
                <w:sz w:val="17"/>
              </w:rPr>
              <w:t>/about</w:t>
            </w:r>
          </w:p>
        </w:tc>
        <w:tc>
          <w:tcPr>
            <w:tcW w:type="dxa" w:w="1699"/>
            <w:tcMar>
              <w:top w:w="95" w:type="dxa"/>
              <w:start w:w="115" w:type="dxa"/>
              <w:bottom w:w="95" w:type="dxa"/>
              <w:end w:w="115" w:type="dxa"/>
            </w:tcMar>
            <w:vAlign w:val="center"/>
            <w:shd w:fill="F5F8F4"/>
          </w:tcPr>
          <w:p>
            <w:pPr>
              <w:spacing w:after="0" w:line="252" w:lineRule="auto"/>
            </w:pPr>
            <w:r>
              <w:rPr>
                <w:sz w:val="17"/>
              </w:rPr>
              <w:t>Public</w:t>
            </w:r>
          </w:p>
        </w:tc>
        <w:tc>
          <w:tcPr>
            <w:tcW w:type="dxa" w:w="5170"/>
            <w:tcMar>
              <w:top w:w="95" w:type="dxa"/>
              <w:start w:w="115" w:type="dxa"/>
              <w:bottom w:w="95" w:type="dxa"/>
              <w:end w:w="115" w:type="dxa"/>
            </w:tcMar>
            <w:vAlign w:val="center"/>
            <w:shd w:fill="F5F8F4"/>
          </w:tcPr>
          <w:p>
            <w:pPr>
              <w:spacing w:after="0" w:line="252" w:lineRule="auto"/>
            </w:pPr>
            <w:r>
              <w:rPr>
                <w:sz w:val="17"/>
              </w:rPr>
              <w:t>Restaurant introduction and service values</w:t>
            </w:r>
          </w:p>
        </w:tc>
      </w:tr>
      <w:tr>
        <w:trPr>
          <w:cantSplit/>
        </w:trPr>
        <w:tc>
          <w:tcPr>
            <w:tcW w:type="dxa" w:w="2232"/>
            <w:tcMar>
              <w:top w:w="95" w:type="dxa"/>
              <w:start w:w="115" w:type="dxa"/>
              <w:bottom w:w="95" w:type="dxa"/>
              <w:end w:w="115" w:type="dxa"/>
            </w:tcMar>
            <w:vAlign w:val="center"/>
          </w:tcPr>
          <w:p>
            <w:pPr>
              <w:spacing w:after="0" w:line="252" w:lineRule="auto"/>
            </w:pPr>
            <w:r>
              <w:rPr>
                <w:sz w:val="17"/>
              </w:rPr>
              <w:t>/contact</w:t>
            </w:r>
          </w:p>
        </w:tc>
        <w:tc>
          <w:tcPr>
            <w:tcW w:type="dxa" w:w="1699"/>
            <w:tcMar>
              <w:top w:w="95" w:type="dxa"/>
              <w:start w:w="115" w:type="dxa"/>
              <w:bottom w:w="95" w:type="dxa"/>
              <w:end w:w="115" w:type="dxa"/>
            </w:tcMar>
            <w:vAlign w:val="center"/>
          </w:tcPr>
          <w:p>
            <w:pPr>
              <w:spacing w:after="0" w:line="252" w:lineRule="auto"/>
            </w:pPr>
            <w:r>
              <w:rPr>
                <w:sz w:val="17"/>
              </w:rPr>
              <w:t>Public</w:t>
            </w:r>
          </w:p>
        </w:tc>
        <w:tc>
          <w:tcPr>
            <w:tcW w:type="dxa" w:w="5170"/>
            <w:tcMar>
              <w:top w:w="95" w:type="dxa"/>
              <w:start w:w="115" w:type="dxa"/>
              <w:bottom w:w="95" w:type="dxa"/>
              <w:end w:w="115" w:type="dxa"/>
            </w:tcMar>
            <w:vAlign w:val="center"/>
          </w:tcPr>
          <w:p>
            <w:pPr>
              <w:spacing w:after="0" w:line="252" w:lineRule="auto"/>
            </w:pPr>
            <w:r>
              <w:rPr>
                <w:sz w:val="17"/>
              </w:rPr>
              <w:t>Contact form; saves an inbox message in the demo</w:t>
            </w:r>
          </w:p>
        </w:tc>
      </w:tr>
      <w:tr>
        <w:trPr>
          <w:cantSplit/>
        </w:trPr>
        <w:tc>
          <w:tcPr>
            <w:tcW w:type="dxa" w:w="2232"/>
            <w:tcMar>
              <w:top w:w="95" w:type="dxa"/>
              <w:start w:w="115" w:type="dxa"/>
              <w:bottom w:w="95" w:type="dxa"/>
              <w:end w:w="115" w:type="dxa"/>
            </w:tcMar>
            <w:vAlign w:val="center"/>
            <w:shd w:fill="F5F8F4"/>
          </w:tcPr>
          <w:p>
            <w:pPr>
              <w:spacing w:after="0" w:line="252" w:lineRule="auto"/>
            </w:pPr>
            <w:r>
              <w:rPr>
                <w:sz w:val="17"/>
              </w:rPr>
              <w:t>/login  ·  /register</w:t>
            </w:r>
          </w:p>
        </w:tc>
        <w:tc>
          <w:tcPr>
            <w:tcW w:type="dxa" w:w="1699"/>
            <w:tcMar>
              <w:top w:w="95" w:type="dxa"/>
              <w:start w:w="115" w:type="dxa"/>
              <w:bottom w:w="95" w:type="dxa"/>
              <w:end w:w="115" w:type="dxa"/>
            </w:tcMar>
            <w:vAlign w:val="center"/>
            <w:shd w:fill="F5F8F4"/>
          </w:tcPr>
          <w:p>
            <w:pPr>
              <w:spacing w:after="0" w:line="252" w:lineRule="auto"/>
            </w:pPr>
            <w:r>
              <w:rPr>
                <w:sz w:val="17"/>
              </w:rPr>
              <w:t>Guest</w:t>
            </w:r>
          </w:p>
        </w:tc>
        <w:tc>
          <w:tcPr>
            <w:tcW w:type="dxa" w:w="5170"/>
            <w:tcMar>
              <w:top w:w="95" w:type="dxa"/>
              <w:start w:w="115" w:type="dxa"/>
              <w:bottom w:w="95" w:type="dxa"/>
              <w:end w:w="115" w:type="dxa"/>
            </w:tcMar>
            <w:vAlign w:val="center"/>
            <w:shd w:fill="F5F8F4"/>
          </w:tcPr>
          <w:p>
            <w:pPr>
              <w:spacing w:after="0" w:line="252" w:lineRule="auto"/>
            </w:pPr>
            <w:r>
              <w:rPr>
                <w:sz w:val="17"/>
              </w:rPr>
              <w:t>Sign in, create an account and validate input</w:t>
            </w:r>
          </w:p>
        </w:tc>
      </w:tr>
      <w:tr>
        <w:trPr>
          <w:cantSplit/>
        </w:trPr>
        <w:tc>
          <w:tcPr>
            <w:tcW w:type="dxa" w:w="2232"/>
            <w:tcMar>
              <w:top w:w="95" w:type="dxa"/>
              <w:start w:w="115" w:type="dxa"/>
              <w:bottom w:w="95" w:type="dxa"/>
              <w:end w:w="115" w:type="dxa"/>
            </w:tcMar>
            <w:vAlign w:val="center"/>
          </w:tcPr>
          <w:p>
            <w:pPr>
              <w:spacing w:after="0" w:line="252" w:lineRule="auto"/>
            </w:pPr>
            <w:r>
              <w:rPr>
                <w:sz w:val="17"/>
              </w:rPr>
              <w:t>/cart</w:t>
            </w:r>
          </w:p>
        </w:tc>
        <w:tc>
          <w:tcPr>
            <w:tcW w:type="dxa" w:w="1699"/>
            <w:tcMar>
              <w:top w:w="95" w:type="dxa"/>
              <w:start w:w="115" w:type="dxa"/>
              <w:bottom w:w="95" w:type="dxa"/>
              <w:end w:w="115" w:type="dxa"/>
            </w:tcMar>
            <w:vAlign w:val="center"/>
          </w:tcPr>
          <w:p>
            <w:pPr>
              <w:spacing w:after="0" w:line="252" w:lineRule="auto"/>
            </w:pPr>
            <w:r>
              <w:rPr>
                <w:sz w:val="17"/>
              </w:rPr>
              <w:t>Public / User</w:t>
            </w:r>
          </w:p>
        </w:tc>
        <w:tc>
          <w:tcPr>
            <w:tcW w:type="dxa" w:w="5170"/>
            <w:tcMar>
              <w:top w:w="95" w:type="dxa"/>
              <w:start w:w="115" w:type="dxa"/>
              <w:bottom w:w="95" w:type="dxa"/>
              <w:end w:w="115" w:type="dxa"/>
            </w:tcMar>
            <w:vAlign w:val="center"/>
          </w:tcPr>
          <w:p>
            <w:pPr>
              <w:spacing w:after="0" w:line="252" w:lineRule="auto"/>
            </w:pPr>
            <w:r>
              <w:rPr>
                <w:sz w:val="17"/>
              </w:rPr>
              <w:t>Manage basket; checkout requires a customer login</w:t>
            </w:r>
          </w:p>
        </w:tc>
      </w:tr>
      <w:tr>
        <w:trPr>
          <w:cantSplit/>
        </w:trPr>
        <w:tc>
          <w:tcPr>
            <w:tcW w:type="dxa" w:w="2232"/>
            <w:tcMar>
              <w:top w:w="95" w:type="dxa"/>
              <w:start w:w="115" w:type="dxa"/>
              <w:bottom w:w="95" w:type="dxa"/>
              <w:end w:w="115" w:type="dxa"/>
            </w:tcMar>
            <w:vAlign w:val="center"/>
            <w:shd w:fill="F5F8F4"/>
          </w:tcPr>
          <w:p>
            <w:pPr>
              <w:spacing w:after="0" w:line="252" w:lineRule="auto"/>
            </w:pPr>
            <w:r>
              <w:rPr>
                <w:sz w:val="17"/>
              </w:rPr>
              <w:t>/discover</w:t>
            </w:r>
          </w:p>
        </w:tc>
        <w:tc>
          <w:tcPr>
            <w:tcW w:type="dxa" w:w="1699"/>
            <w:tcMar>
              <w:top w:w="95" w:type="dxa"/>
              <w:start w:w="115" w:type="dxa"/>
              <w:bottom w:w="95" w:type="dxa"/>
              <w:end w:w="115" w:type="dxa"/>
            </w:tcMar>
            <w:vAlign w:val="center"/>
            <w:shd w:fill="F5F8F4"/>
          </w:tcPr>
          <w:p>
            <w:pPr>
              <w:spacing w:after="0" w:line="252" w:lineRule="auto"/>
            </w:pPr>
            <w:r>
              <w:rPr>
                <w:sz w:val="17"/>
              </w:rPr>
              <w:t>Customer</w:t>
            </w:r>
          </w:p>
        </w:tc>
        <w:tc>
          <w:tcPr>
            <w:tcW w:type="dxa" w:w="5170"/>
            <w:tcMar>
              <w:top w:w="95" w:type="dxa"/>
              <w:start w:w="115" w:type="dxa"/>
              <w:bottom w:w="95" w:type="dxa"/>
              <w:end w:w="115" w:type="dxa"/>
            </w:tcMar>
            <w:vAlign w:val="center"/>
            <w:shd w:fill="F5F8F4"/>
          </w:tcPr>
          <w:p>
            <w:pPr>
              <w:spacing w:after="0" w:line="252" w:lineRule="auto"/>
            </w:pPr>
            <w:r>
              <w:rPr>
                <w:sz w:val="17"/>
              </w:rPr>
              <w:t>Distinct home after sign-in</w:t>
            </w:r>
          </w:p>
        </w:tc>
      </w:tr>
      <w:tr>
        <w:trPr>
          <w:cantSplit/>
        </w:trPr>
        <w:tc>
          <w:tcPr>
            <w:tcW w:type="dxa" w:w="2232"/>
            <w:tcMar>
              <w:top w:w="95" w:type="dxa"/>
              <w:start w:w="115" w:type="dxa"/>
              <w:bottom w:w="95" w:type="dxa"/>
              <w:end w:w="115" w:type="dxa"/>
            </w:tcMar>
            <w:vAlign w:val="center"/>
          </w:tcPr>
          <w:p>
            <w:pPr>
              <w:spacing w:after="0" w:line="252" w:lineRule="auto"/>
            </w:pPr>
            <w:r>
              <w:rPr>
                <w:sz w:val="17"/>
              </w:rPr>
              <w:t>/account</w:t>
            </w:r>
          </w:p>
        </w:tc>
        <w:tc>
          <w:tcPr>
            <w:tcW w:type="dxa" w:w="1699"/>
            <w:tcMar>
              <w:top w:w="95" w:type="dxa"/>
              <w:start w:w="115" w:type="dxa"/>
              <w:bottom w:w="95" w:type="dxa"/>
              <w:end w:w="115" w:type="dxa"/>
            </w:tcMar>
            <w:vAlign w:val="center"/>
          </w:tcPr>
          <w:p>
            <w:pPr>
              <w:spacing w:after="0" w:line="252" w:lineRule="auto"/>
            </w:pPr>
            <w:r>
              <w:rPr>
                <w:sz w:val="17"/>
              </w:rPr>
              <w:t>Customer</w:t>
            </w:r>
          </w:p>
        </w:tc>
        <w:tc>
          <w:tcPr>
            <w:tcW w:type="dxa" w:w="5170"/>
            <w:tcMar>
              <w:top w:w="95" w:type="dxa"/>
              <w:start w:w="115" w:type="dxa"/>
              <w:bottom w:w="95" w:type="dxa"/>
              <w:end w:w="115" w:type="dxa"/>
            </w:tcMar>
            <w:vAlign w:val="center"/>
          </w:tcPr>
          <w:p>
            <w:pPr>
              <w:spacing w:after="0" w:line="252" w:lineRule="auto"/>
            </w:pPr>
            <w:r>
              <w:rPr>
                <w:sz w:val="17"/>
              </w:rPr>
              <w:t>Personal profile editing and order history</w:t>
            </w:r>
          </w:p>
        </w:tc>
      </w:tr>
      <w:tr>
        <w:trPr>
          <w:cantSplit/>
        </w:trPr>
        <w:tc>
          <w:tcPr>
            <w:tcW w:type="dxa" w:w="2232"/>
            <w:tcMar>
              <w:top w:w="95" w:type="dxa"/>
              <w:start w:w="115" w:type="dxa"/>
              <w:bottom w:w="95" w:type="dxa"/>
              <w:end w:w="115" w:type="dxa"/>
            </w:tcMar>
            <w:vAlign w:val="center"/>
            <w:shd w:fill="F5F8F4"/>
          </w:tcPr>
          <w:p>
            <w:pPr>
              <w:spacing w:after="0" w:line="252" w:lineRule="auto"/>
            </w:pPr>
            <w:r>
              <w:rPr>
                <w:sz w:val="17"/>
              </w:rPr>
              <w:t>/messages</w:t>
            </w:r>
          </w:p>
        </w:tc>
        <w:tc>
          <w:tcPr>
            <w:tcW w:type="dxa" w:w="1699"/>
            <w:tcMar>
              <w:top w:w="95" w:type="dxa"/>
              <w:start w:w="115" w:type="dxa"/>
              <w:bottom w:w="95" w:type="dxa"/>
              <w:end w:w="115" w:type="dxa"/>
            </w:tcMar>
            <w:vAlign w:val="center"/>
            <w:shd w:fill="F5F8F4"/>
          </w:tcPr>
          <w:p>
            <w:pPr>
              <w:spacing w:after="0" w:line="252" w:lineRule="auto"/>
            </w:pPr>
            <w:r>
              <w:rPr>
                <w:sz w:val="17"/>
              </w:rPr>
              <w:t>Customer</w:t>
            </w:r>
          </w:p>
        </w:tc>
        <w:tc>
          <w:tcPr>
            <w:tcW w:type="dxa" w:w="5170"/>
            <w:tcMar>
              <w:top w:w="95" w:type="dxa"/>
              <w:start w:w="115" w:type="dxa"/>
              <w:bottom w:w="95" w:type="dxa"/>
              <w:end w:w="115" w:type="dxa"/>
            </w:tcMar>
            <w:vAlign w:val="center"/>
            <w:shd w:fill="F5F8F4"/>
          </w:tcPr>
          <w:p>
            <w:pPr>
              <w:spacing w:after="0" w:line="252" w:lineRule="auto"/>
            </w:pPr>
            <w:r>
              <w:rPr>
                <w:sz w:val="17"/>
              </w:rPr>
              <w:t>Private messages, reviews and submission statuses</w:t>
            </w:r>
          </w:p>
        </w:tc>
      </w:tr>
      <w:tr>
        <w:trPr>
          <w:cantSplit/>
        </w:trPr>
        <w:tc>
          <w:tcPr>
            <w:tcW w:type="dxa" w:w="2232"/>
            <w:tcMar>
              <w:top w:w="95" w:type="dxa"/>
              <w:start w:w="115" w:type="dxa"/>
              <w:bottom w:w="95" w:type="dxa"/>
              <w:end w:w="115" w:type="dxa"/>
            </w:tcMar>
            <w:vAlign w:val="center"/>
          </w:tcPr>
          <w:p>
            <w:pPr>
              <w:spacing w:after="0" w:line="252" w:lineRule="auto"/>
            </w:pPr>
            <w:r>
              <w:rPr>
                <w:sz w:val="17"/>
              </w:rPr>
              <w:t>/admin</w:t>
            </w:r>
          </w:p>
        </w:tc>
        <w:tc>
          <w:tcPr>
            <w:tcW w:type="dxa" w:w="1699"/>
            <w:tcMar>
              <w:top w:w="95" w:type="dxa"/>
              <w:start w:w="115" w:type="dxa"/>
              <w:bottom w:w="95" w:type="dxa"/>
              <w:end w:w="115" w:type="dxa"/>
            </w:tcMar>
            <w:vAlign w:val="center"/>
          </w:tcPr>
          <w:p>
            <w:pPr>
              <w:spacing w:after="0" w:line="252" w:lineRule="auto"/>
            </w:pPr>
            <w:r>
              <w:rPr>
                <w:sz w:val="17"/>
              </w:rPr>
              <w:t>Administrator</w:t>
            </w:r>
          </w:p>
        </w:tc>
        <w:tc>
          <w:tcPr>
            <w:tcW w:type="dxa" w:w="5170"/>
            <w:tcMar>
              <w:top w:w="95" w:type="dxa"/>
              <w:start w:w="115" w:type="dxa"/>
              <w:bottom w:w="95" w:type="dxa"/>
              <w:end w:w="115" w:type="dxa"/>
            </w:tcMar>
            <w:vAlign w:val="center"/>
          </w:tcPr>
          <w:p>
            <w:pPr>
              <w:spacing w:after="0" w:line="252" w:lineRule="auto"/>
            </w:pPr>
            <w:r>
              <w:rPr>
                <w:sz w:val="17"/>
              </w:rPr>
              <w:t>Manager dashboard with seven tabbed areas</w:t>
            </w:r>
          </w:p>
        </w:tc>
      </w:tr>
    </w:tbl>
    <w:p>
      <w:pPr>
        <w:spacing w:after="0"/>
      </w:pPr>
    </w:p>
    <w:p>
      <w:pPr>
        <w:pStyle w:val="Heading2"/>
      </w:pPr>
      <w:r>
        <w:t>2.2  Typical customer journey</w:t>
      </w:r>
    </w:p>
    <w:p>
      <w:r>
        <w:t>A visitor arrives on the landing page, opens the menu, chooses a category and sorts items by price. After signing in, they see a dedicated customer home, add food to the basket, adjust quantities and submit a demonstration order. The saved order appears under My Account. The customer may edit personal details and submit a review, which stays unpublished until it receives manager approval.</w:t>
      </w:r>
    </w:p>
    <w:p>
      <w:pPr>
        <w:pStyle w:val="Heading2"/>
      </w:pPr>
      <w:r>
        <w:t>2.3  Typical administrator journey</w:t>
      </w:r>
    </w:p>
    <w:p>
      <w:r>
        <w:t>A manager signs in and opens the manager dashboard. They inspect current orders, change an order status, add or edit dishes, create an empty category, check user roles, and moderate submissions. Approved reviews are then displayed on the public landing page. Summary cards and visual bar charts provide a simple overview of dish distribution and order progress.</w:t>
      </w:r>
    </w:p>
    <w:p>
      <w:pPr>
        <w:pStyle w:val="Kicker"/>
      </w:pPr>
      <w:r>
        <w:t>03  /  TECHNICAL DESIGN</w:t>
      </w:r>
    </w:p>
    <w:p>
      <w:pPr>
        <w:pStyle w:val="Heading1"/>
      </w:pPr>
      <w:r>
        <w:t>Architecture and React concepts</w:t>
      </w:r>
    </w:p>
    <w:p>
      <w:pPr>
        <w:pStyle w:val="Heading2"/>
      </w:pPr>
      <w:r>
        <w:t>3.1  Technology stack</w:t>
      </w:r>
    </w:p>
    <w:tbl>
      <w:tblPr>
        <w:tblStyle w:val="TableGrid"/>
        <w:tblW w:type="auto" w:w="0"/>
        <w:jc w:val="center"/>
        <w:tblLayout w:type="fixed"/>
        <w:tblLook w:firstColumn="1" w:firstRow="1" w:lastColumn="0" w:lastRow="0" w:noHBand="0" w:noVBand="1" w:val="04A0"/>
      </w:tblPr>
      <w:tblGrid>
        <w:gridCol w:w="1930"/>
        <w:gridCol w:w="1872"/>
        <w:gridCol w:w="5299"/>
      </w:tblGrid>
      <w:tr>
        <w:trPr>
          <w:cantSplit/>
        </w:trPr>
        <w:tc>
          <w:tcPr>
            <w:tcW w:type="dxa" w:w="1930"/>
            <w:shd w:fill="243E34"/>
            <w:tcMar>
              <w:top w:w="95" w:type="dxa"/>
              <w:start w:w="115" w:type="dxa"/>
              <w:bottom w:w="95" w:type="dxa"/>
              <w:end w:w="115" w:type="dxa"/>
            </w:tcMar>
          </w:tcPr>
          <w:p>
            <w:pPr>
              <w:spacing w:after="0"/>
            </w:pPr>
            <w:r>
              <w:rPr>
                <w:b/>
                <w:color w:val="FFFFFF"/>
                <w:sz w:val="18"/>
              </w:rPr>
              <w:t>TECHNOLOGY</w:t>
            </w:r>
          </w:p>
        </w:tc>
        <w:tc>
          <w:tcPr>
            <w:tcW w:type="dxa" w:w="1872"/>
            <w:shd w:fill="243E34"/>
            <w:tcMar>
              <w:top w:w="95" w:type="dxa"/>
              <w:start w:w="115" w:type="dxa"/>
              <w:bottom w:w="95" w:type="dxa"/>
              <w:end w:w="115" w:type="dxa"/>
            </w:tcMar>
          </w:tcPr>
          <w:p>
            <w:pPr>
              <w:spacing w:after="0"/>
            </w:pPr>
            <w:r>
              <w:rPr>
                <w:b/>
                <w:color w:val="FFFFFF"/>
                <w:sz w:val="18"/>
              </w:rPr>
              <w:t>ROLE</w:t>
            </w:r>
          </w:p>
        </w:tc>
        <w:tc>
          <w:tcPr>
            <w:tcW w:type="dxa" w:w="5299"/>
            <w:shd w:fill="243E34"/>
            <w:tcMar>
              <w:top w:w="95" w:type="dxa"/>
              <w:start w:w="115" w:type="dxa"/>
              <w:bottom w:w="95" w:type="dxa"/>
              <w:end w:w="115" w:type="dxa"/>
            </w:tcMar>
          </w:tcPr>
          <w:p>
            <w:pPr>
              <w:spacing w:after="0"/>
            </w:pPr>
            <w:r>
              <w:rPr>
                <w:b/>
                <w:color w:val="FFFFFF"/>
                <w:sz w:val="18"/>
              </w:rPr>
              <w:t>IMPLEMENTATION</w:t>
            </w:r>
          </w:p>
        </w:tc>
      </w:tr>
      <w:tr>
        <w:trPr>
          <w:cantSplit/>
        </w:trPr>
        <w:tc>
          <w:tcPr>
            <w:tcW w:type="dxa" w:w="1930"/>
            <w:tcMar>
              <w:top w:w="95" w:type="dxa"/>
              <w:start w:w="115" w:type="dxa"/>
              <w:bottom w:w="95" w:type="dxa"/>
              <w:end w:w="115" w:type="dxa"/>
            </w:tcMar>
            <w:vAlign w:val="center"/>
            <w:shd w:fill="F5F8F4"/>
          </w:tcPr>
          <w:p>
            <w:pPr>
              <w:spacing w:after="0" w:line="252" w:lineRule="auto"/>
            </w:pPr>
            <w:r>
              <w:rPr>
                <w:sz w:val="17"/>
              </w:rPr>
              <w:t>React.js + JSX</w:t>
            </w:r>
          </w:p>
        </w:tc>
        <w:tc>
          <w:tcPr>
            <w:tcW w:type="dxa" w:w="1872"/>
            <w:tcMar>
              <w:top w:w="95" w:type="dxa"/>
              <w:start w:w="115" w:type="dxa"/>
              <w:bottom w:w="95" w:type="dxa"/>
              <w:end w:w="115" w:type="dxa"/>
            </w:tcMar>
            <w:vAlign w:val="center"/>
            <w:shd w:fill="F5F8F4"/>
          </w:tcPr>
          <w:p>
            <w:pPr>
              <w:spacing w:after="0" w:line="252" w:lineRule="auto"/>
            </w:pPr>
            <w:r>
              <w:rPr>
                <w:sz w:val="17"/>
              </w:rPr>
              <w:t>Component UI</w:t>
            </w:r>
          </w:p>
        </w:tc>
        <w:tc>
          <w:tcPr>
            <w:tcW w:type="dxa" w:w="5299"/>
            <w:tcMar>
              <w:top w:w="95" w:type="dxa"/>
              <w:start w:w="115" w:type="dxa"/>
              <w:bottom w:w="95" w:type="dxa"/>
              <w:end w:w="115" w:type="dxa"/>
            </w:tcMar>
            <w:vAlign w:val="center"/>
            <w:shd w:fill="F5F8F4"/>
          </w:tcPr>
          <w:p>
            <w:pPr>
              <w:spacing w:after="0" w:line="252" w:lineRule="auto"/>
            </w:pPr>
            <w:r>
              <w:rPr>
                <w:sz w:val="17"/>
              </w:rPr>
              <w:t>Pages, cards, form views and dashboard panels</w:t>
            </w:r>
          </w:p>
        </w:tc>
      </w:tr>
      <w:tr>
        <w:trPr>
          <w:cantSplit/>
        </w:trPr>
        <w:tc>
          <w:tcPr>
            <w:tcW w:type="dxa" w:w="1930"/>
            <w:tcMar>
              <w:top w:w="95" w:type="dxa"/>
              <w:start w:w="115" w:type="dxa"/>
              <w:bottom w:w="95" w:type="dxa"/>
              <w:end w:w="115" w:type="dxa"/>
            </w:tcMar>
            <w:vAlign w:val="center"/>
          </w:tcPr>
          <w:p>
            <w:pPr>
              <w:spacing w:after="0" w:line="252" w:lineRule="auto"/>
            </w:pPr>
            <w:r>
              <w:rPr>
                <w:sz w:val="17"/>
              </w:rPr>
              <w:t>React Router</w:t>
            </w:r>
          </w:p>
        </w:tc>
        <w:tc>
          <w:tcPr>
            <w:tcW w:type="dxa" w:w="1872"/>
            <w:tcMar>
              <w:top w:w="95" w:type="dxa"/>
              <w:start w:w="115" w:type="dxa"/>
              <w:bottom w:w="95" w:type="dxa"/>
              <w:end w:w="115" w:type="dxa"/>
            </w:tcMar>
            <w:vAlign w:val="center"/>
          </w:tcPr>
          <w:p>
            <w:pPr>
              <w:spacing w:after="0" w:line="252" w:lineRule="auto"/>
            </w:pPr>
            <w:r>
              <w:rPr>
                <w:sz w:val="17"/>
              </w:rPr>
              <w:t>Client-side navigation</w:t>
            </w:r>
          </w:p>
        </w:tc>
        <w:tc>
          <w:tcPr>
            <w:tcW w:type="dxa" w:w="5299"/>
            <w:tcMar>
              <w:top w:w="95" w:type="dxa"/>
              <w:start w:w="115" w:type="dxa"/>
              <w:bottom w:w="95" w:type="dxa"/>
              <w:end w:w="115" w:type="dxa"/>
            </w:tcMar>
            <w:vAlign w:val="center"/>
          </w:tcPr>
          <w:p>
            <w:pPr>
              <w:spacing w:after="0" w:line="252" w:lineRule="auto"/>
            </w:pPr>
            <w:r>
              <w:rPr>
                <w:sz w:val="17"/>
              </w:rPr>
              <w:t>Route map, useNavigate, role-guarded routes</w:t>
            </w:r>
          </w:p>
        </w:tc>
      </w:tr>
      <w:tr>
        <w:trPr>
          <w:cantSplit/>
        </w:trPr>
        <w:tc>
          <w:tcPr>
            <w:tcW w:type="dxa" w:w="1930"/>
            <w:tcMar>
              <w:top w:w="95" w:type="dxa"/>
              <w:start w:w="115" w:type="dxa"/>
              <w:bottom w:w="95" w:type="dxa"/>
              <w:end w:w="115" w:type="dxa"/>
            </w:tcMar>
            <w:vAlign w:val="center"/>
            <w:shd w:fill="F5F8F4"/>
          </w:tcPr>
          <w:p>
            <w:pPr>
              <w:spacing w:after="0" w:line="252" w:lineRule="auto"/>
            </w:pPr>
            <w:r>
              <w:rPr>
                <w:sz w:val="17"/>
              </w:rPr>
              <w:t>React Hooks</w:t>
            </w:r>
          </w:p>
        </w:tc>
        <w:tc>
          <w:tcPr>
            <w:tcW w:type="dxa" w:w="1872"/>
            <w:tcMar>
              <w:top w:w="95" w:type="dxa"/>
              <w:start w:w="115" w:type="dxa"/>
              <w:bottom w:w="95" w:type="dxa"/>
              <w:end w:w="115" w:type="dxa"/>
            </w:tcMar>
            <w:vAlign w:val="center"/>
            <w:shd w:fill="F5F8F4"/>
          </w:tcPr>
          <w:p>
            <w:pPr>
              <w:spacing w:after="0" w:line="252" w:lineRule="auto"/>
            </w:pPr>
            <w:r>
              <w:rPr>
                <w:sz w:val="17"/>
              </w:rPr>
              <w:t>State and effects</w:t>
            </w:r>
          </w:p>
        </w:tc>
        <w:tc>
          <w:tcPr>
            <w:tcW w:type="dxa" w:w="5299"/>
            <w:tcMar>
              <w:top w:w="95" w:type="dxa"/>
              <w:start w:w="115" w:type="dxa"/>
              <w:bottom w:w="95" w:type="dxa"/>
              <w:end w:w="115" w:type="dxa"/>
            </w:tcMar>
            <w:vAlign w:val="center"/>
            <w:shd w:fill="F5F8F4"/>
          </w:tcPr>
          <w:p>
            <w:pPr>
              <w:spacing w:after="0" w:line="252" w:lineRule="auto"/>
            </w:pPr>
            <w:r>
              <w:rPr>
                <w:sz w:val="17"/>
              </w:rPr>
              <w:t>useState, useEffect, useContext, useMemo</w:t>
            </w:r>
          </w:p>
        </w:tc>
      </w:tr>
      <w:tr>
        <w:trPr>
          <w:cantSplit/>
        </w:trPr>
        <w:tc>
          <w:tcPr>
            <w:tcW w:type="dxa" w:w="1930"/>
            <w:tcMar>
              <w:top w:w="95" w:type="dxa"/>
              <w:start w:w="115" w:type="dxa"/>
              <w:bottom w:w="95" w:type="dxa"/>
              <w:end w:w="115" w:type="dxa"/>
            </w:tcMar>
            <w:vAlign w:val="center"/>
          </w:tcPr>
          <w:p>
            <w:pPr>
              <w:spacing w:after="0" w:line="252" w:lineRule="auto"/>
            </w:pPr>
            <w:r>
              <w:rPr>
                <w:sz w:val="17"/>
              </w:rPr>
              <w:t>React Context</w:t>
            </w:r>
          </w:p>
        </w:tc>
        <w:tc>
          <w:tcPr>
            <w:tcW w:type="dxa" w:w="1872"/>
            <w:tcMar>
              <w:top w:w="95" w:type="dxa"/>
              <w:start w:w="115" w:type="dxa"/>
              <w:bottom w:w="95" w:type="dxa"/>
              <w:end w:w="115" w:type="dxa"/>
            </w:tcMar>
            <w:vAlign w:val="center"/>
          </w:tcPr>
          <w:p>
            <w:pPr>
              <w:spacing w:after="0" w:line="252" w:lineRule="auto"/>
            </w:pPr>
            <w:r>
              <w:rPr>
                <w:sz w:val="17"/>
              </w:rPr>
              <w:t>Shared application state</w:t>
            </w:r>
          </w:p>
        </w:tc>
        <w:tc>
          <w:tcPr>
            <w:tcW w:type="dxa" w:w="5299"/>
            <w:tcMar>
              <w:top w:w="95" w:type="dxa"/>
              <w:start w:w="115" w:type="dxa"/>
              <w:bottom w:w="95" w:type="dxa"/>
              <w:end w:w="115" w:type="dxa"/>
            </w:tcMar>
            <w:vAlign w:val="center"/>
          </w:tcPr>
          <w:p>
            <w:pPr>
              <w:spacing w:after="0" w:line="252" w:lineRule="auto"/>
            </w:pPr>
            <w:r>
              <w:rPr>
                <w:sz w:val="17"/>
              </w:rPr>
              <w:t>AuthContext and RestaurantContext providers</w:t>
            </w:r>
          </w:p>
        </w:tc>
      </w:tr>
      <w:tr>
        <w:trPr>
          <w:cantSplit/>
        </w:trPr>
        <w:tc>
          <w:tcPr>
            <w:tcW w:type="dxa" w:w="1930"/>
            <w:tcMar>
              <w:top w:w="95" w:type="dxa"/>
              <w:start w:w="115" w:type="dxa"/>
              <w:bottom w:w="95" w:type="dxa"/>
              <w:end w:w="115" w:type="dxa"/>
            </w:tcMar>
            <w:vAlign w:val="center"/>
            <w:shd w:fill="F5F8F4"/>
          </w:tcPr>
          <w:p>
            <w:pPr>
              <w:spacing w:after="0" w:line="252" w:lineRule="auto"/>
            </w:pPr>
            <w:r>
              <w:rPr>
                <w:sz w:val="17"/>
              </w:rPr>
              <w:t>Custom Hook</w:t>
            </w:r>
          </w:p>
        </w:tc>
        <w:tc>
          <w:tcPr>
            <w:tcW w:type="dxa" w:w="1872"/>
            <w:tcMar>
              <w:top w:w="95" w:type="dxa"/>
              <w:start w:w="115" w:type="dxa"/>
              <w:bottom w:w="95" w:type="dxa"/>
              <w:end w:w="115" w:type="dxa"/>
            </w:tcMar>
            <w:vAlign w:val="center"/>
            <w:shd w:fill="F5F8F4"/>
          </w:tcPr>
          <w:p>
            <w:pPr>
              <w:spacing w:after="0" w:line="252" w:lineRule="auto"/>
            </w:pPr>
            <w:r>
              <w:rPr>
                <w:sz w:val="17"/>
              </w:rPr>
              <w:t>Reusable persistence</w:t>
            </w:r>
          </w:p>
        </w:tc>
        <w:tc>
          <w:tcPr>
            <w:tcW w:type="dxa" w:w="5299"/>
            <w:tcMar>
              <w:top w:w="95" w:type="dxa"/>
              <w:start w:w="115" w:type="dxa"/>
              <w:bottom w:w="95" w:type="dxa"/>
              <w:end w:w="115" w:type="dxa"/>
            </w:tcMar>
            <w:vAlign w:val="center"/>
            <w:shd w:fill="F5F8F4"/>
          </w:tcPr>
          <w:p>
            <w:pPr>
              <w:spacing w:after="0" w:line="252" w:lineRule="auto"/>
            </w:pPr>
            <w:r>
              <w:rPr>
                <w:sz w:val="17"/>
              </w:rPr>
              <w:t>useLocalStorage for demo state</w:t>
            </w:r>
          </w:p>
        </w:tc>
      </w:tr>
      <w:tr>
        <w:trPr>
          <w:cantSplit/>
        </w:trPr>
        <w:tc>
          <w:tcPr>
            <w:tcW w:type="dxa" w:w="1930"/>
            <w:tcMar>
              <w:top w:w="95" w:type="dxa"/>
              <w:start w:w="115" w:type="dxa"/>
              <w:bottom w:w="95" w:type="dxa"/>
              <w:end w:w="115" w:type="dxa"/>
            </w:tcMar>
            <w:vAlign w:val="center"/>
          </w:tcPr>
          <w:p>
            <w:pPr>
              <w:spacing w:after="0" w:line="252" w:lineRule="auto"/>
            </w:pPr>
            <w:r>
              <w:rPr>
                <w:sz w:val="17"/>
              </w:rPr>
              <w:t>Material UI</w:t>
            </w:r>
          </w:p>
        </w:tc>
        <w:tc>
          <w:tcPr>
            <w:tcW w:type="dxa" w:w="1872"/>
            <w:tcMar>
              <w:top w:w="95" w:type="dxa"/>
              <w:start w:w="115" w:type="dxa"/>
              <w:bottom w:w="95" w:type="dxa"/>
              <w:end w:w="115" w:type="dxa"/>
            </w:tcMar>
            <w:vAlign w:val="center"/>
          </w:tcPr>
          <w:p>
            <w:pPr>
              <w:spacing w:after="0" w:line="252" w:lineRule="auto"/>
            </w:pPr>
            <w:r>
              <w:rPr>
                <w:sz w:val="17"/>
              </w:rPr>
              <w:t>Design system</w:t>
            </w:r>
          </w:p>
        </w:tc>
        <w:tc>
          <w:tcPr>
            <w:tcW w:type="dxa" w:w="5299"/>
            <w:tcMar>
              <w:top w:w="95" w:type="dxa"/>
              <w:start w:w="115" w:type="dxa"/>
              <w:bottom w:w="95" w:type="dxa"/>
              <w:end w:w="115" w:type="dxa"/>
            </w:tcMar>
            <w:vAlign w:val="center"/>
          </w:tcPr>
          <w:p>
            <w:pPr>
              <w:spacing w:after="0" w:line="252" w:lineRule="auto"/>
            </w:pPr>
            <w:r>
              <w:rPr>
                <w:sz w:val="17"/>
              </w:rPr>
              <w:t>Theme, Buttons, Dialogs, Tables, Drawer, TextFields, Chips</w:t>
            </w:r>
          </w:p>
        </w:tc>
      </w:tr>
      <w:tr>
        <w:trPr>
          <w:cantSplit/>
        </w:trPr>
        <w:tc>
          <w:tcPr>
            <w:tcW w:type="dxa" w:w="1930"/>
            <w:tcMar>
              <w:top w:w="95" w:type="dxa"/>
              <w:start w:w="115" w:type="dxa"/>
              <w:bottom w:w="95" w:type="dxa"/>
              <w:end w:w="115" w:type="dxa"/>
            </w:tcMar>
            <w:vAlign w:val="center"/>
            <w:shd w:fill="F5F8F4"/>
          </w:tcPr>
          <w:p>
            <w:pPr>
              <w:spacing w:after="0" w:line="252" w:lineRule="auto"/>
            </w:pPr>
            <w:r>
              <w:rPr>
                <w:sz w:val="17"/>
              </w:rPr>
              <w:t>Vite</w:t>
            </w:r>
          </w:p>
        </w:tc>
        <w:tc>
          <w:tcPr>
            <w:tcW w:type="dxa" w:w="1872"/>
            <w:tcMar>
              <w:top w:w="95" w:type="dxa"/>
              <w:start w:w="115" w:type="dxa"/>
              <w:bottom w:w="95" w:type="dxa"/>
              <w:end w:w="115" w:type="dxa"/>
            </w:tcMar>
            <w:vAlign w:val="center"/>
            <w:shd w:fill="F5F8F4"/>
          </w:tcPr>
          <w:p>
            <w:pPr>
              <w:spacing w:after="0" w:line="252" w:lineRule="auto"/>
            </w:pPr>
            <w:r>
              <w:rPr>
                <w:sz w:val="17"/>
              </w:rPr>
              <w:t>Build and local server</w:t>
            </w:r>
          </w:p>
        </w:tc>
        <w:tc>
          <w:tcPr>
            <w:tcW w:type="dxa" w:w="5299"/>
            <w:tcMar>
              <w:top w:w="95" w:type="dxa"/>
              <w:start w:w="115" w:type="dxa"/>
              <w:bottom w:w="95" w:type="dxa"/>
              <w:end w:w="115" w:type="dxa"/>
            </w:tcMar>
            <w:vAlign w:val="center"/>
            <w:shd w:fill="F5F8F4"/>
          </w:tcPr>
          <w:p>
            <w:pPr>
              <w:spacing w:after="0" w:line="252" w:lineRule="auto"/>
            </w:pPr>
            <w:r>
              <w:rPr>
                <w:sz w:val="17"/>
              </w:rPr>
              <w:t>Development and production scripts</w:t>
            </w:r>
          </w:p>
        </w:tc>
      </w:tr>
      <w:tr>
        <w:trPr>
          <w:cantSplit/>
        </w:trPr>
        <w:tc>
          <w:tcPr>
            <w:tcW w:type="dxa" w:w="1930"/>
            <w:tcMar>
              <w:top w:w="95" w:type="dxa"/>
              <w:start w:w="115" w:type="dxa"/>
              <w:bottom w:w="95" w:type="dxa"/>
              <w:end w:w="115" w:type="dxa"/>
            </w:tcMar>
            <w:vAlign w:val="center"/>
          </w:tcPr>
          <w:p>
            <w:pPr>
              <w:spacing w:after="0" w:line="252" w:lineRule="auto"/>
            </w:pPr>
            <w:r>
              <w:rPr>
                <w:sz w:val="17"/>
              </w:rPr>
              <w:t>Node.js test runner</w:t>
            </w:r>
          </w:p>
        </w:tc>
        <w:tc>
          <w:tcPr>
            <w:tcW w:type="dxa" w:w="1872"/>
            <w:tcMar>
              <w:top w:w="95" w:type="dxa"/>
              <w:start w:w="115" w:type="dxa"/>
              <w:bottom w:w="95" w:type="dxa"/>
              <w:end w:w="115" w:type="dxa"/>
            </w:tcMar>
            <w:vAlign w:val="center"/>
          </w:tcPr>
          <w:p>
            <w:pPr>
              <w:spacing w:after="0" w:line="252" w:lineRule="auto"/>
            </w:pPr>
            <w:r>
              <w:rPr>
                <w:sz w:val="17"/>
              </w:rPr>
              <w:t>Unit tests</w:t>
            </w:r>
          </w:p>
        </w:tc>
        <w:tc>
          <w:tcPr>
            <w:tcW w:type="dxa" w:w="5299"/>
            <w:tcMar>
              <w:top w:w="95" w:type="dxa"/>
              <w:start w:w="115" w:type="dxa"/>
              <w:bottom w:w="95" w:type="dxa"/>
              <w:end w:w="115" w:type="dxa"/>
            </w:tcMar>
            <w:vAlign w:val="center"/>
          </w:tcPr>
          <w:p>
            <w:pPr>
              <w:spacing w:after="0" w:line="252" w:lineRule="auto"/>
            </w:pPr>
            <w:r>
              <w:rPr>
                <w:sz w:val="17"/>
              </w:rPr>
              <w:t>Pure helper tests for menu, orders, reports and roles</w:t>
            </w:r>
          </w:p>
        </w:tc>
      </w:tr>
    </w:tbl>
    <w:p>
      <w:pPr>
        <w:spacing w:after="0"/>
      </w:pPr>
    </w:p>
    <w:p>
      <w:pPr>
        <w:pStyle w:val="Heading2"/>
      </w:pPr>
      <w:r>
        <w:t>3.2  Component and state responsibilities</w:t>
      </w:r>
    </w:p>
    <w:p>
      <w:r>
        <w:t>The main entry file mounts the application inside BrowserRouter and the two providers. App.jsx defines public routes alongside role-protected customer and administrator routes. SiteLayout supplies the site-wide navigation, mobile drawer, footer and feedback messages. Reusable components such as DishCard and DishArtwork display menu items consistently; the manager interface separates operational panels from the dashboard shell.</w:t>
      </w:r>
    </w:p>
    <w:tbl>
      <w:tblPr>
        <w:tblW w:type="auto" w:w="0"/>
        <w:tblLayout w:type="fixed"/>
        <w:tblLook w:firstColumn="1" w:firstRow="1" w:lastColumn="0" w:lastRow="0" w:noHBand="0" w:noVBand="1" w:val="04A0"/>
      </w:tblPr>
      <w:tblGrid>
        <w:gridCol w:w="9144"/>
      </w:tblGrid>
      <w:tr>
        <w:tc>
          <w:tcPr>
            <w:tcW w:type="dxa" w:w="9231"/>
            <w:shd w:fill="EAF0E9"/>
            <w:tcMar>
              <w:top w:w="140" w:type="dxa"/>
              <w:start w:w="180" w:type="dxa"/>
              <w:bottom w:w="140" w:type="dxa"/>
              <w:end w:w="180" w:type="dxa"/>
            </w:tcMar>
            <w:tcBorders>
              <w:left w:val="single" w:color="49695A" w:sz="18"/>
            </w:tcBorders>
          </w:tcPr>
          <w:p>
            <w:pPr>
              <w:spacing w:after="80"/>
            </w:pPr>
            <w:r>
              <w:rPr>
                <w:b/>
                <w:color w:val="243E34"/>
              </w:rPr>
              <w:t>State flow</w:t>
            </w:r>
          </w:p>
          <w:p>
            <w:pPr>
              <w:spacing w:after="0" w:line="269" w:lineRule="auto"/>
            </w:pPr>
            <w:r>
              <w:t>UI action → event handler → Context method → React state update → localStorage effect → rerendered components. Pure helper functions perform filtering, financial summaries, category counts and order validation, keeping the component code easier to test.</w:t>
            </w:r>
          </w:p>
        </w:tc>
      </w:tr>
    </w:tbl>
    <w:p>
      <w:pPr>
        <w:spacing w:after="0"/>
      </w:pPr>
    </w:p>
    <w:p>
      <w:pPr>
        <w:pStyle w:val="Heading2"/>
      </w:pPr>
      <w:r>
        <w:t>3.3  Use of Hooks and props</w:t>
      </w:r>
    </w:p>
    <w:p>
      <w:pPr>
        <w:pStyle w:val="ListBullet"/>
        <w:spacing w:after="60"/>
      </w:pPr>
      <w:r>
        <w:t>useState stores form fields, menu filters, dialog visibility, active tabs and profile editing feedback.</w:t>
      </w:r>
    </w:p>
    <w:p>
      <w:pPr>
        <w:pStyle w:val="ListBullet"/>
        <w:spacing w:after="60"/>
      </w:pPr>
      <w:r>
        <w:t>useEffect is used by the custom useLocalStorage Hook to synchronize changed state to browser storage.</w:t>
      </w:r>
    </w:p>
    <w:p>
      <w:pPr>
        <w:pStyle w:val="ListBullet"/>
        <w:spacing w:after="60"/>
      </w:pPr>
      <w:r>
        <w:t>useContext provides a consistent authentication and restaurant data interface throughout the component tree.</w:t>
      </w:r>
    </w:p>
    <w:p>
      <w:pPr>
        <w:pStyle w:val="ListBullet"/>
        <w:spacing w:after="60"/>
      </w:pPr>
      <w:r>
        <w:t>useMemo derives the visible shopping cart and published reviews without modifying source arrays.</w:t>
      </w:r>
    </w:p>
    <w:p>
      <w:pPr>
        <w:pStyle w:val="ListBullet"/>
        <w:spacing w:after="60"/>
      </w:pPr>
      <w:r>
        <w:t>Props pass each dish and control-related values into reusable presentational components.</w:t>
      </w:r>
    </w:p>
    <w:p>
      <w:pPr>
        <w:pStyle w:val="ListBullet"/>
        <w:spacing w:after="60"/>
      </w:pPr>
      <w:r>
        <w:t>useNavigate redirects after successful sign-in, sign-out, or registration; React Router guards protect role-specific screens.</w:t>
      </w:r>
    </w:p>
    <w:p>
      <w:pPr>
        <w:pStyle w:val="Heading2"/>
      </w:pPr>
      <w:r>
        <w:t>3.4  Source-code organization</w:t>
      </w:r>
    </w:p>
    <w:tbl>
      <w:tblPr>
        <w:tblStyle w:val="TableGrid"/>
        <w:tblW w:type="auto" w:w="0"/>
        <w:jc w:val="center"/>
        <w:tblLayout w:type="fixed"/>
        <w:tblLook w:firstColumn="1" w:firstRow="1" w:lastColumn="0" w:lastRow="0" w:noHBand="0" w:noVBand="1" w:val="04A0"/>
      </w:tblPr>
      <w:tblGrid>
        <w:gridCol w:w="2592"/>
        <w:gridCol w:w="6509"/>
      </w:tblGrid>
      <w:tr>
        <w:trPr>
          <w:cantSplit/>
        </w:trPr>
        <w:tc>
          <w:tcPr>
            <w:tcW w:type="dxa" w:w="2592"/>
            <w:shd w:fill="243E34"/>
            <w:tcMar>
              <w:top w:w="95" w:type="dxa"/>
              <w:start w:w="115" w:type="dxa"/>
              <w:bottom w:w="95" w:type="dxa"/>
              <w:end w:w="115" w:type="dxa"/>
            </w:tcMar>
          </w:tcPr>
          <w:p>
            <w:pPr>
              <w:spacing w:after="0"/>
            </w:pPr>
            <w:r>
              <w:rPr>
                <w:b/>
                <w:color w:val="FFFFFF"/>
                <w:sz w:val="18"/>
              </w:rPr>
              <w:t>FOLDER / FILE</w:t>
            </w:r>
          </w:p>
        </w:tc>
        <w:tc>
          <w:tcPr>
            <w:tcW w:type="dxa" w:w="6509"/>
            <w:shd w:fill="243E34"/>
            <w:tcMar>
              <w:top w:w="95" w:type="dxa"/>
              <w:start w:w="115" w:type="dxa"/>
              <w:bottom w:w="95" w:type="dxa"/>
              <w:end w:w="115" w:type="dxa"/>
            </w:tcMar>
          </w:tcPr>
          <w:p>
            <w:pPr>
              <w:spacing w:after="0"/>
            </w:pPr>
            <w:r>
              <w:rPr>
                <w:b/>
                <w:color w:val="FFFFFF"/>
                <w:sz w:val="18"/>
              </w:rPr>
              <w:t>RESPONSIBILITY</w:t>
            </w:r>
          </w:p>
        </w:tc>
      </w:tr>
      <w:tr>
        <w:trPr>
          <w:cantSplit/>
        </w:trPr>
        <w:tc>
          <w:tcPr>
            <w:tcW w:type="dxa" w:w="2592"/>
            <w:tcMar>
              <w:top w:w="95" w:type="dxa"/>
              <w:start w:w="115" w:type="dxa"/>
              <w:bottom w:w="95" w:type="dxa"/>
              <w:end w:w="115" w:type="dxa"/>
            </w:tcMar>
            <w:vAlign w:val="center"/>
            <w:shd w:fill="F5F8F4"/>
          </w:tcPr>
          <w:p>
            <w:pPr>
              <w:spacing w:after="0" w:line="252" w:lineRule="auto"/>
            </w:pPr>
            <w:r>
              <w:rPr>
                <w:sz w:val="17"/>
              </w:rPr>
              <w:t>src/pages/</w:t>
            </w:r>
          </w:p>
        </w:tc>
        <w:tc>
          <w:tcPr>
            <w:tcW w:type="dxa" w:w="6509"/>
            <w:tcMar>
              <w:top w:w="95" w:type="dxa"/>
              <w:start w:w="115" w:type="dxa"/>
              <w:bottom w:w="95" w:type="dxa"/>
              <w:end w:w="115" w:type="dxa"/>
            </w:tcMar>
            <w:vAlign w:val="center"/>
            <w:shd w:fill="F5F8F4"/>
          </w:tcPr>
          <w:p>
            <w:pPr>
              <w:spacing w:after="0" w:line="252" w:lineRule="auto"/>
            </w:pPr>
            <w:r>
              <w:rPr>
                <w:sz w:val="17"/>
              </w:rPr>
              <w:t>Landing, menu, about, contact, authentication, cart, customer and manager pages</w:t>
            </w:r>
          </w:p>
        </w:tc>
      </w:tr>
      <w:tr>
        <w:trPr>
          <w:cantSplit/>
        </w:trPr>
        <w:tc>
          <w:tcPr>
            <w:tcW w:type="dxa" w:w="2592"/>
            <w:tcMar>
              <w:top w:w="95" w:type="dxa"/>
              <w:start w:w="115" w:type="dxa"/>
              <w:bottom w:w="95" w:type="dxa"/>
              <w:end w:w="115" w:type="dxa"/>
            </w:tcMar>
            <w:vAlign w:val="center"/>
          </w:tcPr>
          <w:p>
            <w:pPr>
              <w:spacing w:after="0" w:line="252" w:lineRule="auto"/>
            </w:pPr>
            <w:r>
              <w:rPr>
                <w:sz w:val="17"/>
              </w:rPr>
              <w:t>src/components/</w:t>
            </w:r>
          </w:p>
        </w:tc>
        <w:tc>
          <w:tcPr>
            <w:tcW w:type="dxa" w:w="6509"/>
            <w:tcMar>
              <w:top w:w="95" w:type="dxa"/>
              <w:start w:w="115" w:type="dxa"/>
              <w:bottom w:w="95" w:type="dxa"/>
              <w:end w:w="115" w:type="dxa"/>
            </w:tcMar>
            <w:vAlign w:val="center"/>
          </w:tcPr>
          <w:p>
            <w:pPr>
              <w:spacing w:after="0" w:line="252" w:lineRule="auto"/>
            </w:pPr>
            <w:r>
              <w:rPr>
                <w:sz w:val="17"/>
              </w:rPr>
              <w:t>Reusable cards, protected routes, layout, manager feature panels</w:t>
            </w:r>
          </w:p>
        </w:tc>
      </w:tr>
      <w:tr>
        <w:trPr>
          <w:cantSplit/>
        </w:trPr>
        <w:tc>
          <w:tcPr>
            <w:tcW w:type="dxa" w:w="2592"/>
            <w:tcMar>
              <w:top w:w="95" w:type="dxa"/>
              <w:start w:w="115" w:type="dxa"/>
              <w:bottom w:w="95" w:type="dxa"/>
              <w:end w:w="115" w:type="dxa"/>
            </w:tcMar>
            <w:vAlign w:val="center"/>
            <w:shd w:fill="F5F8F4"/>
          </w:tcPr>
          <w:p>
            <w:pPr>
              <w:spacing w:after="0" w:line="252" w:lineRule="auto"/>
            </w:pPr>
            <w:r>
              <w:rPr>
                <w:sz w:val="17"/>
              </w:rPr>
              <w:t>src/contexts/</w:t>
            </w:r>
          </w:p>
        </w:tc>
        <w:tc>
          <w:tcPr>
            <w:tcW w:type="dxa" w:w="6509"/>
            <w:tcMar>
              <w:top w:w="95" w:type="dxa"/>
              <w:start w:w="115" w:type="dxa"/>
              <w:bottom w:w="95" w:type="dxa"/>
              <w:end w:w="115" w:type="dxa"/>
            </w:tcMar>
            <w:vAlign w:val="center"/>
            <w:shd w:fill="F5F8F4"/>
          </w:tcPr>
          <w:p>
            <w:pPr>
              <w:spacing w:after="0" w:line="252" w:lineRule="auto"/>
            </w:pPr>
            <w:r>
              <w:rPr>
                <w:sz w:val="17"/>
              </w:rPr>
              <w:t>Account and restaurant state, ordering and review actions</w:t>
            </w:r>
          </w:p>
        </w:tc>
      </w:tr>
      <w:tr>
        <w:trPr>
          <w:cantSplit/>
        </w:trPr>
        <w:tc>
          <w:tcPr>
            <w:tcW w:type="dxa" w:w="2592"/>
            <w:tcMar>
              <w:top w:w="95" w:type="dxa"/>
              <w:start w:w="115" w:type="dxa"/>
              <w:bottom w:w="95" w:type="dxa"/>
              <w:end w:w="115" w:type="dxa"/>
            </w:tcMar>
            <w:vAlign w:val="center"/>
          </w:tcPr>
          <w:p>
            <w:pPr>
              <w:spacing w:after="0" w:line="252" w:lineRule="auto"/>
            </w:pPr>
            <w:r>
              <w:rPr>
                <w:sz w:val="17"/>
              </w:rPr>
              <w:t>src/hooks/</w:t>
            </w:r>
          </w:p>
        </w:tc>
        <w:tc>
          <w:tcPr>
            <w:tcW w:type="dxa" w:w="6509"/>
            <w:tcMar>
              <w:top w:w="95" w:type="dxa"/>
              <w:start w:w="115" w:type="dxa"/>
              <w:bottom w:w="95" w:type="dxa"/>
              <w:end w:w="115" w:type="dxa"/>
            </w:tcMar>
            <w:vAlign w:val="center"/>
          </w:tcPr>
          <w:p>
            <w:pPr>
              <w:spacing w:after="0" w:line="252" w:lineRule="auto"/>
            </w:pPr>
            <w:r>
              <w:rPr>
                <w:sz w:val="17"/>
              </w:rPr>
              <w:t>Custom useLocalStorage hook</w:t>
            </w:r>
          </w:p>
        </w:tc>
      </w:tr>
      <w:tr>
        <w:trPr>
          <w:cantSplit/>
        </w:trPr>
        <w:tc>
          <w:tcPr>
            <w:tcW w:type="dxa" w:w="2592"/>
            <w:tcMar>
              <w:top w:w="95" w:type="dxa"/>
              <w:start w:w="115" w:type="dxa"/>
              <w:bottom w:w="95" w:type="dxa"/>
              <w:end w:w="115" w:type="dxa"/>
            </w:tcMar>
            <w:vAlign w:val="center"/>
            <w:shd w:fill="F5F8F4"/>
          </w:tcPr>
          <w:p>
            <w:pPr>
              <w:spacing w:after="0" w:line="252" w:lineRule="auto"/>
            </w:pPr>
            <w:r>
              <w:rPr>
                <w:sz w:val="17"/>
              </w:rPr>
              <w:t>src/utils/</w:t>
            </w:r>
          </w:p>
        </w:tc>
        <w:tc>
          <w:tcPr>
            <w:tcW w:type="dxa" w:w="6509"/>
            <w:tcMar>
              <w:top w:w="95" w:type="dxa"/>
              <w:start w:w="115" w:type="dxa"/>
              <w:bottom w:w="95" w:type="dxa"/>
              <w:end w:w="115" w:type="dxa"/>
            </w:tcMar>
            <w:vAlign w:val="center"/>
            <w:shd w:fill="F5F8F4"/>
          </w:tcPr>
          <w:p>
            <w:pPr>
              <w:spacing w:after="0" w:line="252" w:lineRule="auto"/>
            </w:pPr>
            <w:r>
              <w:rPr>
                <w:sz w:val="17"/>
              </w:rPr>
              <w:t>Formatting, order creation, search/sort, reports and role rules</w:t>
            </w:r>
          </w:p>
        </w:tc>
      </w:tr>
      <w:tr>
        <w:trPr>
          <w:cantSplit/>
        </w:trPr>
        <w:tc>
          <w:tcPr>
            <w:tcW w:type="dxa" w:w="2592"/>
            <w:tcMar>
              <w:top w:w="95" w:type="dxa"/>
              <w:start w:w="115" w:type="dxa"/>
              <w:bottom w:w="95" w:type="dxa"/>
              <w:end w:w="115" w:type="dxa"/>
            </w:tcMar>
            <w:vAlign w:val="center"/>
          </w:tcPr>
          <w:p>
            <w:pPr>
              <w:spacing w:after="0" w:line="252" w:lineRule="auto"/>
            </w:pPr>
            <w:r>
              <w:rPr>
                <w:sz w:val="17"/>
              </w:rPr>
              <w:t>src/data/ and src/assets/</w:t>
            </w:r>
          </w:p>
        </w:tc>
        <w:tc>
          <w:tcPr>
            <w:tcW w:type="dxa" w:w="6509"/>
            <w:tcMar>
              <w:top w:w="95" w:type="dxa"/>
              <w:start w:w="115" w:type="dxa"/>
              <w:bottom w:w="95" w:type="dxa"/>
              <w:end w:w="115" w:type="dxa"/>
            </w:tcMar>
            <w:vAlign w:val="center"/>
          </w:tcPr>
          <w:p>
            <w:pPr>
              <w:spacing w:after="0" w:line="252" w:lineRule="auto"/>
            </w:pPr>
            <w:r>
              <w:rPr>
                <w:sz w:val="17"/>
              </w:rPr>
              <w:t>Seed menu and locally stored SVG illustrations</w:t>
            </w:r>
          </w:p>
        </w:tc>
      </w:tr>
      <w:tr>
        <w:trPr>
          <w:cantSplit/>
        </w:trPr>
        <w:tc>
          <w:tcPr>
            <w:tcW w:type="dxa" w:w="2592"/>
            <w:tcMar>
              <w:top w:w="95" w:type="dxa"/>
              <w:start w:w="115" w:type="dxa"/>
              <w:bottom w:w="95" w:type="dxa"/>
              <w:end w:w="115" w:type="dxa"/>
            </w:tcMar>
            <w:vAlign w:val="center"/>
            <w:shd w:fill="F5F8F4"/>
          </w:tcPr>
          <w:p>
            <w:pPr>
              <w:spacing w:after="0" w:line="252" w:lineRule="auto"/>
            </w:pPr>
            <w:r>
              <w:rPr>
                <w:sz w:val="17"/>
              </w:rPr>
              <w:t>src/theme.js and src/styles.css</w:t>
            </w:r>
          </w:p>
        </w:tc>
        <w:tc>
          <w:tcPr>
            <w:tcW w:type="dxa" w:w="6509"/>
            <w:tcMar>
              <w:top w:w="95" w:type="dxa"/>
              <w:start w:w="115" w:type="dxa"/>
              <w:bottom w:w="95" w:type="dxa"/>
              <w:end w:w="115" w:type="dxa"/>
            </w:tcMar>
            <w:vAlign w:val="center"/>
            <w:shd w:fill="F5F8F4"/>
          </w:tcPr>
          <w:p>
            <w:pPr>
              <w:spacing w:after="0" w:line="252" w:lineRule="auto"/>
            </w:pPr>
            <w:r>
              <w:rPr>
                <w:sz w:val="17"/>
              </w:rPr>
              <w:t>MUI theme and responsive styles</w:t>
            </w:r>
          </w:p>
        </w:tc>
      </w:tr>
      <w:tr>
        <w:trPr>
          <w:cantSplit/>
        </w:trPr>
        <w:tc>
          <w:tcPr>
            <w:tcW w:type="dxa" w:w="2592"/>
            <w:tcMar>
              <w:top w:w="95" w:type="dxa"/>
              <w:start w:w="115" w:type="dxa"/>
              <w:bottom w:w="95" w:type="dxa"/>
              <w:end w:w="115" w:type="dxa"/>
            </w:tcMar>
            <w:vAlign w:val="center"/>
          </w:tcPr>
          <w:p>
            <w:pPr>
              <w:spacing w:after="0" w:line="252" w:lineRule="auto"/>
            </w:pPr>
            <w:r>
              <w:rPr>
                <w:sz w:val="17"/>
              </w:rPr>
              <w:t>tests/</w:t>
            </w:r>
          </w:p>
        </w:tc>
        <w:tc>
          <w:tcPr>
            <w:tcW w:type="dxa" w:w="6509"/>
            <w:tcMar>
              <w:top w:w="95" w:type="dxa"/>
              <w:start w:w="115" w:type="dxa"/>
              <w:bottom w:w="95" w:type="dxa"/>
              <w:end w:w="115" w:type="dxa"/>
            </w:tcMar>
            <w:vAlign w:val="center"/>
          </w:tcPr>
          <w:p>
            <w:pPr>
              <w:spacing w:after="0" w:line="252" w:lineRule="auto"/>
            </w:pPr>
            <w:r>
              <w:rPr>
                <w:sz w:val="17"/>
              </w:rPr>
              <w:t>Node.js logic tests</w:t>
            </w:r>
          </w:p>
        </w:tc>
      </w:tr>
    </w:tbl>
    <w:p>
      <w:pPr>
        <w:spacing w:after="0"/>
      </w:pPr>
    </w:p>
    <w:p>
      <w:pPr>
        <w:pStyle w:val="Kicker"/>
      </w:pPr>
      <w:r>
        <w:t>04  /  CORE FUNCTIONALITY</w:t>
      </w:r>
    </w:p>
    <w:p>
      <w:pPr>
        <w:pStyle w:val="Heading1"/>
      </w:pPr>
      <w:r>
        <w:t>Functional requirements and controls</w:t>
      </w:r>
    </w:p>
    <w:p>
      <w:pPr>
        <w:pStyle w:val="Heading2"/>
      </w:pPr>
      <w:r>
        <w:t>4.1  Authentication and roles</w:t>
      </w:r>
    </w:p>
    <w:p>
      <w:r>
        <w:t>The registration form creates a customer account, while the sign-in form checks demo credentials. The active user is held in AuthContext, which supplies logout, profile update and manager-only role editing. Admin and customer screens use role-specific route guards. The manager cannot change their own role through the management interface, and the application prevents removing the last administrator role. These checks support classroom workflow demonstrations only; they do not replace server-side authorization.</w:t>
      </w:r>
    </w:p>
    <w:p>
      <w:pPr>
        <w:pStyle w:val="Heading2"/>
      </w:pPr>
      <w:r>
        <w:t>4.2  Menu and category management (CRUD)</w:t>
      </w:r>
    </w:p>
    <w:p>
      <w:r>
        <w:t>Managers can create, view, update, and delete menu items; edit category, price, availability, illustration and featured status; and create or remove unused categories. Manager forms apply required-field checks and positive-price validation, while dialogs ask for confirmation before destructive actions. Customers cannot use these administrator controls through the normal application interface.</w:t>
      </w:r>
    </w:p>
    <w:p>
      <w:pPr>
        <w:pStyle w:val="Heading2"/>
      </w:pPr>
      <w:r>
        <w:t>4.3  Search, filtering, and sorting</w:t>
      </w:r>
    </w:p>
    <w:p>
      <w:r>
        <w:t>The menu offers keyword search (name, description and category), category filtering, and sorting by featured items, name or price. Filtering is case-insensitive and applied to a copied array to preserve the original menu ordering and avoid mutation. This functionality supports the optional search/filter/sort rubric in the more detailed instruction set.</w:t>
      </w:r>
    </w:p>
    <w:p>
      <w:pPr>
        <w:pStyle w:val="Heading2"/>
      </w:pPr>
      <w:r>
        <w:t>4.4  Ordering and order history</w:t>
      </w:r>
    </w:p>
    <w:p>
      <w:r>
        <w:t>The shopping bag aggregates selected dishes and their quantities, computes a total, and preserves a snapshot of item details in each submitted order. A signed-in customer must enter contact and address information before creating a demo order. They can track order status in their dashboard, while managers move orders through Received, Preparing, On the way, Delivered, or Cancelled.</w:t>
      </w:r>
    </w:p>
    <w:p>
      <w:pPr>
        <w:pStyle w:val="Heading2"/>
      </w:pPr>
      <w:r>
        <w:t>4.5  Customer messages and review moderation</w:t>
      </w:r>
    </w:p>
    <w:p>
      <w:r>
        <w:t>Customers can write a private message or submit a review. Both are saved as Pending records and displayed in the manager inbox. The administrator may mark private messages as read, or approve/reject a public review. Only approved records with type “review” appear on the public landing page. Private messages must never be rendered in that guest-facing section.</w:t>
      </w:r>
    </w:p>
    <w:p>
      <w:pPr>
        <w:pStyle w:val="Heading2"/>
      </w:pPr>
      <w:r>
        <w:t>4.6  Reporting and administration</w:t>
      </w:r>
    </w:p>
    <w:p>
      <w:r>
        <w:t>Manager reports display sample order counts, non-cancelled order value, average order value, review approval backlog, and comparative bar graphics for category distribution and order statuses. MUI LinearProgress supplies the visual bars, while pure utility functions calculate totals. Reports do not claim production-grade financial accuracy because the dataset is local demonstration data.</w:t>
      </w:r>
    </w:p>
    <w:p>
      <w:pPr>
        <w:pStyle w:val="Kicker"/>
      </w:pPr>
      <w:r>
        <w:t>05  /  DESIGN</w:t>
      </w:r>
    </w:p>
    <w:p>
      <w:pPr>
        <w:pStyle w:val="Heading1"/>
      </w:pPr>
      <w:r>
        <w:t>Visual design and responsive behavior</w:t>
      </w:r>
    </w:p>
    <w:p>
      <w:r>
        <w:t>The interface uses a warm restaurant palette rather than a generic application-dashboard style: deep olive green as the primary color, terracotta accents, cream surfaces and readable dark text. The content uses a clear typographic hierarchy, grouped controls, generous white space and concise, natural-language labels. The public pages emphasize food and hospitality, while manager screens prioritize scan-friendly tables, status indicators, and concise actions.</w:t>
      </w:r>
    </w:p>
    <w:p>
      <w:pPr>
        <w:pStyle w:val="Heading2"/>
      </w:pPr>
      <w:r>
        <w:t>5.1  Material UI implementation</w:t>
      </w:r>
    </w:p>
    <w:p>
      <w:pPr>
        <w:pStyle w:val="ListBullet"/>
        <w:spacing w:after="60"/>
      </w:pPr>
      <w:r>
        <w:t>The custom MUI Theme centralizes colors, typography, shape and component defaults.</w:t>
      </w:r>
    </w:p>
    <w:p>
      <w:pPr>
        <w:pStyle w:val="ListBullet"/>
        <w:spacing w:after="60"/>
      </w:pPr>
      <w:r>
        <w:t>Responsive MUI Container, Box and Stack layouts support laptop, tablet and phone widths.</w:t>
      </w:r>
    </w:p>
    <w:p>
      <w:pPr>
        <w:pStyle w:val="ListBullet"/>
        <w:spacing w:after="60"/>
      </w:pPr>
      <w:r>
        <w:t>MUI Drawer provides collapsible navigation; the administrator has an additional toggleable Tools menu.</w:t>
      </w:r>
    </w:p>
    <w:p>
      <w:pPr>
        <w:pStyle w:val="ListBullet"/>
        <w:spacing w:after="60"/>
      </w:pPr>
      <w:r>
        <w:t>Dialogs handle adding/editing food, confirmations, review rejection and role changes.</w:t>
      </w:r>
    </w:p>
    <w:p>
      <w:pPr>
        <w:pStyle w:val="ListBullet"/>
        <w:spacing w:after="60"/>
      </w:pPr>
      <w:r>
        <w:t>Tables organize records; TextField, Chip, Alert, Snackbar and Button create accessible, familiar interactions.</w:t>
      </w:r>
    </w:p>
    <w:p>
      <w:pPr>
        <w:pStyle w:val="Heading2"/>
      </w:pPr>
      <w:r>
        <w:t>5.2  Responsive and usability acceptance criteria</w:t>
      </w:r>
    </w:p>
    <w:tbl>
      <w:tblPr>
        <w:tblStyle w:val="TableGrid"/>
        <w:tblW w:type="auto" w:w="0"/>
        <w:jc w:val="center"/>
        <w:tblLayout w:type="fixed"/>
        <w:tblLook w:firstColumn="1" w:firstRow="1" w:lastColumn="0" w:lastRow="0" w:noHBand="0" w:noVBand="1" w:val="04A0"/>
      </w:tblPr>
      <w:tblGrid>
        <w:gridCol w:w="2045"/>
        <w:gridCol w:w="7056"/>
      </w:tblGrid>
      <w:tr>
        <w:trPr>
          <w:cantSplit/>
        </w:trPr>
        <w:tc>
          <w:tcPr>
            <w:tcW w:type="dxa" w:w="2045"/>
            <w:shd w:fill="243E34"/>
            <w:tcMar>
              <w:top w:w="95" w:type="dxa"/>
              <w:start w:w="115" w:type="dxa"/>
              <w:bottom w:w="95" w:type="dxa"/>
              <w:end w:w="115" w:type="dxa"/>
            </w:tcMar>
          </w:tcPr>
          <w:p>
            <w:pPr>
              <w:spacing w:after="0"/>
            </w:pPr>
            <w:r>
              <w:rPr>
                <w:b/>
                <w:color w:val="FFFFFF"/>
                <w:sz w:val="18"/>
              </w:rPr>
              <w:t>DEVICE</w:t>
            </w:r>
          </w:p>
        </w:tc>
        <w:tc>
          <w:tcPr>
            <w:tcW w:type="dxa" w:w="7056"/>
            <w:shd w:fill="243E34"/>
            <w:tcMar>
              <w:top w:w="95" w:type="dxa"/>
              <w:start w:w="115" w:type="dxa"/>
              <w:bottom w:w="95" w:type="dxa"/>
              <w:end w:w="115" w:type="dxa"/>
            </w:tcMar>
          </w:tcPr>
          <w:p>
            <w:pPr>
              <w:spacing w:after="0"/>
            </w:pPr>
            <w:r>
              <w:rPr>
                <w:b/>
                <w:color w:val="FFFFFF"/>
                <w:sz w:val="18"/>
              </w:rPr>
              <w:t>CHECK</w:t>
            </w:r>
          </w:p>
        </w:tc>
      </w:tr>
      <w:tr>
        <w:trPr>
          <w:cantSplit/>
        </w:trPr>
        <w:tc>
          <w:tcPr>
            <w:tcW w:type="dxa" w:w="2045"/>
            <w:tcMar>
              <w:top w:w="95" w:type="dxa"/>
              <w:start w:w="115" w:type="dxa"/>
              <w:bottom w:w="95" w:type="dxa"/>
              <w:end w:w="115" w:type="dxa"/>
            </w:tcMar>
            <w:vAlign w:val="center"/>
            <w:shd w:fill="F5F8F4"/>
          </w:tcPr>
          <w:p>
            <w:pPr>
              <w:spacing w:after="0" w:line="252" w:lineRule="auto"/>
            </w:pPr>
            <w:r>
              <w:rPr>
                <w:sz w:val="17"/>
              </w:rPr>
              <w:t>Desktop ≥ 1024 px</w:t>
            </w:r>
          </w:p>
        </w:tc>
        <w:tc>
          <w:tcPr>
            <w:tcW w:type="dxa" w:w="7056"/>
            <w:tcMar>
              <w:top w:w="95" w:type="dxa"/>
              <w:start w:w="115" w:type="dxa"/>
              <w:bottom w:w="95" w:type="dxa"/>
              <w:end w:w="115" w:type="dxa"/>
            </w:tcMar>
            <w:vAlign w:val="center"/>
            <w:shd w:fill="F5F8F4"/>
          </w:tcPr>
          <w:p>
            <w:pPr>
              <w:spacing w:after="0" w:line="252" w:lineRule="auto"/>
            </w:pPr>
            <w:r>
              <w:rPr>
                <w:sz w:val="17"/>
              </w:rPr>
              <w:t>Navigation readable; cards and statistics aligned; tables scroll when needed.</w:t>
            </w:r>
          </w:p>
        </w:tc>
      </w:tr>
      <w:tr>
        <w:trPr>
          <w:cantSplit/>
        </w:trPr>
        <w:tc>
          <w:tcPr>
            <w:tcW w:type="dxa" w:w="2045"/>
            <w:tcMar>
              <w:top w:w="95" w:type="dxa"/>
              <w:start w:w="115" w:type="dxa"/>
              <w:bottom w:w="95" w:type="dxa"/>
              <w:end w:w="115" w:type="dxa"/>
            </w:tcMar>
            <w:vAlign w:val="center"/>
          </w:tcPr>
          <w:p>
            <w:pPr>
              <w:spacing w:after="0" w:line="252" w:lineRule="auto"/>
            </w:pPr>
            <w:r>
              <w:rPr>
                <w:sz w:val="17"/>
              </w:rPr>
              <w:t>Tablet ~ 768 px</w:t>
            </w:r>
          </w:p>
        </w:tc>
        <w:tc>
          <w:tcPr>
            <w:tcW w:type="dxa" w:w="7056"/>
            <w:tcMar>
              <w:top w:w="95" w:type="dxa"/>
              <w:start w:w="115" w:type="dxa"/>
              <w:bottom w:w="95" w:type="dxa"/>
              <w:end w:w="115" w:type="dxa"/>
            </w:tcMar>
            <w:vAlign w:val="center"/>
          </w:tcPr>
          <w:p>
            <w:pPr>
              <w:spacing w:after="0" w:line="252" w:lineRule="auto"/>
            </w:pPr>
            <w:r>
              <w:rPr>
                <w:sz w:val="17"/>
              </w:rPr>
              <w:t>Cards reflow; forms remain usable; navigation stays consistent.</w:t>
            </w:r>
          </w:p>
        </w:tc>
      </w:tr>
      <w:tr>
        <w:trPr>
          <w:cantSplit/>
        </w:trPr>
        <w:tc>
          <w:tcPr>
            <w:tcW w:type="dxa" w:w="2045"/>
            <w:tcMar>
              <w:top w:w="95" w:type="dxa"/>
              <w:start w:w="115" w:type="dxa"/>
              <w:bottom w:w="95" w:type="dxa"/>
              <w:end w:w="115" w:type="dxa"/>
            </w:tcMar>
            <w:vAlign w:val="center"/>
            <w:shd w:fill="F5F8F4"/>
          </w:tcPr>
          <w:p>
            <w:pPr>
              <w:spacing w:after="0" w:line="252" w:lineRule="auto"/>
            </w:pPr>
            <w:r>
              <w:rPr>
                <w:sz w:val="17"/>
              </w:rPr>
              <w:t>Mobile ~ 375 px</w:t>
            </w:r>
          </w:p>
        </w:tc>
        <w:tc>
          <w:tcPr>
            <w:tcW w:type="dxa" w:w="7056"/>
            <w:tcMar>
              <w:top w:w="95" w:type="dxa"/>
              <w:start w:w="115" w:type="dxa"/>
              <w:bottom w:w="95" w:type="dxa"/>
              <w:end w:w="115" w:type="dxa"/>
            </w:tcMar>
            <w:vAlign w:val="center"/>
            <w:shd w:fill="F5F8F4"/>
          </w:tcPr>
          <w:p>
            <w:pPr>
              <w:spacing w:after="0" w:line="252" w:lineRule="auto"/>
            </w:pPr>
            <w:r>
              <w:rPr>
                <w:sz w:val="17"/>
              </w:rPr>
              <w:t>Mobile drawer opens/closes; buttons do not overlap; forms stack vertically.</w:t>
            </w:r>
          </w:p>
        </w:tc>
      </w:tr>
      <w:tr>
        <w:trPr>
          <w:cantSplit/>
        </w:trPr>
        <w:tc>
          <w:tcPr>
            <w:tcW w:type="dxa" w:w="2045"/>
            <w:tcMar>
              <w:top w:w="95" w:type="dxa"/>
              <w:start w:w="115" w:type="dxa"/>
              <w:bottom w:w="95" w:type="dxa"/>
              <w:end w:w="115" w:type="dxa"/>
            </w:tcMar>
            <w:vAlign w:val="center"/>
          </w:tcPr>
          <w:p>
            <w:pPr>
              <w:spacing w:after="0" w:line="252" w:lineRule="auto"/>
            </w:pPr>
            <w:r>
              <w:rPr>
                <w:sz w:val="17"/>
              </w:rPr>
              <w:t>Keyboard / assistive tech</w:t>
            </w:r>
          </w:p>
        </w:tc>
        <w:tc>
          <w:tcPr>
            <w:tcW w:type="dxa" w:w="7056"/>
            <w:tcMar>
              <w:top w:w="95" w:type="dxa"/>
              <w:start w:w="115" w:type="dxa"/>
              <w:bottom w:w="95" w:type="dxa"/>
              <w:end w:w="115" w:type="dxa"/>
            </w:tcMar>
            <w:vAlign w:val="center"/>
          </w:tcPr>
          <w:p>
            <w:pPr>
              <w:spacing w:after="0" w:line="252" w:lineRule="auto"/>
            </w:pPr>
            <w:r>
              <w:rPr>
                <w:sz w:val="17"/>
              </w:rPr>
              <w:t>Form controls have labels; action buttons describe intent; dialogs are keyboard-usable.</w:t>
            </w:r>
          </w:p>
        </w:tc>
      </w:tr>
    </w:tbl>
    <w:p>
      <w:pPr>
        <w:spacing w:after="0"/>
      </w:pPr>
    </w:p>
    <w:p>
      <w:pPr>
        <w:pStyle w:val="SmallNote"/>
      </w:pPr>
      <w:r>
        <w:t>Viewport testing and accessibility checks must still be performed on the locally running React build before final submission.</w:t>
      </w:r>
    </w:p>
    <w:p>
      <w:pPr>
        <w:pStyle w:val="Kicker"/>
      </w:pPr>
      <w:r>
        <w:t>06  /  VERIFICATION</w:t>
      </w:r>
    </w:p>
    <w:p>
      <w:pPr>
        <w:pStyle w:val="Heading1"/>
      </w:pPr>
      <w:r>
        <w:t>Testing and quality assurance</w:t>
      </w:r>
    </w:p>
    <w:p>
      <w:pPr>
        <w:pStyle w:val="Heading2"/>
      </w:pPr>
      <w:r>
        <w:t>6.1  Automated test coverage</w:t>
      </w:r>
    </w:p>
    <w:tbl>
      <w:tblPr>
        <w:tblStyle w:val="TableGrid"/>
        <w:tblW w:type="auto" w:w="0"/>
        <w:jc w:val="center"/>
        <w:tblLayout w:type="fixed"/>
        <w:tblLook w:firstColumn="1" w:firstRow="1" w:lastColumn="0" w:lastRow="0" w:noHBand="0" w:noVBand="1" w:val="04A0"/>
      </w:tblPr>
      <w:tblGrid>
        <w:gridCol w:w="3240"/>
        <w:gridCol w:w="5861"/>
      </w:tblGrid>
      <w:tr>
        <w:trPr>
          <w:cantSplit/>
        </w:trPr>
        <w:tc>
          <w:tcPr>
            <w:tcW w:type="dxa" w:w="3240"/>
            <w:shd w:fill="243E34"/>
            <w:tcMar>
              <w:top w:w="95" w:type="dxa"/>
              <w:start w:w="115" w:type="dxa"/>
              <w:bottom w:w="95" w:type="dxa"/>
              <w:end w:w="115" w:type="dxa"/>
            </w:tcMar>
          </w:tcPr>
          <w:p>
            <w:pPr>
              <w:spacing w:after="0"/>
            </w:pPr>
            <w:r>
              <w:rPr>
                <w:b/>
                <w:color w:val="FFFFFF"/>
                <w:sz w:val="18"/>
              </w:rPr>
              <w:t>TEST AREA</w:t>
            </w:r>
          </w:p>
        </w:tc>
        <w:tc>
          <w:tcPr>
            <w:tcW w:type="dxa" w:w="5861"/>
            <w:shd w:fill="243E34"/>
            <w:tcMar>
              <w:top w:w="95" w:type="dxa"/>
              <w:start w:w="115" w:type="dxa"/>
              <w:bottom w:w="95" w:type="dxa"/>
              <w:end w:w="115" w:type="dxa"/>
            </w:tcMar>
          </w:tcPr>
          <w:p>
            <w:pPr>
              <w:spacing w:after="0"/>
            </w:pPr>
            <w:r>
              <w:rPr>
                <w:b/>
                <w:color w:val="FFFFFF"/>
                <w:sz w:val="18"/>
              </w:rPr>
              <w:t>EVIDENCE / EXPECTATION</w:t>
            </w:r>
          </w:p>
        </w:tc>
      </w:tr>
      <w:tr>
        <w:trPr>
          <w:cantSplit/>
        </w:trPr>
        <w:tc>
          <w:tcPr>
            <w:tcW w:type="dxa" w:w="3240"/>
            <w:tcMar>
              <w:top w:w="95" w:type="dxa"/>
              <w:start w:w="115" w:type="dxa"/>
              <w:bottom w:w="95" w:type="dxa"/>
              <w:end w:w="115" w:type="dxa"/>
            </w:tcMar>
            <w:vAlign w:val="center"/>
            <w:shd w:fill="F5F8F4"/>
          </w:tcPr>
          <w:p>
            <w:pPr>
              <w:spacing w:after="0" w:line="252" w:lineRule="auto"/>
            </w:pPr>
            <w:r>
              <w:rPr>
                <w:sz w:val="17"/>
              </w:rPr>
              <w:t>Seed menu integrity</w:t>
            </w:r>
          </w:p>
        </w:tc>
        <w:tc>
          <w:tcPr>
            <w:tcW w:type="dxa" w:w="5861"/>
            <w:tcMar>
              <w:top w:w="95" w:type="dxa"/>
              <w:start w:w="115" w:type="dxa"/>
              <w:bottom w:w="95" w:type="dxa"/>
              <w:end w:w="115" w:type="dxa"/>
            </w:tcMar>
            <w:vAlign w:val="center"/>
            <w:shd w:fill="F5F8F4"/>
          </w:tcPr>
          <w:p>
            <w:pPr>
              <w:spacing w:after="0" w:line="252" w:lineRule="auto"/>
            </w:pPr>
            <w:r>
              <w:rPr>
                <w:sz w:val="17"/>
              </w:rPr>
              <w:t>Unique identifiers, categories, prices and valid labels</w:t>
            </w:r>
          </w:p>
        </w:tc>
      </w:tr>
      <w:tr>
        <w:trPr>
          <w:cantSplit/>
        </w:trPr>
        <w:tc>
          <w:tcPr>
            <w:tcW w:type="dxa" w:w="3240"/>
            <w:tcMar>
              <w:top w:w="95" w:type="dxa"/>
              <w:start w:w="115" w:type="dxa"/>
              <w:bottom w:w="95" w:type="dxa"/>
              <w:end w:w="115" w:type="dxa"/>
            </w:tcMar>
            <w:vAlign w:val="center"/>
          </w:tcPr>
          <w:p>
            <w:pPr>
              <w:spacing w:after="0" w:line="252" w:lineRule="auto"/>
            </w:pPr>
            <w:r>
              <w:rPr>
                <w:sz w:val="17"/>
              </w:rPr>
              <w:t>Cart calculations</w:t>
            </w:r>
          </w:p>
        </w:tc>
        <w:tc>
          <w:tcPr>
            <w:tcW w:type="dxa" w:w="5861"/>
            <w:tcMar>
              <w:top w:w="95" w:type="dxa"/>
              <w:start w:w="115" w:type="dxa"/>
              <w:bottom w:w="95" w:type="dxa"/>
              <w:end w:w="115" w:type="dxa"/>
            </w:tcMar>
            <w:vAlign w:val="center"/>
          </w:tcPr>
          <w:p>
            <w:pPr>
              <w:spacing w:after="0" w:line="252" w:lineRule="auto"/>
            </w:pPr>
            <w:r>
              <w:rPr>
                <w:sz w:val="17"/>
              </w:rPr>
              <w:t>Valid items, quantity handling and two-decimal total</w:t>
            </w:r>
          </w:p>
        </w:tc>
      </w:tr>
      <w:tr>
        <w:trPr>
          <w:cantSplit/>
        </w:trPr>
        <w:tc>
          <w:tcPr>
            <w:tcW w:type="dxa" w:w="3240"/>
            <w:tcMar>
              <w:top w:w="95" w:type="dxa"/>
              <w:start w:w="115" w:type="dxa"/>
              <w:bottom w:w="95" w:type="dxa"/>
              <w:end w:w="115" w:type="dxa"/>
            </w:tcMar>
            <w:vAlign w:val="center"/>
            <w:shd w:fill="F5F8F4"/>
          </w:tcPr>
          <w:p>
            <w:pPr>
              <w:spacing w:after="0" w:line="252" w:lineRule="auto"/>
            </w:pPr>
            <w:r>
              <w:rPr>
                <w:sz w:val="17"/>
              </w:rPr>
              <w:t>Checkout validation</w:t>
            </w:r>
          </w:p>
        </w:tc>
        <w:tc>
          <w:tcPr>
            <w:tcW w:type="dxa" w:w="5861"/>
            <w:tcMar>
              <w:top w:w="95" w:type="dxa"/>
              <w:start w:w="115" w:type="dxa"/>
              <w:bottom w:w="95" w:type="dxa"/>
              <w:end w:w="115" w:type="dxa"/>
            </w:tcMar>
            <w:vAlign w:val="center"/>
            <w:shd w:fill="F5F8F4"/>
          </w:tcPr>
          <w:p>
            <w:pPr>
              <w:spacing w:after="0" w:line="252" w:lineRule="auto"/>
            </w:pPr>
            <w:r>
              <w:rPr>
                <w:sz w:val="17"/>
              </w:rPr>
              <w:t>Reject empty bag or anonymous checkout; snapshot order details</w:t>
            </w:r>
          </w:p>
        </w:tc>
      </w:tr>
      <w:tr>
        <w:trPr>
          <w:cantSplit/>
        </w:trPr>
        <w:tc>
          <w:tcPr>
            <w:tcW w:type="dxa" w:w="3240"/>
            <w:tcMar>
              <w:top w:w="95" w:type="dxa"/>
              <w:start w:w="115" w:type="dxa"/>
              <w:bottom w:w="95" w:type="dxa"/>
              <w:end w:w="115" w:type="dxa"/>
            </w:tcMar>
            <w:vAlign w:val="center"/>
          </w:tcPr>
          <w:p>
            <w:pPr>
              <w:spacing w:after="0" w:line="252" w:lineRule="auto"/>
            </w:pPr>
            <w:r>
              <w:rPr>
                <w:sz w:val="17"/>
              </w:rPr>
              <w:t>Search and sort</w:t>
            </w:r>
          </w:p>
        </w:tc>
        <w:tc>
          <w:tcPr>
            <w:tcW w:type="dxa" w:w="5861"/>
            <w:tcMar>
              <w:top w:w="95" w:type="dxa"/>
              <w:start w:w="115" w:type="dxa"/>
              <w:bottom w:w="95" w:type="dxa"/>
              <w:end w:w="115" w:type="dxa"/>
            </w:tcMar>
            <w:vAlign w:val="center"/>
          </w:tcPr>
          <w:p>
            <w:pPr>
              <w:spacing w:after="0" w:line="252" w:lineRule="auto"/>
            </w:pPr>
            <w:r>
              <w:rPr>
                <w:sz w:val="17"/>
              </w:rPr>
              <w:t>Case-insensitive matching, price order, and no mutation</w:t>
            </w:r>
          </w:p>
        </w:tc>
      </w:tr>
      <w:tr>
        <w:trPr>
          <w:cantSplit/>
        </w:trPr>
        <w:tc>
          <w:tcPr>
            <w:tcW w:type="dxa" w:w="3240"/>
            <w:tcMar>
              <w:top w:w="95" w:type="dxa"/>
              <w:start w:w="115" w:type="dxa"/>
              <w:bottom w:w="95" w:type="dxa"/>
              <w:end w:w="115" w:type="dxa"/>
            </w:tcMar>
            <w:vAlign w:val="center"/>
            <w:shd w:fill="F5F8F4"/>
          </w:tcPr>
          <w:p>
            <w:pPr>
              <w:spacing w:after="0" w:line="252" w:lineRule="auto"/>
            </w:pPr>
            <w:r>
              <w:rPr>
                <w:sz w:val="17"/>
              </w:rPr>
              <w:t>Review visibility</w:t>
            </w:r>
          </w:p>
        </w:tc>
        <w:tc>
          <w:tcPr>
            <w:tcW w:type="dxa" w:w="5861"/>
            <w:tcMar>
              <w:top w:w="95" w:type="dxa"/>
              <w:start w:w="115" w:type="dxa"/>
              <w:bottom w:w="95" w:type="dxa"/>
              <w:end w:w="115" w:type="dxa"/>
            </w:tcMar>
            <w:vAlign w:val="center"/>
            <w:shd w:fill="F5F8F4"/>
          </w:tcPr>
          <w:p>
            <w:pPr>
              <w:spacing w:after="0" w:line="252" w:lineRule="auto"/>
            </w:pPr>
            <w:r>
              <w:rPr>
                <w:sz w:val="17"/>
              </w:rPr>
              <w:t>Pending/rejected reviews and private messages remain non-public</w:t>
            </w:r>
          </w:p>
        </w:tc>
      </w:tr>
      <w:tr>
        <w:trPr>
          <w:cantSplit/>
        </w:trPr>
        <w:tc>
          <w:tcPr>
            <w:tcW w:type="dxa" w:w="3240"/>
            <w:tcMar>
              <w:top w:w="95" w:type="dxa"/>
              <w:start w:w="115" w:type="dxa"/>
              <w:bottom w:w="95" w:type="dxa"/>
              <w:end w:w="115" w:type="dxa"/>
            </w:tcMar>
            <w:vAlign w:val="center"/>
          </w:tcPr>
          <w:p>
            <w:pPr>
              <w:spacing w:after="0" w:line="252" w:lineRule="auto"/>
            </w:pPr>
            <w:r>
              <w:rPr>
                <w:sz w:val="17"/>
              </w:rPr>
              <w:t>Role editing</w:t>
            </w:r>
          </w:p>
        </w:tc>
        <w:tc>
          <w:tcPr>
            <w:tcW w:type="dxa" w:w="5861"/>
            <w:tcMar>
              <w:top w:w="95" w:type="dxa"/>
              <w:start w:w="115" w:type="dxa"/>
              <w:bottom w:w="95" w:type="dxa"/>
              <w:end w:w="115" w:type="dxa"/>
            </w:tcMar>
            <w:vAlign w:val="center"/>
          </w:tcPr>
          <w:p>
            <w:pPr>
              <w:spacing w:after="0" w:line="252" w:lineRule="auto"/>
            </w:pPr>
            <w:r>
              <w:rPr>
                <w:sz w:val="17"/>
              </w:rPr>
              <w:t>Invalid roles and loss of last manager rejected</w:t>
            </w:r>
          </w:p>
        </w:tc>
      </w:tr>
      <w:tr>
        <w:trPr>
          <w:cantSplit/>
        </w:trPr>
        <w:tc>
          <w:tcPr>
            <w:tcW w:type="dxa" w:w="3240"/>
            <w:tcMar>
              <w:top w:w="95" w:type="dxa"/>
              <w:start w:w="115" w:type="dxa"/>
              <w:bottom w:w="95" w:type="dxa"/>
              <w:end w:w="115" w:type="dxa"/>
            </w:tcMar>
            <w:vAlign w:val="center"/>
            <w:shd w:fill="F5F8F4"/>
          </w:tcPr>
          <w:p>
            <w:pPr>
              <w:spacing w:after="0" w:line="252" w:lineRule="auto"/>
            </w:pPr>
            <w:r>
              <w:rPr>
                <w:sz w:val="17"/>
              </w:rPr>
              <w:t>Summary calculations</w:t>
            </w:r>
          </w:p>
        </w:tc>
        <w:tc>
          <w:tcPr>
            <w:tcW w:type="dxa" w:w="5861"/>
            <w:tcMar>
              <w:top w:w="95" w:type="dxa"/>
              <w:start w:w="115" w:type="dxa"/>
              <w:bottom w:w="95" w:type="dxa"/>
              <w:end w:w="115" w:type="dxa"/>
            </w:tcMar>
            <w:vAlign w:val="center"/>
            <w:shd w:fill="F5F8F4"/>
          </w:tcPr>
          <w:p>
            <w:pPr>
              <w:spacing w:after="0" w:line="252" w:lineRule="auto"/>
            </w:pPr>
            <w:r>
              <w:rPr>
                <w:sz w:val="17"/>
              </w:rPr>
              <w:t>Cancelled orders excluded from gross sample order value</w:t>
            </w:r>
          </w:p>
        </w:tc>
      </w:tr>
      <w:tr>
        <w:trPr>
          <w:cantSplit/>
        </w:trPr>
        <w:tc>
          <w:tcPr>
            <w:tcW w:type="dxa" w:w="3240"/>
            <w:tcMar>
              <w:top w:w="95" w:type="dxa"/>
              <w:start w:w="115" w:type="dxa"/>
              <w:bottom w:w="95" w:type="dxa"/>
              <w:end w:w="115" w:type="dxa"/>
            </w:tcMar>
            <w:vAlign w:val="center"/>
          </w:tcPr>
          <w:p>
            <w:pPr>
              <w:spacing w:after="0" w:line="252" w:lineRule="auto"/>
            </w:pPr>
            <w:r>
              <w:rPr>
                <w:sz w:val="17"/>
              </w:rPr>
              <w:t>Categories</w:t>
            </w:r>
          </w:p>
        </w:tc>
        <w:tc>
          <w:tcPr>
            <w:tcW w:type="dxa" w:w="5861"/>
            <w:tcMar>
              <w:top w:w="95" w:type="dxa"/>
              <w:start w:w="115" w:type="dxa"/>
              <w:bottom w:w="95" w:type="dxa"/>
              <w:end w:w="115" w:type="dxa"/>
            </w:tcMar>
            <w:vAlign w:val="center"/>
          </w:tcPr>
          <w:p>
            <w:pPr>
              <w:spacing w:after="0" w:line="252" w:lineRule="auto"/>
            </w:pPr>
            <w:r>
              <w:rPr>
                <w:sz w:val="17"/>
              </w:rPr>
              <w:t>Correct dish counts across categories</w:t>
            </w:r>
          </w:p>
        </w:tc>
      </w:tr>
    </w:tbl>
    <w:p>
      <w:pPr>
        <w:spacing w:after="0"/>
      </w:pPr>
    </w:p>
    <w:tbl>
      <w:tblPr>
        <w:tblW w:type="auto" w:w="0"/>
        <w:tblLayout w:type="fixed"/>
        <w:tblLook w:firstColumn="1" w:firstRow="1" w:lastColumn="0" w:lastRow="0" w:noHBand="0" w:noVBand="1" w:val="04A0"/>
      </w:tblPr>
      <w:tblGrid>
        <w:gridCol w:w="9144"/>
      </w:tblGrid>
      <w:tr>
        <w:tc>
          <w:tcPr>
            <w:tcW w:type="dxa" w:w="9231"/>
            <w:shd w:fill="EAF0E9"/>
            <w:tcMar>
              <w:top w:w="140" w:type="dxa"/>
              <w:start w:w="180" w:type="dxa"/>
              <w:bottom w:w="140" w:type="dxa"/>
              <w:end w:w="180" w:type="dxa"/>
            </w:tcMar>
            <w:tcBorders>
              <w:left w:val="single" w:color="49695A" w:sz="18"/>
            </w:tcBorders>
          </w:tcPr>
          <w:p>
            <w:pPr>
              <w:spacing w:after="80"/>
            </w:pPr>
            <w:r>
              <w:rPr>
                <w:b/>
                <w:color w:val="243E34"/>
              </w:rPr>
              <w:t>Local automated results</w:t>
            </w:r>
          </w:p>
          <w:p>
            <w:pPr>
              <w:spacing w:after="0" w:line="269" w:lineRule="auto"/>
            </w:pPr>
            <w:r>
              <w:t>14 of 14 tests passed using `node --test` in the preparation environment. These validate pure JavaScript logic only. Because npm registry resolution failed (EAI_AGAIN), dependencies were not installed, and the full Vite build plus browser integration tests have not been completed here.</w:t>
            </w:r>
          </w:p>
        </w:tc>
      </w:tr>
    </w:tbl>
    <w:p>
      <w:pPr>
        <w:spacing w:after="0"/>
      </w:pPr>
    </w:p>
    <w:p>
      <w:pPr>
        <w:pStyle w:val="Heading2"/>
      </w:pPr>
      <w:r>
        <w:t>6.2  Manual acceptance checklist</w:t>
      </w:r>
    </w:p>
    <w:p>
      <w:pPr>
        <w:pStyle w:val="ListBullet"/>
        <w:spacing w:after="60"/>
      </w:pPr>
      <w:r>
        <w:t>Run npm install and npm run build successfully, then inspect the browser console.</w:t>
      </w:r>
    </w:p>
    <w:p>
      <w:pPr>
        <w:pStyle w:val="ListBullet"/>
        <w:spacing w:after="60"/>
      </w:pPr>
      <w:r>
        <w:t>Verify each route loads after a page refresh and protected pages redirect correctly.</w:t>
      </w:r>
    </w:p>
    <w:p>
      <w:pPr>
        <w:pStyle w:val="ListBullet"/>
        <w:spacing w:after="60"/>
      </w:pPr>
      <w:r>
        <w:t>Create a customer account, update profile fields, and sign in/out with demo credentials.</w:t>
      </w:r>
    </w:p>
    <w:p>
      <w:pPr>
        <w:pStyle w:val="ListBullet"/>
        <w:spacing w:after="60"/>
      </w:pPr>
      <w:r>
        <w:t>Search, sort and filter dishes; create, edit and delete a manager-side dish.</w:t>
      </w:r>
    </w:p>
    <w:p>
      <w:pPr>
        <w:pStyle w:val="ListBullet"/>
        <w:spacing w:after="60"/>
      </w:pPr>
      <w:r>
        <w:t>Place a customer order, update its status as manager and check its history.</w:t>
      </w:r>
    </w:p>
    <w:p>
      <w:pPr>
        <w:pStyle w:val="ListBullet"/>
        <w:spacing w:after="60"/>
      </w:pPr>
      <w:r>
        <w:t>Submit a private message and ensure it never appears on the public landing page.</w:t>
      </w:r>
    </w:p>
    <w:p>
      <w:pPr>
        <w:pStyle w:val="ListBullet"/>
        <w:spacing w:after="60"/>
      </w:pPr>
      <w:r>
        <w:t>Submit a review, approve it as manager, and confirm it appears publicly.</w:t>
      </w:r>
    </w:p>
    <w:p>
      <w:pPr>
        <w:pStyle w:val="ListBullet"/>
        <w:spacing w:after="60"/>
      </w:pPr>
      <w:r>
        <w:t>Review manager-only users/categories/reports and the toggled drawer.</w:t>
      </w:r>
    </w:p>
    <w:p>
      <w:pPr>
        <w:pStyle w:val="ListBullet"/>
        <w:spacing w:after="60"/>
      </w:pPr>
      <w:r>
        <w:t>Repeat critical flows at desktop, tablet and mobile viewport widths.</w:t>
      </w:r>
    </w:p>
    <w:p>
      <w:pPr>
        <w:pStyle w:val="Heading2"/>
      </w:pPr>
      <w:r>
        <w:t>6.3  Known limitations and academic integrity</w:t>
      </w:r>
    </w:p>
    <w:p>
      <w:r>
        <w:t>The application is an educational prototype. It is not suitable for storing real user passwords or handling payments. Role checks exist in client-side code and can be bypassed by manipulating local browser data. Every browser stores independent demo data; there is no live synchronization. All business names, contact details, accounts, and sample orders are fictional. The student should examine and personalize the project, verify the results independently, and describe any external development assistance accurately when required by their institution.</w:t>
      </w:r>
    </w:p>
    <w:p>
      <w:pPr>
        <w:pStyle w:val="Kicker"/>
      </w:pPr>
      <w:r>
        <w:t>07  /  DELIVERY</w:t>
      </w:r>
    </w:p>
    <w:p>
      <w:pPr>
        <w:pStyle w:val="Heading1"/>
      </w:pPr>
      <w:r>
        <w:t>Setup, demonstration, and submission</w:t>
      </w:r>
    </w:p>
    <w:p>
      <w:pPr>
        <w:pStyle w:val="Heading2"/>
      </w:pPr>
      <w:r>
        <w:t>7.1  Local installation</w:t>
      </w:r>
    </w:p>
    <w:p>
      <w:pPr>
        <w:pStyle w:val="ListNumber"/>
        <w:spacing w:after="80"/>
      </w:pPr>
      <w:r>
        <w:t>Install Node.js 20 or newer and Visual Studio Code.</w:t>
      </w:r>
    </w:p>
    <w:p>
      <w:pPr>
        <w:pStyle w:val="ListNumber"/>
        <w:spacing w:after="80"/>
      </w:pPr>
      <w:r>
        <w:t>Extract the ZIP and open the olive-ember project folder in VS Code.</w:t>
      </w:r>
    </w:p>
    <w:p>
      <w:pPr>
        <w:pStyle w:val="ListNumber"/>
        <w:spacing w:after="80"/>
      </w:pPr>
      <w:r>
        <w:t>From the terminal, run `npm install` to fetch dependencies.</w:t>
      </w:r>
    </w:p>
    <w:p>
      <w:pPr>
        <w:pStyle w:val="ListNumber"/>
        <w:spacing w:after="80"/>
      </w:pPr>
      <w:r>
        <w:t>Run `npm run dev` and open the URL Vite prints (usually http://localhost:5173).</w:t>
      </w:r>
    </w:p>
    <w:p>
      <w:pPr>
        <w:pStyle w:val="ListNumber"/>
        <w:spacing w:after="80"/>
      </w:pPr>
      <w:r>
        <w:t>Run `npm test`, followed by `npm run build` and `npm run preview` before submitting.</w:t>
      </w:r>
    </w:p>
    <w:p>
      <w:pPr>
        <w:pStyle w:val="Heading2"/>
      </w:pPr>
      <w:r>
        <w:t>7.2  Demo accounts</w:t>
      </w:r>
    </w:p>
    <w:tbl>
      <w:tblPr>
        <w:tblStyle w:val="TableGrid"/>
        <w:tblW w:type="auto" w:w="0"/>
        <w:jc w:val="center"/>
        <w:tblLayout w:type="fixed"/>
        <w:tblLook w:firstColumn="1" w:firstRow="1" w:lastColumn="0" w:lastRow="0" w:noHBand="0" w:noVBand="1" w:val="04A0"/>
      </w:tblPr>
      <w:tblGrid>
        <w:gridCol w:w="1973"/>
        <w:gridCol w:w="4478"/>
        <w:gridCol w:w="2650"/>
      </w:tblGrid>
      <w:tr>
        <w:trPr>
          <w:cantSplit/>
        </w:trPr>
        <w:tc>
          <w:tcPr>
            <w:tcW w:type="dxa" w:w="1973"/>
            <w:shd w:fill="243E34"/>
            <w:tcMar>
              <w:top w:w="95" w:type="dxa"/>
              <w:start w:w="115" w:type="dxa"/>
              <w:bottom w:w="95" w:type="dxa"/>
              <w:end w:w="115" w:type="dxa"/>
            </w:tcMar>
          </w:tcPr>
          <w:p>
            <w:pPr>
              <w:spacing w:after="0"/>
            </w:pPr>
            <w:r>
              <w:rPr>
                <w:b/>
                <w:color w:val="FFFFFF"/>
                <w:sz w:val="19"/>
              </w:rPr>
              <w:t>ROLE</w:t>
            </w:r>
          </w:p>
        </w:tc>
        <w:tc>
          <w:tcPr>
            <w:tcW w:type="dxa" w:w="4478"/>
            <w:shd w:fill="243E34"/>
            <w:tcMar>
              <w:top w:w="95" w:type="dxa"/>
              <w:start w:w="115" w:type="dxa"/>
              <w:bottom w:w="95" w:type="dxa"/>
              <w:end w:w="115" w:type="dxa"/>
            </w:tcMar>
          </w:tcPr>
          <w:p>
            <w:pPr>
              <w:spacing w:after="0"/>
            </w:pPr>
            <w:r>
              <w:rPr>
                <w:b/>
                <w:color w:val="FFFFFF"/>
                <w:sz w:val="19"/>
              </w:rPr>
              <w:t>EMAIL</w:t>
            </w:r>
          </w:p>
        </w:tc>
        <w:tc>
          <w:tcPr>
            <w:tcW w:type="dxa" w:w="2650"/>
            <w:shd w:fill="243E34"/>
            <w:tcMar>
              <w:top w:w="95" w:type="dxa"/>
              <w:start w:w="115" w:type="dxa"/>
              <w:bottom w:w="95" w:type="dxa"/>
              <w:end w:w="115" w:type="dxa"/>
            </w:tcMar>
          </w:tcPr>
          <w:p>
            <w:pPr>
              <w:spacing w:after="0"/>
            </w:pPr>
            <w:r>
              <w:rPr>
                <w:b/>
                <w:color w:val="FFFFFF"/>
                <w:sz w:val="19"/>
              </w:rPr>
              <w:t>DEMO PASSWORD</w:t>
            </w:r>
          </w:p>
        </w:tc>
      </w:tr>
      <w:tr>
        <w:trPr>
          <w:cantSplit/>
        </w:trPr>
        <w:tc>
          <w:tcPr>
            <w:tcW w:type="dxa" w:w="1973"/>
            <w:tcMar>
              <w:top w:w="95" w:type="dxa"/>
              <w:start w:w="115" w:type="dxa"/>
              <w:bottom w:w="95" w:type="dxa"/>
              <w:end w:w="115" w:type="dxa"/>
            </w:tcMar>
            <w:vAlign w:val="center"/>
            <w:shd w:fill="F5F8F4"/>
          </w:tcPr>
          <w:p>
            <w:pPr>
              <w:spacing w:after="0" w:line="252" w:lineRule="auto"/>
            </w:pPr>
            <w:r>
              <w:rPr>
                <w:sz w:val="18"/>
              </w:rPr>
              <w:t>Administrator</w:t>
            </w:r>
          </w:p>
        </w:tc>
        <w:tc>
          <w:tcPr>
            <w:tcW w:type="dxa" w:w="4478"/>
            <w:tcMar>
              <w:top w:w="95" w:type="dxa"/>
              <w:start w:w="115" w:type="dxa"/>
              <w:bottom w:w="95" w:type="dxa"/>
              <w:end w:w="115" w:type="dxa"/>
            </w:tcMar>
            <w:vAlign w:val="center"/>
            <w:shd w:fill="F5F8F4"/>
          </w:tcPr>
          <w:p>
            <w:pPr>
              <w:spacing w:after="0" w:line="252" w:lineRule="auto"/>
            </w:pPr>
            <w:r>
              <w:rPr>
                <w:sz w:val="18"/>
              </w:rPr>
              <w:t>admin@oliveember.test</w:t>
            </w:r>
          </w:p>
        </w:tc>
        <w:tc>
          <w:tcPr>
            <w:tcW w:type="dxa" w:w="2650"/>
            <w:tcMar>
              <w:top w:w="95" w:type="dxa"/>
              <w:start w:w="115" w:type="dxa"/>
              <w:bottom w:w="95" w:type="dxa"/>
              <w:end w:w="115" w:type="dxa"/>
            </w:tcMar>
            <w:vAlign w:val="center"/>
            <w:shd w:fill="F5F8F4"/>
          </w:tcPr>
          <w:p>
            <w:pPr>
              <w:spacing w:after="0" w:line="252" w:lineRule="auto"/>
            </w:pPr>
            <w:r>
              <w:rPr>
                <w:sz w:val="18"/>
              </w:rPr>
              <w:t>Admin123!</w:t>
            </w:r>
          </w:p>
        </w:tc>
      </w:tr>
      <w:tr>
        <w:trPr>
          <w:cantSplit/>
        </w:trPr>
        <w:tc>
          <w:tcPr>
            <w:tcW w:type="dxa" w:w="1973"/>
            <w:tcMar>
              <w:top w:w="95" w:type="dxa"/>
              <w:start w:w="115" w:type="dxa"/>
              <w:bottom w:w="95" w:type="dxa"/>
              <w:end w:w="115" w:type="dxa"/>
            </w:tcMar>
            <w:vAlign w:val="center"/>
          </w:tcPr>
          <w:p>
            <w:pPr>
              <w:spacing w:after="0" w:line="252" w:lineRule="auto"/>
            </w:pPr>
            <w:r>
              <w:rPr>
                <w:sz w:val="18"/>
              </w:rPr>
              <w:t>Customer</w:t>
            </w:r>
          </w:p>
        </w:tc>
        <w:tc>
          <w:tcPr>
            <w:tcW w:type="dxa" w:w="4478"/>
            <w:tcMar>
              <w:top w:w="95" w:type="dxa"/>
              <w:start w:w="115" w:type="dxa"/>
              <w:bottom w:w="95" w:type="dxa"/>
              <w:end w:w="115" w:type="dxa"/>
            </w:tcMar>
            <w:vAlign w:val="center"/>
          </w:tcPr>
          <w:p>
            <w:pPr>
              <w:spacing w:after="0" w:line="252" w:lineRule="auto"/>
            </w:pPr>
            <w:r>
              <w:rPr>
                <w:sz w:val="18"/>
              </w:rPr>
              <w:t>guest@oliveember.test</w:t>
            </w:r>
          </w:p>
        </w:tc>
        <w:tc>
          <w:tcPr>
            <w:tcW w:type="dxa" w:w="2650"/>
            <w:tcMar>
              <w:top w:w="95" w:type="dxa"/>
              <w:start w:w="115" w:type="dxa"/>
              <w:bottom w:w="95" w:type="dxa"/>
              <w:end w:w="115" w:type="dxa"/>
            </w:tcMar>
            <w:vAlign w:val="center"/>
          </w:tcPr>
          <w:p>
            <w:pPr>
              <w:spacing w:after="0" w:line="252" w:lineRule="auto"/>
            </w:pPr>
            <w:r>
              <w:rPr>
                <w:sz w:val="18"/>
              </w:rPr>
              <w:t>Guest123!</w:t>
            </w:r>
          </w:p>
        </w:tc>
      </w:tr>
    </w:tbl>
    <w:p>
      <w:pPr>
        <w:spacing w:after="0"/>
      </w:pPr>
    </w:p>
    <w:p>
      <w:pPr>
        <w:pStyle w:val="SmallNote"/>
      </w:pPr>
      <w:r>
        <w:t>These are classroom-only sample credentials. Do not reuse real personal passwords.</w:t>
      </w:r>
    </w:p>
    <w:p>
      <w:pPr>
        <w:pStyle w:val="Heading2"/>
      </w:pPr>
      <w:r>
        <w:t>7.3  Five-minute discussion flow</w:t>
      </w:r>
    </w:p>
    <w:p>
      <w:pPr>
        <w:pStyle w:val="ListNumber"/>
        <w:spacing w:after="80"/>
      </w:pPr>
      <w:r>
        <w:t>Public landing: introduce the restaurant idea and demonstrate menu search/filter/sort.</w:t>
      </w:r>
    </w:p>
    <w:p>
      <w:pPr>
        <w:pStyle w:val="ListNumber"/>
        <w:spacing w:after="80"/>
      </w:pPr>
      <w:r>
        <w:t>Customer session: log in, open signed-in home, place an example order and edit profile.</w:t>
      </w:r>
    </w:p>
    <w:p>
      <w:pPr>
        <w:pStyle w:val="ListNumber"/>
        <w:spacing w:after="80"/>
      </w:pPr>
      <w:r>
        <w:t>Customer messages: create a review and explain the Pending status.</w:t>
      </w:r>
    </w:p>
    <w:p>
      <w:pPr>
        <w:pStyle w:val="ListNumber"/>
        <w:spacing w:after="80"/>
      </w:pPr>
      <w:r>
        <w:t>Manager session: update the order; add/update/delete a dish; inspect users/categories.</w:t>
      </w:r>
    </w:p>
    <w:p>
      <w:pPr>
        <w:pStyle w:val="ListNumber"/>
        <w:spacing w:after="80"/>
      </w:pPr>
      <w:r>
        <w:t>Moderation and reporting: approve the review, show it on Home, then open reports.</w:t>
      </w:r>
    </w:p>
    <w:p>
      <w:pPr>
        <w:pStyle w:val="ListNumber"/>
        <w:spacing w:after="80"/>
      </w:pPr>
      <w:r>
        <w:t>Code explanation: open App.jsx, AuthContext.jsx, RestaurantContext.jsx, and useLocalStorage.js.</w:t>
      </w:r>
    </w:p>
    <w:p>
      <w:pPr>
        <w:pStyle w:val="Heading2"/>
      </w:pPr>
      <w:r>
        <w:t>7.4  GitHub and email submission</w:t>
      </w:r>
    </w:p>
    <w:p>
      <w:r>
        <w:t>Create a GitHub repository, commit all source files and local assets, and exclude node_modules. Include this report if your instructor permits supplementary documentation. Test the repository by cloning it into a fresh folder and running npm install, npm test and npm run build. Send the repository URL to the instructor by email in accordance with the course directions. Instructor approval of the project idea is explicitly required before official development and submission.</w:t>
      </w:r>
    </w:p>
    <w:tbl>
      <w:tblPr>
        <w:tblW w:type="auto" w:w="0"/>
        <w:tblLayout w:type="fixed"/>
        <w:tblLook w:firstColumn="1" w:firstRow="1" w:lastColumn="0" w:lastRow="0" w:noHBand="0" w:noVBand="1" w:val="04A0"/>
      </w:tblPr>
      <w:tblGrid>
        <w:gridCol w:w="9144"/>
      </w:tblGrid>
      <w:tr>
        <w:tc>
          <w:tcPr>
            <w:tcW w:type="dxa" w:w="9231"/>
            <w:shd w:fill="EAF0E9"/>
            <w:tcMar>
              <w:top w:w="140" w:type="dxa"/>
              <w:start w:w="180" w:type="dxa"/>
              <w:bottom w:w="140" w:type="dxa"/>
              <w:end w:w="180" w:type="dxa"/>
            </w:tcMar>
            <w:tcBorders>
              <w:left w:val="single" w:color="49695A" w:sz="18"/>
            </w:tcBorders>
          </w:tcPr>
          <w:p>
            <w:pPr>
              <w:spacing w:after="80"/>
            </w:pPr>
            <w:r>
              <w:rPr>
                <w:b/>
                <w:color w:val="243E34"/>
              </w:rPr>
              <w:t>Dates in the supplied instructions</w:t>
            </w:r>
          </w:p>
          <w:p>
            <w:pPr>
              <w:spacing w:after="0" w:line="269" w:lineRule="auto"/>
            </w:pPr>
            <w:r>
              <w:t>The screenshots come from more than one set of course directions and contain different deadlines and grading distributions (including 29 June / 4 July and 13 July / 22 July 2026). Confirm which email applies to your section. No current deadline is asserted in this report.</w:t>
            </w:r>
          </w:p>
        </w:tc>
      </w:tr>
    </w:tbl>
    <w:p>
      <w:pPr>
        <w:spacing w:after="0"/>
      </w:pPr>
    </w:p>
    <w:p>
      <w:pPr>
        <w:pStyle w:val="Kicker"/>
      </w:pPr>
      <w:r>
        <w:t>08  /  REQUIREMENTS TRACEABILITY</w:t>
      </w:r>
    </w:p>
    <w:p>
      <w:pPr>
        <w:pStyle w:val="Heading1"/>
      </w:pPr>
      <w:r>
        <w:t>Compliance matrix</w:t>
      </w:r>
    </w:p>
    <w:tbl>
      <w:tblPr>
        <w:tblStyle w:val="TableGrid"/>
        <w:tblW w:type="auto" w:w="0"/>
        <w:jc w:val="center"/>
        <w:tblLayout w:type="fixed"/>
        <w:tblLook w:firstColumn="1" w:firstRow="1" w:lastColumn="0" w:lastRow="0" w:noHBand="0" w:noVBand="1" w:val="04A0"/>
      </w:tblPr>
      <w:tblGrid>
        <w:gridCol w:w="2131"/>
        <w:gridCol w:w="3701"/>
        <w:gridCol w:w="3269"/>
      </w:tblGrid>
      <w:tr>
        <w:trPr>
          <w:cantSplit/>
        </w:trPr>
        <w:tc>
          <w:tcPr>
            <w:tcW w:type="dxa" w:w="2131"/>
            <w:shd w:fill="243E34"/>
            <w:tcMar>
              <w:top w:w="95" w:type="dxa"/>
              <w:start w:w="115" w:type="dxa"/>
              <w:bottom w:w="95" w:type="dxa"/>
              <w:end w:w="115" w:type="dxa"/>
            </w:tcMar>
          </w:tcPr>
          <w:p>
            <w:pPr>
              <w:spacing w:after="0"/>
            </w:pPr>
            <w:r>
              <w:rPr>
                <w:b/>
                <w:color w:val="FFFFFF"/>
                <w:sz w:val="18"/>
              </w:rPr>
              <w:t>REQUIREMENT</w:t>
            </w:r>
          </w:p>
        </w:tc>
        <w:tc>
          <w:tcPr>
            <w:tcW w:type="dxa" w:w="3701"/>
            <w:shd w:fill="243E34"/>
            <w:tcMar>
              <w:top w:w="95" w:type="dxa"/>
              <w:start w:w="115" w:type="dxa"/>
              <w:bottom w:w="95" w:type="dxa"/>
              <w:end w:w="115" w:type="dxa"/>
            </w:tcMar>
          </w:tcPr>
          <w:p>
            <w:pPr>
              <w:spacing w:after="0"/>
            </w:pPr>
            <w:r>
              <w:rPr>
                <w:b/>
                <w:color w:val="FFFFFF"/>
                <w:sz w:val="18"/>
              </w:rPr>
              <w:t>EVIDENCE IN CODE</w:t>
            </w:r>
          </w:p>
        </w:tc>
        <w:tc>
          <w:tcPr>
            <w:tcW w:type="dxa" w:w="3269"/>
            <w:shd w:fill="243E34"/>
            <w:tcMar>
              <w:top w:w="95" w:type="dxa"/>
              <w:start w:w="115" w:type="dxa"/>
              <w:bottom w:w="95" w:type="dxa"/>
              <w:end w:w="115" w:type="dxa"/>
            </w:tcMar>
          </w:tcPr>
          <w:p>
            <w:pPr>
              <w:spacing w:after="0"/>
            </w:pPr>
            <w:r>
              <w:rPr>
                <w:b/>
                <w:color w:val="FFFFFF"/>
                <w:sz w:val="18"/>
              </w:rPr>
              <w:t>VERIFICATION</w:t>
            </w:r>
          </w:p>
        </w:tc>
      </w:tr>
      <w:tr>
        <w:trPr>
          <w:cantSplit/>
        </w:trPr>
        <w:tc>
          <w:tcPr>
            <w:tcW w:type="dxa" w:w="2131"/>
            <w:tcMar>
              <w:top w:w="95" w:type="dxa"/>
              <w:start w:w="115" w:type="dxa"/>
              <w:bottom w:w="95" w:type="dxa"/>
              <w:end w:w="115" w:type="dxa"/>
            </w:tcMar>
            <w:vAlign w:val="center"/>
            <w:shd w:fill="F5F8F4"/>
          </w:tcPr>
          <w:p>
            <w:pPr>
              <w:spacing w:after="0" w:line="252" w:lineRule="auto"/>
            </w:pPr>
            <w:r>
              <w:rPr>
                <w:sz w:val="17"/>
              </w:rPr>
              <w:t>5–7+ main pages</w:t>
            </w:r>
          </w:p>
        </w:tc>
        <w:tc>
          <w:tcPr>
            <w:tcW w:type="dxa" w:w="3701"/>
            <w:tcMar>
              <w:top w:w="95" w:type="dxa"/>
              <w:start w:w="115" w:type="dxa"/>
              <w:bottom w:w="95" w:type="dxa"/>
              <w:end w:w="115" w:type="dxa"/>
            </w:tcMar>
            <w:vAlign w:val="center"/>
            <w:shd w:fill="F5F8F4"/>
          </w:tcPr>
          <w:p>
            <w:pPr>
              <w:spacing w:after="0" w:line="252" w:lineRule="auto"/>
            </w:pPr>
            <w:r>
              <w:rPr>
                <w:sz w:val="17"/>
              </w:rPr>
              <w:t>App.jsx route map</w:t>
            </w:r>
          </w:p>
        </w:tc>
        <w:tc>
          <w:tcPr>
            <w:tcW w:type="dxa" w:w="3269"/>
            <w:tcMar>
              <w:top w:w="95" w:type="dxa"/>
              <w:start w:w="115" w:type="dxa"/>
              <w:bottom w:w="95" w:type="dxa"/>
              <w:end w:w="115" w:type="dxa"/>
            </w:tcMar>
            <w:vAlign w:val="center"/>
            <w:shd w:fill="F5F8F4"/>
          </w:tcPr>
          <w:p>
            <w:pPr>
              <w:spacing w:after="0" w:line="252" w:lineRule="auto"/>
            </w:pPr>
            <w:r>
              <w:rPr>
                <w:sz w:val="17"/>
              </w:rPr>
              <w:t>Routes implemented; browser check pending</w:t>
            </w:r>
          </w:p>
        </w:tc>
      </w:tr>
      <w:tr>
        <w:trPr>
          <w:cantSplit/>
        </w:trPr>
        <w:tc>
          <w:tcPr>
            <w:tcW w:type="dxa" w:w="2131"/>
            <w:tcMar>
              <w:top w:w="95" w:type="dxa"/>
              <w:start w:w="115" w:type="dxa"/>
              <w:bottom w:w="95" w:type="dxa"/>
              <w:end w:w="115" w:type="dxa"/>
            </w:tcMar>
            <w:vAlign w:val="center"/>
          </w:tcPr>
          <w:p>
            <w:pPr>
              <w:spacing w:after="0" w:line="252" w:lineRule="auto"/>
            </w:pPr>
            <w:r>
              <w:rPr>
                <w:sz w:val="17"/>
              </w:rPr>
              <w:t>Admin/User roles and dashboards</w:t>
            </w:r>
          </w:p>
        </w:tc>
        <w:tc>
          <w:tcPr>
            <w:tcW w:type="dxa" w:w="3701"/>
            <w:tcMar>
              <w:top w:w="95" w:type="dxa"/>
              <w:start w:w="115" w:type="dxa"/>
              <w:bottom w:w="95" w:type="dxa"/>
              <w:end w:w="115" w:type="dxa"/>
            </w:tcMar>
            <w:vAlign w:val="center"/>
          </w:tcPr>
          <w:p>
            <w:pPr>
              <w:spacing w:after="0" w:line="252" w:lineRule="auto"/>
            </w:pPr>
            <w:r>
              <w:rPr>
                <w:sz w:val="17"/>
              </w:rPr>
              <w:t>ProtectedRoute, AuthContext, dashboards</w:t>
            </w:r>
          </w:p>
        </w:tc>
        <w:tc>
          <w:tcPr>
            <w:tcW w:type="dxa" w:w="3269"/>
            <w:tcMar>
              <w:top w:w="95" w:type="dxa"/>
              <w:start w:w="115" w:type="dxa"/>
              <w:bottom w:w="95" w:type="dxa"/>
              <w:end w:w="115" w:type="dxa"/>
            </w:tcMar>
            <w:vAlign w:val="center"/>
          </w:tcPr>
          <w:p>
            <w:pPr>
              <w:spacing w:after="0" w:line="252" w:lineRule="auto"/>
            </w:pPr>
            <w:r>
              <w:rPr>
                <w:sz w:val="17"/>
              </w:rPr>
              <w:t>Role utilities tested; UI check pending</w:t>
            </w:r>
          </w:p>
        </w:tc>
      </w:tr>
      <w:tr>
        <w:trPr>
          <w:cantSplit/>
        </w:trPr>
        <w:tc>
          <w:tcPr>
            <w:tcW w:type="dxa" w:w="2131"/>
            <w:tcMar>
              <w:top w:w="95" w:type="dxa"/>
              <w:start w:w="115" w:type="dxa"/>
              <w:bottom w:w="95" w:type="dxa"/>
              <w:end w:w="115" w:type="dxa"/>
            </w:tcMar>
            <w:vAlign w:val="center"/>
            <w:shd w:fill="F5F8F4"/>
          </w:tcPr>
          <w:p>
            <w:pPr>
              <w:spacing w:after="0" w:line="252" w:lineRule="auto"/>
            </w:pPr>
            <w:r>
              <w:rPr>
                <w:sz w:val="17"/>
              </w:rPr>
              <w:t>Login, register, logout, profile</w:t>
            </w:r>
          </w:p>
        </w:tc>
        <w:tc>
          <w:tcPr>
            <w:tcW w:type="dxa" w:w="3701"/>
            <w:tcMar>
              <w:top w:w="95" w:type="dxa"/>
              <w:start w:w="115" w:type="dxa"/>
              <w:bottom w:w="95" w:type="dxa"/>
              <w:end w:w="115" w:type="dxa"/>
            </w:tcMar>
            <w:vAlign w:val="center"/>
            <w:shd w:fill="F5F8F4"/>
          </w:tcPr>
          <w:p>
            <w:pPr>
              <w:spacing w:after="0" w:line="252" w:lineRule="auto"/>
            </w:pPr>
            <w:r>
              <w:rPr>
                <w:sz w:val="17"/>
              </w:rPr>
              <w:t>AuthPages, AuthContext, UserDashboard</w:t>
            </w:r>
          </w:p>
        </w:tc>
        <w:tc>
          <w:tcPr>
            <w:tcW w:type="dxa" w:w="3269"/>
            <w:tcMar>
              <w:top w:w="95" w:type="dxa"/>
              <w:start w:w="115" w:type="dxa"/>
              <w:bottom w:w="95" w:type="dxa"/>
              <w:end w:w="115" w:type="dxa"/>
            </w:tcMar>
            <w:vAlign w:val="center"/>
            <w:shd w:fill="F5F8F4"/>
          </w:tcPr>
          <w:p>
            <w:pPr>
              <w:spacing w:after="0" w:line="252" w:lineRule="auto"/>
            </w:pPr>
            <w:r>
              <w:rPr>
                <w:sz w:val="17"/>
              </w:rPr>
              <w:t>Browser walkthrough pending</w:t>
            </w:r>
          </w:p>
        </w:tc>
      </w:tr>
      <w:tr>
        <w:trPr>
          <w:cantSplit/>
        </w:trPr>
        <w:tc>
          <w:tcPr>
            <w:tcW w:type="dxa" w:w="2131"/>
            <w:tcMar>
              <w:top w:w="95" w:type="dxa"/>
              <w:start w:w="115" w:type="dxa"/>
              <w:bottom w:w="95" w:type="dxa"/>
              <w:end w:w="115" w:type="dxa"/>
            </w:tcMar>
            <w:vAlign w:val="center"/>
          </w:tcPr>
          <w:p>
            <w:pPr>
              <w:spacing w:after="0" w:line="252" w:lineRule="auto"/>
            </w:pPr>
            <w:r>
              <w:rPr>
                <w:sz w:val="17"/>
              </w:rPr>
              <w:t>CRUD and category management</w:t>
            </w:r>
          </w:p>
        </w:tc>
        <w:tc>
          <w:tcPr>
            <w:tcW w:type="dxa" w:w="3701"/>
            <w:tcMar>
              <w:top w:w="95" w:type="dxa"/>
              <w:start w:w="115" w:type="dxa"/>
              <w:bottom w:w="95" w:type="dxa"/>
              <w:end w:w="115" w:type="dxa"/>
            </w:tcMar>
            <w:vAlign w:val="center"/>
          </w:tcPr>
          <w:p>
            <w:pPr>
              <w:spacing w:after="0" w:line="252" w:lineRule="auto"/>
            </w:pPr>
            <w:r>
              <w:rPr>
                <w:sz w:val="17"/>
              </w:rPr>
              <w:t>AdminDashboard, RestaurantContext</w:t>
            </w:r>
          </w:p>
        </w:tc>
        <w:tc>
          <w:tcPr>
            <w:tcW w:type="dxa" w:w="3269"/>
            <w:tcMar>
              <w:top w:w="95" w:type="dxa"/>
              <w:start w:w="115" w:type="dxa"/>
              <w:bottom w:w="95" w:type="dxa"/>
              <w:end w:w="115" w:type="dxa"/>
            </w:tcMar>
            <w:vAlign w:val="center"/>
          </w:tcPr>
          <w:p>
            <w:pPr>
              <w:spacing w:after="0" w:line="252" w:lineRule="auto"/>
            </w:pPr>
            <w:r>
              <w:rPr>
                <w:sz w:val="17"/>
              </w:rPr>
              <w:t>Manual dialog/CRUD check pending</w:t>
            </w:r>
          </w:p>
        </w:tc>
      </w:tr>
      <w:tr>
        <w:trPr>
          <w:cantSplit/>
        </w:trPr>
        <w:tc>
          <w:tcPr>
            <w:tcW w:type="dxa" w:w="2131"/>
            <w:tcMar>
              <w:top w:w="95" w:type="dxa"/>
              <w:start w:w="115" w:type="dxa"/>
              <w:bottom w:w="95" w:type="dxa"/>
              <w:end w:w="115" w:type="dxa"/>
            </w:tcMar>
            <w:vAlign w:val="center"/>
            <w:shd w:fill="F5F8F4"/>
          </w:tcPr>
          <w:p>
            <w:pPr>
              <w:spacing w:after="0" w:line="252" w:lineRule="auto"/>
            </w:pPr>
            <w:r>
              <w:rPr>
                <w:sz w:val="17"/>
              </w:rPr>
              <w:t>Search, filter, sort</w:t>
            </w:r>
          </w:p>
        </w:tc>
        <w:tc>
          <w:tcPr>
            <w:tcW w:type="dxa" w:w="3701"/>
            <w:tcMar>
              <w:top w:w="95" w:type="dxa"/>
              <w:start w:w="115" w:type="dxa"/>
              <w:bottom w:w="95" w:type="dxa"/>
              <w:end w:w="115" w:type="dxa"/>
            </w:tcMar>
            <w:vAlign w:val="center"/>
            <w:shd w:fill="F5F8F4"/>
          </w:tcPr>
          <w:p>
            <w:pPr>
              <w:spacing w:after="0" w:line="252" w:lineRule="auto"/>
            </w:pPr>
            <w:r>
              <w:rPr>
                <w:sz w:val="17"/>
              </w:rPr>
              <w:t>MenuPage, utils/management.js</w:t>
            </w:r>
          </w:p>
        </w:tc>
        <w:tc>
          <w:tcPr>
            <w:tcW w:type="dxa" w:w="3269"/>
            <w:tcMar>
              <w:top w:w="95" w:type="dxa"/>
              <w:start w:w="115" w:type="dxa"/>
              <w:bottom w:w="95" w:type="dxa"/>
              <w:end w:w="115" w:type="dxa"/>
            </w:tcMar>
            <w:vAlign w:val="center"/>
            <w:shd w:fill="F5F8F4"/>
          </w:tcPr>
          <w:p>
            <w:pPr>
              <w:spacing w:after="0" w:line="252" w:lineRule="auto"/>
            </w:pPr>
            <w:r>
              <w:rPr>
                <w:sz w:val="17"/>
              </w:rPr>
              <w:t>Pure utility tests passed</w:t>
            </w:r>
          </w:p>
        </w:tc>
      </w:tr>
      <w:tr>
        <w:trPr>
          <w:cantSplit/>
        </w:trPr>
        <w:tc>
          <w:tcPr>
            <w:tcW w:type="dxa" w:w="2131"/>
            <w:tcMar>
              <w:top w:w="95" w:type="dxa"/>
              <w:start w:w="115" w:type="dxa"/>
              <w:bottom w:w="95" w:type="dxa"/>
              <w:end w:w="115" w:type="dxa"/>
            </w:tcMar>
            <w:vAlign w:val="center"/>
          </w:tcPr>
          <w:p>
            <w:pPr>
              <w:spacing w:after="0" w:line="252" w:lineRule="auto"/>
            </w:pPr>
            <w:r>
              <w:rPr>
                <w:sz w:val="17"/>
              </w:rPr>
              <w:t>Messages and published reviews</w:t>
            </w:r>
          </w:p>
        </w:tc>
        <w:tc>
          <w:tcPr>
            <w:tcW w:type="dxa" w:w="3701"/>
            <w:tcMar>
              <w:top w:w="95" w:type="dxa"/>
              <w:start w:w="115" w:type="dxa"/>
              <w:bottom w:w="95" w:type="dxa"/>
              <w:end w:w="115" w:type="dxa"/>
            </w:tcMar>
            <w:vAlign w:val="center"/>
          </w:tcPr>
          <w:p>
            <w:pPr>
              <w:spacing w:after="0" w:line="252" w:lineRule="auto"/>
            </w:pPr>
            <w:r>
              <w:rPr>
                <w:sz w:val="17"/>
              </w:rPr>
              <w:t>MessagesPage, ContactPage, manager inbox, HomePage</w:t>
            </w:r>
          </w:p>
        </w:tc>
        <w:tc>
          <w:tcPr>
            <w:tcW w:type="dxa" w:w="3269"/>
            <w:tcMar>
              <w:top w:w="95" w:type="dxa"/>
              <w:start w:w="115" w:type="dxa"/>
              <w:bottom w:w="95" w:type="dxa"/>
              <w:end w:w="115" w:type="dxa"/>
            </w:tcMar>
            <w:vAlign w:val="center"/>
          </w:tcPr>
          <w:p>
            <w:pPr>
              <w:spacing w:after="0" w:line="252" w:lineRule="auto"/>
            </w:pPr>
            <w:r>
              <w:rPr>
                <w:sz w:val="17"/>
              </w:rPr>
              <w:t>Review visibility utility test passed</w:t>
            </w:r>
          </w:p>
        </w:tc>
      </w:tr>
      <w:tr>
        <w:trPr>
          <w:cantSplit/>
        </w:trPr>
        <w:tc>
          <w:tcPr>
            <w:tcW w:type="dxa" w:w="2131"/>
            <w:tcMar>
              <w:top w:w="95" w:type="dxa"/>
              <w:start w:w="115" w:type="dxa"/>
              <w:bottom w:w="95" w:type="dxa"/>
              <w:end w:w="115" w:type="dxa"/>
            </w:tcMar>
            <w:vAlign w:val="center"/>
            <w:shd w:fill="F5F8F4"/>
          </w:tcPr>
          <w:p>
            <w:pPr>
              <w:spacing w:after="0" w:line="252" w:lineRule="auto"/>
            </w:pPr>
            <w:r>
              <w:rPr>
                <w:sz w:val="17"/>
              </w:rPr>
              <w:t>Charts and reports</w:t>
            </w:r>
          </w:p>
        </w:tc>
        <w:tc>
          <w:tcPr>
            <w:tcW w:type="dxa" w:w="3701"/>
            <w:tcMar>
              <w:top w:w="95" w:type="dxa"/>
              <w:start w:w="115" w:type="dxa"/>
              <w:bottom w:w="95" w:type="dxa"/>
              <w:end w:w="115" w:type="dxa"/>
            </w:tcMar>
            <w:vAlign w:val="center"/>
            <w:shd w:fill="F5F8F4"/>
          </w:tcPr>
          <w:p>
            <w:pPr>
              <w:spacing w:after="0" w:line="252" w:lineRule="auto"/>
            </w:pPr>
            <w:r>
              <w:rPr>
                <w:sz w:val="17"/>
              </w:rPr>
              <w:t>ReportsManagement and summarizeOrders</w:t>
            </w:r>
          </w:p>
        </w:tc>
        <w:tc>
          <w:tcPr>
            <w:tcW w:type="dxa" w:w="3269"/>
            <w:tcMar>
              <w:top w:w="95" w:type="dxa"/>
              <w:start w:w="115" w:type="dxa"/>
              <w:bottom w:w="95" w:type="dxa"/>
              <w:end w:w="115" w:type="dxa"/>
            </w:tcMar>
            <w:vAlign w:val="center"/>
            <w:shd w:fill="F5F8F4"/>
          </w:tcPr>
          <w:p>
            <w:pPr>
              <w:spacing w:after="0" w:line="252" w:lineRule="auto"/>
            </w:pPr>
            <w:r>
              <w:rPr>
                <w:sz w:val="17"/>
              </w:rPr>
              <w:t>Summary utility test passed</w:t>
            </w:r>
          </w:p>
        </w:tc>
      </w:tr>
      <w:tr>
        <w:trPr>
          <w:cantSplit/>
        </w:trPr>
        <w:tc>
          <w:tcPr>
            <w:tcW w:type="dxa" w:w="2131"/>
            <w:tcMar>
              <w:top w:w="95" w:type="dxa"/>
              <w:start w:w="115" w:type="dxa"/>
              <w:bottom w:w="95" w:type="dxa"/>
              <w:end w:w="115" w:type="dxa"/>
            </w:tcMar>
            <w:vAlign w:val="center"/>
          </w:tcPr>
          <w:p>
            <w:pPr>
              <w:spacing w:after="0" w:line="252" w:lineRule="auto"/>
            </w:pPr>
            <w:r>
              <w:rPr>
                <w:sz w:val="17"/>
              </w:rPr>
              <w:t>useState / useEffect / useContext</w:t>
            </w:r>
          </w:p>
        </w:tc>
        <w:tc>
          <w:tcPr>
            <w:tcW w:type="dxa" w:w="3701"/>
            <w:tcMar>
              <w:top w:w="95" w:type="dxa"/>
              <w:start w:w="115" w:type="dxa"/>
              <w:bottom w:w="95" w:type="dxa"/>
              <w:end w:w="115" w:type="dxa"/>
            </w:tcMar>
            <w:vAlign w:val="center"/>
          </w:tcPr>
          <w:p>
            <w:pPr>
              <w:spacing w:after="0" w:line="252" w:lineRule="auto"/>
            </w:pPr>
            <w:r>
              <w:rPr>
                <w:sz w:val="17"/>
              </w:rPr>
              <w:t>Hooks and contexts</w:t>
            </w:r>
          </w:p>
        </w:tc>
        <w:tc>
          <w:tcPr>
            <w:tcW w:type="dxa" w:w="3269"/>
            <w:tcMar>
              <w:top w:w="95" w:type="dxa"/>
              <w:start w:w="115" w:type="dxa"/>
              <w:bottom w:w="95" w:type="dxa"/>
              <w:end w:w="115" w:type="dxa"/>
            </w:tcMar>
            <w:vAlign w:val="center"/>
          </w:tcPr>
          <w:p>
            <w:pPr>
              <w:spacing w:after="0" w:line="252" w:lineRule="auto"/>
            </w:pPr>
            <w:r>
              <w:rPr>
                <w:sz w:val="17"/>
              </w:rPr>
              <w:t>Code review complete</w:t>
            </w:r>
          </w:p>
        </w:tc>
      </w:tr>
      <w:tr>
        <w:trPr>
          <w:cantSplit/>
        </w:trPr>
        <w:tc>
          <w:tcPr>
            <w:tcW w:type="dxa" w:w="2131"/>
            <w:tcMar>
              <w:top w:w="95" w:type="dxa"/>
              <w:start w:w="115" w:type="dxa"/>
              <w:bottom w:w="95" w:type="dxa"/>
              <w:end w:w="115" w:type="dxa"/>
            </w:tcMar>
            <w:vAlign w:val="center"/>
            <w:shd w:fill="F5F8F4"/>
          </w:tcPr>
          <w:p>
            <w:pPr>
              <w:spacing w:after="0" w:line="252" w:lineRule="auto"/>
            </w:pPr>
            <w:r>
              <w:rPr>
                <w:sz w:val="17"/>
              </w:rPr>
              <w:t>Props / custom Hook / Router</w:t>
            </w:r>
          </w:p>
        </w:tc>
        <w:tc>
          <w:tcPr>
            <w:tcW w:type="dxa" w:w="3701"/>
            <w:tcMar>
              <w:top w:w="95" w:type="dxa"/>
              <w:start w:w="115" w:type="dxa"/>
              <w:bottom w:w="95" w:type="dxa"/>
              <w:end w:w="115" w:type="dxa"/>
            </w:tcMar>
            <w:vAlign w:val="center"/>
            <w:shd w:fill="F5F8F4"/>
          </w:tcPr>
          <w:p>
            <w:pPr>
              <w:spacing w:after="0" w:line="252" w:lineRule="auto"/>
            </w:pPr>
            <w:r>
              <w:rPr>
                <w:sz w:val="17"/>
              </w:rPr>
              <w:t>DishCard, useLocalStorage, App.jsx</w:t>
            </w:r>
          </w:p>
        </w:tc>
        <w:tc>
          <w:tcPr>
            <w:tcW w:type="dxa" w:w="3269"/>
            <w:tcMar>
              <w:top w:w="95" w:type="dxa"/>
              <w:start w:w="115" w:type="dxa"/>
              <w:bottom w:w="95" w:type="dxa"/>
              <w:end w:w="115" w:type="dxa"/>
            </w:tcMar>
            <w:vAlign w:val="center"/>
            <w:shd w:fill="F5F8F4"/>
          </w:tcPr>
          <w:p>
            <w:pPr>
              <w:spacing w:after="0" w:line="252" w:lineRule="auto"/>
            </w:pPr>
            <w:r>
              <w:rPr>
                <w:sz w:val="17"/>
              </w:rPr>
              <w:t>Code review complete</w:t>
            </w:r>
          </w:p>
        </w:tc>
      </w:tr>
      <w:tr>
        <w:trPr>
          <w:cantSplit/>
        </w:trPr>
        <w:tc>
          <w:tcPr>
            <w:tcW w:type="dxa" w:w="2131"/>
            <w:tcMar>
              <w:top w:w="95" w:type="dxa"/>
              <w:start w:w="115" w:type="dxa"/>
              <w:bottom w:w="95" w:type="dxa"/>
              <w:end w:w="115" w:type="dxa"/>
            </w:tcMar>
            <w:vAlign w:val="center"/>
          </w:tcPr>
          <w:p>
            <w:pPr>
              <w:spacing w:after="0" w:line="252" w:lineRule="auto"/>
            </w:pPr>
            <w:r>
              <w:rPr>
                <w:sz w:val="17"/>
              </w:rPr>
              <w:t>MUI theme / dialogs / nav drawer</w:t>
            </w:r>
          </w:p>
        </w:tc>
        <w:tc>
          <w:tcPr>
            <w:tcW w:type="dxa" w:w="3701"/>
            <w:tcMar>
              <w:top w:w="95" w:type="dxa"/>
              <w:start w:w="115" w:type="dxa"/>
              <w:bottom w:w="95" w:type="dxa"/>
              <w:end w:w="115" w:type="dxa"/>
            </w:tcMar>
            <w:vAlign w:val="center"/>
          </w:tcPr>
          <w:p>
            <w:pPr>
              <w:spacing w:after="0" w:line="252" w:lineRule="auto"/>
            </w:pPr>
            <w:r>
              <w:rPr>
                <w:sz w:val="17"/>
              </w:rPr>
              <w:t>theme.js, layout, dashboard</w:t>
            </w:r>
          </w:p>
        </w:tc>
        <w:tc>
          <w:tcPr>
            <w:tcW w:type="dxa" w:w="3269"/>
            <w:tcMar>
              <w:top w:w="95" w:type="dxa"/>
              <w:start w:w="115" w:type="dxa"/>
              <w:bottom w:w="95" w:type="dxa"/>
              <w:end w:w="115" w:type="dxa"/>
            </w:tcMar>
            <w:vAlign w:val="center"/>
          </w:tcPr>
          <w:p>
            <w:pPr>
              <w:spacing w:after="0" w:line="252" w:lineRule="auto"/>
            </w:pPr>
            <w:r>
              <w:rPr>
                <w:sz w:val="17"/>
              </w:rPr>
              <w:t>Browser / responsive check pending</w:t>
            </w:r>
          </w:p>
        </w:tc>
      </w:tr>
      <w:tr>
        <w:trPr>
          <w:cantSplit/>
        </w:trPr>
        <w:tc>
          <w:tcPr>
            <w:tcW w:type="dxa" w:w="2131"/>
            <w:tcMar>
              <w:top w:w="95" w:type="dxa"/>
              <w:start w:w="115" w:type="dxa"/>
              <w:bottom w:w="95" w:type="dxa"/>
              <w:end w:w="115" w:type="dxa"/>
            </w:tcMar>
            <w:vAlign w:val="center"/>
            <w:shd w:fill="F5F8F4"/>
          </w:tcPr>
          <w:p>
            <w:pPr>
              <w:spacing w:after="0" w:line="252" w:lineRule="auto"/>
            </w:pPr>
            <w:r>
              <w:rPr>
                <w:sz w:val="17"/>
              </w:rPr>
              <w:t>GitHub link and email submission</w:t>
            </w:r>
          </w:p>
        </w:tc>
        <w:tc>
          <w:tcPr>
            <w:tcW w:type="dxa" w:w="3701"/>
            <w:tcMar>
              <w:top w:w="95" w:type="dxa"/>
              <w:start w:w="115" w:type="dxa"/>
              <w:bottom w:w="95" w:type="dxa"/>
              <w:end w:w="115" w:type="dxa"/>
            </w:tcMar>
            <w:vAlign w:val="center"/>
            <w:shd w:fill="F5F8F4"/>
          </w:tcPr>
          <w:p>
            <w:pPr>
              <w:spacing w:after="0" w:line="252" w:lineRule="auto"/>
            </w:pPr>
            <w:r>
              <w:rPr>
                <w:sz w:val="17"/>
              </w:rPr>
              <w:t>User action after build and code review</w:t>
            </w:r>
          </w:p>
        </w:tc>
        <w:tc>
          <w:tcPr>
            <w:tcW w:type="dxa" w:w="3269"/>
            <w:tcMar>
              <w:top w:w="95" w:type="dxa"/>
              <w:start w:w="115" w:type="dxa"/>
              <w:bottom w:w="95" w:type="dxa"/>
              <w:end w:w="115" w:type="dxa"/>
            </w:tcMar>
            <w:vAlign w:val="center"/>
            <w:shd w:fill="F5F8F4"/>
          </w:tcPr>
          <w:p>
            <w:pPr>
              <w:spacing w:after="0" w:line="252" w:lineRule="auto"/>
            </w:pPr>
            <w:r>
              <w:rPr>
                <w:sz w:val="17"/>
              </w:rPr>
              <w:t>Not performed in this report</w:t>
            </w:r>
          </w:p>
        </w:tc>
      </w:tr>
    </w:tbl>
    <w:p>
      <w:pPr>
        <w:spacing w:after="0"/>
      </w:pPr>
    </w:p>
    <w:p>
      <w:pPr>
        <w:pStyle w:val="Heading2"/>
      </w:pPr>
      <w:r>
        <w:t>8.1  Assessment priorities</w:t>
      </w:r>
    </w:p>
    <w:p>
      <w:r>
        <w:t>The supplied screenshots include two grading breakdowns. The later visible breakdown assigns 25% to component organization, 25% to Hooks and state management, 20% to functionality, 5% to file structure, 10% to UI/UX and responsiveness, 10% to creativity, and 5% to on-time submission. Another version assigns 20% to Hooks and 5% separately to extra search/filter/sort functionality. Both distributions total 100%; the instructor’s current rubric should govern the final submission.</w:t>
      </w:r>
    </w:p>
    <w:p>
      <w:pPr>
        <w:pStyle w:val="Heading2"/>
      </w:pPr>
      <w:r>
        <w:t>8.2  Repository review checklist</w:t>
      </w:r>
    </w:p>
    <w:p>
      <w:pPr>
        <w:pStyle w:val="ListBullet"/>
        <w:spacing w:after="60"/>
      </w:pPr>
      <w:r>
        <w:t>Insert your name, ID, department, repository URL and actual submission date on the cover.</w:t>
      </w:r>
    </w:p>
    <w:p>
      <w:pPr>
        <w:pStyle w:val="ListBullet"/>
        <w:spacing w:after="60"/>
      </w:pPr>
      <w:r>
        <w:t>Confirm instructor approval of the proposed restaurant idea.</w:t>
      </w:r>
    </w:p>
    <w:p>
      <w:pPr>
        <w:pStyle w:val="ListBullet"/>
        <w:spacing w:after="60"/>
      </w:pPr>
      <w:r>
        <w:t>Run and document the actual build, browser testing and mobile checks.</w:t>
      </w:r>
    </w:p>
    <w:p>
      <w:pPr>
        <w:pStyle w:val="ListBullet"/>
        <w:spacing w:after="60"/>
      </w:pPr>
      <w:r>
        <w:t>Review and understand the code; make your own substantive refinements.</w:t>
      </w:r>
    </w:p>
    <w:p>
      <w:pPr>
        <w:pStyle w:val="ListBullet"/>
        <w:spacing w:after="60"/>
      </w:pPr>
      <w:r>
        <w:t>Ensure the GitHub repository includes src, public, tests, package.json, and assets.</w:t>
      </w:r>
    </w:p>
    <w:p>
      <w:pPr>
        <w:pStyle w:val="ListBullet"/>
        <w:spacing w:after="60"/>
      </w:pPr>
      <w:r>
        <w:t>Send the correct GitHub link by email, with the repository accessible to the evaluator.</w:t>
      </w:r>
    </w:p>
    <w:p>
      <w:pPr>
        <w:pStyle w:val="Kicker"/>
      </w:pPr>
      <w:r>
        <w:t>09  /  CONCLUSION</w:t>
      </w:r>
    </w:p>
    <w:p>
      <w:pPr>
        <w:pStyle w:val="Heading1"/>
      </w:pPr>
      <w:r>
        <w:t>Academic learning outcomes</w:t>
      </w:r>
    </w:p>
    <w:p>
      <w:r>
        <w:t>This project demonstrates how a modest restaurant concept can be developed into a structured React application with meaningful user roles, repeatable UI components, shared state, client-side navigation and CRUD workflows. The approach intentionally balances a welcoming customer interface with practical management screens, while the smaller utility modules allow the core calculations and visibility rules to be tested independently. The next essential step is hands-on validation of the full application in the browser and final personalization by the submitting student.</w:t>
      </w:r>
    </w:p>
    <w:p>
      <w:pPr>
        <w:pStyle w:val="Heading2"/>
      </w:pPr>
      <w:r>
        <w:t>Selected technical references</w:t>
      </w:r>
    </w:p>
    <w:p>
      <w:pPr>
        <w:pStyle w:val="ListBullet"/>
        <w:spacing w:after="60"/>
      </w:pPr>
      <w:r>
        <w:t>React Documentation. https://react.dev/</w:t>
      </w:r>
    </w:p>
    <w:p>
      <w:pPr>
        <w:pStyle w:val="ListBullet"/>
        <w:spacing w:after="60"/>
      </w:pPr>
      <w:r>
        <w:t>React Router Documentation. https://reactrouter.com/</w:t>
      </w:r>
    </w:p>
    <w:p>
      <w:pPr>
        <w:pStyle w:val="ListBullet"/>
        <w:spacing w:after="60"/>
      </w:pPr>
      <w:r>
        <w:t>Material UI Documentation. https://mui.com/material-ui/</w:t>
      </w:r>
    </w:p>
    <w:p>
      <w:pPr>
        <w:pStyle w:val="ListBullet"/>
        <w:spacing w:after="60"/>
      </w:pPr>
      <w:r>
        <w:t>Vite Documentation. https://vite.dev/</w:t>
      </w:r>
    </w:p>
    <w:p>
      <w:pPr>
        <w:pStyle w:val="ListBullet"/>
        <w:spacing w:after="60"/>
      </w:pPr>
      <w:r>
        <w:t>Node.js Documentation. https://nodejs.org/en/learn</w:t>
      </w:r>
    </w:p>
    <w:sectPr w:rsidR="00FC693F" w:rsidRPr="0006063C" w:rsidSect="00034616">
      <w:headerReference w:type="default" r:id="rId9"/>
      <w:footerReference w:type="default" r:id="rId10"/>
      <w:pgSz w:w="11909" w:h="16834"/>
      <w:pgMar w:top="1195" w:right="1339" w:bottom="1109" w:left="1339" w:header="490"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5736C"/>
        <w:sz w:val="16"/>
      </w:rPr>
      <w:t xml:space="preserve">PROJECT DOCUMENTATION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rlito" w:hAnsi="Carlito"/>
        <w:b/>
        <w:color w:val="49695A"/>
        <w:sz w:val="16"/>
      </w:rPr>
      <w:t>OLIVE &amp; EMBER   /   REACT.JS MID-PROJECT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8" w:lineRule="auto"/>
    </w:pPr>
    <w:rPr>
      <w:rFonts w:ascii="Carlito" w:hAnsi="Carlito"/>
      <w:color w:val="2733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rlito" w:hAnsi="Carlito"/>
      <w:b/>
      <w:bCs/>
      <w:color w:val="243E34"/>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rlito" w:hAnsi="Carlito"/>
      <w:b/>
      <w:bCs/>
      <w:color w:val="49695A"/>
      <w:sz w:val="24"/>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rlito" w:hAnsi="Carlito"/>
      <w:b/>
      <w:bCs/>
      <w:color w:val="C77A5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200" w:line="240" w:lineRule="auto" w:before="0"/>
      <w:contextualSpacing/>
    </w:pPr>
    <w:rPr>
      <w:rFonts w:asciiTheme="majorHAnsi" w:eastAsiaTheme="majorEastAsia" w:hAnsiTheme="majorHAnsi" w:cstheme="majorBidi" w:ascii="Carlito" w:hAnsi="Carlito"/>
      <w:b/>
      <w:color w:val="243E34"/>
      <w:spacing w:val="5"/>
      <w:kern w:val="28"/>
      <w:sz w:val="7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Carlito" w:hAnsi="Carlito"/>
      <w:color w:val="65736C"/>
      <w:sz w:val="18"/>
    </w:rPr>
  </w:style>
  <w:style w:type="paragraph" w:customStyle="1" w:styleId="Kicker">
    <w:name w:val="Kicker"/>
    <w:pPr>
      <w:spacing w:after="160"/>
    </w:pPr>
    <w:rPr>
      <w:rFonts w:ascii="Carlito" w:hAnsi="Carlito"/>
      <w:b/>
      <w:color w:val="C77A5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Olive &amp; Ember — Restaurant Management &amp; Online Food Ordering System</dc:title>
  <dc:subject>React.js Mid-Project academic documentation and requirements traceability</dc:subject>
  <dc:creator>Course project documentation</dc:creator>
  <cp:keywords>React, MUI, restaurant, academic project, report</cp:keywords>
  <dc:description>generated by python-docx</dc:description>
  <cp:lastModifiedBy/>
  <cp:revision>1</cp:revision>
  <dcterms:created xsi:type="dcterms:W3CDTF">2013-12-23T23:15:00Z</dcterms:created>
  <dcterms:modified xsi:type="dcterms:W3CDTF">2013-12-23T23:15:00Z</dcterms:modified>
  <cp:category/>
</cp:coreProperties>
</file>