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  <w:highlight w:val="white"/>
        </w:rPr>
      </w:pPr>
      <w:bookmarkStart w:id="0" w:name="_heading=h.gjdgxs" w:colFirst="0" w:colLast="0"/>
      <w:bookmarkEnd w:id="0"/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</w:p>
    <w:tbl>
      <w:tblPr>
        <w:tblStyle w:val="afa"/>
        <w:tblW w:w="849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8498"/>
      </w:tblGrid>
      <w:tr w:rsidR="00C540FD">
        <w:trPr>
          <w:trHeight w:val="2880"/>
          <w:jc w:val="center"/>
        </w:trPr>
        <w:tc>
          <w:tcPr>
            <w:tcW w:w="8498" w:type="dxa"/>
          </w:tcPr>
          <w:p w:rsidR="00C540FD" w:rsidRDefault="00C540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mallCaps/>
              </w:rPr>
            </w:pPr>
          </w:p>
          <w:p w:rsidR="00C540FD" w:rsidRDefault="00C540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mallCaps/>
              </w:rPr>
            </w:pPr>
          </w:p>
          <w:p w:rsidR="00C540FD" w:rsidRDefault="00C540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mallCaps/>
              </w:rPr>
            </w:pPr>
          </w:p>
          <w:p w:rsidR="00C540FD" w:rsidRDefault="00C540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mallCaps/>
              </w:rPr>
            </w:pPr>
          </w:p>
          <w:p w:rsidR="00C540FD" w:rsidRDefault="00C540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mallCaps/>
              </w:rPr>
            </w:pPr>
          </w:p>
          <w:p w:rsidR="00C540FD" w:rsidRDefault="00C540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mallCaps/>
              </w:rPr>
            </w:pPr>
          </w:p>
          <w:p w:rsidR="00C540FD" w:rsidRDefault="00C540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mallCaps/>
              </w:rPr>
            </w:pPr>
          </w:p>
          <w:p w:rsidR="00C540FD" w:rsidRDefault="00C540FD" w:rsidP="00791B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mallCaps/>
              </w:rPr>
            </w:pPr>
          </w:p>
          <w:p w:rsidR="00C540FD" w:rsidRPr="00791BF0" w:rsidRDefault="00C540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hAnsi="Arial" w:cs="Arial"/>
                <w:smallCaps/>
              </w:rPr>
            </w:pPr>
          </w:p>
          <w:tbl>
            <w:tblPr>
              <w:tblStyle w:val="afb"/>
              <w:tblW w:w="8282" w:type="dxa"/>
              <w:tblInd w:w="0" w:type="dxa"/>
              <w:tblBorders>
                <w:top w:val="single" w:sz="12" w:space="0" w:color="000000"/>
                <w:bottom w:val="single" w:sz="12" w:space="0" w:color="000000"/>
                <w:insideH w:val="single" w:sz="6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282"/>
            </w:tblGrid>
            <w:tr w:rsidR="00C540FD" w:rsidRPr="00791BF0" w:rsidTr="00791BF0">
              <w:trPr>
                <w:trHeight w:val="1068"/>
              </w:trPr>
              <w:tc>
                <w:tcPr>
                  <w:tcW w:w="8282" w:type="dxa"/>
                  <w:tcBorders>
                    <w:bottom w:val="single" w:sz="12" w:space="0" w:color="000000"/>
                  </w:tcBorders>
                  <w:shd w:val="clear" w:color="auto" w:fill="auto"/>
                  <w:vAlign w:val="center"/>
                </w:tcPr>
                <w:p w:rsidR="00C540FD" w:rsidRPr="00791BF0" w:rsidRDefault="00C30390">
                  <w:pPr>
                    <w:shd w:val="clear" w:color="auto" w:fill="FFFFFF"/>
                    <w:spacing w:line="276" w:lineRule="auto"/>
                    <w:ind w:right="13"/>
                    <w:jc w:val="center"/>
                    <w:rPr>
                      <w:rFonts w:ascii="Arial" w:hAnsi="Arial" w:cs="Arial"/>
                      <w:b/>
                      <w:u w:val="single"/>
                    </w:rPr>
                  </w:pPr>
                  <w:r w:rsidRPr="00791BF0">
                    <w:rPr>
                      <w:rFonts w:ascii="Arial" w:hAnsi="Arial" w:cs="Arial"/>
                      <w:b/>
                      <w:color w:val="000000"/>
                    </w:rPr>
                    <w:t>PROTOCOLO ADMINISTRATIVO PARA COVID SOBRE EL USO Y CONTROL DE LAS UNIDADES VEHICULARES EN EL IGP</w:t>
                  </w:r>
                </w:p>
              </w:tc>
            </w:tr>
          </w:tbl>
          <w:p w:rsidR="00C540FD" w:rsidRDefault="00C30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mallCaps/>
              </w:rPr>
            </w:pPr>
            <w:r>
              <w:rPr>
                <w:smallCaps/>
              </w:rPr>
              <w:t xml:space="preserve"> </w:t>
            </w:r>
          </w:p>
        </w:tc>
      </w:tr>
      <w:tr w:rsidR="00C540FD" w:rsidTr="00791BF0">
        <w:trPr>
          <w:trHeight w:val="25"/>
          <w:jc w:val="center"/>
        </w:trPr>
        <w:tc>
          <w:tcPr>
            <w:tcW w:w="8498" w:type="dxa"/>
            <w:tcBorders>
              <w:bottom w:val="single" w:sz="4" w:space="0" w:color="5B9BD5"/>
            </w:tcBorders>
            <w:shd w:val="clear" w:color="auto" w:fill="auto"/>
            <w:vAlign w:val="center"/>
          </w:tcPr>
          <w:p w:rsidR="00C540FD" w:rsidRDefault="00C540FD" w:rsidP="00791B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C540FD">
        <w:trPr>
          <w:trHeight w:val="720"/>
          <w:jc w:val="center"/>
        </w:trPr>
        <w:tc>
          <w:tcPr>
            <w:tcW w:w="8498" w:type="dxa"/>
            <w:tcBorders>
              <w:top w:val="single" w:sz="4" w:space="0" w:color="5B9BD5"/>
            </w:tcBorders>
            <w:vAlign w:val="center"/>
          </w:tcPr>
          <w:p w:rsidR="00C540FD" w:rsidRDefault="00C30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b/>
              </w:rPr>
              <w:t xml:space="preserve">     </w:t>
            </w:r>
          </w:p>
        </w:tc>
      </w:tr>
      <w:tr w:rsidR="00C540FD">
        <w:trPr>
          <w:trHeight w:val="360"/>
          <w:jc w:val="center"/>
        </w:trPr>
        <w:tc>
          <w:tcPr>
            <w:tcW w:w="8498" w:type="dxa"/>
            <w:vAlign w:val="center"/>
          </w:tcPr>
          <w:p w:rsidR="00C540FD" w:rsidRDefault="00C540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:rsidR="00C540FD" w:rsidRDefault="00C30390">
      <w:pPr>
        <w:spacing w:line="276" w:lineRule="auto"/>
        <w:jc w:val="center"/>
        <w:rPr>
          <w:sz w:val="22"/>
          <w:szCs w:val="22"/>
        </w:rPr>
      </w:pPr>
      <w:r>
        <w:rPr>
          <w:sz w:val="22"/>
          <w:szCs w:val="22"/>
        </w:rPr>
        <w:t>Versión 01</w:t>
      </w:r>
    </w:p>
    <w:p w:rsidR="00C540FD" w:rsidRDefault="00C540FD">
      <w:pPr>
        <w:spacing w:line="276" w:lineRule="auto"/>
        <w:rPr>
          <w:sz w:val="22"/>
          <w:szCs w:val="22"/>
        </w:rPr>
      </w:pPr>
    </w:p>
    <w:p w:rsidR="00C540FD" w:rsidRDefault="00C540FD">
      <w:pPr>
        <w:spacing w:line="276" w:lineRule="auto"/>
        <w:rPr>
          <w:sz w:val="22"/>
          <w:szCs w:val="22"/>
        </w:rPr>
      </w:pPr>
    </w:p>
    <w:p w:rsidR="00C540FD" w:rsidRDefault="00C30390">
      <w:pPr>
        <w:widowControl/>
        <w:spacing w:after="200" w:line="276" w:lineRule="auto"/>
        <w:rPr>
          <w:sz w:val="22"/>
          <w:szCs w:val="22"/>
        </w:rPr>
      </w:pPr>
      <w:r>
        <w:br w:type="page"/>
      </w:r>
    </w:p>
    <w:p w:rsidR="00C540FD" w:rsidRDefault="00C540FD">
      <w:pPr>
        <w:spacing w:line="276" w:lineRule="auto"/>
        <w:jc w:val="center"/>
        <w:rPr>
          <w:b/>
          <w:sz w:val="22"/>
          <w:szCs w:val="22"/>
          <w:u w:val="single"/>
        </w:rPr>
      </w:pPr>
    </w:p>
    <w:p w:rsidR="00C540FD" w:rsidRDefault="00C540FD">
      <w:pPr>
        <w:spacing w:line="276" w:lineRule="auto"/>
        <w:jc w:val="center"/>
        <w:rPr>
          <w:b/>
          <w:sz w:val="22"/>
          <w:szCs w:val="22"/>
          <w:u w:val="single"/>
        </w:rPr>
      </w:pPr>
    </w:p>
    <w:p w:rsidR="00C540FD" w:rsidRDefault="00C30390">
      <w:pPr>
        <w:spacing w:line="276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PROTOCOLO  Nº 00</w:t>
      </w:r>
      <w:r w:rsidR="00791BF0">
        <w:rPr>
          <w:b/>
          <w:sz w:val="22"/>
          <w:szCs w:val="22"/>
        </w:rPr>
        <w:t>3</w:t>
      </w:r>
      <w:r>
        <w:rPr>
          <w:b/>
          <w:sz w:val="22"/>
          <w:szCs w:val="22"/>
        </w:rPr>
        <w:t>-2020- IGP/OAD</w:t>
      </w:r>
    </w:p>
    <w:p w:rsidR="00C540FD" w:rsidRPr="002864C2" w:rsidRDefault="00C540FD">
      <w:pPr>
        <w:spacing w:line="276" w:lineRule="auto"/>
        <w:jc w:val="center"/>
        <w:rPr>
          <w:b/>
          <w:sz w:val="22"/>
          <w:szCs w:val="22"/>
          <w:u w:val="single"/>
        </w:rPr>
      </w:pPr>
    </w:p>
    <w:tbl>
      <w:tblPr>
        <w:tblStyle w:val="afc"/>
        <w:tblW w:w="8498" w:type="dxa"/>
        <w:tblInd w:w="0" w:type="dxa"/>
        <w:tblBorders>
          <w:top w:val="single" w:sz="12" w:space="0" w:color="000000"/>
          <w:bottom w:val="single" w:sz="12" w:space="0" w:color="000000"/>
          <w:insideH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8"/>
      </w:tblGrid>
      <w:tr w:rsidR="00C540FD" w:rsidRPr="002864C2">
        <w:trPr>
          <w:trHeight w:val="987"/>
        </w:trPr>
        <w:tc>
          <w:tcPr>
            <w:tcW w:w="8498" w:type="dxa"/>
            <w:tcBorders>
              <w:bottom w:val="single" w:sz="12" w:space="0" w:color="000000"/>
            </w:tcBorders>
            <w:shd w:val="clear" w:color="auto" w:fill="auto"/>
            <w:vAlign w:val="center"/>
          </w:tcPr>
          <w:p w:rsidR="00C540FD" w:rsidRPr="002864C2" w:rsidRDefault="00C30390">
            <w:pPr>
              <w:shd w:val="clear" w:color="auto" w:fill="FFFFFF"/>
              <w:spacing w:line="276" w:lineRule="auto"/>
              <w:ind w:right="13"/>
              <w:jc w:val="center"/>
              <w:rPr>
                <w:rFonts w:ascii="Arial" w:hAnsi="Arial" w:cs="Arial"/>
                <w:b/>
                <w:u w:val="single"/>
              </w:rPr>
            </w:pPr>
            <w:r w:rsidRPr="002864C2">
              <w:rPr>
                <w:rFonts w:ascii="Arial" w:hAnsi="Arial" w:cs="Arial"/>
                <w:b/>
                <w:color w:val="000000"/>
              </w:rPr>
              <w:t>PROTOCOLO ADMINISTRATIVO PARA COVID SOBRE EL USO Y CONTROL DE LAS UNIDADES VEHICULARES EN EL IGP</w:t>
            </w:r>
          </w:p>
        </w:tc>
      </w:tr>
    </w:tbl>
    <w:p w:rsidR="00C540FD" w:rsidRDefault="00C540FD">
      <w:pPr>
        <w:spacing w:line="276" w:lineRule="auto"/>
        <w:jc w:val="center"/>
        <w:rPr>
          <w:b/>
          <w:sz w:val="22"/>
          <w:szCs w:val="22"/>
          <w:u w:val="single"/>
        </w:rPr>
      </w:pPr>
    </w:p>
    <w:p w:rsidR="00C540FD" w:rsidRDefault="00C540FD">
      <w:pPr>
        <w:shd w:val="clear" w:color="auto" w:fill="FFFFFF"/>
        <w:spacing w:line="276" w:lineRule="auto"/>
        <w:ind w:right="13"/>
        <w:jc w:val="center"/>
        <w:rPr>
          <w:sz w:val="22"/>
          <w:szCs w:val="22"/>
        </w:rPr>
      </w:pPr>
    </w:p>
    <w:tbl>
      <w:tblPr>
        <w:tblStyle w:val="af9"/>
        <w:tblW w:w="871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43"/>
        <w:gridCol w:w="2977"/>
        <w:gridCol w:w="2798"/>
      </w:tblGrid>
      <w:tr w:rsidR="00791BF0" w:rsidTr="00FF32C8">
        <w:trPr>
          <w:trHeight w:val="32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91BF0" w:rsidRDefault="00791BF0" w:rsidP="00FF32C8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VERSIÓN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91BF0" w:rsidRDefault="00791BF0" w:rsidP="00FF32C8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FECHA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91BF0" w:rsidRDefault="00791BF0" w:rsidP="00FF32C8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DESCRIPCIÓN</w:t>
            </w:r>
          </w:p>
        </w:tc>
      </w:tr>
      <w:tr w:rsidR="00791BF0" w:rsidTr="00FF32C8">
        <w:trPr>
          <w:trHeight w:val="762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1BF0" w:rsidRDefault="00791BF0" w:rsidP="00FF32C8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1BF0" w:rsidRDefault="00791BF0" w:rsidP="00FF32C8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1B518B">
              <w:rPr>
                <w:sz w:val="22"/>
                <w:szCs w:val="22"/>
              </w:rPr>
              <w:t>27/07/2020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1BF0" w:rsidRDefault="00791BF0" w:rsidP="00FF32C8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Documento Inicial</w:t>
            </w:r>
          </w:p>
        </w:tc>
      </w:tr>
      <w:tr w:rsidR="00791BF0" w:rsidTr="00FF32C8">
        <w:trPr>
          <w:trHeight w:val="762"/>
        </w:trPr>
        <w:tc>
          <w:tcPr>
            <w:tcW w:w="871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1BF0" w:rsidRDefault="00791BF0" w:rsidP="00FF32C8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Aprobado con Acta N° 005-2020-CSST</w:t>
            </w:r>
          </w:p>
        </w:tc>
      </w:tr>
      <w:tr w:rsidR="00791BF0" w:rsidTr="00FF32C8">
        <w:trPr>
          <w:trHeight w:val="656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91BF0" w:rsidRDefault="00791BF0" w:rsidP="00FF32C8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FORMULADO</w:t>
            </w:r>
            <w:r>
              <w:rPr>
                <w:sz w:val="22"/>
                <w:szCs w:val="22"/>
              </w:rPr>
              <w:br/>
            </w:r>
            <w:r>
              <w:rPr>
                <w:b/>
                <w:sz w:val="22"/>
                <w:szCs w:val="22"/>
              </w:rPr>
              <w:t>UNIDAD DE RECURSOS HUMANOS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91BF0" w:rsidRDefault="00791BF0" w:rsidP="00FF32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" w:line="276" w:lineRule="auto"/>
              <w:ind w:right="48"/>
              <w:jc w:val="center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APROBADO</w:t>
            </w:r>
            <w:r>
              <w:rPr>
                <w:sz w:val="22"/>
                <w:szCs w:val="22"/>
              </w:rPr>
              <w:br/>
            </w:r>
            <w:r>
              <w:rPr>
                <w:b/>
                <w:sz w:val="22"/>
                <w:szCs w:val="22"/>
              </w:rPr>
              <w:t>COMITÉ DE SEGURIDAD Y SALUD EN TRABAJO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91BF0" w:rsidRDefault="00791BF0" w:rsidP="00FF32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" w:line="276" w:lineRule="auto"/>
              <w:ind w:right="4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FORMALIZADO</w:t>
            </w:r>
            <w:r>
              <w:rPr>
                <w:sz w:val="22"/>
                <w:szCs w:val="22"/>
              </w:rPr>
              <w:br/>
            </w:r>
            <w:r>
              <w:rPr>
                <w:b/>
                <w:sz w:val="22"/>
                <w:szCs w:val="22"/>
              </w:rPr>
              <w:t>OFICINA DE ADMINISTRACIÓN</w:t>
            </w:r>
          </w:p>
        </w:tc>
      </w:tr>
      <w:tr w:rsidR="00791BF0" w:rsidTr="00FF32C8">
        <w:trPr>
          <w:trHeight w:val="414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1BF0" w:rsidRDefault="00791BF0" w:rsidP="00FF32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</w:p>
          <w:p w:rsidR="00791BF0" w:rsidRDefault="00791BF0" w:rsidP="00FF32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</w:p>
          <w:p w:rsidR="00791BF0" w:rsidRDefault="00791BF0" w:rsidP="00FF32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</w:p>
          <w:p w:rsidR="00791BF0" w:rsidRDefault="00791BF0" w:rsidP="00FF32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7" w:line="276" w:lineRule="auto"/>
              <w:ind w:right="23"/>
              <w:jc w:val="both"/>
              <w:rPr>
                <w:sz w:val="22"/>
                <w:szCs w:val="22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1BF0" w:rsidRDefault="00791BF0" w:rsidP="00FF32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1BF0" w:rsidRDefault="00791BF0" w:rsidP="00FF32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</w:p>
        </w:tc>
      </w:tr>
    </w:tbl>
    <w:p w:rsidR="00C540FD" w:rsidRDefault="00C540FD">
      <w:pPr>
        <w:shd w:val="clear" w:color="auto" w:fill="FFFFFF"/>
        <w:spacing w:line="276" w:lineRule="auto"/>
        <w:ind w:right="13"/>
        <w:jc w:val="center"/>
        <w:rPr>
          <w:sz w:val="22"/>
          <w:szCs w:val="22"/>
        </w:rPr>
      </w:pPr>
    </w:p>
    <w:p w:rsidR="00791BF0" w:rsidRDefault="00791BF0">
      <w:pPr>
        <w:shd w:val="clear" w:color="auto" w:fill="FFFFFF"/>
        <w:spacing w:line="276" w:lineRule="auto"/>
        <w:ind w:right="13"/>
        <w:jc w:val="center"/>
        <w:rPr>
          <w:sz w:val="22"/>
          <w:szCs w:val="22"/>
        </w:rPr>
        <w:sectPr w:rsidR="00791BF0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20"/>
          <w:pgMar w:top="1418" w:right="1701" w:bottom="709" w:left="1701" w:header="720" w:footer="720" w:gutter="0"/>
          <w:pgNumType w:start="0"/>
          <w:cols w:space="720"/>
          <w:titlePg/>
        </w:sectPr>
      </w:pPr>
    </w:p>
    <w:p w:rsidR="00791BF0" w:rsidRDefault="00791BF0">
      <w:pPr>
        <w:shd w:val="clear" w:color="auto" w:fill="FFFFFF"/>
        <w:spacing w:line="276" w:lineRule="auto"/>
        <w:ind w:right="13"/>
        <w:jc w:val="center"/>
        <w:rPr>
          <w:sz w:val="22"/>
          <w:szCs w:val="22"/>
        </w:rPr>
      </w:pPr>
    </w:p>
    <w:p w:rsidR="00C540FD" w:rsidRDefault="00C540FD">
      <w:pPr>
        <w:shd w:val="clear" w:color="auto" w:fill="FFFFFF"/>
        <w:spacing w:line="276" w:lineRule="auto"/>
        <w:ind w:right="13"/>
        <w:jc w:val="center"/>
        <w:rPr>
          <w:sz w:val="22"/>
          <w:szCs w:val="22"/>
        </w:rPr>
      </w:pPr>
    </w:p>
    <w:p w:rsidR="00C540FD" w:rsidRDefault="00C540FD">
      <w:pPr>
        <w:shd w:val="clear" w:color="auto" w:fill="FFFFFF"/>
        <w:spacing w:line="276" w:lineRule="auto"/>
        <w:ind w:right="13"/>
        <w:jc w:val="center"/>
        <w:rPr>
          <w:sz w:val="22"/>
          <w:szCs w:val="22"/>
        </w:rPr>
      </w:pPr>
    </w:p>
    <w:p w:rsidR="00C540FD" w:rsidRDefault="00C540FD">
      <w:pPr>
        <w:shd w:val="clear" w:color="auto" w:fill="FFFFFF"/>
        <w:spacing w:line="276" w:lineRule="auto"/>
        <w:ind w:right="13"/>
        <w:jc w:val="center"/>
        <w:rPr>
          <w:sz w:val="22"/>
          <w:szCs w:val="22"/>
        </w:rPr>
      </w:pPr>
      <w:bookmarkStart w:id="1" w:name="_GoBack"/>
      <w:bookmarkEnd w:id="1"/>
    </w:p>
    <w:p w:rsidR="00C540FD" w:rsidRPr="00AA71F8" w:rsidRDefault="00C540FD">
      <w:pPr>
        <w:spacing w:line="276" w:lineRule="auto"/>
        <w:jc w:val="center"/>
        <w:rPr>
          <w:b/>
          <w:sz w:val="22"/>
          <w:szCs w:val="22"/>
        </w:rPr>
      </w:pP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val="es-ES" w:eastAsia="es-PE"/>
        </w:rPr>
        <w:id w:val="174576771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AA71F8" w:rsidRDefault="00AA71F8" w:rsidP="00AA71F8">
          <w:pPr>
            <w:pStyle w:val="TtulodeTDC"/>
            <w:spacing w:line="240" w:lineRule="auto"/>
            <w:rPr>
              <w:rFonts w:ascii="Arial" w:hAnsi="Arial" w:cs="Arial"/>
              <w:color w:val="auto"/>
              <w:sz w:val="22"/>
              <w:szCs w:val="22"/>
              <w:lang w:val="es-ES"/>
            </w:rPr>
          </w:pPr>
          <w:r w:rsidRPr="00AA71F8">
            <w:rPr>
              <w:rFonts w:ascii="Arial" w:hAnsi="Arial" w:cs="Arial"/>
              <w:color w:val="auto"/>
              <w:sz w:val="22"/>
              <w:szCs w:val="22"/>
              <w:lang w:val="es-ES"/>
            </w:rPr>
            <w:t>CONTENIDO</w:t>
          </w:r>
        </w:p>
        <w:p w:rsidR="00AA71F8" w:rsidRPr="00AA71F8" w:rsidRDefault="00AA71F8" w:rsidP="00AA71F8">
          <w:pPr>
            <w:rPr>
              <w:lang w:val="es-ES" w:eastAsia="es-ES_tradnl"/>
            </w:rPr>
          </w:pPr>
        </w:p>
        <w:p w:rsidR="00AA71F8" w:rsidRPr="00AA71F8" w:rsidRDefault="00AA71F8" w:rsidP="00AA71F8">
          <w:pPr>
            <w:pStyle w:val="TDC1"/>
            <w:tabs>
              <w:tab w:val="left" w:pos="400"/>
              <w:tab w:val="right" w:leader="dot" w:pos="8488"/>
            </w:tabs>
            <w:rPr>
              <w:rFonts w:ascii="Arial" w:eastAsiaTheme="minorEastAsia" w:hAnsi="Arial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r w:rsidRPr="00AA71F8">
            <w:rPr>
              <w:rFonts w:ascii="Arial" w:hAnsi="Arial"/>
              <w:i w:val="0"/>
              <w:sz w:val="22"/>
              <w:szCs w:val="22"/>
            </w:rPr>
            <w:fldChar w:fldCharType="begin"/>
          </w:r>
          <w:r w:rsidRPr="00AA71F8">
            <w:rPr>
              <w:rFonts w:ascii="Arial" w:hAnsi="Arial"/>
              <w:i w:val="0"/>
              <w:sz w:val="22"/>
              <w:szCs w:val="22"/>
            </w:rPr>
            <w:instrText xml:space="preserve"> TOC \o "1-3" \h \z \u </w:instrText>
          </w:r>
          <w:r w:rsidRPr="00AA71F8">
            <w:rPr>
              <w:rFonts w:ascii="Arial" w:hAnsi="Arial"/>
              <w:i w:val="0"/>
              <w:sz w:val="22"/>
              <w:szCs w:val="22"/>
            </w:rPr>
            <w:fldChar w:fldCharType="separate"/>
          </w:r>
          <w:hyperlink w:anchor="_Toc47568890" w:history="1">
            <w:r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I.</w:t>
            </w:r>
            <w:r w:rsidRPr="00AA71F8">
              <w:rPr>
                <w:rFonts w:ascii="Arial" w:eastAsiaTheme="minorEastAsia" w:hAnsi="Arial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OBJETIVO</w:t>
            </w:r>
            <w:r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ab/>
            </w:r>
            <w:r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instrText xml:space="preserve"> PAGEREF _Toc47568890 \h </w:instrText>
            </w:r>
            <w:r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</w:r>
            <w:r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>1</w:t>
            </w:r>
            <w:r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A71F8" w:rsidRPr="00AA71F8" w:rsidRDefault="00054BC7" w:rsidP="00AA71F8">
          <w:pPr>
            <w:pStyle w:val="TDC1"/>
            <w:tabs>
              <w:tab w:val="left" w:pos="600"/>
              <w:tab w:val="right" w:leader="dot" w:pos="8488"/>
            </w:tabs>
            <w:rPr>
              <w:rFonts w:ascii="Arial" w:eastAsiaTheme="minorEastAsia" w:hAnsi="Arial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7568891" w:history="1"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II.</w:t>
            </w:r>
            <w:r w:rsidR="00AA71F8" w:rsidRPr="00AA71F8">
              <w:rPr>
                <w:rFonts w:ascii="Arial" w:eastAsiaTheme="minorEastAsia" w:hAnsi="Arial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FINALIDAD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ab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instrText xml:space="preserve"> PAGEREF _Toc47568891 \h </w:instrTex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>1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A71F8" w:rsidRPr="00AA71F8" w:rsidRDefault="00054BC7" w:rsidP="00AA71F8">
          <w:pPr>
            <w:pStyle w:val="TDC1"/>
            <w:tabs>
              <w:tab w:val="left" w:pos="600"/>
              <w:tab w:val="right" w:leader="dot" w:pos="8488"/>
            </w:tabs>
            <w:rPr>
              <w:rFonts w:ascii="Arial" w:eastAsiaTheme="minorEastAsia" w:hAnsi="Arial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7568892" w:history="1"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III.</w:t>
            </w:r>
            <w:r w:rsidR="00AA71F8" w:rsidRPr="00AA71F8">
              <w:rPr>
                <w:rFonts w:ascii="Arial" w:eastAsiaTheme="minorEastAsia" w:hAnsi="Arial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ÁMBITO DE APLICACIÓN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ab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instrText xml:space="preserve"> PAGEREF _Toc47568892 \h </w:instrTex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>1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A71F8" w:rsidRPr="00AA71F8" w:rsidRDefault="00054BC7" w:rsidP="00AA71F8">
          <w:pPr>
            <w:pStyle w:val="TDC1"/>
            <w:tabs>
              <w:tab w:val="left" w:pos="600"/>
              <w:tab w:val="right" w:leader="dot" w:pos="8488"/>
            </w:tabs>
            <w:rPr>
              <w:rFonts w:ascii="Arial" w:eastAsiaTheme="minorEastAsia" w:hAnsi="Arial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7568893" w:history="1"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IV.</w:t>
            </w:r>
            <w:r w:rsidR="00AA71F8" w:rsidRPr="00AA71F8">
              <w:rPr>
                <w:rFonts w:ascii="Arial" w:eastAsiaTheme="minorEastAsia" w:hAnsi="Arial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BASE LEGAL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ab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instrText xml:space="preserve"> PAGEREF _Toc47568893 \h </w:instrTex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>1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A71F8" w:rsidRPr="00AA71F8" w:rsidRDefault="00054BC7" w:rsidP="00AA71F8">
          <w:pPr>
            <w:pStyle w:val="TDC1"/>
            <w:tabs>
              <w:tab w:val="left" w:pos="600"/>
              <w:tab w:val="right" w:leader="dot" w:pos="8488"/>
            </w:tabs>
            <w:rPr>
              <w:rFonts w:ascii="Arial" w:eastAsiaTheme="minorEastAsia" w:hAnsi="Arial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7568894" w:history="1"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V.</w:t>
            </w:r>
            <w:r w:rsidR="00AA71F8" w:rsidRPr="00AA71F8">
              <w:rPr>
                <w:rFonts w:ascii="Arial" w:eastAsiaTheme="minorEastAsia" w:hAnsi="Arial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APROBACIÓN Y VIGENCIA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ab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instrText xml:space="preserve"> PAGEREF _Toc47568894 \h </w:instrTex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>2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A71F8" w:rsidRPr="00AA71F8" w:rsidRDefault="00054BC7" w:rsidP="00AA71F8">
          <w:pPr>
            <w:pStyle w:val="TDC1"/>
            <w:tabs>
              <w:tab w:val="left" w:pos="600"/>
              <w:tab w:val="right" w:leader="dot" w:pos="8488"/>
            </w:tabs>
            <w:rPr>
              <w:rFonts w:ascii="Arial" w:eastAsiaTheme="minorEastAsia" w:hAnsi="Arial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7568895" w:history="1"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VI.</w:t>
            </w:r>
            <w:r w:rsidR="00AA71F8" w:rsidRPr="00AA71F8">
              <w:rPr>
                <w:rFonts w:ascii="Arial" w:eastAsiaTheme="minorEastAsia" w:hAnsi="Arial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RESPONSABILIDAD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ab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instrText xml:space="preserve"> PAGEREF _Toc47568895 \h </w:instrTex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>2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A71F8" w:rsidRPr="00AA71F8" w:rsidRDefault="00054BC7" w:rsidP="00AA71F8">
          <w:pPr>
            <w:pStyle w:val="TDC1"/>
            <w:tabs>
              <w:tab w:val="left" w:pos="600"/>
              <w:tab w:val="right" w:leader="dot" w:pos="8488"/>
            </w:tabs>
            <w:rPr>
              <w:rFonts w:ascii="Arial" w:eastAsiaTheme="minorEastAsia" w:hAnsi="Arial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7568896" w:history="1"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VII.</w:t>
            </w:r>
            <w:r w:rsidR="00AA71F8" w:rsidRPr="00AA71F8">
              <w:rPr>
                <w:rFonts w:ascii="Arial" w:eastAsiaTheme="minorEastAsia" w:hAnsi="Arial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DISPOSICIONES GENERALES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ab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instrText xml:space="preserve"> PAGEREF _Toc47568896 \h </w:instrTex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>3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A71F8" w:rsidRPr="00AA71F8" w:rsidRDefault="00054BC7" w:rsidP="00AA71F8">
          <w:pPr>
            <w:pStyle w:val="TDC1"/>
            <w:tabs>
              <w:tab w:val="left" w:pos="800"/>
              <w:tab w:val="right" w:leader="dot" w:pos="8488"/>
            </w:tabs>
            <w:rPr>
              <w:rFonts w:ascii="Arial" w:eastAsiaTheme="minorEastAsia" w:hAnsi="Arial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7568897" w:history="1"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VIII.</w:t>
            </w:r>
            <w:r w:rsidR="00AA71F8">
              <w:rPr>
                <w:rFonts w:ascii="Arial" w:eastAsiaTheme="minorEastAsia" w:hAnsi="Arial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 xml:space="preserve">    </w:t>
            </w:r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DISPOSICIONES ESPECÍFICAS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ab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instrText xml:space="preserve"> PAGEREF _Toc47568897 \h </w:instrTex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>4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A71F8" w:rsidRPr="00AA71F8" w:rsidRDefault="00054BC7" w:rsidP="00AA71F8">
          <w:pPr>
            <w:pStyle w:val="TDC1"/>
            <w:tabs>
              <w:tab w:val="left" w:pos="600"/>
              <w:tab w:val="right" w:leader="dot" w:pos="8488"/>
            </w:tabs>
            <w:rPr>
              <w:rFonts w:ascii="Arial" w:eastAsiaTheme="minorEastAsia" w:hAnsi="Arial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7568898" w:history="1"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IX.</w:t>
            </w:r>
            <w:r w:rsidR="00AA71F8" w:rsidRPr="00AA71F8">
              <w:rPr>
                <w:rFonts w:ascii="Arial" w:eastAsiaTheme="minorEastAsia" w:hAnsi="Arial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DISPOSICIONES FINALES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ab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instrText xml:space="preserve"> PAGEREF _Toc47568898 \h </w:instrTex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>7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A71F8" w:rsidRPr="00AA71F8" w:rsidRDefault="00054BC7" w:rsidP="00AA71F8">
          <w:pPr>
            <w:pStyle w:val="TDC1"/>
            <w:tabs>
              <w:tab w:val="left" w:pos="600"/>
              <w:tab w:val="right" w:leader="dot" w:pos="8488"/>
            </w:tabs>
            <w:rPr>
              <w:rFonts w:ascii="Arial" w:eastAsiaTheme="minorEastAsia" w:hAnsi="Arial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47568899" w:history="1"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X.</w:t>
            </w:r>
            <w:r w:rsidR="00AA71F8" w:rsidRPr="00AA71F8">
              <w:rPr>
                <w:rFonts w:ascii="Arial" w:eastAsiaTheme="minorEastAsia" w:hAnsi="Arial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="00AA71F8" w:rsidRPr="00AA71F8">
              <w:rPr>
                <w:rStyle w:val="Hipervnculo"/>
                <w:rFonts w:ascii="Arial" w:hAnsi="Arial"/>
                <w:i w:val="0"/>
                <w:noProof/>
                <w:color w:val="auto"/>
                <w:sz w:val="22"/>
                <w:szCs w:val="22"/>
              </w:rPr>
              <w:t>ANEXOS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ab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instrText xml:space="preserve"> PAGEREF _Toc47568899 \h </w:instrTex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t>8</w:t>
            </w:r>
            <w:r w:rsidR="00AA71F8" w:rsidRPr="00AA71F8">
              <w:rPr>
                <w:rFonts w:ascii="Arial" w:hAnsi="Arial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A71F8" w:rsidRDefault="00AA71F8" w:rsidP="00AA71F8">
          <w:r w:rsidRPr="00AA71F8">
            <w:rPr>
              <w:b/>
              <w:bCs/>
              <w:sz w:val="22"/>
              <w:szCs w:val="22"/>
              <w:lang w:val="es-ES"/>
            </w:rPr>
            <w:fldChar w:fldCharType="end"/>
          </w:r>
        </w:p>
      </w:sdtContent>
    </w:sdt>
    <w:p w:rsidR="00C540FD" w:rsidRPr="00AA71F8" w:rsidRDefault="00C540FD">
      <w:pPr>
        <w:jc w:val="both"/>
        <w:rPr>
          <w:sz w:val="22"/>
          <w:szCs w:val="22"/>
        </w:rPr>
      </w:pPr>
    </w:p>
    <w:p w:rsidR="00C540FD" w:rsidRDefault="00C540FD">
      <w:pPr>
        <w:spacing w:line="276" w:lineRule="auto"/>
        <w:jc w:val="center"/>
        <w:rPr>
          <w:b/>
          <w:sz w:val="22"/>
          <w:szCs w:val="22"/>
        </w:rPr>
      </w:pPr>
    </w:p>
    <w:p w:rsidR="00C540FD" w:rsidRDefault="00C30390" w:rsidP="00AA71F8">
      <w:pPr>
        <w:widowControl/>
        <w:tabs>
          <w:tab w:val="center" w:pos="4249"/>
        </w:tabs>
        <w:spacing w:after="200" w:line="276" w:lineRule="auto"/>
        <w:rPr>
          <w:b/>
          <w:sz w:val="22"/>
          <w:szCs w:val="22"/>
        </w:rPr>
      </w:pPr>
      <w:r>
        <w:br w:type="page"/>
      </w:r>
    </w:p>
    <w:p w:rsidR="00C540FD" w:rsidRDefault="00C30390" w:rsidP="002864C2">
      <w:pPr>
        <w:spacing w:line="276" w:lineRule="auto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PROTOCOLO ADMINISTRATIVO PARA COVID SOBRE EL USO Y CONTROL DE LAS UNIDADES VEHICULARES EN EL IGP</w:t>
      </w:r>
    </w:p>
    <w:p w:rsidR="00C540FD" w:rsidRPr="00791BF0" w:rsidRDefault="00C30390" w:rsidP="00AA71F8">
      <w:pPr>
        <w:pStyle w:val="Ttulo1"/>
        <w:numPr>
          <w:ilvl w:val="0"/>
          <w:numId w:val="21"/>
        </w:numPr>
        <w:rPr>
          <w:sz w:val="22"/>
          <w:szCs w:val="22"/>
        </w:rPr>
      </w:pPr>
      <w:bookmarkStart w:id="2" w:name="_Toc47568533"/>
      <w:bookmarkStart w:id="3" w:name="_Toc47568890"/>
      <w:r w:rsidRPr="00791BF0">
        <w:rPr>
          <w:sz w:val="22"/>
          <w:szCs w:val="22"/>
        </w:rPr>
        <w:t>OBJETIVO</w:t>
      </w:r>
      <w:bookmarkEnd w:id="2"/>
      <w:bookmarkEnd w:id="3"/>
      <w:r w:rsidRPr="00791BF0">
        <w:rPr>
          <w:sz w:val="22"/>
          <w:szCs w:val="22"/>
        </w:rPr>
        <w:t xml:space="preserve"> </w:t>
      </w:r>
    </w:p>
    <w:p w:rsidR="00C540FD" w:rsidRDefault="00C30390">
      <w:pPr>
        <w:tabs>
          <w:tab w:val="left" w:pos="0"/>
          <w:tab w:val="left" w:pos="540"/>
        </w:tabs>
        <w:spacing w:line="276" w:lineRule="auto"/>
        <w:ind w:left="709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Establecer alcances sobre el uso y control adecuado de las unidades vehiculares oficiales del Instituto Geofísico del Perú, en adelante IGP, en el marco de las medidas excepcionales y temporales para prevenir la propagación del Coronavirus (COVID-19) en el territorio nacional.  </w:t>
      </w:r>
    </w:p>
    <w:p w:rsidR="00C540FD" w:rsidRPr="00791BF0" w:rsidRDefault="00C30390" w:rsidP="00AA71F8">
      <w:pPr>
        <w:pStyle w:val="Ttulo1"/>
        <w:numPr>
          <w:ilvl w:val="0"/>
          <w:numId w:val="21"/>
        </w:numPr>
        <w:rPr>
          <w:sz w:val="22"/>
          <w:szCs w:val="22"/>
        </w:rPr>
      </w:pPr>
      <w:bookmarkStart w:id="4" w:name="_Toc47568534"/>
      <w:bookmarkStart w:id="5" w:name="_Toc47568891"/>
      <w:r w:rsidRPr="00791BF0">
        <w:rPr>
          <w:sz w:val="22"/>
          <w:szCs w:val="22"/>
        </w:rPr>
        <w:t>FINALIDAD</w:t>
      </w:r>
      <w:bookmarkEnd w:id="4"/>
      <w:bookmarkEnd w:id="5"/>
    </w:p>
    <w:p w:rsidR="00C540FD" w:rsidRDefault="00C30390">
      <w:pPr>
        <w:tabs>
          <w:tab w:val="left" w:pos="0"/>
          <w:tab w:val="left" w:pos="540"/>
        </w:tabs>
        <w:spacing w:line="276" w:lineRule="auto"/>
        <w:ind w:left="709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Disponer de una normativa interna que </w:t>
      </w:r>
      <w:r>
        <w:rPr>
          <w:sz w:val="22"/>
          <w:szCs w:val="22"/>
        </w:rPr>
        <w:t>señalen</w:t>
      </w:r>
      <w:r>
        <w:rPr>
          <w:color w:val="000000"/>
          <w:sz w:val="22"/>
          <w:szCs w:val="22"/>
        </w:rPr>
        <w:t xml:space="preserve"> las disposiciones orientadas a garantizar la salud y bienestar del servidor que utilice las unidades vehiculares del IGP, por necesidad del servicio cuando tengan que realizar actividades oficiales o comisiones de servicios, en lugares diferentes a su sede de origen, en el marco de las medidas excepcionales y temporales para prevenir la propagación del Coronavirus (COVID-19) en el territorio nacional, minimizando la posibilidad de riesgo de contagio.</w:t>
      </w:r>
    </w:p>
    <w:p w:rsidR="00C540FD" w:rsidRPr="00791BF0" w:rsidRDefault="00C30390" w:rsidP="00AA71F8">
      <w:pPr>
        <w:pStyle w:val="Ttulo1"/>
        <w:numPr>
          <w:ilvl w:val="0"/>
          <w:numId w:val="21"/>
        </w:numPr>
        <w:rPr>
          <w:sz w:val="22"/>
          <w:szCs w:val="22"/>
        </w:rPr>
      </w:pPr>
      <w:bookmarkStart w:id="6" w:name="_Toc47568535"/>
      <w:bookmarkStart w:id="7" w:name="_Toc47568892"/>
      <w:r w:rsidRPr="00791BF0">
        <w:rPr>
          <w:sz w:val="22"/>
          <w:szCs w:val="22"/>
        </w:rPr>
        <w:t>ÁMBITO DE APLICACIÓN</w:t>
      </w:r>
      <w:bookmarkEnd w:id="6"/>
      <w:bookmarkEnd w:id="7"/>
    </w:p>
    <w:p w:rsidR="00C540FD" w:rsidRDefault="00C30390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ind w:left="709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Las disposiciones contenidas en el presente documento son de aplicación y cumplimiento obligatorio de todos los funcionarios, servidores civiles del IGP incluyendo a terceros (locadores), independientemente de su régimen laboral y/o modalidad de contratación, que intervengan en el transporte de personal realizado en las unidades vehiculares del IGP, sujetos a las disposiciones contenidas en </w:t>
      </w:r>
      <w:r w:rsidR="00A875D2">
        <w:rPr>
          <w:color w:val="000000"/>
          <w:sz w:val="22"/>
          <w:szCs w:val="22"/>
        </w:rPr>
        <w:t>el presente protocolo</w:t>
      </w:r>
      <w:r>
        <w:rPr>
          <w:color w:val="000000"/>
          <w:sz w:val="22"/>
          <w:szCs w:val="22"/>
        </w:rPr>
        <w:t>.</w:t>
      </w:r>
    </w:p>
    <w:p w:rsidR="00C540FD" w:rsidRPr="00791BF0" w:rsidRDefault="00C30390" w:rsidP="00AA71F8">
      <w:pPr>
        <w:pStyle w:val="Ttulo1"/>
        <w:numPr>
          <w:ilvl w:val="0"/>
          <w:numId w:val="21"/>
        </w:numPr>
        <w:rPr>
          <w:sz w:val="22"/>
          <w:szCs w:val="22"/>
        </w:rPr>
      </w:pPr>
      <w:bookmarkStart w:id="8" w:name="_Toc47568536"/>
      <w:bookmarkStart w:id="9" w:name="_Toc47568893"/>
      <w:r w:rsidRPr="00791BF0">
        <w:rPr>
          <w:sz w:val="22"/>
          <w:szCs w:val="22"/>
        </w:rPr>
        <w:t>BASE LEGAL</w:t>
      </w:r>
      <w:bookmarkEnd w:id="8"/>
      <w:bookmarkEnd w:id="9"/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Constitución Política del Perú.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Decreto Legislativo Nº 136, que crea el Instituto Geofísico del Perú.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Decreto Supremo Nº 001-2015-MINAM que aprueba el Reglamento de Organización y Funciones del Instituto Geofísico del Perú.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Resolución de Presidencia Nº 292-IGP/2017, que aprueba el Reglamento Interno de Trabajo.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Decreto de Urgencia N° 029-2020, Dictan medidas complementarias destinadas al financiamiento de la Micro y Pequeña Empresa y otras medidas para la reducción del impacto del COVID-19 en la economía peruana.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Decreto de Urgencia N° 026-2020, Decreto de Urgencia que establece diversas medidas excepcionales y temporales para prevenir la propagación del Coronavirus (COVID-19) en el territorio nacional.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Decreto Supremo N° 044-2020-PCM, que declara Estado de Emergencia Nacional por las graves circunstancias que afectan la vida de la Nación y en consecuencia del brote del COVID-19.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Decreto Supremo N° 008-2020-SA, Decreto Supremo que declara en emergencia sanitaria a nivel nacional por el plazo de noventa (90) días calendario y dicta medidas de prevención y control del COVID-19.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Resolución Ministerial N° 039-2020-MINSA, Aprueba el “Plan Nacional de Preparación y Respuesta frente al riesgo de introducción del Coronavirus – 2019 NCOV”.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Resolución Ministerial N° 084-2020-MINSA, que aprobó el Documento Técnico “Atención y Manejo Clínico de Casos de COVID-19 - Escenario de transmisión focalizada.”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Resolución Ministerial N° 055-2020-TR, Aprueba la “Guía para la prevención del Coronavirus en el ámbito laboral”.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Decreto Supremo N° 083-2020-PCM, Decreto Supremo que prorroga el Estado de Emergencia Nacional por las graves circunstancias que afecta la vida de la Nación a consecuencia del COVID-19 y establece otras disposiciones.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Decreto Legislativo N° 1505, que establece medidas temporales excepcionales en materia de gestión de recursos humanos en el sector público ante la emergencia sanitaria ocasionada por el COVID-19.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Resolución de Gerencia General Nº 007-IGP/2019, que aprueba la Directiva Nº 001-2019-IGP/GG-OPP, Directiva de aprobación, modificación o derogación de documentos normativos del Instituto Geofísico del Perú.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Decreto de Urgencia Nº 067-2020 decreto de urgencia que dicta medidas extraordinarias para reforzar la respuesta sanitaria en los gobiernos regionales en el marco de la emergencia sanitaria por los efectos del coronavirus (covid-19), y otras medidas´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Resolución Ministerial N° 0258-2020 MTC/01 aprueba los protocolos sanitarios sectoriales para la continuidad de los servicios bajo el ámbito del sector transportes y comunicaciones.</w:t>
      </w:r>
    </w:p>
    <w:p w:rsidR="00C540FD" w:rsidRDefault="00C303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09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Resolución Ministerial N° 0301-2020 MTC/01 Modifican los protocolos sanitarios sectoriales para la continuidad de los servicios bajo el ámbito del sector transportes y comunicaciones, correspondientes a los Anexos IV, V, VI, VII y VIII, aprobados por el artículo 1 de la R.M. N° 0258-2020-MTC/01.</w:t>
      </w:r>
    </w:p>
    <w:p w:rsidR="00C540FD" w:rsidRDefault="00C540FD">
      <w:pPr>
        <w:widowControl/>
        <w:rPr>
          <w:color w:val="000000"/>
          <w:sz w:val="22"/>
          <w:szCs w:val="22"/>
        </w:rPr>
      </w:pP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spacing w:line="276" w:lineRule="auto"/>
        <w:ind w:left="709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Las normas mencionadas en la base legal de la presente Directiva, incluye sus disposiciones, modificatorias, reglamentarias, complementarias y conexas.</w:t>
      </w:r>
    </w:p>
    <w:p w:rsidR="00C540FD" w:rsidRPr="00791BF0" w:rsidRDefault="00C30390" w:rsidP="00AA71F8">
      <w:pPr>
        <w:pStyle w:val="Ttulo1"/>
        <w:numPr>
          <w:ilvl w:val="0"/>
          <w:numId w:val="21"/>
        </w:numPr>
        <w:rPr>
          <w:sz w:val="22"/>
          <w:szCs w:val="22"/>
        </w:rPr>
      </w:pPr>
      <w:bookmarkStart w:id="10" w:name="_Toc47568537"/>
      <w:bookmarkStart w:id="11" w:name="_Toc47568894"/>
      <w:r w:rsidRPr="00791BF0">
        <w:rPr>
          <w:sz w:val="22"/>
          <w:szCs w:val="22"/>
        </w:rPr>
        <w:t>APROBACIÓN Y VIGENCIA</w:t>
      </w:r>
      <w:bookmarkEnd w:id="10"/>
      <w:bookmarkEnd w:id="11"/>
    </w:p>
    <w:p w:rsidR="00C540FD" w:rsidRDefault="00C30390">
      <w:pPr>
        <w:widowControl/>
        <w:tabs>
          <w:tab w:val="left" w:pos="709"/>
        </w:tabs>
        <w:spacing w:line="276" w:lineRule="auto"/>
        <w:ind w:left="709" w:right="23"/>
        <w:jc w:val="both"/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Su aplicación es a partir del día siguiente de su publicación en el Portal Institucional del IGP, hasta su modificación o derogación por otra norma del mismo rango, prevaleciendo las normas de alcance nacional.</w:t>
      </w:r>
    </w:p>
    <w:p w:rsidR="00C540FD" w:rsidRPr="00791BF0" w:rsidRDefault="00C30390" w:rsidP="00AA71F8">
      <w:pPr>
        <w:pStyle w:val="Ttulo1"/>
        <w:numPr>
          <w:ilvl w:val="0"/>
          <w:numId w:val="21"/>
        </w:numPr>
        <w:rPr>
          <w:sz w:val="22"/>
          <w:szCs w:val="22"/>
        </w:rPr>
      </w:pPr>
      <w:bookmarkStart w:id="12" w:name="_Toc47568538"/>
      <w:bookmarkStart w:id="13" w:name="_Toc47568895"/>
      <w:r w:rsidRPr="00791BF0">
        <w:rPr>
          <w:sz w:val="22"/>
          <w:szCs w:val="22"/>
        </w:rPr>
        <w:t>RESPONSABILIDAD</w:t>
      </w:r>
      <w:bookmarkEnd w:id="12"/>
      <w:bookmarkEnd w:id="13"/>
    </w:p>
    <w:p w:rsidR="00C540FD" w:rsidRPr="008C25DD" w:rsidRDefault="00C30390" w:rsidP="008C25D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76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Los directores, jefes de órganos y unidades orgánicas, serán quienes autoricen el uso de las unidades vehiculares oficiales para las comisiones de servicios o actividades oficiales. </w:t>
      </w:r>
    </w:p>
    <w:p w:rsidR="00C540FD" w:rsidRPr="008C25DD" w:rsidRDefault="00C30390" w:rsidP="008C25D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76" w:lineRule="auto"/>
        <w:jc w:val="both"/>
        <w:rPr>
          <w:color w:val="000000"/>
          <w:sz w:val="22"/>
          <w:szCs w:val="22"/>
        </w:rPr>
      </w:pPr>
      <w:bookmarkStart w:id="14" w:name="_heading=h.4d34og8" w:colFirst="0" w:colLast="0"/>
      <w:bookmarkEnd w:id="14"/>
      <w:r>
        <w:rPr>
          <w:color w:val="000000"/>
          <w:sz w:val="22"/>
          <w:szCs w:val="22"/>
        </w:rPr>
        <w:lastRenderedPageBreak/>
        <w:t>L</w:t>
      </w:r>
      <w:r>
        <w:rPr>
          <w:sz w:val="22"/>
          <w:szCs w:val="22"/>
        </w:rPr>
        <w:t>os</w:t>
      </w:r>
      <w:r>
        <w:rPr>
          <w:color w:val="000000"/>
          <w:sz w:val="22"/>
          <w:szCs w:val="22"/>
        </w:rPr>
        <w:t xml:space="preserve"> </w:t>
      </w:r>
      <w:r>
        <w:rPr>
          <w:sz w:val="22"/>
          <w:szCs w:val="22"/>
        </w:rPr>
        <w:t>directores, jefes de órganos y unidades orgánicas</w:t>
      </w:r>
      <w:r>
        <w:rPr>
          <w:color w:val="000000"/>
          <w:sz w:val="22"/>
          <w:szCs w:val="22"/>
        </w:rPr>
        <w:t xml:space="preserve">, </w:t>
      </w:r>
      <w:r w:rsidR="00A875D2">
        <w:rPr>
          <w:color w:val="000000"/>
          <w:sz w:val="22"/>
          <w:szCs w:val="22"/>
        </w:rPr>
        <w:t>serán</w:t>
      </w:r>
      <w:r>
        <w:rPr>
          <w:color w:val="000000"/>
          <w:sz w:val="22"/>
          <w:szCs w:val="22"/>
        </w:rPr>
        <w:t xml:space="preserve"> quien</w:t>
      </w:r>
      <w:r w:rsidR="00A875D2">
        <w:rPr>
          <w:color w:val="000000"/>
          <w:sz w:val="22"/>
          <w:szCs w:val="22"/>
        </w:rPr>
        <w:t>es</w:t>
      </w:r>
      <w:r>
        <w:rPr>
          <w:color w:val="000000"/>
          <w:sz w:val="22"/>
          <w:szCs w:val="22"/>
        </w:rPr>
        <w:t xml:space="preserve"> coordine</w:t>
      </w:r>
      <w:r w:rsidR="00A875D2">
        <w:rPr>
          <w:color w:val="000000"/>
          <w:sz w:val="22"/>
          <w:szCs w:val="22"/>
        </w:rPr>
        <w:t>n</w:t>
      </w:r>
      <w:r>
        <w:rPr>
          <w:color w:val="000000"/>
          <w:sz w:val="22"/>
          <w:szCs w:val="22"/>
        </w:rPr>
        <w:t xml:space="preserve"> el acondicionamiento previo de las unidades vehiculares oficiales que </w:t>
      </w:r>
      <w:r>
        <w:rPr>
          <w:sz w:val="22"/>
          <w:szCs w:val="22"/>
        </w:rPr>
        <w:t>transportarán</w:t>
      </w:r>
      <w:r>
        <w:rPr>
          <w:color w:val="000000"/>
          <w:sz w:val="22"/>
          <w:szCs w:val="22"/>
        </w:rPr>
        <w:t xml:space="preserve"> a los servidores del IGP, acuerdo al presente protocolo, debiendo para ello realizar las acciones:</w:t>
      </w:r>
      <w:bookmarkStart w:id="15" w:name="_heading=h.nj362d1yceb7" w:colFirst="0" w:colLast="0"/>
      <w:bookmarkEnd w:id="15"/>
    </w:p>
    <w:p w:rsidR="00C540FD" w:rsidRDefault="00C30390" w:rsidP="008C25D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76" w:lineRule="auto"/>
        <w:jc w:val="both"/>
        <w:rPr>
          <w:color w:val="000000"/>
          <w:sz w:val="22"/>
          <w:szCs w:val="22"/>
        </w:rPr>
      </w:pPr>
      <w:r>
        <w:rPr>
          <w:sz w:val="22"/>
          <w:szCs w:val="22"/>
        </w:rPr>
        <w:t xml:space="preserve">El </w:t>
      </w:r>
      <w:r>
        <w:rPr>
          <w:color w:val="000000"/>
          <w:sz w:val="22"/>
          <w:szCs w:val="22"/>
        </w:rPr>
        <w:t xml:space="preserve">aforo </w:t>
      </w:r>
      <w:r>
        <w:rPr>
          <w:sz w:val="22"/>
          <w:szCs w:val="22"/>
        </w:rPr>
        <w:t xml:space="preserve">de la Unidad Vehicular </w:t>
      </w:r>
      <w:r w:rsidR="00A875D2">
        <w:rPr>
          <w:sz w:val="22"/>
          <w:szCs w:val="22"/>
        </w:rPr>
        <w:t xml:space="preserve">no </w:t>
      </w:r>
      <w:r>
        <w:rPr>
          <w:sz w:val="22"/>
          <w:szCs w:val="22"/>
        </w:rPr>
        <w:t>debe</w:t>
      </w:r>
      <w:r>
        <w:rPr>
          <w:color w:val="000000"/>
          <w:sz w:val="22"/>
          <w:szCs w:val="22"/>
        </w:rPr>
        <w:t xml:space="preserve"> ser </w:t>
      </w:r>
      <w:r w:rsidR="00A875D2">
        <w:rPr>
          <w:color w:val="000000"/>
          <w:sz w:val="22"/>
          <w:szCs w:val="22"/>
        </w:rPr>
        <w:t xml:space="preserve">mayor del </w:t>
      </w:r>
      <w:r>
        <w:rPr>
          <w:color w:val="000000"/>
          <w:sz w:val="22"/>
          <w:szCs w:val="22"/>
        </w:rPr>
        <w:t>50% de las unidades vehiculares oficiales, según normatividad vigente.</w:t>
      </w:r>
    </w:p>
    <w:p w:rsidR="00C540FD" w:rsidRDefault="00C3039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Señalización de los asientos disponibles según el aforo de las unidades vehiculares oficiales.</w:t>
      </w:r>
    </w:p>
    <w:p w:rsidR="00C540FD" w:rsidRDefault="00C3039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Acondicionamiento de las unidades vehiculares oficiales con productos y/o elementos de limpieza y desinfección para tales como: alcohol, jabón, paños limpios, etc. </w:t>
      </w:r>
    </w:p>
    <w:p w:rsidR="00C540FD" w:rsidRDefault="00C3039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Acondicionamiento de las unidades vehiculares oficiales con termómetros infrarrojos </w:t>
      </w:r>
      <w:r>
        <w:rPr>
          <w:sz w:val="22"/>
          <w:szCs w:val="22"/>
        </w:rPr>
        <w:t>láser, solo cuando hay traslados de servidores.</w:t>
      </w:r>
    </w:p>
    <w:p w:rsidR="00C540FD" w:rsidRPr="008C25DD" w:rsidRDefault="00C30390" w:rsidP="008C25D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76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Llevar un control de las actividades de limpieza y desinfección que se </w:t>
      </w:r>
      <w:r>
        <w:rPr>
          <w:sz w:val="22"/>
          <w:szCs w:val="22"/>
        </w:rPr>
        <w:t>establezcan</w:t>
      </w:r>
      <w:r>
        <w:rPr>
          <w:color w:val="000000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color w:val="000000"/>
          <w:sz w:val="22"/>
          <w:szCs w:val="22"/>
        </w:rPr>
        <w:t xml:space="preserve"> las unidades vehiculares oficiales (cabina de conducción, timón, pisos, asientos, puertas, etc.).</w:t>
      </w:r>
    </w:p>
    <w:p w:rsidR="00C540FD" w:rsidRPr="008C25DD" w:rsidRDefault="00C30390" w:rsidP="008C25D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76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 responsabilidad del conductor realizar la limpieza y </w:t>
      </w:r>
      <w:r>
        <w:rPr>
          <w:sz w:val="22"/>
          <w:szCs w:val="22"/>
        </w:rPr>
        <w:t>desinfección de las</w:t>
      </w:r>
      <w:r>
        <w:rPr>
          <w:color w:val="000000"/>
          <w:sz w:val="22"/>
          <w:szCs w:val="22"/>
        </w:rPr>
        <w:t xml:space="preserve"> unidades vehiculares oficiales, tanto al inicio como al retorno de la comisión de servicio o de la realización de una actividad oficial, de conformidad con lo dispuesto en el protocolo.</w:t>
      </w:r>
    </w:p>
    <w:p w:rsidR="00C540FD" w:rsidRPr="008C25DD" w:rsidRDefault="00C30390" w:rsidP="008C25D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76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El Analista de SST o quien haga de sus veces, brindará charlas informativas de bioseguridad para la prevención y medidas de control por COVID-19.</w:t>
      </w:r>
    </w:p>
    <w:p w:rsidR="00C540FD" w:rsidRPr="008C25DD" w:rsidRDefault="00C30390" w:rsidP="008C25D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76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El Médico Ocupacional realizará la vigilancia médica de los servidores.</w:t>
      </w:r>
    </w:p>
    <w:p w:rsidR="00C540FD" w:rsidRDefault="00C30390" w:rsidP="008C25DD">
      <w:pPr>
        <w:numPr>
          <w:ilvl w:val="1"/>
          <w:numId w:val="11"/>
        </w:numPr>
        <w:shd w:val="clear" w:color="auto" w:fill="FFFFFF"/>
        <w:spacing w:after="120" w:line="276" w:lineRule="auto"/>
        <w:ind w:right="-120"/>
        <w:jc w:val="both"/>
        <w:rPr>
          <w:color w:val="000000"/>
          <w:sz w:val="22"/>
          <w:szCs w:val="22"/>
        </w:rPr>
      </w:pPr>
      <w:bookmarkStart w:id="16" w:name="_heading=h.3dy6vkm" w:colFirst="0" w:colLast="0"/>
      <w:bookmarkEnd w:id="16"/>
      <w:r>
        <w:rPr>
          <w:color w:val="000000"/>
          <w:sz w:val="22"/>
          <w:szCs w:val="22"/>
        </w:rPr>
        <w:t xml:space="preserve">Los servidores que hagan uso de las unidades vehiculares del IGP están obligados a dar estricto cumplimiento del presente protocolo. </w:t>
      </w:r>
    </w:p>
    <w:p w:rsidR="00C540FD" w:rsidRPr="00791BF0" w:rsidRDefault="00C30390" w:rsidP="00AA71F8">
      <w:pPr>
        <w:pStyle w:val="Ttulo1"/>
        <w:numPr>
          <w:ilvl w:val="0"/>
          <w:numId w:val="21"/>
        </w:numPr>
        <w:rPr>
          <w:sz w:val="22"/>
          <w:szCs w:val="22"/>
        </w:rPr>
      </w:pPr>
      <w:bookmarkStart w:id="17" w:name="_Toc47568539"/>
      <w:bookmarkStart w:id="18" w:name="_Toc47568896"/>
      <w:r w:rsidRPr="00791BF0">
        <w:rPr>
          <w:sz w:val="22"/>
          <w:szCs w:val="22"/>
        </w:rPr>
        <w:t>DISPOSICIONES GENERALES</w:t>
      </w:r>
      <w:bookmarkEnd w:id="17"/>
      <w:bookmarkEnd w:id="18"/>
      <w:r w:rsidRPr="00791BF0">
        <w:rPr>
          <w:sz w:val="22"/>
          <w:szCs w:val="22"/>
        </w:rPr>
        <w:t xml:space="preserve"> </w:t>
      </w:r>
    </w:p>
    <w:p w:rsidR="00C540FD" w:rsidRDefault="00C3039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right="-120"/>
        <w:jc w:val="both"/>
        <w:rPr>
          <w:color w:val="000000"/>
          <w:sz w:val="22"/>
          <w:szCs w:val="22"/>
        </w:rPr>
      </w:pPr>
      <w:bookmarkStart w:id="19" w:name="_heading=h.2s8eyo1" w:colFirst="0" w:colLast="0"/>
      <w:bookmarkEnd w:id="19"/>
      <w:r>
        <w:rPr>
          <w:color w:val="000000"/>
          <w:sz w:val="22"/>
          <w:szCs w:val="22"/>
        </w:rPr>
        <w:t>Por la naturaleza en el uso de las unidades vehiculares oficiales, estos se clasifican en cuatro (4) grupos:</w:t>
      </w: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8"/>
          <w:szCs w:val="8"/>
        </w:rPr>
      </w:pPr>
    </w:p>
    <w:p w:rsidR="00C540FD" w:rsidRDefault="00C30390">
      <w:pPr>
        <w:shd w:val="clear" w:color="auto" w:fill="FFFFFF"/>
        <w:spacing w:after="80" w:line="276" w:lineRule="auto"/>
        <w:ind w:left="1701" w:right="-119" w:hanging="99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Grupo 1: Vehículos para uso exclusivo y necesidad de servicio de la Alta Dirección (Presidencia, Director Científico, Gerente General).</w:t>
      </w:r>
    </w:p>
    <w:p w:rsidR="00C540FD" w:rsidRDefault="00C30390">
      <w:pPr>
        <w:shd w:val="clear" w:color="auto" w:fill="FFFFFF"/>
        <w:spacing w:after="80" w:line="276" w:lineRule="auto"/>
        <w:ind w:left="1560" w:right="-119" w:hanging="85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Grupo 2: Vehículos de transporte de personal (custer)</w:t>
      </w:r>
    </w:p>
    <w:p w:rsidR="00C540FD" w:rsidRDefault="00C30390">
      <w:pPr>
        <w:shd w:val="clear" w:color="auto" w:fill="FFFFFF"/>
        <w:spacing w:after="80" w:line="276" w:lineRule="auto"/>
        <w:ind w:left="1560" w:right="-119" w:hanging="85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Grupo 3: Vehículos pesados (camiones </w:t>
      </w:r>
      <w:r>
        <w:rPr>
          <w:sz w:val="22"/>
          <w:szCs w:val="22"/>
        </w:rPr>
        <w:t>2</w:t>
      </w:r>
      <w:r>
        <w:rPr>
          <w:color w:val="000000"/>
          <w:sz w:val="22"/>
          <w:szCs w:val="22"/>
        </w:rPr>
        <w:t xml:space="preserve">0 toneladas </w:t>
      </w:r>
      <w:r>
        <w:rPr>
          <w:sz w:val="22"/>
          <w:szCs w:val="22"/>
        </w:rPr>
        <w:t>aprox</w:t>
      </w:r>
      <w:r>
        <w:rPr>
          <w:color w:val="000000"/>
          <w:sz w:val="22"/>
          <w:szCs w:val="22"/>
        </w:rPr>
        <w:t>, grúa)</w:t>
      </w:r>
    </w:p>
    <w:p w:rsidR="00C540FD" w:rsidRDefault="00C30390" w:rsidP="008C25DD">
      <w:pPr>
        <w:shd w:val="clear" w:color="auto" w:fill="FFFFFF"/>
        <w:spacing w:after="120" w:line="276" w:lineRule="auto"/>
        <w:ind w:left="1560" w:right="-119" w:hanging="85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Grupo 4: Vehículos menores para apoyo en comisiones de servicio (camionetas, suv)</w:t>
      </w:r>
    </w:p>
    <w:p w:rsidR="00C540FD" w:rsidRPr="008C25DD" w:rsidRDefault="00C30390" w:rsidP="008C25DD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76" w:lineRule="auto"/>
        <w:ind w:right="-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Está prohibido el uso de las unidades vehiculares oficiales del IGP, para fines particulares o propósitos distintos a los que hubiesen sido específicamente asignados</w:t>
      </w:r>
      <w:r w:rsidR="008C25DD">
        <w:rPr>
          <w:color w:val="000000"/>
          <w:sz w:val="22"/>
          <w:szCs w:val="22"/>
        </w:rPr>
        <w:t>.</w:t>
      </w:r>
    </w:p>
    <w:p w:rsidR="00C540FD" w:rsidRDefault="00C30390" w:rsidP="008C25DD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76" w:lineRule="auto"/>
        <w:ind w:right="-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Los responsables de las unidades vehiculares oficiales o quien haga sus veces, tiene a su cargo la asignación, abastecimiento y control de las unidades </w:t>
      </w:r>
      <w:r>
        <w:rPr>
          <w:color w:val="000000"/>
          <w:sz w:val="22"/>
          <w:szCs w:val="22"/>
        </w:rPr>
        <w:lastRenderedPageBreak/>
        <w:t>vehiculares oficiales tendrán a su cargo las acciones vinculadas con la gestión de los siguientes aspectos:</w:t>
      </w:r>
    </w:p>
    <w:p w:rsidR="00C540FD" w:rsidRDefault="00C3039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right="-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Certificado de aprobación de revisión técnica vigente.</w:t>
      </w:r>
    </w:p>
    <w:p w:rsidR="00C540FD" w:rsidRDefault="00C3039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right="-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Seguro Obligatorio de Accidentes de Tránsito – SOAT vigente.</w:t>
      </w:r>
    </w:p>
    <w:p w:rsidR="00C540FD" w:rsidRDefault="00C3039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right="-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Permiso de circulación para vehículos de carga pesada, de ser el caso.</w:t>
      </w:r>
    </w:p>
    <w:p w:rsidR="00C540FD" w:rsidRDefault="00C3039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right="-120"/>
        <w:jc w:val="both"/>
        <w:rPr>
          <w:color w:val="000000"/>
          <w:sz w:val="22"/>
          <w:szCs w:val="22"/>
        </w:rPr>
      </w:pPr>
      <w:bookmarkStart w:id="20" w:name="_heading=h.17dp8vu" w:colFirst="0" w:colLast="0"/>
      <w:bookmarkEnd w:id="20"/>
      <w:r>
        <w:rPr>
          <w:color w:val="000000"/>
          <w:sz w:val="22"/>
          <w:szCs w:val="22"/>
        </w:rPr>
        <w:t>Libreta de control vehicular o Bitácora.</w:t>
      </w: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1440" w:right="-120"/>
        <w:jc w:val="both"/>
        <w:rPr>
          <w:color w:val="000000"/>
          <w:sz w:val="10"/>
          <w:szCs w:val="10"/>
        </w:rPr>
      </w:pPr>
    </w:p>
    <w:p w:rsidR="00C540FD" w:rsidRDefault="00C30390" w:rsidP="008C25DD">
      <w:pPr>
        <w:shd w:val="clear" w:color="auto" w:fill="FFFFFF"/>
        <w:spacing w:after="120" w:line="276" w:lineRule="auto"/>
        <w:ind w:left="1134" w:right="-119" w:hanging="777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  <w:u w:val="single"/>
        </w:rPr>
        <w:t>Nota 1</w:t>
      </w:r>
      <w:r>
        <w:rPr>
          <w:color w:val="000000"/>
          <w:sz w:val="22"/>
          <w:szCs w:val="22"/>
        </w:rPr>
        <w:t xml:space="preserve">: Estos documentos deben estar resguardados permanentemente en la guantera del vehículo; debiendo precisar en el caso de Libreta de control vehicular o Bitácora, esta es devuelta al </w:t>
      </w:r>
      <w:r>
        <w:rPr>
          <w:sz w:val="22"/>
          <w:szCs w:val="22"/>
        </w:rPr>
        <w:t>término</w:t>
      </w:r>
      <w:r>
        <w:rPr>
          <w:color w:val="000000"/>
          <w:sz w:val="22"/>
          <w:szCs w:val="22"/>
        </w:rPr>
        <w:t xml:space="preserve"> de cada comisión al responsable de la flota vehicular o quien haga sus veces.</w:t>
      </w:r>
    </w:p>
    <w:p w:rsidR="00C540FD" w:rsidRDefault="00C3039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right="-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El conductor es responsable de llevar consigo su licencia de conducir, así como de mantener la vigencia de este, debiendo ser acorde con la categoría que corresponde al vehículo y documento nacional de identidad – DNI.</w:t>
      </w:r>
    </w:p>
    <w:p w:rsidR="00C540FD" w:rsidRPr="00791BF0" w:rsidRDefault="00C30390" w:rsidP="00AA71F8">
      <w:pPr>
        <w:pStyle w:val="Ttulo1"/>
        <w:numPr>
          <w:ilvl w:val="0"/>
          <w:numId w:val="21"/>
        </w:numPr>
        <w:rPr>
          <w:sz w:val="22"/>
          <w:szCs w:val="22"/>
        </w:rPr>
      </w:pPr>
      <w:bookmarkStart w:id="21" w:name="_Toc47568540"/>
      <w:bookmarkStart w:id="22" w:name="_Toc47568897"/>
      <w:r w:rsidRPr="00791BF0">
        <w:rPr>
          <w:sz w:val="22"/>
          <w:szCs w:val="22"/>
        </w:rPr>
        <w:t>DISPOSICIONES ESPECÍFICAS</w:t>
      </w:r>
      <w:bookmarkEnd w:id="21"/>
      <w:bookmarkEnd w:id="22"/>
      <w:r w:rsidRPr="00791BF0">
        <w:rPr>
          <w:sz w:val="22"/>
          <w:szCs w:val="22"/>
        </w:rPr>
        <w:t xml:space="preserve"> </w:t>
      </w:r>
    </w:p>
    <w:p w:rsidR="00C540FD" w:rsidRDefault="00C30390">
      <w:pPr>
        <w:spacing w:after="3" w:line="276" w:lineRule="auto"/>
        <w:ind w:left="10" w:hanging="1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Para la procedencia del uso de la unidad vehicular oficial durante el Estado de Emergencia Nacional por COVID 19, se debe cumplir con lo siguiente: </w:t>
      </w:r>
    </w:p>
    <w:p w:rsidR="00C540FD" w:rsidRDefault="00C540FD">
      <w:pPr>
        <w:spacing w:after="3" w:line="276" w:lineRule="auto"/>
        <w:ind w:left="10" w:hanging="10"/>
        <w:rPr>
          <w:color w:val="000000"/>
          <w:sz w:val="22"/>
          <w:szCs w:val="22"/>
        </w:rPr>
      </w:pPr>
    </w:p>
    <w:p w:rsidR="00C540FD" w:rsidRDefault="00C3039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80" w:line="276" w:lineRule="auto"/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Verificación de la Sintomatología del Conductor</w:t>
      </w:r>
    </w:p>
    <w:p w:rsidR="0010771B" w:rsidRPr="008C25DD" w:rsidRDefault="00C30390" w:rsidP="008C25DD">
      <w:pPr>
        <w:widowControl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418" w:hanging="709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El personal de Vigilancia </w:t>
      </w:r>
      <w:r w:rsidR="009E4078">
        <w:rPr>
          <w:color w:val="000000"/>
          <w:sz w:val="22"/>
          <w:szCs w:val="22"/>
        </w:rPr>
        <w:t xml:space="preserve">antes del ingreso del conductor a las instalaciones del IGP, verificará que estén usando mascarillas y </w:t>
      </w:r>
      <w:r>
        <w:rPr>
          <w:color w:val="000000"/>
          <w:sz w:val="22"/>
          <w:szCs w:val="22"/>
        </w:rPr>
        <w:t>realizará el control de temperatura con termómetro infrarrojo de todos los conductores de vehículos de transporte de personal</w:t>
      </w:r>
      <w:r w:rsidR="009E4078">
        <w:rPr>
          <w:color w:val="000000"/>
          <w:sz w:val="22"/>
          <w:szCs w:val="22"/>
        </w:rPr>
        <w:t xml:space="preserve"> al ingreso al IGP</w:t>
      </w:r>
      <w:r w:rsidR="0010771B">
        <w:rPr>
          <w:color w:val="000000"/>
          <w:sz w:val="22"/>
          <w:szCs w:val="22"/>
        </w:rPr>
        <w:t>.</w:t>
      </w:r>
    </w:p>
    <w:p w:rsidR="0010771B" w:rsidRPr="008C25DD" w:rsidRDefault="0010771B" w:rsidP="008C25DD">
      <w:pPr>
        <w:widowControl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418" w:hanging="709"/>
        <w:jc w:val="both"/>
        <w:rPr>
          <w:color w:val="000000"/>
          <w:sz w:val="22"/>
          <w:szCs w:val="22"/>
        </w:rPr>
      </w:pPr>
      <w:r w:rsidRPr="0010771B">
        <w:rPr>
          <w:color w:val="000000"/>
          <w:sz w:val="22"/>
          <w:szCs w:val="22"/>
        </w:rPr>
        <w:t>E</w:t>
      </w:r>
      <w:r w:rsidR="00C30390" w:rsidRPr="0010771B">
        <w:rPr>
          <w:color w:val="000000"/>
          <w:sz w:val="22"/>
          <w:szCs w:val="22"/>
        </w:rPr>
        <w:t>n caso</w:t>
      </w:r>
      <w:r w:rsidRPr="0010771B">
        <w:rPr>
          <w:color w:val="000000"/>
          <w:sz w:val="22"/>
          <w:szCs w:val="22"/>
        </w:rPr>
        <w:t>,</w:t>
      </w:r>
      <w:r w:rsidR="00C30390" w:rsidRPr="0010771B">
        <w:rPr>
          <w:color w:val="000000"/>
          <w:sz w:val="22"/>
          <w:szCs w:val="22"/>
        </w:rPr>
        <w:t xml:space="preserve"> algún conductor resulta</w:t>
      </w:r>
      <w:r w:rsidRPr="0010771B">
        <w:rPr>
          <w:color w:val="000000"/>
          <w:sz w:val="22"/>
          <w:szCs w:val="22"/>
        </w:rPr>
        <w:t>rá</w:t>
      </w:r>
      <w:r w:rsidR="00C30390" w:rsidRPr="0010771B">
        <w:rPr>
          <w:color w:val="000000"/>
          <w:sz w:val="22"/>
          <w:szCs w:val="22"/>
        </w:rPr>
        <w:t xml:space="preserve"> con temperatura mayor al límite (37.5°C)</w:t>
      </w:r>
      <w:r w:rsidRPr="0010771B">
        <w:rPr>
          <w:color w:val="000000"/>
          <w:sz w:val="22"/>
          <w:szCs w:val="22"/>
        </w:rPr>
        <w:t>,</w:t>
      </w:r>
      <w:r w:rsidR="00C30390" w:rsidRPr="0010771B">
        <w:rPr>
          <w:color w:val="000000"/>
          <w:sz w:val="22"/>
          <w:szCs w:val="22"/>
        </w:rPr>
        <w:t xml:space="preserve"> no podrá ingresar a las instalaciones del IGP, comunicando de manera inmediata al </w:t>
      </w:r>
      <w:r w:rsidRPr="0010771B">
        <w:rPr>
          <w:color w:val="000000"/>
          <w:sz w:val="22"/>
          <w:szCs w:val="22"/>
        </w:rPr>
        <w:t xml:space="preserve">Médico Ocupacional, quien informa a la URH y al jefe inmediato respecto de la sintomatología que presenta el conductor, efectuando el seguimiento del caso sospechoso </w:t>
      </w:r>
      <w:r w:rsidRPr="0010771B">
        <w:rPr>
          <w:sz w:val="22"/>
          <w:szCs w:val="22"/>
        </w:rPr>
        <w:t>del servidor</w:t>
      </w:r>
      <w:r w:rsidRPr="0010771B">
        <w:rPr>
          <w:color w:val="000000"/>
          <w:sz w:val="22"/>
          <w:szCs w:val="22"/>
        </w:rPr>
        <w:t xml:space="preserve">. </w:t>
      </w:r>
    </w:p>
    <w:p w:rsidR="00C540FD" w:rsidRPr="008C25DD" w:rsidRDefault="00C30390" w:rsidP="008C25DD">
      <w:pPr>
        <w:widowControl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418" w:hanging="709"/>
        <w:jc w:val="both"/>
        <w:rPr>
          <w:color w:val="000000"/>
          <w:sz w:val="22"/>
          <w:szCs w:val="22"/>
        </w:rPr>
      </w:pPr>
      <w:r w:rsidRPr="0010771B">
        <w:rPr>
          <w:sz w:val="22"/>
          <w:szCs w:val="22"/>
        </w:rPr>
        <w:t xml:space="preserve">En caso </w:t>
      </w:r>
      <w:r w:rsidR="0010771B">
        <w:rPr>
          <w:sz w:val="22"/>
          <w:szCs w:val="22"/>
        </w:rPr>
        <w:t xml:space="preserve">el </w:t>
      </w:r>
      <w:r w:rsidR="009E4078" w:rsidRPr="0010771B">
        <w:rPr>
          <w:sz w:val="22"/>
          <w:szCs w:val="22"/>
        </w:rPr>
        <w:t xml:space="preserve">conductor </w:t>
      </w:r>
      <w:r w:rsidRPr="0010771B">
        <w:rPr>
          <w:sz w:val="22"/>
          <w:szCs w:val="22"/>
        </w:rPr>
        <w:t>present</w:t>
      </w:r>
      <w:r w:rsidR="0010771B">
        <w:rPr>
          <w:sz w:val="22"/>
          <w:szCs w:val="22"/>
        </w:rPr>
        <w:t>ará</w:t>
      </w:r>
      <w:r w:rsidRPr="0010771B">
        <w:rPr>
          <w:sz w:val="22"/>
          <w:szCs w:val="22"/>
        </w:rPr>
        <w:t xml:space="preserve"> algún tipo de síntoma respiratorio</w:t>
      </w:r>
      <w:r w:rsidR="00A875D2" w:rsidRPr="0010771B">
        <w:rPr>
          <w:sz w:val="22"/>
          <w:szCs w:val="22"/>
        </w:rPr>
        <w:t>, el</w:t>
      </w:r>
      <w:r w:rsidRPr="0010771B">
        <w:rPr>
          <w:sz w:val="22"/>
          <w:szCs w:val="22"/>
        </w:rPr>
        <w:t xml:space="preserve"> </w:t>
      </w:r>
      <w:r w:rsidR="00A875D2" w:rsidRPr="0010771B">
        <w:rPr>
          <w:sz w:val="22"/>
          <w:szCs w:val="22"/>
        </w:rPr>
        <w:t xml:space="preserve">Médico Ocupacional, </w:t>
      </w:r>
      <w:r w:rsidRPr="0010771B">
        <w:rPr>
          <w:sz w:val="22"/>
          <w:szCs w:val="22"/>
        </w:rPr>
        <w:t>verificará que haya completado el cuestionario de síntomas respiratorios antes del ingreso a las instalaciones</w:t>
      </w:r>
      <w:r w:rsidR="008C25DD">
        <w:rPr>
          <w:sz w:val="22"/>
          <w:szCs w:val="22"/>
        </w:rPr>
        <w:t>.</w:t>
      </w:r>
    </w:p>
    <w:p w:rsidR="0044298D" w:rsidRPr="002864C2" w:rsidRDefault="00C30390" w:rsidP="0044298D">
      <w:pPr>
        <w:widowControl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1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Al finalizar el turno laboral, el personal de vigilancia tomará nuevamente la temperatura del conductor y en caso resulte mayor a 37.5°C comunicará al </w:t>
      </w:r>
      <w:r w:rsidR="00A875D2">
        <w:rPr>
          <w:color w:val="000000"/>
          <w:sz w:val="22"/>
          <w:szCs w:val="22"/>
        </w:rPr>
        <w:t>Médico Ocupacional</w:t>
      </w:r>
      <w:r>
        <w:rPr>
          <w:color w:val="000000"/>
          <w:sz w:val="22"/>
          <w:szCs w:val="22"/>
        </w:rPr>
        <w:t>.</w:t>
      </w:r>
    </w:p>
    <w:p w:rsidR="00C540FD" w:rsidRDefault="00C3039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80" w:line="276" w:lineRule="auto"/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Acondicionamiento del vehículo </w:t>
      </w:r>
    </w:p>
    <w:p w:rsidR="00C540FD" w:rsidRDefault="00C30390" w:rsidP="008C25DD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Antes del inicio de las actividades, </w:t>
      </w:r>
      <w:r>
        <w:rPr>
          <w:sz w:val="22"/>
          <w:szCs w:val="22"/>
        </w:rPr>
        <w:t>los directores, jefes de órganos y unidades orgánicas</w:t>
      </w:r>
      <w:r>
        <w:rPr>
          <w:color w:val="000000"/>
          <w:sz w:val="22"/>
          <w:szCs w:val="22"/>
        </w:rPr>
        <w:t xml:space="preserve">: </w:t>
      </w:r>
    </w:p>
    <w:p w:rsidR="0010771B" w:rsidRPr="008C25DD" w:rsidRDefault="00C30390" w:rsidP="008C25DD">
      <w:pPr>
        <w:pStyle w:val="Prrafodelista"/>
        <w:widowControl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709"/>
        <w:contextualSpacing w:val="0"/>
        <w:jc w:val="both"/>
        <w:rPr>
          <w:color w:val="000000"/>
          <w:sz w:val="22"/>
          <w:szCs w:val="22"/>
        </w:rPr>
      </w:pPr>
      <w:r w:rsidRPr="0010771B">
        <w:rPr>
          <w:color w:val="000000"/>
          <w:sz w:val="22"/>
          <w:szCs w:val="22"/>
        </w:rPr>
        <w:t xml:space="preserve">Gestionará el acondicionamiento del vehículo para mantener una separación adecuada que aísle al conductor de los </w:t>
      </w:r>
      <w:r w:rsidR="00A875D2" w:rsidRPr="0010771B">
        <w:rPr>
          <w:color w:val="000000"/>
          <w:sz w:val="22"/>
          <w:szCs w:val="22"/>
        </w:rPr>
        <w:t xml:space="preserve">usuarios, </w:t>
      </w:r>
      <w:r w:rsidR="00A875D2" w:rsidRPr="0010771B">
        <w:rPr>
          <w:sz w:val="22"/>
          <w:szCs w:val="22"/>
        </w:rPr>
        <w:t>que</w:t>
      </w:r>
      <w:r w:rsidRPr="0010771B">
        <w:rPr>
          <w:sz w:val="22"/>
          <w:szCs w:val="22"/>
        </w:rPr>
        <w:t xml:space="preserve"> corresponda,</w:t>
      </w:r>
      <w:r w:rsidRPr="0010771B">
        <w:rPr>
          <w:color w:val="000000"/>
          <w:sz w:val="22"/>
          <w:szCs w:val="22"/>
        </w:rPr>
        <w:t xml:space="preserve"> de acuerdo con lo dispuesto en el Anexo I y </w:t>
      </w:r>
      <w:r w:rsidRPr="0010771B">
        <w:rPr>
          <w:sz w:val="22"/>
          <w:szCs w:val="22"/>
        </w:rPr>
        <w:t>I</w:t>
      </w:r>
      <w:r w:rsidR="0044298D">
        <w:rPr>
          <w:sz w:val="22"/>
          <w:szCs w:val="22"/>
        </w:rPr>
        <w:t>I</w:t>
      </w:r>
      <w:r w:rsidRPr="0010771B">
        <w:rPr>
          <w:color w:val="000000"/>
          <w:sz w:val="22"/>
          <w:szCs w:val="22"/>
        </w:rPr>
        <w:t xml:space="preserve"> del presente protocolo.</w:t>
      </w:r>
    </w:p>
    <w:p w:rsidR="0010771B" w:rsidRPr="008C25DD" w:rsidRDefault="00C30390" w:rsidP="008C25DD">
      <w:pPr>
        <w:pStyle w:val="Prrafodelista"/>
        <w:widowControl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709"/>
        <w:contextualSpacing w:val="0"/>
        <w:jc w:val="both"/>
        <w:rPr>
          <w:color w:val="000000"/>
          <w:sz w:val="22"/>
          <w:szCs w:val="22"/>
        </w:rPr>
      </w:pPr>
      <w:r w:rsidRPr="0010771B">
        <w:rPr>
          <w:color w:val="000000"/>
          <w:sz w:val="22"/>
          <w:szCs w:val="22"/>
        </w:rPr>
        <w:lastRenderedPageBreak/>
        <w:t xml:space="preserve">Colocará en el interior del vehículo un aviso informativo sobre las medidas de prevención contra el </w:t>
      </w:r>
      <w:r w:rsidRPr="0010771B">
        <w:rPr>
          <w:sz w:val="22"/>
          <w:szCs w:val="22"/>
        </w:rPr>
        <w:t>COVID 19</w:t>
      </w:r>
      <w:r w:rsidRPr="0010771B">
        <w:rPr>
          <w:color w:val="000000"/>
          <w:sz w:val="22"/>
          <w:szCs w:val="22"/>
        </w:rPr>
        <w:t xml:space="preserve">, de acuerdo con lo dispuesto en el Anexo </w:t>
      </w:r>
      <w:r w:rsidRPr="0010771B">
        <w:rPr>
          <w:sz w:val="22"/>
          <w:szCs w:val="22"/>
        </w:rPr>
        <w:t>II</w:t>
      </w:r>
      <w:r w:rsidR="00CA5EA3">
        <w:rPr>
          <w:sz w:val="22"/>
          <w:szCs w:val="22"/>
        </w:rPr>
        <w:t>I</w:t>
      </w:r>
      <w:r w:rsidRPr="0010771B">
        <w:rPr>
          <w:color w:val="000000"/>
          <w:sz w:val="22"/>
          <w:szCs w:val="22"/>
        </w:rPr>
        <w:t xml:space="preserve"> del presente protocolo.</w:t>
      </w:r>
    </w:p>
    <w:p w:rsidR="0010771B" w:rsidRPr="00CA5EA3" w:rsidRDefault="00C30390" w:rsidP="00CA5EA3">
      <w:pPr>
        <w:pStyle w:val="Prrafodelista"/>
        <w:widowControl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709"/>
        <w:contextualSpacing w:val="0"/>
        <w:jc w:val="both"/>
        <w:rPr>
          <w:color w:val="000000"/>
          <w:sz w:val="22"/>
          <w:szCs w:val="22"/>
        </w:rPr>
      </w:pPr>
      <w:r w:rsidRPr="0010771B">
        <w:rPr>
          <w:color w:val="000000"/>
          <w:sz w:val="22"/>
          <w:szCs w:val="22"/>
        </w:rPr>
        <w:t xml:space="preserve">Colocará en el interior del vehículo un aviso sobre el aforo reducido para la prevención del contagio del </w:t>
      </w:r>
      <w:r w:rsidRPr="0010771B">
        <w:rPr>
          <w:sz w:val="22"/>
          <w:szCs w:val="22"/>
        </w:rPr>
        <w:t>COVID 19</w:t>
      </w:r>
      <w:r w:rsidRPr="0010771B">
        <w:rPr>
          <w:color w:val="000000"/>
          <w:sz w:val="22"/>
          <w:szCs w:val="22"/>
        </w:rPr>
        <w:t xml:space="preserve"> de acuerdo con el Anexo III y de acuerdo con la categoría del vehículo.</w:t>
      </w:r>
    </w:p>
    <w:p w:rsidR="001E2DE7" w:rsidRDefault="001E2DE7" w:rsidP="0010771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09" w:hanging="709"/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Consideraciones en la puerta de ingreso al IGP</w:t>
      </w:r>
    </w:p>
    <w:p w:rsidR="001E2DE7" w:rsidRDefault="009E4078" w:rsidP="0010771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09"/>
        <w:jc w:val="both"/>
        <w:rPr>
          <w:sz w:val="22"/>
          <w:szCs w:val="22"/>
        </w:rPr>
      </w:pPr>
      <w:r>
        <w:rPr>
          <w:bCs/>
          <w:sz w:val="22"/>
          <w:szCs w:val="22"/>
        </w:rPr>
        <w:t>E</w:t>
      </w:r>
      <w:r w:rsidR="001E2DE7" w:rsidRPr="009E4078">
        <w:rPr>
          <w:bCs/>
          <w:sz w:val="22"/>
          <w:szCs w:val="22"/>
        </w:rPr>
        <w:t xml:space="preserve">l conductor y pasajero </w:t>
      </w:r>
      <w:r w:rsidRPr="009E4078">
        <w:rPr>
          <w:bCs/>
          <w:sz w:val="22"/>
          <w:szCs w:val="22"/>
        </w:rPr>
        <w:t xml:space="preserve">que inicia el servicio </w:t>
      </w:r>
      <w:r>
        <w:rPr>
          <w:bCs/>
          <w:sz w:val="22"/>
          <w:szCs w:val="22"/>
        </w:rPr>
        <w:t>desde</w:t>
      </w:r>
      <w:r w:rsidRPr="009E4078">
        <w:rPr>
          <w:bCs/>
          <w:sz w:val="22"/>
          <w:szCs w:val="22"/>
        </w:rPr>
        <w:t xml:space="preserve"> el IGP, </w:t>
      </w:r>
      <w:r>
        <w:rPr>
          <w:bCs/>
          <w:sz w:val="22"/>
          <w:szCs w:val="22"/>
        </w:rPr>
        <w:t>a</w:t>
      </w:r>
      <w:r w:rsidRPr="009E4078">
        <w:rPr>
          <w:bCs/>
          <w:sz w:val="22"/>
          <w:szCs w:val="22"/>
        </w:rPr>
        <w:t>ntes</w:t>
      </w:r>
      <w:r w:rsidRPr="009E4078">
        <w:rPr>
          <w:sz w:val="22"/>
          <w:szCs w:val="22"/>
        </w:rPr>
        <w:t xml:space="preserve"> de ingresar a</w:t>
      </w:r>
      <w:r>
        <w:rPr>
          <w:sz w:val="22"/>
          <w:szCs w:val="22"/>
        </w:rPr>
        <w:t xml:space="preserve"> sede del </w:t>
      </w:r>
      <w:r w:rsidRPr="009E4078">
        <w:rPr>
          <w:sz w:val="22"/>
          <w:szCs w:val="22"/>
        </w:rPr>
        <w:t xml:space="preserve">IGP, </w:t>
      </w:r>
      <w:r>
        <w:rPr>
          <w:sz w:val="22"/>
          <w:szCs w:val="22"/>
        </w:rPr>
        <w:t xml:space="preserve">deberá </w:t>
      </w:r>
      <w:r w:rsidR="001E2DE7" w:rsidRPr="009E4078">
        <w:rPr>
          <w:sz w:val="22"/>
          <w:szCs w:val="22"/>
        </w:rPr>
        <w:t>ejecutar las siguientes medidas:</w:t>
      </w:r>
    </w:p>
    <w:p w:rsidR="009E4078" w:rsidRPr="008C25DD" w:rsidRDefault="009E4078" w:rsidP="009E407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360" w:firstLine="207"/>
        <w:jc w:val="both"/>
        <w:rPr>
          <w:sz w:val="14"/>
          <w:szCs w:val="14"/>
        </w:rPr>
      </w:pPr>
    </w:p>
    <w:p w:rsidR="009E4078" w:rsidRPr="008C25DD" w:rsidRDefault="001E2DE7" w:rsidP="008C25DD">
      <w:pPr>
        <w:pStyle w:val="Prrafodelista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709"/>
        <w:contextualSpacing w:val="0"/>
        <w:jc w:val="both"/>
        <w:rPr>
          <w:b/>
          <w:color w:val="000000"/>
          <w:sz w:val="24"/>
          <w:szCs w:val="24"/>
        </w:rPr>
      </w:pPr>
      <w:r w:rsidRPr="0010771B">
        <w:rPr>
          <w:sz w:val="22"/>
          <w:szCs w:val="22"/>
        </w:rPr>
        <w:t>Personal del IGP o visitante toca la puerta, lo cual deberá presentarse con su mascarilla obligatoria. El agente de vigilancia verifica si el personal o visitante está autorizado para su ingreso al establecimiento.</w:t>
      </w:r>
    </w:p>
    <w:p w:rsidR="009E4078" w:rsidRPr="008C25DD" w:rsidRDefault="001E2DE7" w:rsidP="008C25DD">
      <w:pPr>
        <w:pStyle w:val="Prrafodelista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709"/>
        <w:contextualSpacing w:val="0"/>
        <w:jc w:val="both"/>
        <w:rPr>
          <w:b/>
          <w:color w:val="000000"/>
          <w:sz w:val="24"/>
          <w:szCs w:val="24"/>
        </w:rPr>
      </w:pPr>
      <w:r w:rsidRPr="0010771B">
        <w:rPr>
          <w:sz w:val="22"/>
          <w:szCs w:val="22"/>
        </w:rPr>
        <w:t>El personal del IGP o visitante hace su ingreso por la puerta principal, en el pasadizo de la entrada principal deberá estar ubicada la bandeja para la limpieza de los calzados y el trapo seco al costado de la bandeja, la bandeja para calzados deberá contener una mezcla de lejía.</w:t>
      </w:r>
    </w:p>
    <w:p w:rsidR="008C25DD" w:rsidRPr="008C25DD" w:rsidRDefault="001E2DE7" w:rsidP="008C25DD">
      <w:pPr>
        <w:pStyle w:val="Prrafodelista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709"/>
        <w:contextualSpacing w:val="0"/>
        <w:jc w:val="both"/>
        <w:rPr>
          <w:b/>
          <w:color w:val="000000"/>
          <w:sz w:val="24"/>
          <w:szCs w:val="24"/>
        </w:rPr>
      </w:pPr>
      <w:r w:rsidRPr="0010771B">
        <w:rPr>
          <w:sz w:val="22"/>
          <w:szCs w:val="22"/>
        </w:rPr>
        <w:t>El personal del IGP o visitante limpia y desinfecta sus calzados, de esta manera: pisa y repisa sus zapatos en la bandeja para calzados por un tiempo de 10 segundos. El agente de vigilancia deberá verificar dicho procedimiento y el tiempo exacto de 10 segundos transcurridos.</w:t>
      </w:r>
    </w:p>
    <w:p w:rsidR="001E2DE7" w:rsidRPr="008C25DD" w:rsidRDefault="001E2DE7" w:rsidP="008C25DD">
      <w:pPr>
        <w:pStyle w:val="Prrafodelista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709"/>
        <w:contextualSpacing w:val="0"/>
        <w:jc w:val="both"/>
        <w:rPr>
          <w:b/>
          <w:color w:val="000000"/>
          <w:sz w:val="24"/>
          <w:szCs w:val="24"/>
        </w:rPr>
      </w:pPr>
      <w:r w:rsidRPr="008C25DD">
        <w:rPr>
          <w:sz w:val="22"/>
          <w:szCs w:val="22"/>
        </w:rPr>
        <w:t>El personal del IGP o visitante, deberá retirar sus zapatos de la bandeja para calzados y dar un paso al costado para pisar sus zapatos en el trapo seco hasta secar sus zapatos, el agente de vigilancia deberá verificar dicho procedimiento y verificar que sus zapatos estén secos y no húmedos para evitar ensuciar las instalaciones.</w:t>
      </w:r>
    </w:p>
    <w:p w:rsidR="001E2DE7" w:rsidRPr="0010771B" w:rsidRDefault="009E4078" w:rsidP="008C25DD">
      <w:pPr>
        <w:pStyle w:val="Prrafodelista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709"/>
        <w:contextualSpacing w:val="0"/>
        <w:jc w:val="both"/>
        <w:rPr>
          <w:b/>
          <w:color w:val="000000"/>
          <w:sz w:val="24"/>
          <w:szCs w:val="24"/>
        </w:rPr>
      </w:pPr>
      <w:r w:rsidRPr="0010771B">
        <w:rPr>
          <w:sz w:val="22"/>
          <w:szCs w:val="22"/>
        </w:rPr>
        <w:t>El agente de vigilancia le echará alcohol en gel en sus manos al personal del IGP y visitante. El personal del IGP y visitante recibirá el alcohol en gel en sus manos y sobar totalmente sus manos</w:t>
      </w:r>
    </w:p>
    <w:p w:rsidR="00C540FD" w:rsidRDefault="00C303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567" w:hanging="567"/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Consideraciones para el inicio del transporte:</w:t>
      </w:r>
    </w:p>
    <w:p w:rsidR="00C540FD" w:rsidRDefault="00C30390" w:rsidP="008C25DD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153"/>
        <w:jc w:val="both"/>
        <w:rPr>
          <w:color w:val="000000"/>
          <w:sz w:val="22"/>
          <w:szCs w:val="22"/>
        </w:rPr>
      </w:pPr>
      <w:bookmarkStart w:id="23" w:name="_heading=h.lnxbz9" w:colFirst="0" w:colLast="0"/>
      <w:bookmarkEnd w:id="23"/>
      <w:r>
        <w:rPr>
          <w:color w:val="000000"/>
          <w:sz w:val="22"/>
          <w:szCs w:val="22"/>
        </w:rPr>
        <w:t xml:space="preserve">Antes del inicio del transporte, el </w:t>
      </w:r>
      <w:r>
        <w:rPr>
          <w:b/>
          <w:color w:val="000000"/>
          <w:sz w:val="22"/>
          <w:szCs w:val="22"/>
          <w:u w:val="single"/>
        </w:rPr>
        <w:t>conductor</w:t>
      </w:r>
      <w:r>
        <w:rPr>
          <w:color w:val="000000"/>
          <w:sz w:val="22"/>
          <w:szCs w:val="22"/>
        </w:rPr>
        <w:t xml:space="preserve"> ejecutará las siguientes medidas:</w:t>
      </w:r>
    </w:p>
    <w:p w:rsidR="00C540FD" w:rsidRDefault="00C30390" w:rsidP="008C25DD">
      <w:pPr>
        <w:pStyle w:val="Prrafodelista"/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418" w:hanging="851"/>
        <w:contextualSpacing w:val="0"/>
        <w:jc w:val="both"/>
        <w:rPr>
          <w:color w:val="000000"/>
          <w:sz w:val="22"/>
          <w:szCs w:val="22"/>
        </w:rPr>
      </w:pPr>
      <w:r w:rsidRPr="00481B7F">
        <w:rPr>
          <w:color w:val="000000"/>
          <w:sz w:val="22"/>
          <w:szCs w:val="22"/>
        </w:rPr>
        <w:t>Lavarse las manos con jabón, por un periodo de tiempo mínimo de veinte (20) segundos y posteriormente desinfectarlas con alcohol gel.</w:t>
      </w:r>
    </w:p>
    <w:p w:rsidR="00C540FD" w:rsidRDefault="00C30390" w:rsidP="008C25DD">
      <w:pPr>
        <w:pStyle w:val="Prrafodelista"/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418" w:hanging="851"/>
        <w:contextualSpacing w:val="0"/>
        <w:jc w:val="both"/>
        <w:rPr>
          <w:color w:val="000000"/>
          <w:sz w:val="22"/>
          <w:szCs w:val="22"/>
        </w:rPr>
      </w:pPr>
      <w:r w:rsidRPr="00481B7F">
        <w:rPr>
          <w:color w:val="000000"/>
          <w:sz w:val="22"/>
          <w:szCs w:val="22"/>
        </w:rPr>
        <w:t>Mantener una distancia mínima de 01 metro con otras personas y utilizar mascarilla en todo momento.</w:t>
      </w:r>
    </w:p>
    <w:p w:rsidR="00C540FD" w:rsidRPr="00481B7F" w:rsidRDefault="00C30390" w:rsidP="008C25DD">
      <w:pPr>
        <w:pStyle w:val="Prrafodelista"/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418" w:hanging="851"/>
        <w:contextualSpacing w:val="0"/>
        <w:jc w:val="both"/>
        <w:rPr>
          <w:color w:val="000000"/>
          <w:sz w:val="22"/>
          <w:szCs w:val="22"/>
        </w:rPr>
      </w:pPr>
      <w:r w:rsidRPr="00481B7F">
        <w:rPr>
          <w:color w:val="000000"/>
          <w:sz w:val="22"/>
          <w:szCs w:val="22"/>
        </w:rPr>
        <w:t xml:space="preserve">Contar de manera permanente con desinfectantes para manos, pañuelos de papel y </w:t>
      </w:r>
      <w:r w:rsidRPr="00481B7F">
        <w:rPr>
          <w:sz w:val="22"/>
          <w:szCs w:val="22"/>
        </w:rPr>
        <w:t>líquido</w:t>
      </w:r>
      <w:r w:rsidRPr="00481B7F">
        <w:rPr>
          <w:color w:val="000000"/>
          <w:sz w:val="22"/>
          <w:szCs w:val="22"/>
        </w:rPr>
        <w:t xml:space="preserve"> desinfectante como lejía o alcohol etílico al 70% en un pulverizador, a disposición del conductor. </w:t>
      </w:r>
    </w:p>
    <w:p w:rsidR="00C540FD" w:rsidRDefault="00C30390" w:rsidP="008C25DD">
      <w:pPr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 w:line="259" w:lineRule="auto"/>
        <w:ind w:left="1418" w:hanging="85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Limpiar y desinfectar las superficies y objetos que toca habitualmente (celulares, volante del vehículo, palanca de cambios, etc.). </w:t>
      </w:r>
    </w:p>
    <w:p w:rsidR="00C540FD" w:rsidRPr="009E4078" w:rsidRDefault="00C30390" w:rsidP="008C25DD">
      <w:pPr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 w:line="259" w:lineRule="auto"/>
        <w:ind w:left="1418" w:hanging="851"/>
        <w:jc w:val="both"/>
        <w:rPr>
          <w:color w:val="000000" w:themeColor="text1"/>
          <w:sz w:val="22"/>
          <w:szCs w:val="22"/>
        </w:rPr>
      </w:pPr>
      <w:r w:rsidRPr="009E4078">
        <w:rPr>
          <w:color w:val="000000" w:themeColor="text1"/>
          <w:sz w:val="22"/>
          <w:szCs w:val="22"/>
        </w:rPr>
        <w:lastRenderedPageBreak/>
        <w:t>Limpiar y desinfectar la cabina del conductor por dentro y por fuera, así como las llantas del vehículo de transporte de carga una hora antes del viaje</w:t>
      </w:r>
      <w:r w:rsidR="0004719F" w:rsidRPr="009E4078">
        <w:rPr>
          <w:color w:val="000000" w:themeColor="text1"/>
          <w:sz w:val="22"/>
          <w:szCs w:val="22"/>
        </w:rPr>
        <w:t xml:space="preserve"> (opcional)</w:t>
      </w:r>
      <w:r w:rsidRPr="009E4078">
        <w:rPr>
          <w:color w:val="000000" w:themeColor="text1"/>
          <w:sz w:val="22"/>
          <w:szCs w:val="22"/>
        </w:rPr>
        <w:t>, prestando especial atención en las superficies del vehículo como: las manijas de las puertas, pasamanos, apoyabrazos cinturones de seguridad, panel, asientos, ventanas, pisos y botones (ver Anexo IV).</w:t>
      </w:r>
    </w:p>
    <w:p w:rsidR="00C540FD" w:rsidRPr="009E4078" w:rsidRDefault="00C30390" w:rsidP="008C25DD">
      <w:pPr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18" w:hanging="851"/>
        <w:jc w:val="both"/>
        <w:rPr>
          <w:color w:val="000000" w:themeColor="text1"/>
          <w:sz w:val="22"/>
          <w:szCs w:val="22"/>
        </w:rPr>
      </w:pPr>
      <w:r w:rsidRPr="009E4078">
        <w:rPr>
          <w:color w:val="000000" w:themeColor="text1"/>
          <w:sz w:val="22"/>
          <w:szCs w:val="22"/>
        </w:rPr>
        <w:t>Para efectos de la desinfección, se puede utilizar hipoclorito de sodio al 5-6% de uso doméstico o cloro, diluido en agua; o líquido desinfectante en base a lejía o alcohol etílico al 70% en un pulverizador aplicados con un paño limpio, extremando las medidas de protección a agentes químicos</w:t>
      </w:r>
      <w:r w:rsidR="0004719F" w:rsidRPr="009E4078">
        <w:rPr>
          <w:color w:val="000000" w:themeColor="text1"/>
          <w:sz w:val="22"/>
          <w:szCs w:val="22"/>
        </w:rPr>
        <w:t xml:space="preserve"> (Ver Anexo IV)</w:t>
      </w:r>
      <w:r w:rsidRPr="009E4078">
        <w:rPr>
          <w:color w:val="000000" w:themeColor="text1"/>
          <w:sz w:val="22"/>
          <w:szCs w:val="22"/>
        </w:rPr>
        <w:t>.</w:t>
      </w:r>
    </w:p>
    <w:p w:rsidR="00C540FD" w:rsidRDefault="00C30390" w:rsidP="008C25DD">
      <w:pPr>
        <w:widowControl/>
        <w:spacing w:after="120" w:line="259" w:lineRule="auto"/>
        <w:ind w:left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Para del inicio del transporte, el </w:t>
      </w:r>
      <w:r w:rsidRPr="00481B7F">
        <w:rPr>
          <w:b/>
          <w:color w:val="000000"/>
          <w:sz w:val="22"/>
          <w:szCs w:val="22"/>
          <w:u w:val="single"/>
        </w:rPr>
        <w:t xml:space="preserve">pasajero </w:t>
      </w:r>
      <w:r w:rsidR="00481B7F" w:rsidRPr="00481B7F">
        <w:rPr>
          <w:b/>
          <w:color w:val="000000"/>
          <w:sz w:val="22"/>
          <w:szCs w:val="22"/>
          <w:u w:val="single"/>
        </w:rPr>
        <w:t>en ruta</w:t>
      </w:r>
      <w:r w:rsidR="00481B7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ej</w:t>
      </w:r>
      <w:r w:rsidR="0044298D">
        <w:rPr>
          <w:color w:val="000000"/>
          <w:sz w:val="22"/>
          <w:szCs w:val="22"/>
        </w:rPr>
        <w:t>ecutará las siguientes medidas</w:t>
      </w:r>
    </w:p>
    <w:p w:rsidR="00C540FD" w:rsidRDefault="00C30390" w:rsidP="008C25DD">
      <w:pPr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276" w:hanging="709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El chofer </w:t>
      </w:r>
      <w:r>
        <w:rPr>
          <w:sz w:val="22"/>
          <w:szCs w:val="22"/>
        </w:rPr>
        <w:t>tomara</w:t>
      </w:r>
      <w:r>
        <w:rPr>
          <w:color w:val="000000"/>
          <w:sz w:val="22"/>
          <w:szCs w:val="22"/>
        </w:rPr>
        <w:t xml:space="preserve"> la temperatura de cada pasajero y no </w:t>
      </w:r>
      <w:r>
        <w:rPr>
          <w:sz w:val="22"/>
          <w:szCs w:val="22"/>
        </w:rPr>
        <w:t>dejará</w:t>
      </w:r>
      <w:r>
        <w:rPr>
          <w:color w:val="000000"/>
          <w:sz w:val="22"/>
          <w:szCs w:val="22"/>
        </w:rPr>
        <w:t xml:space="preserve"> abordar en caso tenga una temperatura mayor a 37.5°C</w:t>
      </w:r>
      <w:r>
        <w:rPr>
          <w:sz w:val="22"/>
          <w:szCs w:val="22"/>
        </w:rPr>
        <w:t xml:space="preserve">. </w:t>
      </w:r>
    </w:p>
    <w:p w:rsidR="00C540FD" w:rsidRDefault="00C30390" w:rsidP="008C25DD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440"/>
        <w:jc w:val="both"/>
        <w:rPr>
          <w:sz w:val="22"/>
          <w:szCs w:val="22"/>
        </w:rPr>
      </w:pPr>
      <w:bookmarkStart w:id="24" w:name="_heading=h.3rdcrjn" w:colFirst="0" w:colLast="0"/>
      <w:bookmarkEnd w:id="24"/>
      <w:r>
        <w:rPr>
          <w:b/>
          <w:sz w:val="22"/>
          <w:szCs w:val="22"/>
          <w:u w:val="single"/>
        </w:rPr>
        <w:t>Nota 3</w:t>
      </w:r>
      <w:r>
        <w:rPr>
          <w:sz w:val="22"/>
          <w:szCs w:val="22"/>
        </w:rPr>
        <w:t xml:space="preserve">: En </w:t>
      </w:r>
      <w:r w:rsidR="0004719F">
        <w:rPr>
          <w:sz w:val="22"/>
          <w:szCs w:val="22"/>
        </w:rPr>
        <w:t>caso el servidor</w:t>
      </w:r>
      <w:r>
        <w:rPr>
          <w:sz w:val="22"/>
          <w:szCs w:val="22"/>
        </w:rPr>
        <w:t xml:space="preserve"> presente una temperatura </w:t>
      </w:r>
      <w:r w:rsidR="0004719F">
        <w:rPr>
          <w:sz w:val="22"/>
          <w:szCs w:val="22"/>
        </w:rPr>
        <w:t xml:space="preserve">igual o mayor </w:t>
      </w:r>
      <w:r>
        <w:rPr>
          <w:sz w:val="22"/>
          <w:szCs w:val="22"/>
        </w:rPr>
        <w:t>de 37.5°</w:t>
      </w:r>
      <w:r w:rsidR="0004719F">
        <w:rPr>
          <w:sz w:val="22"/>
          <w:szCs w:val="22"/>
        </w:rPr>
        <w:t xml:space="preserve">C, éste </w:t>
      </w:r>
      <w:r>
        <w:rPr>
          <w:sz w:val="22"/>
          <w:szCs w:val="22"/>
        </w:rPr>
        <w:t xml:space="preserve">deberá </w:t>
      </w:r>
      <w:r>
        <w:rPr>
          <w:color w:val="000000"/>
          <w:sz w:val="22"/>
          <w:szCs w:val="22"/>
        </w:rPr>
        <w:t>comunic</w:t>
      </w:r>
      <w:r>
        <w:rPr>
          <w:sz w:val="22"/>
          <w:szCs w:val="22"/>
        </w:rPr>
        <w:t>arse</w:t>
      </w:r>
      <w:r>
        <w:rPr>
          <w:color w:val="000000"/>
          <w:sz w:val="22"/>
          <w:szCs w:val="22"/>
        </w:rPr>
        <w:t xml:space="preserve"> de inmediato </w:t>
      </w:r>
      <w:r w:rsidR="0004719F">
        <w:rPr>
          <w:color w:val="000000"/>
          <w:sz w:val="22"/>
          <w:szCs w:val="22"/>
        </w:rPr>
        <w:t>con</w:t>
      </w:r>
      <w:r>
        <w:rPr>
          <w:color w:val="000000"/>
          <w:sz w:val="22"/>
          <w:szCs w:val="22"/>
        </w:rPr>
        <w:t xml:space="preserve"> la Unidad de Recursos Humanos para que el </w:t>
      </w:r>
      <w:r w:rsidR="0004719F">
        <w:rPr>
          <w:sz w:val="22"/>
          <w:szCs w:val="22"/>
        </w:rPr>
        <w:t>Médico</w:t>
      </w:r>
      <w:r w:rsidR="0004719F">
        <w:rPr>
          <w:color w:val="000000"/>
          <w:sz w:val="22"/>
          <w:szCs w:val="22"/>
        </w:rPr>
        <w:t xml:space="preserve"> Ocupacional </w:t>
      </w:r>
      <w:r>
        <w:rPr>
          <w:color w:val="000000"/>
          <w:sz w:val="22"/>
          <w:szCs w:val="22"/>
        </w:rPr>
        <w:t xml:space="preserve">efectué el seguimiento del caso sospechoso </w:t>
      </w:r>
      <w:r>
        <w:rPr>
          <w:sz w:val="22"/>
          <w:szCs w:val="22"/>
        </w:rPr>
        <w:t>del servidor</w:t>
      </w:r>
      <w:r>
        <w:rPr>
          <w:color w:val="000000"/>
          <w:sz w:val="22"/>
          <w:szCs w:val="22"/>
        </w:rPr>
        <w:t xml:space="preserve">. </w:t>
      </w:r>
    </w:p>
    <w:p w:rsidR="00C540FD" w:rsidRDefault="00C30390" w:rsidP="008C25DD">
      <w:pPr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418" w:hanging="85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 le proporcionará alcohol gel para la desinfección de sus manos y para el calzado se hipoclorito de sodio al 5-6% de uso doméstico o cloro, diluido en agua o líquido desinfectante en base a lejía o alcohol etílico al 70% en un pulverizador aplicados.</w:t>
      </w:r>
    </w:p>
    <w:p w:rsidR="00C540FD" w:rsidRDefault="00C30390" w:rsidP="008C25DD">
      <w:pPr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0" w:line="259" w:lineRule="auto"/>
        <w:ind w:left="1418" w:hanging="85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Verificar que todos los pasajeros usen su mascarilla antes de abordar el vehículo.</w:t>
      </w:r>
    </w:p>
    <w:p w:rsidR="00C540FD" w:rsidRDefault="00C30390" w:rsidP="008C25DD">
      <w:pPr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18" w:hanging="85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Ordenar a los pasajeros </w:t>
      </w:r>
      <w:r w:rsidR="0004719F">
        <w:rPr>
          <w:color w:val="000000"/>
          <w:sz w:val="22"/>
          <w:szCs w:val="22"/>
        </w:rPr>
        <w:t>a fin de</w:t>
      </w:r>
      <w:r>
        <w:rPr>
          <w:color w:val="000000"/>
          <w:sz w:val="22"/>
          <w:szCs w:val="22"/>
        </w:rPr>
        <w:t xml:space="preserve"> cumplir con la disposición de asientos y aforo máximo. (ver Anexo II)</w:t>
      </w:r>
      <w:r w:rsidR="0004719F">
        <w:rPr>
          <w:color w:val="000000"/>
          <w:sz w:val="22"/>
          <w:szCs w:val="22"/>
        </w:rPr>
        <w:t>.</w:t>
      </w:r>
    </w:p>
    <w:p w:rsidR="00481B7F" w:rsidRDefault="00481B7F" w:rsidP="00481B7F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ind w:left="1440"/>
        <w:jc w:val="both"/>
        <w:rPr>
          <w:color w:val="000000"/>
          <w:sz w:val="22"/>
          <w:szCs w:val="22"/>
        </w:rPr>
      </w:pPr>
    </w:p>
    <w:p w:rsidR="00C540FD" w:rsidRDefault="00C303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567" w:hanging="567"/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Consideraciones </w:t>
      </w:r>
      <w:r>
        <w:rPr>
          <w:b/>
          <w:color w:val="000000"/>
          <w:sz w:val="22"/>
          <w:szCs w:val="22"/>
          <w:u w:val="single"/>
        </w:rPr>
        <w:t>durante</w:t>
      </w:r>
      <w:r>
        <w:rPr>
          <w:b/>
          <w:color w:val="000000"/>
          <w:sz w:val="22"/>
          <w:szCs w:val="22"/>
        </w:rPr>
        <w:t xml:space="preserve"> el viaje o conducción</w:t>
      </w:r>
      <w:r w:rsidR="00CA5EA3">
        <w:rPr>
          <w:b/>
          <w:color w:val="000000"/>
          <w:sz w:val="22"/>
          <w:szCs w:val="22"/>
        </w:rPr>
        <w:t xml:space="preserve"> de los vehiculos</w:t>
      </w: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56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Durante la conducción, el conductor del vehículo </w:t>
      </w:r>
      <w:r>
        <w:rPr>
          <w:sz w:val="22"/>
          <w:szCs w:val="22"/>
        </w:rPr>
        <w:t>ejecutará</w:t>
      </w:r>
      <w:r>
        <w:rPr>
          <w:color w:val="000000"/>
          <w:sz w:val="22"/>
          <w:szCs w:val="22"/>
        </w:rPr>
        <w:t xml:space="preserve"> las siguientes medidas:</w:t>
      </w:r>
    </w:p>
    <w:p w:rsidR="00C540FD" w:rsidRDefault="00C30390" w:rsidP="00CA5EA3">
      <w:pPr>
        <w:pStyle w:val="Prrafodelista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851"/>
        <w:contextualSpacing w:val="0"/>
        <w:jc w:val="both"/>
        <w:rPr>
          <w:color w:val="000000"/>
          <w:sz w:val="22"/>
          <w:szCs w:val="22"/>
        </w:rPr>
      </w:pPr>
      <w:r w:rsidRPr="00481B7F">
        <w:rPr>
          <w:color w:val="000000"/>
          <w:sz w:val="22"/>
          <w:szCs w:val="22"/>
        </w:rPr>
        <w:t>Usar obligatoriamente mascarillas en todo momento. Asimismo, se debe evitar tocarse la nariz, la boca y los ojos.</w:t>
      </w:r>
    </w:p>
    <w:p w:rsidR="00C540FD" w:rsidRDefault="00C30390" w:rsidP="00CA5EA3">
      <w:pPr>
        <w:pStyle w:val="Prrafodelista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851"/>
        <w:contextualSpacing w:val="0"/>
        <w:jc w:val="both"/>
        <w:rPr>
          <w:color w:val="000000"/>
          <w:sz w:val="22"/>
          <w:szCs w:val="22"/>
        </w:rPr>
      </w:pPr>
      <w:r w:rsidRPr="008C25DD">
        <w:rPr>
          <w:color w:val="000000"/>
          <w:sz w:val="22"/>
          <w:szCs w:val="22"/>
        </w:rPr>
        <w:t>Procurar una adecuada ventilación en el vehículo durante la prestación del servicio.</w:t>
      </w:r>
    </w:p>
    <w:p w:rsidR="00C540FD" w:rsidRDefault="00C30390" w:rsidP="00CA5EA3">
      <w:pPr>
        <w:pStyle w:val="Prrafodelista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851"/>
        <w:contextualSpacing w:val="0"/>
        <w:jc w:val="both"/>
        <w:rPr>
          <w:color w:val="000000"/>
          <w:sz w:val="22"/>
          <w:szCs w:val="22"/>
        </w:rPr>
      </w:pPr>
      <w:r w:rsidRPr="008C25DD">
        <w:rPr>
          <w:color w:val="000000"/>
          <w:sz w:val="22"/>
          <w:szCs w:val="22"/>
        </w:rPr>
        <w:t>En caso de toser o estornudar, cubrirse la boca y nariz con el codo flexionado o con un pañuelo, desechar el pañuelo inmediatamente en una bolsa plástica y desinfectarse las manos con alcohol gel.</w:t>
      </w:r>
    </w:p>
    <w:p w:rsidR="00C540FD" w:rsidRDefault="00C30390" w:rsidP="008C25DD">
      <w:pPr>
        <w:pStyle w:val="Prrafodelista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851"/>
        <w:contextualSpacing w:val="0"/>
        <w:jc w:val="both"/>
        <w:rPr>
          <w:color w:val="000000"/>
          <w:sz w:val="22"/>
          <w:szCs w:val="22"/>
        </w:rPr>
      </w:pPr>
      <w:r w:rsidRPr="008C25DD">
        <w:rPr>
          <w:color w:val="000000"/>
          <w:sz w:val="22"/>
          <w:szCs w:val="22"/>
        </w:rPr>
        <w:t>Utilizar el alcohol cada vez que sea necesario para desinfectar las superficies internas del vehículo durante la prestación del servicio.</w:t>
      </w:r>
    </w:p>
    <w:p w:rsidR="00C540FD" w:rsidRDefault="00C30390" w:rsidP="008C25DD">
      <w:pPr>
        <w:pStyle w:val="Prrafodelista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 w:hanging="851"/>
        <w:contextualSpacing w:val="0"/>
        <w:jc w:val="both"/>
        <w:rPr>
          <w:color w:val="000000"/>
          <w:sz w:val="22"/>
          <w:szCs w:val="22"/>
        </w:rPr>
      </w:pPr>
      <w:r w:rsidRPr="008C25DD">
        <w:rPr>
          <w:color w:val="000000"/>
          <w:sz w:val="22"/>
          <w:szCs w:val="22"/>
        </w:rPr>
        <w:t>Verificar que todos los pasajeros usen en todo momento la mascarilla y mantengan la distancia mínima utilizando los asientos designados.</w:t>
      </w:r>
    </w:p>
    <w:p w:rsidR="002864C2" w:rsidRDefault="002864C2" w:rsidP="002864C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418"/>
        <w:contextualSpacing w:val="0"/>
        <w:jc w:val="both"/>
        <w:rPr>
          <w:color w:val="000000"/>
          <w:sz w:val="22"/>
          <w:szCs w:val="22"/>
        </w:rPr>
      </w:pPr>
    </w:p>
    <w:p w:rsidR="00CA5EA3" w:rsidRPr="00CC02E0" w:rsidRDefault="00CA5EA3" w:rsidP="00DD0C37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567" w:hanging="567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 xml:space="preserve">Consideraciones </w:t>
      </w:r>
      <w:r w:rsidRPr="00CA5EA3">
        <w:rPr>
          <w:b/>
          <w:color w:val="000000"/>
          <w:sz w:val="22"/>
          <w:szCs w:val="22"/>
        </w:rPr>
        <w:t xml:space="preserve">al </w:t>
      </w:r>
      <w:r>
        <w:rPr>
          <w:b/>
          <w:color w:val="000000"/>
          <w:sz w:val="22"/>
          <w:szCs w:val="22"/>
          <w:u w:val="single"/>
        </w:rPr>
        <w:t xml:space="preserve">finalizar </w:t>
      </w:r>
      <w:r w:rsidRPr="00CA5EA3">
        <w:rPr>
          <w:b/>
          <w:color w:val="000000"/>
          <w:sz w:val="22"/>
          <w:szCs w:val="22"/>
        </w:rPr>
        <w:t>el uso de los vehículos</w:t>
      </w:r>
    </w:p>
    <w:p w:rsidR="00CC02E0" w:rsidRPr="00CA5EA3" w:rsidRDefault="00CC02E0" w:rsidP="00CC02E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567"/>
        <w:jc w:val="both"/>
        <w:rPr>
          <w:color w:val="000000"/>
          <w:sz w:val="22"/>
          <w:szCs w:val="22"/>
        </w:rPr>
      </w:pPr>
    </w:p>
    <w:p w:rsidR="00CC02E0" w:rsidRPr="00CC02E0" w:rsidRDefault="00DD0C37" w:rsidP="00CC02E0">
      <w:pPr>
        <w:pStyle w:val="Prrafodelista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b/>
          <w:color w:val="000000"/>
          <w:sz w:val="22"/>
          <w:szCs w:val="22"/>
        </w:rPr>
      </w:pPr>
      <w:r w:rsidRPr="00CC02E0">
        <w:rPr>
          <w:sz w:val="22"/>
          <w:szCs w:val="22"/>
        </w:rPr>
        <w:t xml:space="preserve">Antes de ingresar al IGP, </w:t>
      </w:r>
      <w:r w:rsidRPr="00CC02E0">
        <w:rPr>
          <w:b/>
          <w:sz w:val="22"/>
          <w:szCs w:val="22"/>
          <w:u w:val="single"/>
        </w:rPr>
        <w:t xml:space="preserve">los  pasajeros </w:t>
      </w:r>
      <w:r w:rsidR="00CC02E0" w:rsidRPr="00CC02E0">
        <w:rPr>
          <w:sz w:val="22"/>
          <w:szCs w:val="22"/>
        </w:rPr>
        <w:t>ejecutarán</w:t>
      </w:r>
      <w:r w:rsidRPr="00CC02E0">
        <w:rPr>
          <w:sz w:val="22"/>
          <w:szCs w:val="22"/>
        </w:rPr>
        <w:t xml:space="preserve"> las medidas</w:t>
      </w:r>
      <w:r w:rsidR="00CC02E0" w:rsidRPr="00CC02E0">
        <w:rPr>
          <w:sz w:val="22"/>
          <w:szCs w:val="22"/>
        </w:rPr>
        <w:t xml:space="preserve"> en el numeral 8.3 </w:t>
      </w:r>
      <w:r w:rsidR="00CC02E0" w:rsidRPr="00CC02E0">
        <w:rPr>
          <w:b/>
          <w:color w:val="000000"/>
          <w:sz w:val="22"/>
          <w:szCs w:val="22"/>
        </w:rPr>
        <w:t>Consideraciones en la puerta de ingreso al IGP.</w:t>
      </w:r>
    </w:p>
    <w:p w:rsidR="00CC02E0" w:rsidRPr="004E19FB" w:rsidRDefault="00CC02E0" w:rsidP="00CC02E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568"/>
        <w:jc w:val="both"/>
        <w:rPr>
          <w:b/>
          <w:sz w:val="22"/>
          <w:szCs w:val="22"/>
        </w:rPr>
      </w:pPr>
      <w:r w:rsidRPr="004E19FB">
        <w:rPr>
          <w:sz w:val="22"/>
          <w:szCs w:val="22"/>
        </w:rPr>
        <w:t xml:space="preserve">Antes de ingresar al IGP, el </w:t>
      </w:r>
      <w:r w:rsidRPr="004E19FB">
        <w:rPr>
          <w:b/>
          <w:sz w:val="22"/>
          <w:szCs w:val="22"/>
          <w:u w:val="single"/>
        </w:rPr>
        <w:t xml:space="preserve">conductor </w:t>
      </w:r>
      <w:r w:rsidRPr="004E19FB">
        <w:rPr>
          <w:sz w:val="22"/>
          <w:szCs w:val="22"/>
        </w:rPr>
        <w:t>ejecutará las siguientes medidas:</w:t>
      </w:r>
    </w:p>
    <w:p w:rsidR="00CC02E0" w:rsidRPr="004E19FB" w:rsidRDefault="00CC02E0" w:rsidP="00CC02E0">
      <w:pPr>
        <w:pStyle w:val="Prrafodelista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sz w:val="22"/>
          <w:szCs w:val="22"/>
        </w:rPr>
      </w:pPr>
      <w:r w:rsidRPr="004E19FB">
        <w:rPr>
          <w:sz w:val="22"/>
          <w:szCs w:val="22"/>
        </w:rPr>
        <w:t>El Conductor será el responsable de realizar la Desinfección del vehículo en la puerta de ingreso del IGP deberá limpiar y desinfectar la cabina del conductor por dentro y por fuera, así como las llantas del vehículo</w:t>
      </w:r>
      <w:r>
        <w:rPr>
          <w:sz w:val="22"/>
          <w:szCs w:val="22"/>
        </w:rPr>
        <w:t xml:space="preserve"> (este último es opcional)</w:t>
      </w:r>
      <w:r w:rsidRPr="004E19FB">
        <w:rPr>
          <w:sz w:val="22"/>
          <w:szCs w:val="22"/>
        </w:rPr>
        <w:t xml:space="preserve"> de transporte de carga, prestando especial atención en las superficies del vehículo como: las manijas de las puertas, pasamanos, apoyabrazos cinturones de seguridad, panel, asientos, ventanas, pisos y botones (ver Anexo</w:t>
      </w:r>
      <w:r w:rsidR="00B11593">
        <w:rPr>
          <w:sz w:val="22"/>
          <w:szCs w:val="22"/>
        </w:rPr>
        <w:t xml:space="preserve"> I</w:t>
      </w:r>
      <w:r>
        <w:rPr>
          <w:sz w:val="22"/>
          <w:szCs w:val="22"/>
        </w:rPr>
        <w:t>V</w:t>
      </w:r>
      <w:r w:rsidRPr="004E19FB">
        <w:rPr>
          <w:sz w:val="22"/>
          <w:szCs w:val="22"/>
        </w:rPr>
        <w:t>).</w:t>
      </w:r>
    </w:p>
    <w:p w:rsidR="00CC02E0" w:rsidRPr="004E19FB" w:rsidRDefault="00CC02E0" w:rsidP="00CC02E0">
      <w:pPr>
        <w:widowControl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sz w:val="22"/>
          <w:szCs w:val="22"/>
        </w:rPr>
      </w:pPr>
      <w:r w:rsidRPr="004E19FB">
        <w:rPr>
          <w:sz w:val="22"/>
          <w:szCs w:val="22"/>
        </w:rPr>
        <w:t xml:space="preserve">Para efectos de la desinfección, se puede utilizar hipoclorito de sodio al 5-6% de uso doméstico o cloro, diluido en agua; o líquido desinfectante en base a lejía o alcohol etílico al 70% en un pulverizador aplicados con un paño limpio, extremando las medidas de protección a agentes químicos. (Ver Anexo </w:t>
      </w:r>
      <w:r w:rsidR="00B11593">
        <w:rPr>
          <w:sz w:val="22"/>
          <w:szCs w:val="22"/>
        </w:rPr>
        <w:t>I</w:t>
      </w:r>
      <w:r>
        <w:rPr>
          <w:sz w:val="22"/>
          <w:szCs w:val="22"/>
        </w:rPr>
        <w:t>V</w:t>
      </w:r>
      <w:r w:rsidRPr="004E19FB">
        <w:rPr>
          <w:sz w:val="22"/>
          <w:szCs w:val="22"/>
        </w:rPr>
        <w:t>)</w:t>
      </w:r>
    </w:p>
    <w:p w:rsidR="00CC02E0" w:rsidRPr="004E19FB" w:rsidRDefault="00B11593" w:rsidP="00DD0C37">
      <w:pPr>
        <w:pStyle w:val="Prrafodelista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sz w:val="22"/>
          <w:szCs w:val="22"/>
        </w:rPr>
      </w:pPr>
      <w:r w:rsidRPr="00CC02E0">
        <w:rPr>
          <w:sz w:val="22"/>
          <w:szCs w:val="22"/>
        </w:rPr>
        <w:t xml:space="preserve">Antes de ingresar al IGP, </w:t>
      </w:r>
      <w:r>
        <w:rPr>
          <w:b/>
          <w:sz w:val="22"/>
          <w:szCs w:val="22"/>
          <w:u w:val="single"/>
        </w:rPr>
        <w:t>el conductor</w:t>
      </w:r>
      <w:r w:rsidRPr="00CC02E0">
        <w:rPr>
          <w:b/>
          <w:sz w:val="22"/>
          <w:szCs w:val="22"/>
          <w:u w:val="single"/>
        </w:rPr>
        <w:t xml:space="preserve"> </w:t>
      </w:r>
      <w:r w:rsidRPr="00CC02E0">
        <w:rPr>
          <w:sz w:val="22"/>
          <w:szCs w:val="22"/>
        </w:rPr>
        <w:t xml:space="preserve">ejecutarán las medidas en el numeral 8.3 </w:t>
      </w:r>
      <w:r w:rsidRPr="00CC02E0">
        <w:rPr>
          <w:b/>
          <w:color w:val="000000"/>
          <w:sz w:val="22"/>
          <w:szCs w:val="22"/>
        </w:rPr>
        <w:t>Consideraciones en la puerta de ingreso al IGP</w:t>
      </w:r>
      <w:r w:rsidR="0044298D">
        <w:rPr>
          <w:b/>
          <w:color w:val="000000"/>
          <w:sz w:val="22"/>
          <w:szCs w:val="22"/>
        </w:rPr>
        <w:t xml:space="preserve"> </w:t>
      </w:r>
      <w:r w:rsidR="0044298D" w:rsidRPr="0044298D">
        <w:rPr>
          <w:color w:val="000000"/>
          <w:sz w:val="22"/>
          <w:szCs w:val="22"/>
        </w:rPr>
        <w:t>(</w:t>
      </w:r>
      <w:r w:rsidR="0044298D">
        <w:rPr>
          <w:color w:val="000000"/>
          <w:sz w:val="22"/>
          <w:szCs w:val="22"/>
        </w:rPr>
        <w:t>V</w:t>
      </w:r>
      <w:r w:rsidR="0044298D" w:rsidRPr="0044298D">
        <w:rPr>
          <w:color w:val="000000"/>
          <w:sz w:val="22"/>
          <w:szCs w:val="22"/>
        </w:rPr>
        <w:t>er anexo V).</w:t>
      </w:r>
    </w:p>
    <w:p w:rsidR="00C540FD" w:rsidRPr="00791BF0" w:rsidRDefault="00C30390" w:rsidP="00AA71F8">
      <w:pPr>
        <w:pStyle w:val="Ttulo1"/>
        <w:numPr>
          <w:ilvl w:val="0"/>
          <w:numId w:val="21"/>
        </w:numPr>
        <w:rPr>
          <w:sz w:val="22"/>
          <w:szCs w:val="22"/>
        </w:rPr>
      </w:pPr>
      <w:bookmarkStart w:id="25" w:name="_Toc47568541"/>
      <w:bookmarkStart w:id="26" w:name="_Toc47568898"/>
      <w:r w:rsidRPr="00791BF0">
        <w:rPr>
          <w:sz w:val="22"/>
          <w:szCs w:val="22"/>
        </w:rPr>
        <w:t>DISPOSICIONES FINALES</w:t>
      </w:r>
      <w:bookmarkEnd w:id="25"/>
      <w:bookmarkEnd w:id="26"/>
      <w:r w:rsidRPr="00791BF0">
        <w:rPr>
          <w:sz w:val="22"/>
          <w:szCs w:val="22"/>
        </w:rPr>
        <w:t xml:space="preserve"> </w:t>
      </w: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 w:hanging="720"/>
        <w:jc w:val="both"/>
        <w:rPr>
          <w:color w:val="000000"/>
          <w:sz w:val="22"/>
          <w:szCs w:val="22"/>
        </w:rPr>
      </w:pPr>
      <w:r w:rsidRPr="00CA5EA3">
        <w:rPr>
          <w:b/>
          <w:bCs/>
          <w:color w:val="000000"/>
          <w:sz w:val="22"/>
          <w:szCs w:val="22"/>
        </w:rPr>
        <w:t>9.1.</w:t>
      </w:r>
      <w:r>
        <w:rPr>
          <w:color w:val="000000"/>
          <w:sz w:val="22"/>
          <w:szCs w:val="22"/>
        </w:rPr>
        <w:tab/>
        <w:t>El incumplimiento por parte de los servidores y/o directivos/jefes del presente documento generará responsabilidad administrativa funcional, civil y/o penal a que hubiere a lugar, siendo pasibles de sanciones según corresponda conforme a la normatividad vigente.</w:t>
      </w: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 w:hanging="720"/>
        <w:jc w:val="both"/>
        <w:rPr>
          <w:color w:val="000000"/>
          <w:sz w:val="22"/>
          <w:szCs w:val="22"/>
        </w:rPr>
      </w:pPr>
      <w:r w:rsidRPr="00CA5EA3">
        <w:rPr>
          <w:b/>
          <w:bCs/>
          <w:color w:val="000000"/>
          <w:sz w:val="22"/>
          <w:szCs w:val="22"/>
        </w:rPr>
        <w:t>9.2</w:t>
      </w:r>
      <w:r>
        <w:rPr>
          <w:color w:val="000000"/>
          <w:sz w:val="22"/>
          <w:szCs w:val="22"/>
        </w:rPr>
        <w:tab/>
        <w:t>Los casos no contemplados en el presente protocolo serán resueltos por la Unidad de Recursos Humanos del IGP, de acuerdo con las normas legales sobre la materia.</w:t>
      </w: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color w:val="000000"/>
          <w:sz w:val="22"/>
          <w:szCs w:val="22"/>
        </w:rPr>
      </w:pPr>
      <w:r w:rsidRPr="00CA5EA3">
        <w:rPr>
          <w:b/>
          <w:bCs/>
          <w:color w:val="000000"/>
          <w:sz w:val="22"/>
          <w:szCs w:val="22"/>
        </w:rPr>
        <w:t>9.3</w:t>
      </w:r>
      <w:r>
        <w:rPr>
          <w:color w:val="000000"/>
          <w:sz w:val="22"/>
          <w:szCs w:val="22"/>
        </w:rPr>
        <w:tab/>
        <w:t>Para cualquier consulta se pueden comunicar con los siguientes correos |</w:t>
      </w:r>
      <w:r>
        <w:rPr>
          <w:color w:val="000000"/>
          <w:sz w:val="22"/>
          <w:szCs w:val="22"/>
        </w:rPr>
        <w:tab/>
        <w:t>electrónicos:</w:t>
      </w:r>
    </w:p>
    <w:p w:rsidR="00C540FD" w:rsidRDefault="00C3039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Jefe de la Unidad de Recursos Humanos: </w:t>
      </w:r>
      <w:hyperlink r:id="rId13">
        <w:r>
          <w:rPr>
            <w:color w:val="000000"/>
            <w:sz w:val="22"/>
            <w:szCs w:val="22"/>
            <w:u w:val="single"/>
          </w:rPr>
          <w:t>ggadea@igp.gob.pe</w:t>
        </w:r>
      </w:hyperlink>
    </w:p>
    <w:p w:rsidR="00C540FD" w:rsidRDefault="00C3039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Analista de Seguridad y Salud en el Trabajo o quien haga de sus veces: </w:t>
      </w:r>
      <w:hyperlink r:id="rId14">
        <w:r>
          <w:rPr>
            <w:color w:val="000000"/>
            <w:sz w:val="22"/>
            <w:szCs w:val="22"/>
            <w:u w:val="single"/>
          </w:rPr>
          <w:t>seguridadlaboral@igp.gob.pe</w:t>
        </w:r>
      </w:hyperlink>
      <w:r>
        <w:rPr>
          <w:color w:val="000000"/>
          <w:sz w:val="22"/>
          <w:szCs w:val="22"/>
        </w:rPr>
        <w:t xml:space="preserve"> </w:t>
      </w:r>
    </w:p>
    <w:p w:rsidR="00C540FD" w:rsidRPr="002864C2" w:rsidRDefault="00C30390" w:rsidP="00CA5E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134" w:hanging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Médico Ocupacional: </w:t>
      </w:r>
      <w:hyperlink r:id="rId15">
        <w:r>
          <w:rPr>
            <w:color w:val="000000"/>
            <w:sz w:val="22"/>
            <w:szCs w:val="22"/>
            <w:u w:val="single"/>
          </w:rPr>
          <w:t>saludocupacional@igp.gob.pe</w:t>
        </w:r>
      </w:hyperlink>
    </w:p>
    <w:p w:rsidR="002864C2" w:rsidRDefault="002864C2" w:rsidP="002864C2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134"/>
        <w:jc w:val="both"/>
        <w:rPr>
          <w:color w:val="000000"/>
          <w:sz w:val="22"/>
          <w:szCs w:val="22"/>
          <w:u w:val="single"/>
        </w:rPr>
      </w:pPr>
    </w:p>
    <w:p w:rsidR="002864C2" w:rsidRDefault="002864C2" w:rsidP="002864C2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134"/>
        <w:jc w:val="both"/>
        <w:rPr>
          <w:color w:val="000000"/>
          <w:sz w:val="22"/>
          <w:szCs w:val="22"/>
          <w:u w:val="single"/>
        </w:rPr>
      </w:pPr>
    </w:p>
    <w:p w:rsidR="002864C2" w:rsidRDefault="002864C2" w:rsidP="002864C2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134"/>
        <w:jc w:val="both"/>
        <w:rPr>
          <w:color w:val="000000"/>
          <w:sz w:val="22"/>
          <w:szCs w:val="22"/>
          <w:u w:val="single"/>
        </w:rPr>
      </w:pPr>
    </w:p>
    <w:p w:rsidR="002864C2" w:rsidRPr="00CA5EA3" w:rsidRDefault="002864C2" w:rsidP="002864C2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1134"/>
        <w:jc w:val="both"/>
        <w:rPr>
          <w:color w:val="000000"/>
          <w:sz w:val="22"/>
          <w:szCs w:val="22"/>
        </w:rPr>
      </w:pPr>
    </w:p>
    <w:p w:rsidR="00C540FD" w:rsidRDefault="00C30390" w:rsidP="00AA71F8">
      <w:pPr>
        <w:pStyle w:val="Ttulo1"/>
        <w:numPr>
          <w:ilvl w:val="0"/>
          <w:numId w:val="21"/>
        </w:numPr>
        <w:rPr>
          <w:color w:val="000000"/>
          <w:sz w:val="22"/>
          <w:szCs w:val="22"/>
        </w:rPr>
      </w:pPr>
      <w:bookmarkStart w:id="27" w:name="_Toc47568542"/>
      <w:bookmarkStart w:id="28" w:name="_Toc47568899"/>
      <w:r>
        <w:rPr>
          <w:color w:val="000000"/>
          <w:sz w:val="22"/>
          <w:szCs w:val="22"/>
        </w:rPr>
        <w:lastRenderedPageBreak/>
        <w:t>ANEXOS</w:t>
      </w:r>
      <w:bookmarkEnd w:id="27"/>
      <w:bookmarkEnd w:id="28"/>
      <w:r>
        <w:rPr>
          <w:color w:val="000000"/>
          <w:sz w:val="22"/>
          <w:szCs w:val="22"/>
        </w:rPr>
        <w:t xml:space="preserve"> </w:t>
      </w:r>
    </w:p>
    <w:p w:rsidR="00C540FD" w:rsidRDefault="00C540FD">
      <w:pPr>
        <w:rPr>
          <w:sz w:val="22"/>
          <w:szCs w:val="22"/>
          <w:highlight w:val="yellow"/>
        </w:rPr>
      </w:pP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Anexo </w:t>
      </w:r>
      <w:r>
        <w:rPr>
          <w:b/>
          <w:sz w:val="22"/>
          <w:szCs w:val="22"/>
        </w:rPr>
        <w:t>I</w:t>
      </w:r>
      <w:r w:rsidR="00CA5EA3">
        <w:rPr>
          <w:b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>: Características del panel de protección sanitaria en vehículos</w:t>
      </w: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Anexo I</w:t>
      </w:r>
      <w:r>
        <w:rPr>
          <w:b/>
          <w:sz w:val="22"/>
          <w:szCs w:val="22"/>
        </w:rPr>
        <w:t>I</w:t>
      </w:r>
      <w:r w:rsidR="00CA5EA3">
        <w:rPr>
          <w:b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 xml:space="preserve">: </w:t>
      </w:r>
      <w:r w:rsidR="00B11593">
        <w:rPr>
          <w:b/>
          <w:color w:val="000000"/>
          <w:sz w:val="22"/>
          <w:szCs w:val="22"/>
        </w:rPr>
        <w:t xml:space="preserve">Distribución de asientos para el transporte de trabajadores </w:t>
      </w: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Anexo </w:t>
      </w:r>
      <w:r>
        <w:rPr>
          <w:b/>
          <w:sz w:val="22"/>
          <w:szCs w:val="22"/>
        </w:rPr>
        <w:t>III</w:t>
      </w:r>
      <w:r w:rsidR="00CA5EA3">
        <w:rPr>
          <w:b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 xml:space="preserve">: </w:t>
      </w:r>
      <w:r w:rsidR="00B11593">
        <w:rPr>
          <w:b/>
          <w:color w:val="000000"/>
          <w:sz w:val="22"/>
          <w:szCs w:val="22"/>
        </w:rPr>
        <w:t>Características del aviso informativo</w:t>
      </w:r>
    </w:p>
    <w:p w:rsidR="00C540FD" w:rsidRDefault="00C30390" w:rsidP="00CA5EA3">
      <w:pPr>
        <w:pBdr>
          <w:top w:val="nil"/>
          <w:left w:val="nil"/>
          <w:bottom w:val="nil"/>
          <w:right w:val="nil"/>
          <w:between w:val="nil"/>
        </w:pBdr>
        <w:ind w:left="1560" w:hanging="120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Anexo </w:t>
      </w:r>
      <w:r w:rsidR="00B11593">
        <w:rPr>
          <w:b/>
          <w:sz w:val="22"/>
          <w:szCs w:val="22"/>
        </w:rPr>
        <w:t>IV:</w:t>
      </w:r>
      <w:r>
        <w:rPr>
          <w:b/>
          <w:color w:val="000000"/>
          <w:sz w:val="22"/>
          <w:szCs w:val="22"/>
        </w:rPr>
        <w:t xml:space="preserve"> Desinfección de Unidades Vehiculares y toma de temperatura de retorno</w:t>
      </w:r>
    </w:p>
    <w:p w:rsidR="00C540FD" w:rsidRDefault="00C30390" w:rsidP="00CA5EA3">
      <w:pPr>
        <w:pBdr>
          <w:top w:val="nil"/>
          <w:left w:val="nil"/>
          <w:bottom w:val="nil"/>
          <w:right w:val="nil"/>
          <w:between w:val="nil"/>
        </w:pBdr>
        <w:ind w:left="1560" w:hanging="1200"/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Anexo V</w:t>
      </w:r>
      <w:r w:rsidR="00CA5EA3">
        <w:rPr>
          <w:b/>
          <w:color w:val="000000"/>
          <w:sz w:val="22"/>
          <w:szCs w:val="22"/>
        </w:rPr>
        <w:t xml:space="preserve">   </w:t>
      </w:r>
      <w:r>
        <w:rPr>
          <w:b/>
          <w:color w:val="000000"/>
          <w:sz w:val="22"/>
          <w:szCs w:val="22"/>
        </w:rPr>
        <w:t>: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2"/>
          <w:szCs w:val="22"/>
        </w:rPr>
        <w:t>Desinfección y Control de Temperatura del Conductor y Tripulantes</w:t>
      </w:r>
      <w:r>
        <w:rPr>
          <w:b/>
          <w:color w:val="000000"/>
          <w:sz w:val="24"/>
          <w:szCs w:val="24"/>
        </w:rPr>
        <w:t xml:space="preserve"> </w:t>
      </w: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</w:p>
    <w:p w:rsidR="00C540FD" w:rsidRDefault="00C540FD">
      <w:pPr>
        <w:rPr>
          <w:b/>
          <w:sz w:val="22"/>
          <w:szCs w:val="22"/>
        </w:rPr>
      </w:pPr>
    </w:p>
    <w:p w:rsidR="00C540FD" w:rsidRDefault="00C540FD">
      <w:pPr>
        <w:ind w:left="3540"/>
        <w:jc w:val="center"/>
        <w:rPr>
          <w:b/>
          <w:sz w:val="22"/>
          <w:szCs w:val="22"/>
        </w:rPr>
      </w:pPr>
    </w:p>
    <w:p w:rsidR="00C540FD" w:rsidRDefault="00C540FD">
      <w:pPr>
        <w:ind w:left="3540"/>
        <w:jc w:val="center"/>
        <w:rPr>
          <w:b/>
          <w:sz w:val="22"/>
          <w:szCs w:val="22"/>
        </w:rPr>
      </w:pPr>
    </w:p>
    <w:p w:rsidR="00C540FD" w:rsidRDefault="00C540FD">
      <w:pPr>
        <w:ind w:left="3540"/>
        <w:jc w:val="center"/>
        <w:rPr>
          <w:b/>
          <w:sz w:val="22"/>
          <w:szCs w:val="22"/>
        </w:rPr>
      </w:pPr>
    </w:p>
    <w:p w:rsidR="00C540FD" w:rsidRDefault="00C540FD">
      <w:pPr>
        <w:rPr>
          <w:color w:val="212121"/>
          <w:sz w:val="22"/>
          <w:szCs w:val="22"/>
        </w:rPr>
      </w:pPr>
    </w:p>
    <w:p w:rsidR="00C540FD" w:rsidRDefault="00C540FD">
      <w:pPr>
        <w:rPr>
          <w:b/>
          <w:sz w:val="22"/>
          <w:szCs w:val="22"/>
        </w:rPr>
      </w:pPr>
    </w:p>
    <w:p w:rsidR="00CA5EA3" w:rsidRDefault="00CA5EA3">
      <w:pPr>
        <w:rPr>
          <w:b/>
          <w:sz w:val="22"/>
          <w:szCs w:val="22"/>
        </w:rPr>
      </w:pPr>
    </w:p>
    <w:p w:rsidR="00CA5EA3" w:rsidRDefault="00CA5EA3">
      <w:pPr>
        <w:rPr>
          <w:b/>
          <w:sz w:val="22"/>
          <w:szCs w:val="22"/>
        </w:rPr>
      </w:pPr>
    </w:p>
    <w:p w:rsidR="00CA5EA3" w:rsidRDefault="00CA5EA3">
      <w:pPr>
        <w:rPr>
          <w:b/>
          <w:sz w:val="22"/>
          <w:szCs w:val="22"/>
        </w:rPr>
      </w:pPr>
    </w:p>
    <w:p w:rsidR="00CA5EA3" w:rsidRDefault="00CA5EA3">
      <w:pPr>
        <w:rPr>
          <w:b/>
          <w:sz w:val="22"/>
          <w:szCs w:val="22"/>
        </w:rPr>
      </w:pPr>
    </w:p>
    <w:p w:rsidR="00CA5EA3" w:rsidRDefault="00CA5EA3">
      <w:pPr>
        <w:rPr>
          <w:b/>
          <w:sz w:val="22"/>
          <w:szCs w:val="22"/>
        </w:rPr>
      </w:pPr>
    </w:p>
    <w:p w:rsidR="00CA5EA3" w:rsidRDefault="00CA5EA3">
      <w:pPr>
        <w:rPr>
          <w:b/>
          <w:sz w:val="22"/>
          <w:szCs w:val="22"/>
        </w:rPr>
      </w:pPr>
    </w:p>
    <w:p w:rsidR="00CA5EA3" w:rsidRDefault="00CA5EA3">
      <w:pPr>
        <w:rPr>
          <w:b/>
          <w:sz w:val="22"/>
          <w:szCs w:val="22"/>
        </w:rPr>
      </w:pPr>
    </w:p>
    <w:p w:rsidR="00CA5EA3" w:rsidRDefault="00CA5EA3">
      <w:pPr>
        <w:rPr>
          <w:b/>
          <w:sz w:val="22"/>
          <w:szCs w:val="22"/>
        </w:rPr>
      </w:pPr>
    </w:p>
    <w:p w:rsidR="00CA5EA3" w:rsidRDefault="00CA5EA3">
      <w:pPr>
        <w:rPr>
          <w:b/>
          <w:sz w:val="22"/>
          <w:szCs w:val="22"/>
        </w:rPr>
      </w:pPr>
    </w:p>
    <w:p w:rsidR="00C540FD" w:rsidRDefault="00B11593" w:rsidP="00B11593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Anexo I: Características del panel de protección sanitaria en vehículos</w:t>
      </w: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b/>
          <w:color w:val="000000"/>
          <w:sz w:val="22"/>
          <w:szCs w:val="22"/>
        </w:rPr>
      </w:pPr>
    </w:p>
    <w:tbl>
      <w:tblPr>
        <w:tblStyle w:val="afe"/>
        <w:tblW w:w="9366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15"/>
        <w:gridCol w:w="4751"/>
      </w:tblGrid>
      <w:tr w:rsidR="00C540FD">
        <w:tc>
          <w:tcPr>
            <w:tcW w:w="4615" w:type="dxa"/>
          </w:tcPr>
          <w:p w:rsidR="00C540FD" w:rsidRDefault="00C303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lang w:val="es-MX" w:eastAsia="es-MX"/>
              </w:rPr>
              <w:drawing>
                <wp:inline distT="0" distB="0" distL="0" distR="0">
                  <wp:extent cx="2520000" cy="2368574"/>
                  <wp:effectExtent l="0" t="0" r="0" b="0"/>
                  <wp:docPr id="6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3685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  <w:vMerge w:val="restart"/>
          </w:tcPr>
          <w:p w:rsidR="00C540FD" w:rsidRDefault="00C303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lang w:val="es-MX" w:eastAsia="es-MX"/>
              </w:rPr>
              <w:drawing>
                <wp:inline distT="0" distB="0" distL="0" distR="0">
                  <wp:extent cx="2520000" cy="2932493"/>
                  <wp:effectExtent l="0" t="0" r="0" b="0"/>
                  <wp:docPr id="6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9324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540FD" w:rsidRDefault="00C303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lang w:val="es-MX" w:eastAsia="es-MX"/>
              </w:rPr>
              <w:drawing>
                <wp:inline distT="0" distB="0" distL="0" distR="0">
                  <wp:extent cx="2520000" cy="2148873"/>
                  <wp:effectExtent l="0" t="0" r="0" b="0"/>
                  <wp:docPr id="6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488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540FD" w:rsidRDefault="00C303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lang w:val="es-MX" w:eastAsia="es-MX"/>
              </w:rPr>
              <w:drawing>
                <wp:inline distT="0" distB="0" distL="0" distR="0">
                  <wp:extent cx="2880000" cy="630254"/>
                  <wp:effectExtent l="0" t="0" r="0" b="0"/>
                  <wp:docPr id="6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6302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0FD">
        <w:tc>
          <w:tcPr>
            <w:tcW w:w="4615" w:type="dxa"/>
          </w:tcPr>
          <w:p w:rsidR="00C540FD" w:rsidRDefault="00C303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lang w:val="es-MX" w:eastAsia="es-MX"/>
              </w:rPr>
              <w:drawing>
                <wp:inline distT="0" distB="0" distL="0" distR="0">
                  <wp:extent cx="2520000" cy="2285009"/>
                  <wp:effectExtent l="0" t="0" r="0" b="0"/>
                  <wp:docPr id="6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2850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  <w:vMerge/>
          </w:tcPr>
          <w:p w:rsidR="00C540FD" w:rsidRDefault="00C54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C540FD">
        <w:tc>
          <w:tcPr>
            <w:tcW w:w="4615" w:type="dxa"/>
          </w:tcPr>
          <w:p w:rsidR="00C540FD" w:rsidRDefault="00C303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lang w:val="es-MX" w:eastAsia="es-MX"/>
              </w:rPr>
              <w:drawing>
                <wp:inline distT="0" distB="0" distL="0" distR="0">
                  <wp:extent cx="2520000" cy="2377742"/>
                  <wp:effectExtent l="0" t="0" r="0" b="0"/>
                  <wp:docPr id="6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2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3777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  <w:vMerge/>
          </w:tcPr>
          <w:p w:rsidR="00C540FD" w:rsidRDefault="00C54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</w:tbl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b/>
          <w:color w:val="000000"/>
          <w:sz w:val="22"/>
          <w:szCs w:val="22"/>
        </w:rPr>
      </w:pP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b/>
          <w:color w:val="000000"/>
          <w:sz w:val="22"/>
          <w:szCs w:val="22"/>
        </w:rPr>
      </w:pP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</w:p>
    <w:p w:rsidR="00B11593" w:rsidRDefault="00B11593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  <w:sectPr w:rsidR="00B11593">
          <w:pgSz w:w="11900" w:h="16820"/>
          <w:pgMar w:top="1418" w:right="1701" w:bottom="709" w:left="1701" w:header="720" w:footer="720" w:gutter="0"/>
          <w:pgNumType w:start="0"/>
          <w:cols w:space="720"/>
          <w:titlePg/>
        </w:sectPr>
      </w:pPr>
    </w:p>
    <w:p w:rsidR="00B11593" w:rsidRDefault="00B11593" w:rsidP="00B11593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 xml:space="preserve">Anexo </w:t>
      </w:r>
      <w:r>
        <w:rPr>
          <w:b/>
          <w:sz w:val="22"/>
          <w:szCs w:val="22"/>
        </w:rPr>
        <w:t>II</w:t>
      </w:r>
      <w:r>
        <w:rPr>
          <w:b/>
          <w:color w:val="000000"/>
          <w:sz w:val="22"/>
          <w:szCs w:val="22"/>
        </w:rPr>
        <w:t>: Distribución de asientos para el transporte de trabajadores</w:t>
      </w:r>
    </w:p>
    <w:p w:rsidR="00B11593" w:rsidRDefault="00B11593" w:rsidP="00B11593">
      <w:pPr>
        <w:jc w:val="center"/>
        <w:rPr>
          <w:sz w:val="22"/>
          <w:szCs w:val="22"/>
        </w:rPr>
      </w:pPr>
    </w:p>
    <w:p w:rsidR="00B11593" w:rsidRDefault="00B11593" w:rsidP="00B11593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val="es-MX" w:eastAsia="es-MX"/>
        </w:rPr>
        <w:drawing>
          <wp:inline distT="0" distB="0" distL="0" distR="0" wp14:anchorId="4C9AF50F" wp14:editId="6FB82287">
            <wp:extent cx="5240482" cy="7891310"/>
            <wp:effectExtent l="0" t="0" r="0" b="0"/>
            <wp:docPr id="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482" cy="7891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593" w:rsidRDefault="00B11593" w:rsidP="00B11593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val="es-MX" w:eastAsia="es-MX"/>
        </w:rPr>
        <w:lastRenderedPageBreak/>
        <w:drawing>
          <wp:inline distT="0" distB="0" distL="0" distR="0" wp14:anchorId="06118C55" wp14:editId="6A4152F2">
            <wp:extent cx="4410075" cy="4557713"/>
            <wp:effectExtent l="0" t="0" r="0" b="0"/>
            <wp:docPr id="7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t="367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57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593" w:rsidRDefault="00B11593" w:rsidP="00B11593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val="es-MX" w:eastAsia="es-MX"/>
        </w:rPr>
        <w:drawing>
          <wp:inline distT="0" distB="0" distL="0" distR="0" wp14:anchorId="67180559" wp14:editId="1F9215B4">
            <wp:extent cx="4693685" cy="3170924"/>
            <wp:effectExtent l="0" t="0" r="0" b="0"/>
            <wp:docPr id="7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685" cy="3170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593" w:rsidRDefault="00B11593" w:rsidP="00B11593">
      <w:pPr>
        <w:jc w:val="both"/>
        <w:rPr>
          <w:sz w:val="22"/>
          <w:szCs w:val="22"/>
        </w:rPr>
      </w:pPr>
    </w:p>
    <w:p w:rsidR="00B11593" w:rsidRDefault="00B11593" w:rsidP="00B11593">
      <w:pPr>
        <w:jc w:val="both"/>
        <w:rPr>
          <w:sz w:val="22"/>
          <w:szCs w:val="22"/>
        </w:rPr>
      </w:pPr>
    </w:p>
    <w:p w:rsidR="00B11593" w:rsidRDefault="00B11593" w:rsidP="00B11593">
      <w:pPr>
        <w:jc w:val="both"/>
        <w:rPr>
          <w:sz w:val="22"/>
          <w:szCs w:val="22"/>
        </w:rPr>
      </w:pPr>
    </w:p>
    <w:p w:rsidR="00B11593" w:rsidRDefault="00B11593" w:rsidP="00B11593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val="es-MX" w:eastAsia="es-MX"/>
        </w:rPr>
        <w:lastRenderedPageBreak/>
        <w:drawing>
          <wp:inline distT="0" distB="0" distL="0" distR="0" wp14:anchorId="42576339" wp14:editId="2D864A77">
            <wp:extent cx="5627193" cy="4764962"/>
            <wp:effectExtent l="0" t="0" r="0" b="0"/>
            <wp:docPr id="7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193" cy="4764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593" w:rsidRDefault="00B11593" w:rsidP="00B11593">
      <w:pPr>
        <w:rPr>
          <w:sz w:val="22"/>
          <w:szCs w:val="22"/>
        </w:rPr>
      </w:pPr>
    </w:p>
    <w:p w:rsidR="00B11593" w:rsidRDefault="00B11593" w:rsidP="00B11593">
      <w:pPr>
        <w:rPr>
          <w:sz w:val="22"/>
          <w:szCs w:val="22"/>
        </w:rPr>
      </w:pPr>
    </w:p>
    <w:p w:rsidR="00B11593" w:rsidRDefault="00B11593" w:rsidP="00B11593">
      <w:pPr>
        <w:rPr>
          <w:sz w:val="22"/>
          <w:szCs w:val="22"/>
        </w:rPr>
      </w:pPr>
    </w:p>
    <w:p w:rsidR="00B11593" w:rsidRDefault="00B11593" w:rsidP="00B11593">
      <w:pPr>
        <w:rPr>
          <w:sz w:val="22"/>
          <w:szCs w:val="22"/>
        </w:rPr>
      </w:pPr>
    </w:p>
    <w:p w:rsidR="00B11593" w:rsidRDefault="00B11593" w:rsidP="00B11593">
      <w:pPr>
        <w:rPr>
          <w:sz w:val="22"/>
          <w:szCs w:val="22"/>
        </w:rPr>
      </w:pPr>
    </w:p>
    <w:p w:rsidR="00B11593" w:rsidRDefault="00B11593" w:rsidP="00B11593">
      <w:pPr>
        <w:rPr>
          <w:sz w:val="22"/>
          <w:szCs w:val="22"/>
        </w:rPr>
      </w:pPr>
    </w:p>
    <w:p w:rsidR="00B11593" w:rsidRDefault="00B11593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  <w:sectPr w:rsidR="00B11593" w:rsidSect="0044298D">
          <w:pgSz w:w="11900" w:h="16820"/>
          <w:pgMar w:top="1418" w:right="1701" w:bottom="709" w:left="1701" w:header="720" w:footer="720" w:gutter="0"/>
          <w:pgNumType w:start="12"/>
          <w:cols w:space="720"/>
          <w:titlePg/>
        </w:sectPr>
      </w:pP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ind w:left="792" w:hanging="650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Anexo I</w:t>
      </w:r>
      <w:r w:rsidR="00B11593">
        <w:rPr>
          <w:b/>
          <w:color w:val="000000"/>
          <w:sz w:val="22"/>
          <w:szCs w:val="22"/>
        </w:rPr>
        <w:t>I</w:t>
      </w:r>
      <w:r>
        <w:rPr>
          <w:b/>
          <w:sz w:val="22"/>
          <w:szCs w:val="22"/>
        </w:rPr>
        <w:t>I</w:t>
      </w:r>
      <w:r>
        <w:rPr>
          <w:b/>
          <w:color w:val="000000"/>
          <w:sz w:val="22"/>
          <w:szCs w:val="22"/>
        </w:rPr>
        <w:t>: Características del aviso informativo</w:t>
      </w:r>
    </w:p>
    <w:p w:rsidR="00C540FD" w:rsidRDefault="00C540FD">
      <w:pPr>
        <w:jc w:val="both"/>
        <w:rPr>
          <w:sz w:val="22"/>
          <w:szCs w:val="22"/>
        </w:rPr>
      </w:pPr>
    </w:p>
    <w:p w:rsidR="00C540FD" w:rsidRDefault="00C30390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val="es-MX" w:eastAsia="es-MX"/>
        </w:rPr>
        <w:drawing>
          <wp:inline distT="0" distB="0" distL="0" distR="0">
            <wp:extent cx="6854074" cy="5642610"/>
            <wp:effectExtent l="0" t="4127" r="317" b="318"/>
            <wp:docPr id="6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l="7171" r="380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61446" cy="5648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0FD" w:rsidRDefault="00C30390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val="es-MX" w:eastAsia="es-MX"/>
        </w:rPr>
        <w:lastRenderedPageBreak/>
        <w:drawing>
          <wp:inline distT="0" distB="0" distL="0" distR="0">
            <wp:extent cx="5400040" cy="7809865"/>
            <wp:effectExtent l="0" t="0" r="0" b="0"/>
            <wp:docPr id="6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0FD" w:rsidRDefault="00C540FD">
      <w:pPr>
        <w:jc w:val="both"/>
        <w:rPr>
          <w:sz w:val="22"/>
          <w:szCs w:val="22"/>
        </w:rPr>
      </w:pP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b/>
          <w:sz w:val="22"/>
          <w:szCs w:val="22"/>
        </w:rPr>
      </w:pPr>
    </w:p>
    <w:p w:rsidR="00B11593" w:rsidRDefault="00B11593">
      <w:pPr>
        <w:pBdr>
          <w:top w:val="nil"/>
          <w:left w:val="nil"/>
          <w:bottom w:val="nil"/>
          <w:right w:val="nil"/>
          <w:between w:val="nil"/>
        </w:pBdr>
        <w:ind w:left="792"/>
        <w:jc w:val="center"/>
        <w:rPr>
          <w:b/>
          <w:color w:val="000000"/>
          <w:sz w:val="22"/>
          <w:szCs w:val="22"/>
        </w:rPr>
      </w:pP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Anexo IV: Desinfección de Unidades Vehiculares y toma de temperatura de retorno</w:t>
      </w: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18"/>
          <w:szCs w:val="18"/>
        </w:rPr>
      </w:pPr>
    </w:p>
    <w:p w:rsidR="00C540FD" w:rsidRDefault="00C303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Desinfección de la Cabina</w:t>
      </w: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18"/>
          <w:szCs w:val="18"/>
        </w:rPr>
      </w:pP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El Conductor será el responsable de realizar la Desinfección del vehículo en la puerta de ingreso del IGP y </w:t>
      </w:r>
      <w:r w:rsidR="00CA5EA3">
        <w:rPr>
          <w:color w:val="000000"/>
          <w:sz w:val="18"/>
          <w:szCs w:val="18"/>
        </w:rPr>
        <w:t>desinfectará</w:t>
      </w:r>
      <w:r>
        <w:rPr>
          <w:color w:val="000000"/>
          <w:sz w:val="18"/>
          <w:szCs w:val="18"/>
        </w:rPr>
        <w:t xml:space="preserve"> los siguientes puntos:</w:t>
      </w: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2"/>
          <w:szCs w:val="22"/>
        </w:rPr>
      </w:pP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2"/>
          <w:szCs w:val="22"/>
        </w:rPr>
      </w:pPr>
      <w:r>
        <w:rPr>
          <w:noProof/>
          <w:color w:val="000000"/>
          <w:sz w:val="24"/>
          <w:szCs w:val="24"/>
          <w:lang w:val="es-MX" w:eastAsia="es-MX"/>
        </w:rPr>
        <w:drawing>
          <wp:inline distT="0" distB="0" distL="0" distR="0">
            <wp:extent cx="5087038" cy="1600416"/>
            <wp:effectExtent l="0" t="0" r="0" b="0"/>
            <wp:docPr id="73" name="image9.png" descr="E:\MIGUEL MRT\HAGROY\CORONA\IMAGENES\desinfeccion de cabin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E:\MIGUEL MRT\HAGROY\CORONA\IMAGENES\desinfeccion de cabina.png"/>
                    <pic:cNvPicPr preferRelativeResize="0"/>
                  </pic:nvPicPr>
                  <pic:blipFill>
                    <a:blip r:embed="rId28"/>
                    <a:srcRect l="4340" t="22042" r="1364" b="55136"/>
                    <a:stretch>
                      <a:fillRect/>
                    </a:stretch>
                  </pic:blipFill>
                  <pic:spPr>
                    <a:xfrm>
                      <a:off x="0" y="0"/>
                      <a:ext cx="5087038" cy="1600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2"/>
          <w:szCs w:val="22"/>
        </w:rPr>
      </w:pPr>
      <w:r>
        <w:rPr>
          <w:noProof/>
          <w:lang w:val="es-MX" w:eastAsia="es-MX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4091711</wp:posOffset>
            </wp:positionH>
            <wp:positionV relativeFrom="paragraph">
              <wp:posOffset>8865</wp:posOffset>
            </wp:positionV>
            <wp:extent cx="1680994" cy="1606419"/>
            <wp:effectExtent l="0" t="0" r="0" b="0"/>
            <wp:wrapSquare wrapText="bothSides" distT="0" distB="0" distL="0" distR="0"/>
            <wp:docPr id="60" name="image9.png" descr="E:\MIGUEL MRT\HAGROY\CORONA\IMAGENES\desinfeccion de cabin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E:\MIGUEL MRT\HAGROY\CORONA\IMAGENES\desinfeccion de cabina.png"/>
                    <pic:cNvPicPr preferRelativeResize="0"/>
                  </pic:nvPicPr>
                  <pic:blipFill>
                    <a:blip r:embed="rId28"/>
                    <a:srcRect l="67388" t="44999" r="1516" b="35981"/>
                    <a:stretch>
                      <a:fillRect/>
                    </a:stretch>
                  </pic:blipFill>
                  <pic:spPr>
                    <a:xfrm>
                      <a:off x="0" y="0"/>
                      <a:ext cx="1680994" cy="1606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38100</wp:posOffset>
                </wp:positionV>
                <wp:extent cx="3514725" cy="1649730"/>
                <wp:effectExtent l="0" t="0" r="0" b="0"/>
                <wp:wrapSquare wrapText="bothSides" distT="0" distB="0" distL="114300" distR="114300"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98163" y="2964660"/>
                          <a:ext cx="3495675" cy="163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Volante (Timón)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Palanca de Cambios.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Palancas Auxiliares, botones y direccionales.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Todos los asientos del vehículo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Punto de Contacto en los cinturones de Seguridad.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Manija de puertas interior y externa de vehículo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Freno de Mano.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Puntos de Agarre (agarraderas) de acceso a cabina</w:t>
                            </w:r>
                            <w:r w:rsidRPr="00B11593">
                              <w:rPr>
                                <w:b/>
                                <w:color w:val="00000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57" o:spid="_x0000_s1026" style="position:absolute;left:0;text-align:left;margin-left:40pt;margin-top:3pt;width:276.75pt;height:12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" filled="f" stroked="f">
                <v:textbox inset="2.53958mm,1.2694mm,2.53958mm,1.2694mm">
                  <w:txbxContent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Volante (Timón)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Palanca de Cambios.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Palancas Auxiliares, botones y direccionales.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Todos los asientos del vehículo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Punto de Contacto en los cinturones de Seguridad.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Manija de puertas interior y externa de vehículo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Freno de Mano.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Puntos de Agarre (agarraderas) de acceso a cabina</w:t>
                      </w:r>
                      <w:r w:rsidRPr="00B11593">
                        <w:rPr>
                          <w:b/>
                          <w:color w:val="000000"/>
                          <w:sz w:val="18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540FD" w:rsidRDefault="00C540FD">
      <w:pPr>
        <w:rPr>
          <w:sz w:val="24"/>
          <w:szCs w:val="24"/>
        </w:rPr>
      </w:pPr>
    </w:p>
    <w:p w:rsidR="00C540FD" w:rsidRDefault="00C30390">
      <w:pPr>
        <w:rPr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684530</wp:posOffset>
                </wp:positionH>
                <wp:positionV relativeFrom="paragraph">
                  <wp:posOffset>3810</wp:posOffset>
                </wp:positionV>
                <wp:extent cx="5046980" cy="2040890"/>
                <wp:effectExtent l="0" t="0" r="0" b="0"/>
                <wp:wrapSquare wrapText="bothSides" distT="0" distB="0" distL="114300" distR="114300"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6980" cy="2040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540FD" w:rsidRDefault="00C30390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Para la desinfección se hará uso de las siguientes materiales e insumos: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Aspersor con solución desinfectante (4 cucharadas de lejía por litro de agua).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 xml:space="preserve">Trapo de </w:t>
                            </w:r>
                            <w:r w:rsidR="00CA5EA3" w:rsidRPr="00B11593">
                              <w:rPr>
                                <w:color w:val="000000"/>
                                <w:sz w:val="18"/>
                              </w:rPr>
                              <w:t>fibra (tipo</w:t>
                            </w:r>
                            <w:r w:rsidRPr="00B11593">
                              <w:rPr>
                                <w:color w:val="000000"/>
                                <w:sz w:val="18"/>
                              </w:rPr>
                              <w:t xml:space="preserve"> toalla).</w:t>
                            </w:r>
                          </w:p>
                          <w:p w:rsidR="00C540FD" w:rsidRDefault="00C30390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El procedimiento de desinfección consiste en: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Uso de lentes de Seguridad y guantes.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 xml:space="preserve">Aplicar aspersor con solución desinfectante sobre los puntos de </w:t>
                            </w:r>
                            <w:r w:rsidR="00CA5EA3" w:rsidRPr="00B11593">
                              <w:rPr>
                                <w:color w:val="000000"/>
                                <w:sz w:val="18"/>
                              </w:rPr>
                              <w:t>contacto (del</w:t>
                            </w:r>
                            <w:r w:rsidRPr="00B11593">
                              <w:rPr>
                                <w:color w:val="000000"/>
                                <w:sz w:val="18"/>
                              </w:rPr>
                              <w:t xml:space="preserve"> 1 al 8).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Frotar con el trapo las superficies de contacto.</w:t>
                            </w:r>
                          </w:p>
                          <w:p w:rsidR="00C540FD" w:rsidRDefault="00C30390" w:rsidP="00B11593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spacing w:line="360" w:lineRule="auto"/>
                              <w:jc w:val="both"/>
                              <w:textDirection w:val="btLr"/>
                            </w:pPr>
                            <w:r w:rsidRPr="00B11593">
                              <w:rPr>
                                <w:color w:val="000000"/>
                                <w:sz w:val="18"/>
                              </w:rPr>
                              <w:t>Descartar residuos generados.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59" o:spid="_x0000_s1027" style="position:absolute;margin-left:53.9pt;margin-top:.3pt;width:397.4pt;height:16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" filled="f" stroked="f">
                <v:textbox inset="2.53958mm,1.2694mm,2.53958mm,1.2694mm">
                  <w:txbxContent>
                    <w:p w:rsidR="00C540FD" w:rsidRDefault="00C30390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Para la desinfección se hará uso de las siguientes materiales e insumos: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Aspersor con solución desinfectante (4 cucharadas de lejía por litro de agua).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 xml:space="preserve">Trapo de </w:t>
                      </w:r>
                      <w:r w:rsidR="00CA5EA3" w:rsidRPr="00B11593">
                        <w:rPr>
                          <w:color w:val="000000"/>
                          <w:sz w:val="18"/>
                        </w:rPr>
                        <w:t>fibra (tipo</w:t>
                      </w:r>
                      <w:r w:rsidRPr="00B11593">
                        <w:rPr>
                          <w:color w:val="000000"/>
                          <w:sz w:val="18"/>
                        </w:rPr>
                        <w:t xml:space="preserve"> toalla).</w:t>
                      </w:r>
                    </w:p>
                    <w:p w:rsidR="00C540FD" w:rsidRDefault="00C30390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El procedimiento de desinfección consiste en: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Uso de lentes de Seguridad y guantes.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 xml:space="preserve">Aplicar aspersor con solución desinfectante sobre los puntos de </w:t>
                      </w:r>
                      <w:r w:rsidR="00CA5EA3" w:rsidRPr="00B11593">
                        <w:rPr>
                          <w:color w:val="000000"/>
                          <w:sz w:val="18"/>
                        </w:rPr>
                        <w:t>contacto (del</w:t>
                      </w:r>
                      <w:r w:rsidRPr="00B11593">
                        <w:rPr>
                          <w:color w:val="000000"/>
                          <w:sz w:val="18"/>
                        </w:rPr>
                        <w:t xml:space="preserve"> 1 al 8).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Frotar con el trapo las superficies de contacto.</w:t>
                      </w:r>
                    </w:p>
                    <w:p w:rsidR="00C540FD" w:rsidRDefault="00C30390" w:rsidP="00B11593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spacing w:line="360" w:lineRule="auto"/>
                        <w:jc w:val="both"/>
                        <w:textDirection w:val="btLr"/>
                      </w:pPr>
                      <w:r w:rsidRPr="00B11593">
                        <w:rPr>
                          <w:color w:val="000000"/>
                          <w:sz w:val="18"/>
                        </w:rPr>
                        <w:t>Descartar residuos generados.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540FD" w:rsidRDefault="00C540FD">
      <w:pPr>
        <w:rPr>
          <w:sz w:val="24"/>
          <w:szCs w:val="24"/>
        </w:rPr>
      </w:pPr>
    </w:p>
    <w:p w:rsidR="00C540FD" w:rsidRDefault="00C540FD">
      <w:pPr>
        <w:rPr>
          <w:b/>
          <w:sz w:val="24"/>
          <w:szCs w:val="24"/>
        </w:rPr>
      </w:pPr>
    </w:p>
    <w:p w:rsidR="00C540FD" w:rsidRDefault="00C540FD">
      <w:pPr>
        <w:rPr>
          <w:b/>
          <w:sz w:val="24"/>
          <w:szCs w:val="24"/>
        </w:rPr>
      </w:pP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p w:rsidR="00C540FD" w:rsidRDefault="00C30390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  <w:r>
        <w:br w:type="page"/>
      </w:r>
    </w:p>
    <w:p w:rsidR="00C540FD" w:rsidRDefault="00C540FD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p w:rsidR="00C540FD" w:rsidRDefault="00C30390">
      <w:pPr>
        <w:ind w:left="360"/>
        <w:rPr>
          <w:b/>
          <w:sz w:val="24"/>
          <w:szCs w:val="24"/>
        </w:rPr>
      </w:pPr>
      <w:r>
        <w:rPr>
          <w:b/>
          <w:sz w:val="22"/>
          <w:szCs w:val="22"/>
        </w:rPr>
        <w:t>Anexo V:</w:t>
      </w:r>
      <w:r>
        <w:rPr>
          <w:b/>
          <w:sz w:val="24"/>
          <w:szCs w:val="24"/>
        </w:rPr>
        <w:t xml:space="preserve"> </w:t>
      </w:r>
      <w:r>
        <w:rPr>
          <w:b/>
          <w:sz w:val="22"/>
          <w:szCs w:val="22"/>
        </w:rPr>
        <w:t>Desinfección y Control de Temperatura del Conductor y Tripulantes</w:t>
      </w:r>
      <w:r>
        <w:rPr>
          <w:b/>
          <w:sz w:val="24"/>
          <w:szCs w:val="24"/>
        </w:rPr>
        <w:t xml:space="preserve"> </w:t>
      </w:r>
    </w:p>
    <w:p w:rsidR="00C540FD" w:rsidRDefault="00C540FD">
      <w:pPr>
        <w:ind w:left="360"/>
        <w:rPr>
          <w:b/>
          <w:sz w:val="24"/>
          <w:szCs w:val="24"/>
        </w:rPr>
      </w:pPr>
    </w:p>
    <w:p w:rsidR="00C540FD" w:rsidRDefault="00C30390">
      <w:pPr>
        <w:rPr>
          <w:b/>
          <w:sz w:val="22"/>
          <w:szCs w:val="22"/>
        </w:rPr>
      </w:pPr>
      <w:r>
        <w:rPr>
          <w:noProof/>
          <w:sz w:val="24"/>
          <w:szCs w:val="24"/>
          <w:lang w:val="es-MX" w:eastAsia="es-MX"/>
        </w:rPr>
        <w:drawing>
          <wp:inline distT="0" distB="0" distL="0" distR="0">
            <wp:extent cx="5400973" cy="6694067"/>
            <wp:effectExtent l="0" t="0" r="0" b="0"/>
            <wp:docPr id="74" name="image20.png" descr="E:\MIGUEL MRT\HAGROY\CORONA\IMAGENES\DESINFECCION DE VEHICUL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E:\MIGUEL MRT\HAGROY\CORONA\IMAGENES\DESINFECCION DE VEHICULOS.png"/>
                    <pic:cNvPicPr preferRelativeResize="0"/>
                  </pic:nvPicPr>
                  <pic:blipFill>
                    <a:blip r:embed="rId29"/>
                    <a:srcRect b="25"/>
                    <a:stretch>
                      <a:fillRect/>
                    </a:stretch>
                  </pic:blipFill>
                  <pic:spPr>
                    <a:xfrm>
                      <a:off x="0" y="0"/>
                      <a:ext cx="5400973" cy="6694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101601</wp:posOffset>
                </wp:positionH>
                <wp:positionV relativeFrom="paragraph">
                  <wp:posOffset>50800</wp:posOffset>
                </wp:positionV>
                <wp:extent cx="2180359" cy="980951"/>
                <wp:effectExtent l="0" t="0" r="0" b="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5346" y="3299050"/>
                          <a:ext cx="2161309" cy="9619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40FD" w:rsidRDefault="00C3039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El conductor debe limpiar y desinfectar las superficies de contacto frecuente de la unidad antes de bajar de su vehículo. Ver desinfección de Cabina de Unidades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56" o:spid="_x0000_s1028" style="position:absolute;margin-left:8pt;margin-top:4pt;width:171.7pt;height:7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" fillcolor="white [3201]" stroked="f">
                <v:textbox inset="2.53958mm,1.2694mm,2.53958mm,1.2694mm">
                  <w:txbxContent>
                    <w:p w:rsidR="00C540FD" w:rsidRDefault="00C30390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El conductor debe limpiar y desinfectar las superficies de contacto frecuente de la unidad antes de bajar de su vehículo. Ver desinfección de Cabina de Unidades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101601</wp:posOffset>
                </wp:positionH>
                <wp:positionV relativeFrom="paragraph">
                  <wp:posOffset>1879600</wp:posOffset>
                </wp:positionV>
                <wp:extent cx="4932244" cy="469426"/>
                <wp:effectExtent l="0" t="0" r="0" b="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9403" y="3554812"/>
                          <a:ext cx="4913194" cy="4503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40FD" w:rsidRDefault="00C3039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Desinfección de botines, manos y ropa al conductor y toda la tripulación. Emplear alcohol de 70°. Debe realizarse por el agente de seguridad.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58" o:spid="_x0000_s1029" style="position:absolute;margin-left:8pt;margin-top:148pt;width:388.35pt;height:36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" stroked="f">
                <v:textbox inset="2.53958mm,1.2694mm,2.53958mm,1.2694mm">
                  <w:txbxContent>
                    <w:p w:rsidR="00C540FD" w:rsidRDefault="00C30390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Desinfección de botines, manos y ropa al conductor y toda la tripulación. Emplear alcohol de 70°. Debe realizarse por el agente de seguridad.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101601</wp:posOffset>
                </wp:positionH>
                <wp:positionV relativeFrom="paragraph">
                  <wp:posOffset>4343400</wp:posOffset>
                </wp:positionV>
                <wp:extent cx="2181225" cy="561975"/>
                <wp:effectExtent l="0" t="0" r="0" b="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5346" y="3507045"/>
                          <a:ext cx="2161309" cy="545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40FD" w:rsidRDefault="00C3039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El vigilante debe tomar la temperatura corporal del conductor y tripulación del camión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54" o:spid="_x0000_s1030" style="position:absolute;margin-left:8pt;margin-top:342pt;width:171.75pt;height:4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" stroked="f">
                <v:textbox inset="2.53958mm,1.2694mm,2.53958mm,1.2694mm">
                  <w:txbxContent>
                    <w:p w:rsidR="00C540FD" w:rsidRDefault="00C30390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El vigilante debe tomar la temperatura corporal del conductor y tripulación del camión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2832100</wp:posOffset>
                </wp:positionH>
                <wp:positionV relativeFrom="paragraph">
                  <wp:posOffset>4292600</wp:posOffset>
                </wp:positionV>
                <wp:extent cx="2180359" cy="756029"/>
                <wp:effectExtent l="0" t="0" r="0" b="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5346" y="3411511"/>
                          <a:ext cx="2161309" cy="7369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40FD" w:rsidRDefault="00C3039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El conductor debe registrar sus datos en el protocolo de ingreso de visitas y contratista</w:t>
                            </w:r>
                            <w:r w:rsidR="0044298D">
                              <w:rPr>
                                <w:color w:val="000000"/>
                              </w:rPr>
                              <w:t>s con su propio lapicero en caso fuese requerido.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55" o:spid="_x0000_s1031" style="position:absolute;margin-left:223pt;margin-top:338pt;width:171.7pt;height:59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" stroked="f">
                <v:textbox inset="2.53958mm,1.2694mm,2.53958mm,1.2694mm">
                  <w:txbxContent>
                    <w:p w:rsidR="00C540FD" w:rsidRDefault="00C30390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El conductor debe registrar sus datos en el protocolo de ingreso de visitas y contratista</w:t>
                      </w:r>
                      <w:r w:rsidR="0044298D">
                        <w:rPr>
                          <w:color w:val="000000"/>
                        </w:rPr>
                        <w:t>s con su propio lapicero en caso fuese requerido.</w:t>
                      </w:r>
                    </w:p>
                  </w:txbxContent>
                </v:textbox>
              </v:rect>
            </w:pict>
          </mc:Fallback>
        </mc:AlternateContent>
      </w:r>
    </w:p>
    <w:p w:rsidR="00C540FD" w:rsidRDefault="00C540FD">
      <w:pPr>
        <w:rPr>
          <w:b/>
          <w:sz w:val="22"/>
          <w:szCs w:val="22"/>
        </w:rPr>
      </w:pPr>
    </w:p>
    <w:p w:rsidR="00C540FD" w:rsidRDefault="00C540FD">
      <w:pPr>
        <w:rPr>
          <w:b/>
          <w:sz w:val="22"/>
          <w:szCs w:val="22"/>
        </w:rPr>
      </w:pPr>
    </w:p>
    <w:p w:rsidR="00C540FD" w:rsidRDefault="00C540FD">
      <w:pPr>
        <w:rPr>
          <w:b/>
          <w:sz w:val="22"/>
          <w:szCs w:val="22"/>
        </w:rPr>
      </w:pPr>
    </w:p>
    <w:p w:rsidR="00C540FD" w:rsidRDefault="00C540FD">
      <w:pPr>
        <w:rPr>
          <w:sz w:val="22"/>
          <w:szCs w:val="22"/>
        </w:rPr>
      </w:pPr>
    </w:p>
    <w:sectPr w:rsidR="00C540FD" w:rsidSect="0044298D">
      <w:pgSz w:w="11900" w:h="16820"/>
      <w:pgMar w:top="1418" w:right="1701" w:bottom="709" w:left="1701" w:header="720" w:footer="720" w:gutter="0"/>
      <w:pgNumType w:start="15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4BC7" w:rsidRDefault="00054BC7">
      <w:r>
        <w:separator/>
      </w:r>
    </w:p>
  </w:endnote>
  <w:endnote w:type="continuationSeparator" w:id="0">
    <w:p w:rsidR="00054BC7" w:rsidRDefault="00054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40FD" w:rsidRDefault="00C3039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t xml:space="preserve">Página </w:t>
    </w: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61703F"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  <w:r>
      <w:rPr>
        <w:color w:val="000000"/>
      </w:rPr>
      <w:t xml:space="preserve"> de </w:t>
    </w:r>
    <w:r>
      <w:rPr>
        <w:b/>
        <w:sz w:val="24"/>
        <w:szCs w:val="24"/>
      </w:rPr>
      <w:t>18</w:t>
    </w:r>
  </w:p>
  <w:p w:rsidR="00C540FD" w:rsidRDefault="00C540F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40FD" w:rsidRDefault="00C540FD">
    <w:pPr>
      <w:ind w:right="260"/>
      <w:rPr>
        <w:color w:val="222A35"/>
        <w:sz w:val="26"/>
        <w:szCs w:val="26"/>
      </w:rPr>
    </w:pPr>
  </w:p>
  <w:p w:rsidR="00C540FD" w:rsidRDefault="00C540F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4BC7" w:rsidRDefault="00054BC7">
      <w:r>
        <w:separator/>
      </w:r>
    </w:p>
  </w:footnote>
  <w:footnote w:type="continuationSeparator" w:id="0">
    <w:p w:rsidR="00054BC7" w:rsidRDefault="00054B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40FD" w:rsidRDefault="00C540FD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f"/>
      <w:tblW w:w="848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656"/>
      <w:gridCol w:w="4812"/>
      <w:gridCol w:w="2020"/>
    </w:tblGrid>
    <w:tr w:rsidR="00791BF0" w:rsidRPr="00791BF0" w:rsidTr="00FF32C8">
      <w:trPr>
        <w:trHeight w:val="34"/>
      </w:trPr>
      <w:tc>
        <w:tcPr>
          <w:tcW w:w="1656" w:type="dxa"/>
          <w:vMerge w:val="restart"/>
          <w:vAlign w:val="center"/>
        </w:tcPr>
        <w:p w:rsidR="00791BF0" w:rsidRPr="00791BF0" w:rsidRDefault="00791BF0" w:rsidP="00791B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4"/>
              <w:szCs w:val="14"/>
            </w:rPr>
          </w:pPr>
          <w:r w:rsidRPr="00791BF0">
            <w:rPr>
              <w:noProof/>
              <w:color w:val="000000"/>
              <w:sz w:val="14"/>
              <w:szCs w:val="14"/>
              <w:lang w:val="es-MX" w:eastAsia="es-MX"/>
            </w:rPr>
            <w:drawing>
              <wp:inline distT="0" distB="0" distL="0" distR="0" wp14:anchorId="37B4A505" wp14:editId="282B88EF">
                <wp:extent cx="933093" cy="445680"/>
                <wp:effectExtent l="0" t="0" r="0" b="0"/>
                <wp:docPr id="1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093" cy="4456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2" w:type="dxa"/>
          <w:vAlign w:val="center"/>
        </w:tcPr>
        <w:p w:rsidR="00791BF0" w:rsidRPr="00791BF0" w:rsidRDefault="00791BF0" w:rsidP="00791B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hAnsi="Arial" w:cs="Arial"/>
              <w:b/>
              <w:color w:val="000000"/>
              <w:sz w:val="14"/>
              <w:szCs w:val="14"/>
            </w:rPr>
          </w:pPr>
          <w:r w:rsidRPr="00791BF0">
            <w:rPr>
              <w:rFonts w:ascii="Arial" w:hAnsi="Arial" w:cs="Arial"/>
              <w:b/>
              <w:color w:val="000000"/>
              <w:sz w:val="14"/>
              <w:szCs w:val="14"/>
            </w:rPr>
            <w:t>PROTOCOLO</w:t>
          </w:r>
        </w:p>
      </w:tc>
      <w:tc>
        <w:tcPr>
          <w:tcW w:w="2020" w:type="dxa"/>
          <w:vMerge w:val="restart"/>
          <w:vAlign w:val="center"/>
        </w:tcPr>
        <w:p w:rsidR="00791BF0" w:rsidRPr="002864C2" w:rsidRDefault="00791BF0" w:rsidP="00791B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hAnsi="Arial" w:cs="Arial"/>
              <w:color w:val="000000"/>
              <w:sz w:val="16"/>
              <w:szCs w:val="16"/>
            </w:rPr>
          </w:pPr>
          <w:r w:rsidRPr="002864C2">
            <w:rPr>
              <w:rFonts w:ascii="Arial" w:hAnsi="Arial" w:cs="Arial"/>
              <w:color w:val="000000"/>
              <w:sz w:val="16"/>
              <w:szCs w:val="16"/>
            </w:rPr>
            <w:t xml:space="preserve">Código: </w:t>
          </w:r>
        </w:p>
        <w:p w:rsidR="00791BF0" w:rsidRPr="002864C2" w:rsidRDefault="00791BF0" w:rsidP="00791B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hAnsi="Arial" w:cs="Arial"/>
              <w:color w:val="000000"/>
              <w:sz w:val="16"/>
              <w:szCs w:val="16"/>
            </w:rPr>
          </w:pPr>
          <w:r w:rsidRPr="002864C2">
            <w:rPr>
              <w:rFonts w:ascii="Arial" w:hAnsi="Arial" w:cs="Arial"/>
              <w:color w:val="000000"/>
              <w:sz w:val="16"/>
              <w:szCs w:val="16"/>
            </w:rPr>
            <w:t>PRO-003-2020-IGP/OAD</w:t>
          </w:r>
        </w:p>
        <w:p w:rsidR="00791BF0" w:rsidRPr="00791BF0" w:rsidRDefault="00791BF0" w:rsidP="00791B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4"/>
              <w:szCs w:val="14"/>
            </w:rPr>
          </w:pPr>
          <w:r w:rsidRPr="002864C2">
            <w:rPr>
              <w:rFonts w:ascii="Arial" w:hAnsi="Arial" w:cs="Arial"/>
              <w:color w:val="000000"/>
              <w:sz w:val="16"/>
              <w:szCs w:val="16"/>
            </w:rPr>
            <w:t>Versión: 01</w:t>
          </w:r>
        </w:p>
      </w:tc>
    </w:tr>
    <w:tr w:rsidR="00791BF0" w:rsidRPr="00791BF0" w:rsidTr="00FF32C8">
      <w:trPr>
        <w:trHeight w:val="20"/>
      </w:trPr>
      <w:tc>
        <w:tcPr>
          <w:tcW w:w="1656" w:type="dxa"/>
          <w:vMerge/>
          <w:vAlign w:val="center"/>
        </w:tcPr>
        <w:p w:rsidR="00791BF0" w:rsidRPr="00791BF0" w:rsidRDefault="00791BF0" w:rsidP="00791BF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4"/>
              <w:szCs w:val="14"/>
            </w:rPr>
          </w:pPr>
        </w:p>
      </w:tc>
      <w:tc>
        <w:tcPr>
          <w:tcW w:w="4812" w:type="dxa"/>
          <w:vAlign w:val="center"/>
        </w:tcPr>
        <w:p w:rsidR="00791BF0" w:rsidRPr="00791BF0" w:rsidRDefault="00791BF0" w:rsidP="00791B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hAnsi="Arial" w:cs="Arial"/>
              <w:b/>
              <w:color w:val="000000"/>
              <w:sz w:val="14"/>
              <w:szCs w:val="14"/>
            </w:rPr>
          </w:pPr>
          <w:r w:rsidRPr="00791BF0">
            <w:rPr>
              <w:rFonts w:ascii="Arial" w:eastAsia="Arial" w:hAnsi="Arial" w:cs="Arial"/>
              <w:b/>
              <w:sz w:val="14"/>
              <w:szCs w:val="14"/>
            </w:rPr>
            <w:t>PROTOCOLO ADMINISTRATIVO  PARA COVID SOBRE  EL USO Y CONTROL DE LAS UNIDADES VEHICULARES EN EL IGP</w:t>
          </w:r>
        </w:p>
      </w:tc>
      <w:tc>
        <w:tcPr>
          <w:tcW w:w="2020" w:type="dxa"/>
          <w:vMerge/>
          <w:vAlign w:val="center"/>
        </w:tcPr>
        <w:p w:rsidR="00791BF0" w:rsidRPr="00791BF0" w:rsidRDefault="00791BF0" w:rsidP="00791BF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  <w:sz w:val="14"/>
              <w:szCs w:val="14"/>
            </w:rPr>
          </w:pPr>
        </w:p>
      </w:tc>
    </w:tr>
  </w:tbl>
  <w:p w:rsidR="00C540FD" w:rsidRDefault="00C540F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40FD" w:rsidRDefault="00C540FD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2"/>
        <w:szCs w:val="22"/>
      </w:rPr>
    </w:pPr>
  </w:p>
  <w:tbl>
    <w:tblPr>
      <w:tblStyle w:val="aff"/>
      <w:tblW w:w="848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656"/>
      <w:gridCol w:w="4812"/>
      <w:gridCol w:w="2020"/>
    </w:tblGrid>
    <w:tr w:rsidR="0061703F" w:rsidRPr="00791BF0" w:rsidTr="00E75D9C">
      <w:trPr>
        <w:trHeight w:val="34"/>
      </w:trPr>
      <w:tc>
        <w:tcPr>
          <w:tcW w:w="1656" w:type="dxa"/>
          <w:vMerge w:val="restart"/>
          <w:vAlign w:val="center"/>
        </w:tcPr>
        <w:p w:rsidR="0061703F" w:rsidRPr="00791BF0" w:rsidRDefault="0061703F" w:rsidP="006170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4"/>
              <w:szCs w:val="14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244CECC5" wp14:editId="362419FC">
                <wp:extent cx="914400" cy="267335"/>
                <wp:effectExtent l="0" t="0" r="0" b="0"/>
                <wp:docPr id="5" name="Imagen 5" descr="C:\Users\emuer\Downloads\Logo IGP 2020 (5)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C:\Users\emuer\Downloads\Logo IGP 2020 (5)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2" w:type="dxa"/>
          <w:vAlign w:val="center"/>
        </w:tcPr>
        <w:p w:rsidR="0061703F" w:rsidRPr="00791BF0" w:rsidRDefault="0061703F" w:rsidP="006170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hAnsi="Arial" w:cs="Arial"/>
              <w:b/>
              <w:color w:val="000000"/>
              <w:sz w:val="14"/>
              <w:szCs w:val="14"/>
            </w:rPr>
          </w:pPr>
          <w:r w:rsidRPr="00791BF0">
            <w:rPr>
              <w:rFonts w:ascii="Arial" w:hAnsi="Arial" w:cs="Arial"/>
              <w:b/>
              <w:color w:val="000000"/>
              <w:sz w:val="14"/>
              <w:szCs w:val="14"/>
            </w:rPr>
            <w:t>PROTOCOLO</w:t>
          </w:r>
        </w:p>
      </w:tc>
      <w:tc>
        <w:tcPr>
          <w:tcW w:w="2020" w:type="dxa"/>
          <w:vMerge w:val="restart"/>
          <w:vAlign w:val="center"/>
        </w:tcPr>
        <w:p w:rsidR="0061703F" w:rsidRPr="002864C2" w:rsidRDefault="0061703F" w:rsidP="006170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hAnsi="Arial" w:cs="Arial"/>
              <w:color w:val="000000"/>
              <w:sz w:val="16"/>
              <w:szCs w:val="16"/>
            </w:rPr>
          </w:pPr>
          <w:r w:rsidRPr="002864C2">
            <w:rPr>
              <w:rFonts w:ascii="Arial" w:hAnsi="Arial" w:cs="Arial"/>
              <w:color w:val="000000"/>
              <w:sz w:val="16"/>
              <w:szCs w:val="16"/>
            </w:rPr>
            <w:t xml:space="preserve">Código: </w:t>
          </w:r>
        </w:p>
        <w:p w:rsidR="0061703F" w:rsidRPr="002864C2" w:rsidRDefault="0061703F" w:rsidP="006170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hAnsi="Arial" w:cs="Arial"/>
              <w:color w:val="000000"/>
              <w:sz w:val="16"/>
              <w:szCs w:val="16"/>
            </w:rPr>
          </w:pPr>
          <w:r w:rsidRPr="002864C2">
            <w:rPr>
              <w:rFonts w:ascii="Arial" w:hAnsi="Arial" w:cs="Arial"/>
              <w:color w:val="000000"/>
              <w:sz w:val="16"/>
              <w:szCs w:val="16"/>
            </w:rPr>
            <w:t>PRO-003-2020-IGP/OAD</w:t>
          </w:r>
        </w:p>
        <w:p w:rsidR="0061703F" w:rsidRPr="00791BF0" w:rsidRDefault="0061703F" w:rsidP="006170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4"/>
              <w:szCs w:val="14"/>
            </w:rPr>
          </w:pPr>
          <w:r w:rsidRPr="002864C2">
            <w:rPr>
              <w:rFonts w:ascii="Arial" w:hAnsi="Arial" w:cs="Arial"/>
              <w:color w:val="000000"/>
              <w:sz w:val="16"/>
              <w:szCs w:val="16"/>
            </w:rPr>
            <w:t>Versión: 01</w:t>
          </w:r>
        </w:p>
      </w:tc>
    </w:tr>
    <w:tr w:rsidR="0061703F" w:rsidRPr="00791BF0" w:rsidTr="00E75D9C">
      <w:trPr>
        <w:trHeight w:val="20"/>
      </w:trPr>
      <w:tc>
        <w:tcPr>
          <w:tcW w:w="1656" w:type="dxa"/>
          <w:vMerge/>
          <w:vAlign w:val="center"/>
        </w:tcPr>
        <w:p w:rsidR="0061703F" w:rsidRPr="00791BF0" w:rsidRDefault="0061703F" w:rsidP="006170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4"/>
              <w:szCs w:val="14"/>
            </w:rPr>
          </w:pPr>
        </w:p>
      </w:tc>
      <w:tc>
        <w:tcPr>
          <w:tcW w:w="4812" w:type="dxa"/>
          <w:vAlign w:val="center"/>
        </w:tcPr>
        <w:p w:rsidR="0061703F" w:rsidRPr="00791BF0" w:rsidRDefault="0061703F" w:rsidP="006170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hAnsi="Arial" w:cs="Arial"/>
              <w:b/>
              <w:color w:val="000000"/>
              <w:sz w:val="14"/>
              <w:szCs w:val="14"/>
            </w:rPr>
          </w:pPr>
          <w:r w:rsidRPr="00791BF0">
            <w:rPr>
              <w:rFonts w:ascii="Arial" w:eastAsia="Arial" w:hAnsi="Arial" w:cs="Arial"/>
              <w:b/>
              <w:sz w:val="14"/>
              <w:szCs w:val="14"/>
            </w:rPr>
            <w:t>PROTOCOLO ADMINISTRATIVO  PARA COVID SOBRE  EL USO Y CONTROL DE LAS UNIDADES VEHICULARES EN EL IGP</w:t>
          </w:r>
        </w:p>
      </w:tc>
      <w:tc>
        <w:tcPr>
          <w:tcW w:w="2020" w:type="dxa"/>
          <w:vMerge/>
          <w:vAlign w:val="center"/>
        </w:tcPr>
        <w:p w:rsidR="0061703F" w:rsidRPr="00791BF0" w:rsidRDefault="0061703F" w:rsidP="006170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  <w:sz w:val="14"/>
              <w:szCs w:val="14"/>
            </w:rPr>
          </w:pPr>
        </w:p>
      </w:tc>
    </w:tr>
  </w:tbl>
  <w:p w:rsidR="00C540FD" w:rsidRPr="00791BF0" w:rsidRDefault="00C540FD" w:rsidP="00791B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D02F1"/>
    <w:multiLevelType w:val="multilevel"/>
    <w:tmpl w:val="EA9C1610"/>
    <w:lvl w:ilvl="0">
      <w:start w:val="6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" w15:restartNumberingAfterBreak="0">
    <w:nsid w:val="0B654C98"/>
    <w:multiLevelType w:val="multilevel"/>
    <w:tmpl w:val="654ED432"/>
    <w:lvl w:ilvl="0">
      <w:start w:val="1"/>
      <w:numFmt w:val="upperRoman"/>
      <w:lvlText w:val="%1."/>
      <w:lvlJc w:val="righ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A20ED"/>
    <w:multiLevelType w:val="multilevel"/>
    <w:tmpl w:val="C8422A36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E318A6"/>
    <w:multiLevelType w:val="hybridMultilevel"/>
    <w:tmpl w:val="8B7C94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0060D7"/>
    <w:multiLevelType w:val="multilevel"/>
    <w:tmpl w:val="D79AC840"/>
    <w:lvl w:ilvl="0">
      <w:start w:val="1"/>
      <w:numFmt w:val="upperRoman"/>
      <w:lvlText w:val="%1."/>
      <w:lvlJc w:val="left"/>
      <w:pPr>
        <w:ind w:left="1789" w:hanging="720"/>
      </w:pPr>
      <w:rPr>
        <w:b/>
        <w:color w:val="000000"/>
      </w:rPr>
    </w:lvl>
    <w:lvl w:ilvl="1">
      <w:start w:val="1"/>
      <w:numFmt w:val="bullet"/>
      <w:lvlText w:val="●"/>
      <w:lvlJc w:val="left"/>
      <w:pPr>
        <w:ind w:left="1789" w:hanging="720"/>
      </w:pPr>
      <w:rPr>
        <w:rFonts w:ascii="Noto Sans Symbols" w:eastAsia="Noto Sans Symbols" w:hAnsi="Noto Sans Symbols" w:cs="Noto Sans Symbols"/>
        <w:b/>
      </w:rPr>
    </w:lvl>
    <w:lvl w:ilvl="2">
      <w:start w:val="1"/>
      <w:numFmt w:val="decimal"/>
      <w:lvlText w:val="%1.●.%3."/>
      <w:lvlJc w:val="left"/>
      <w:pPr>
        <w:ind w:left="1789" w:hanging="720"/>
      </w:pPr>
      <w:rPr>
        <w:b/>
        <w:strike w:val="0"/>
        <w:color w:val="000000"/>
        <w:sz w:val="22"/>
        <w:szCs w:val="22"/>
      </w:rPr>
    </w:lvl>
    <w:lvl w:ilvl="3">
      <w:start w:val="1"/>
      <w:numFmt w:val="decimal"/>
      <w:lvlText w:val="%1.●.%3.%4."/>
      <w:lvlJc w:val="left"/>
      <w:pPr>
        <w:ind w:left="2498" w:hanging="1080"/>
      </w:pPr>
      <w:rPr>
        <w:b/>
        <w:color w:val="000000"/>
      </w:rPr>
    </w:lvl>
    <w:lvl w:ilvl="4">
      <w:start w:val="1"/>
      <w:numFmt w:val="decimal"/>
      <w:lvlText w:val="%1.●.%3.%4.%5."/>
      <w:lvlJc w:val="left"/>
      <w:pPr>
        <w:ind w:left="2149" w:hanging="1080"/>
      </w:pPr>
    </w:lvl>
    <w:lvl w:ilvl="5">
      <w:start w:val="1"/>
      <w:numFmt w:val="decimal"/>
      <w:lvlText w:val="%1.●.%3.%4.%5.%6."/>
      <w:lvlJc w:val="left"/>
      <w:pPr>
        <w:ind w:left="2509" w:hanging="1440"/>
      </w:pPr>
    </w:lvl>
    <w:lvl w:ilvl="6">
      <w:start w:val="1"/>
      <w:numFmt w:val="decimal"/>
      <w:lvlText w:val="%1.●.%3.%4.%5.%6.%7."/>
      <w:lvlJc w:val="left"/>
      <w:pPr>
        <w:ind w:left="2509" w:hanging="1440"/>
      </w:pPr>
    </w:lvl>
    <w:lvl w:ilvl="7">
      <w:start w:val="1"/>
      <w:numFmt w:val="decimal"/>
      <w:lvlText w:val="%1.●.%3.%4.%5.%6.%7.%8."/>
      <w:lvlJc w:val="left"/>
      <w:pPr>
        <w:ind w:left="2869" w:hanging="1800"/>
      </w:pPr>
    </w:lvl>
    <w:lvl w:ilvl="8">
      <w:start w:val="1"/>
      <w:numFmt w:val="decimal"/>
      <w:lvlText w:val="%1.●.%3.%4.%5.%6.%7.%8.%9."/>
      <w:lvlJc w:val="left"/>
      <w:pPr>
        <w:ind w:left="2869" w:hanging="1800"/>
      </w:pPr>
    </w:lvl>
  </w:abstractNum>
  <w:abstractNum w:abstractNumId="5" w15:restartNumberingAfterBreak="0">
    <w:nsid w:val="1D0872D8"/>
    <w:multiLevelType w:val="multilevel"/>
    <w:tmpl w:val="A5F08F8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  <w:b w:val="0"/>
        <w:bCs/>
        <w:sz w:val="22"/>
        <w:szCs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D544C14"/>
    <w:multiLevelType w:val="hybridMultilevel"/>
    <w:tmpl w:val="BC9ADD26"/>
    <w:lvl w:ilvl="0" w:tplc="080A0001">
      <w:start w:val="1"/>
      <w:numFmt w:val="bullet"/>
      <w:lvlText w:val=""/>
      <w:lvlJc w:val="left"/>
      <w:pPr>
        <w:ind w:left="131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6" w:hanging="360"/>
      </w:pPr>
      <w:rPr>
        <w:rFonts w:ascii="Wingdings" w:hAnsi="Wingdings" w:hint="default"/>
      </w:rPr>
    </w:lvl>
  </w:abstractNum>
  <w:abstractNum w:abstractNumId="7" w15:restartNumberingAfterBreak="0">
    <w:nsid w:val="24D12A41"/>
    <w:multiLevelType w:val="multilevel"/>
    <w:tmpl w:val="740A1BAE"/>
    <w:lvl w:ilvl="0">
      <w:start w:val="7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840" w:hanging="48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8" w15:restartNumberingAfterBreak="0">
    <w:nsid w:val="25DD4B70"/>
    <w:multiLevelType w:val="multilevel"/>
    <w:tmpl w:val="B9C2CD2E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9" w15:restartNumberingAfterBreak="0">
    <w:nsid w:val="27F64C0E"/>
    <w:multiLevelType w:val="multilevel"/>
    <w:tmpl w:val="F9FCD38E"/>
    <w:lvl w:ilvl="0">
      <w:start w:val="8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1200" w:hanging="480"/>
      </w:p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10" w15:restartNumberingAfterBreak="0">
    <w:nsid w:val="2F965834"/>
    <w:multiLevelType w:val="hybridMultilevel"/>
    <w:tmpl w:val="18106A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C3B9D"/>
    <w:multiLevelType w:val="hybridMultilevel"/>
    <w:tmpl w:val="45F2B4C0"/>
    <w:lvl w:ilvl="0" w:tplc="080A0001">
      <w:start w:val="1"/>
      <w:numFmt w:val="bullet"/>
      <w:lvlText w:val=""/>
      <w:lvlJc w:val="left"/>
      <w:pPr>
        <w:ind w:left="131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6" w:hanging="360"/>
      </w:pPr>
      <w:rPr>
        <w:rFonts w:ascii="Wingdings" w:hAnsi="Wingdings" w:hint="default"/>
      </w:rPr>
    </w:lvl>
  </w:abstractNum>
  <w:abstractNum w:abstractNumId="12" w15:restartNumberingAfterBreak="0">
    <w:nsid w:val="3E0C097F"/>
    <w:multiLevelType w:val="multilevel"/>
    <w:tmpl w:val="DA240F4C"/>
    <w:lvl w:ilvl="0">
      <w:start w:val="8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1200" w:hanging="480"/>
      </w:p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13" w15:restartNumberingAfterBreak="0">
    <w:nsid w:val="505E75D3"/>
    <w:multiLevelType w:val="hybridMultilevel"/>
    <w:tmpl w:val="E95C05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E80CCD"/>
    <w:multiLevelType w:val="multilevel"/>
    <w:tmpl w:val="80581DB6"/>
    <w:lvl w:ilvl="0">
      <w:start w:val="7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  <w:sz w:val="22"/>
        <w:szCs w:val="22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5" w15:restartNumberingAfterBreak="0">
    <w:nsid w:val="5E3D0799"/>
    <w:multiLevelType w:val="multilevel"/>
    <w:tmpl w:val="61C2AAC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2D111B9"/>
    <w:multiLevelType w:val="hybridMultilevel"/>
    <w:tmpl w:val="0D40902C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BA4D21"/>
    <w:multiLevelType w:val="multilevel"/>
    <w:tmpl w:val="42DE9F54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0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8" w15:restartNumberingAfterBreak="0">
    <w:nsid w:val="77F95343"/>
    <w:multiLevelType w:val="multilevel"/>
    <w:tmpl w:val="D4AC8024"/>
    <w:lvl w:ilvl="0">
      <w:start w:val="8"/>
      <w:numFmt w:val="decimal"/>
      <w:lvlText w:val="%1"/>
      <w:lvlJc w:val="left"/>
      <w:pPr>
        <w:ind w:left="435" w:hanging="435"/>
      </w:pPr>
    </w:lvl>
    <w:lvl w:ilvl="1">
      <w:start w:val="1"/>
      <w:numFmt w:val="decimal"/>
      <w:lvlText w:val="%1.%2"/>
      <w:lvlJc w:val="left"/>
      <w:pPr>
        <w:ind w:left="795" w:hanging="435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9" w15:restartNumberingAfterBreak="0">
    <w:nsid w:val="7DFC137D"/>
    <w:multiLevelType w:val="multilevel"/>
    <w:tmpl w:val="8C7AB6F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E960BE0"/>
    <w:multiLevelType w:val="multilevel"/>
    <w:tmpl w:val="76DC47B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18"/>
  </w:num>
  <w:num w:numId="5">
    <w:abstractNumId w:val="12"/>
  </w:num>
  <w:num w:numId="6">
    <w:abstractNumId w:val="1"/>
  </w:num>
  <w:num w:numId="7">
    <w:abstractNumId w:val="2"/>
  </w:num>
  <w:num w:numId="8">
    <w:abstractNumId w:val="14"/>
  </w:num>
  <w:num w:numId="9">
    <w:abstractNumId w:val="8"/>
  </w:num>
  <w:num w:numId="10">
    <w:abstractNumId w:val="19"/>
  </w:num>
  <w:num w:numId="11">
    <w:abstractNumId w:val="0"/>
  </w:num>
  <w:num w:numId="12">
    <w:abstractNumId w:val="15"/>
  </w:num>
  <w:num w:numId="13">
    <w:abstractNumId w:val="20"/>
  </w:num>
  <w:num w:numId="14">
    <w:abstractNumId w:val="17"/>
  </w:num>
  <w:num w:numId="15">
    <w:abstractNumId w:val="9"/>
  </w:num>
  <w:num w:numId="16">
    <w:abstractNumId w:val="3"/>
  </w:num>
  <w:num w:numId="17">
    <w:abstractNumId w:val="6"/>
  </w:num>
  <w:num w:numId="18">
    <w:abstractNumId w:val="11"/>
  </w:num>
  <w:num w:numId="19">
    <w:abstractNumId w:val="10"/>
  </w:num>
  <w:num w:numId="20">
    <w:abstractNumId w:val="1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0FD"/>
    <w:rsid w:val="0004719F"/>
    <w:rsid w:val="00054BC7"/>
    <w:rsid w:val="000C68BD"/>
    <w:rsid w:val="0010771B"/>
    <w:rsid w:val="001E2DE7"/>
    <w:rsid w:val="002864C2"/>
    <w:rsid w:val="0044298D"/>
    <w:rsid w:val="00481B7F"/>
    <w:rsid w:val="004B52BC"/>
    <w:rsid w:val="0061703F"/>
    <w:rsid w:val="00791BF0"/>
    <w:rsid w:val="008C25DD"/>
    <w:rsid w:val="009E4078"/>
    <w:rsid w:val="00A875D2"/>
    <w:rsid w:val="00AA71F8"/>
    <w:rsid w:val="00B11593"/>
    <w:rsid w:val="00C30390"/>
    <w:rsid w:val="00C540FD"/>
    <w:rsid w:val="00CA5EA3"/>
    <w:rsid w:val="00CC02E0"/>
    <w:rsid w:val="00DD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D4D9D4A5-AE51-48C6-A15F-36E700EDC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F55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F55A1"/>
  </w:style>
  <w:style w:type="paragraph" w:styleId="Piedepgina">
    <w:name w:val="footer"/>
    <w:basedOn w:val="Normal"/>
    <w:link w:val="PiedepginaCar"/>
    <w:uiPriority w:val="99"/>
    <w:unhideWhenUsed/>
    <w:rsid w:val="004F55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5A1"/>
  </w:style>
  <w:style w:type="paragraph" w:styleId="Prrafodelista">
    <w:name w:val="List Paragraph"/>
    <w:basedOn w:val="Normal"/>
    <w:uiPriority w:val="34"/>
    <w:qFormat/>
    <w:rsid w:val="00FA365D"/>
    <w:pPr>
      <w:ind w:left="720"/>
      <w:contextualSpacing/>
    </w:p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23E8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3E8F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104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10495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B6AC1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46423"/>
    <w:rPr>
      <w:color w:val="605E5C"/>
      <w:shd w:val="clear" w:color="auto" w:fill="E1DFDD"/>
    </w:rPr>
  </w:style>
  <w:style w:type="paragraph" w:styleId="TtulodeTDC">
    <w:name w:val="TOC Heading"/>
    <w:basedOn w:val="Ttulo1"/>
    <w:next w:val="Normal"/>
    <w:uiPriority w:val="39"/>
    <w:unhideWhenUsed/>
    <w:qFormat/>
    <w:rsid w:val="00D823C0"/>
    <w:pPr>
      <w:widowControl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D823C0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D823C0"/>
    <w:pPr>
      <w:spacing w:before="120"/>
      <w:ind w:left="200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823C0"/>
    <w:pPr>
      <w:ind w:left="40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823C0"/>
    <w:pPr>
      <w:ind w:left="600"/>
    </w:pPr>
    <w:rPr>
      <w:rFonts w:asciiTheme="minorHAnsi" w:hAnsiTheme="minorHAnsi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823C0"/>
    <w:pPr>
      <w:ind w:left="800"/>
    </w:pPr>
    <w:rPr>
      <w:rFonts w:asciiTheme="minorHAnsi" w:hAnsiTheme="minorHAnsi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823C0"/>
    <w:pPr>
      <w:ind w:left="1000"/>
    </w:pPr>
    <w:rPr>
      <w:rFonts w:asciiTheme="minorHAnsi" w:hAnsiTheme="minorHAnsi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823C0"/>
    <w:pPr>
      <w:ind w:left="1200"/>
    </w:pPr>
    <w:rPr>
      <w:rFonts w:asciiTheme="minorHAnsi" w:hAnsiTheme="minorHAnsi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823C0"/>
    <w:pPr>
      <w:ind w:left="1400"/>
    </w:pPr>
    <w:rPr>
      <w:rFonts w:asciiTheme="minorHAnsi" w:hAnsiTheme="minorHAnsi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823C0"/>
    <w:pPr>
      <w:ind w:left="1600"/>
    </w:pPr>
    <w:rPr>
      <w:rFonts w:asciiTheme="minorHAnsi" w:hAnsiTheme="minorHAnsi"/>
    </w:rPr>
  </w:style>
  <w:style w:type="character" w:styleId="Hipervnculovisitado">
    <w:name w:val="FollowedHyperlink"/>
    <w:basedOn w:val="Fuentedeprrafopredeter"/>
    <w:uiPriority w:val="99"/>
    <w:semiHidden/>
    <w:unhideWhenUsed/>
    <w:rsid w:val="00D8648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B1B20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/>
    </w:rPr>
  </w:style>
  <w:style w:type="table" w:styleId="Tablaconcuadrcula">
    <w:name w:val="Table Grid"/>
    <w:basedOn w:val="Tablanormal"/>
    <w:uiPriority w:val="39"/>
    <w:rsid w:val="005F6C27"/>
    <w:pPr>
      <w:widowControl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7">
    <w:basedOn w:val="TableNormal1"/>
    <w:pPr>
      <w:widowControl/>
    </w:pPr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a">
    <w:basedOn w:val="TableNormal0"/>
    <w:pPr>
      <w:widowControl/>
    </w:pPr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b">
    <w:basedOn w:val="TableNormal0"/>
    <w:pPr>
      <w:widowControl/>
    </w:pPr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c">
    <w:basedOn w:val="TableNormal0"/>
    <w:pPr>
      <w:widowControl/>
    </w:pPr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d">
    <w:basedOn w:val="TableNormal0"/>
    <w:pPr>
      <w:widowControl/>
    </w:pPr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e">
    <w:basedOn w:val="TableNormal0"/>
    <w:pPr>
      <w:widowControl/>
    </w:pPr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">
    <w:basedOn w:val="TableNormal0"/>
    <w:pPr>
      <w:widowControl/>
    </w:pPr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0">
    <w:basedOn w:val="TableNormal0"/>
    <w:pPr>
      <w:widowControl/>
    </w:pPr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ggadea@igp.gob.p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mailto:saludocupacional@igp.gob.p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mailto:seguridadlaboral@igp.gob.p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frk9fQAyLvpC2D8EoHfd2eT+VA==">AMUW2mXoiAQWgeH59wESezljsLXz5E3sINsGI9nvrGokxACZ8CMr16gPKdK+eOQjruLa/kNTPo9rYU8S0sjDNIfH11tNRiJo8/wJvVhg+5HjHcBoOc88oXpC4wFrixjUpc+AuqcooP+Hwt2TY/YBiH1p5X5KJeMAgCqUhNaE6OszW3MyBNFfCxjGHRFX76/SjvTkmcnKS+upKNwyaGciYtYGf//ru6QDO+KyMu6liwokyMsacMniHvX3P+1j21e/Vcn2ndla/Oavrfk+XWPmUr34KftSjAJ2ztOlGRp0EMtg70e0jrUMks9ldlpUudV0D0pCDFwoPCn0Fv4r6Sc+1fXJQVWIH/5LtvxLyDikfj6zslU2+GwdODRCoV5nHU2RnOEOJ0EanASF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B31FF67-AB02-49C4-96FB-AD22CFA2D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2910</Words>
  <Characters>16005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fiore</dc:creator>
  <cp:lastModifiedBy>Ernesto Mueras</cp:lastModifiedBy>
  <cp:revision>2</cp:revision>
  <dcterms:created xsi:type="dcterms:W3CDTF">2020-08-14T19:36:00Z</dcterms:created>
  <dcterms:modified xsi:type="dcterms:W3CDTF">2020-08-14T19:36:00Z</dcterms:modified>
</cp:coreProperties>
</file>