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assets/omb-mark.png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assets/omb-mark.png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330,898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520x427,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OMB snake/mark image used for branding in the site and builder.</w:t>
      </w:r>
    </w:p>
    <w:p>
      <w:pPr>
        <w:pStyle w:val="ListBullet"/>
      </w:pPr>
      <w:r>
        <w:t>This is the OMB visual mark used by the website and builder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