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pacing w:val="40"/>
          <w:sz w:val="17"/>
          <w:szCs w:val="17"/>
        </w:rPr>
        <w:t xml:space="preserve">CONFIDENTIALITY</w:t>
      </w:r>
    </w:p>
    <w:p>
      <w:pPr>
        <w:pStyle w:val="Title"/>
        <w:pBdr>
          <w:bottom w:val="single" w:color="C6F432" w:sz="18" w:space="6"/>
        </w:pBdr>
        <w:spacing w:after="80"/>
      </w:pPr>
      <w:r>
        <w:rPr>
          <w:rFonts w:ascii="Arial" w:cs="Arial" w:eastAsia="Arial" w:hAnsi="Arial"/>
          <w:b/>
          <w:bCs/>
          <w:color w:val="0E0B24"/>
          <w:sz w:val="44"/>
          <w:szCs w:val="44"/>
        </w:rPr>
        <w:t xml:space="preserve">Mutual Non-Disclosure Agreement</w:t>
      </w:r>
    </w:p>
    <w:p>
      <w:pPr>
        <w:spacing w:after="200" w:before="100" w:line="288"/>
      </w:pPr>
      <w:r>
        <w:rPr>
          <w:rFonts w:ascii="Arial" w:cs="Arial" w:eastAsia="Arial" w:hAnsi="Arial"/>
          <w:color w:val="6B6785"/>
          <w:sz w:val="21"/>
          <w:szCs w:val="21"/>
        </w:rPr>
        <w:t xml:space="preserve">Use before sharing confidential plans, such as an unreleased product, a startup idea or a private brand strategy.</w:t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5B2EFF"/>
          <w:sz w:val="15"/>
          <w:szCs w:val="15"/>
        </w:rPr>
        <w:t xml:space="preserve">DRAFTING NOTE (delete before use)</w:t>
      </w:r>
    </w:p>
    <w:p>
      <w:pPr>
        <w:spacing w:after="200" w:line="260"/>
      </w:pPr>
      <w:r>
        <w:rPr>
          <w:rFonts w:ascii="Arial" w:cs="Arial" w:eastAsia="Arial" w:hAnsi="Arial"/>
          <w:i/>
          <w:iCs/>
          <w:color w:val="6B6785"/>
          <w:sz w:val="17"/>
          <w:szCs w:val="17"/>
        </w:rPr>
        <w:t xml:space="preserve">Template prepared for Max_imum Designs under Kenyan law as at October 2026. It is not legal advice. Replace every [bracketed] item, and have a Kenyan advocate review it before first use. Business details written in CAPITALS (for example [BUSINESS ADDRESS]) are filled in for every document at once by the Update Business Details tool in the toolkit. </w:t>
      </w:r>
    </w:p>
    <w:p>
      <w:pPr>
        <w:spacing w:after="11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>This Agreement is made on [date] between Max_imum Designs (registered as [REGISTERED BUSINESS NAME]), operated by Ryan Otieno, of [BUSINESS ADDRESS] (</w:t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Max_imum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) and [NAME / BUSINESS], of [address] (the </w:t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Other Party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). Each may share confidential information with the other for the purpose of [discussing and carrying out a design project] (the </w:t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Purpose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).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1. Confidential Information</w:t>
      </w:r>
    </w:p>
    <w:p>
      <w:pPr>
        <w:tabs>
          <w:tab w:val="left" w:pos="620"/>
        </w:tabs>
        <w:spacing w:after="90" w:line="284"/>
        <w:ind w:left="620" w:hanging="620"/>
      </w:pPr>
      <w:r>
        <w:rPr>
          <w:rFonts w:ascii="Arial" w:cs="Arial" w:eastAsia="Arial" w:hAnsi="Arial"/>
          <w:b/>
          <w:bCs/>
          <w:color w:val="5B2EFF"/>
          <w:sz w:val="20"/>
          <w:szCs w:val="20"/>
        </w:rPr>
        <w:t xml:space="preserve">1.1	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color w:val="0E0B24"/>
          <w:sz w:val="20"/>
          <w:szCs w:val="20"/>
        </w:rPr>
        <w:t xml:space="preserve">Confidential Information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 is any non-public information one party gives the other, in any form, that is marked confidential or that a reasonable person would see as confidential, including business plans, prices, customers, unreleased products, designs, drafts and source files.</w:t>
      </w:r>
    </w:p>
    <w:p>
      <w:pPr>
        <w:tabs>
          <w:tab w:val="left" w:pos="620"/>
        </w:tabs>
        <w:spacing w:after="90" w:line="284"/>
        <w:ind w:left="620" w:hanging="620"/>
      </w:pPr>
      <w:r>
        <w:rPr>
          <w:rFonts w:ascii="Arial" w:cs="Arial" w:eastAsia="Arial" w:hAnsi="Arial"/>
          <w:b/>
          <w:bCs/>
          <w:color w:val="5B2EFF"/>
          <w:sz w:val="20"/>
          <w:szCs w:val="20"/>
        </w:rPr>
        <w:t xml:space="preserve">1.2	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It does not include information that is public without breach of this Agreement, was already known to the receiver, was developed independently, or was received lawfully from someone else.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2. Obligations</w:t>
      </w:r>
    </w:p>
    <w:p>
      <w:pPr>
        <w:tabs>
          <w:tab w:val="left" w:pos="620"/>
        </w:tabs>
        <w:spacing w:after="90" w:line="284"/>
        <w:ind w:left="620" w:hanging="620"/>
      </w:pPr>
      <w:r>
        <w:rPr>
          <w:rFonts w:ascii="Arial" w:cs="Arial" w:eastAsia="Arial" w:hAnsi="Arial"/>
          <w:b/>
          <w:bCs/>
          <w:color w:val="5B2EFF"/>
          <w:sz w:val="20"/>
          <w:szCs w:val="20"/>
        </w:rPr>
        <w:t xml:space="preserve">2.1	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The receiver will keep Confidential Information secret, use it only for the Purpose, and share it only with people who need it and are bound to keep it confidential.</w:t>
      </w:r>
    </w:p>
    <w:p>
      <w:pPr>
        <w:tabs>
          <w:tab w:val="left" w:pos="620"/>
        </w:tabs>
        <w:spacing w:after="90" w:line="284"/>
        <w:ind w:left="620" w:hanging="620"/>
      </w:pPr>
      <w:r>
        <w:rPr>
          <w:rFonts w:ascii="Arial" w:cs="Arial" w:eastAsia="Arial" w:hAnsi="Arial"/>
          <w:b/>
          <w:bCs/>
          <w:color w:val="5B2EFF"/>
          <w:sz w:val="20"/>
          <w:szCs w:val="20"/>
        </w:rPr>
        <w:t xml:space="preserve">2.2	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The receiver may disclose it if the law, a court or a regulator requires, after telling the other party where lawful.</w:t>
      </w:r>
    </w:p>
    <w:p>
      <w:pPr>
        <w:tabs>
          <w:tab w:val="left" w:pos="620"/>
        </w:tabs>
        <w:spacing w:after="90" w:line="284"/>
        <w:ind w:left="620" w:hanging="620"/>
      </w:pPr>
      <w:r>
        <w:rPr>
          <w:rFonts w:ascii="Arial" w:cs="Arial" w:eastAsia="Arial" w:hAnsi="Arial"/>
          <w:b/>
          <w:bCs/>
          <w:color w:val="5B2EFF"/>
          <w:sz w:val="20"/>
          <w:szCs w:val="20"/>
        </w:rPr>
        <w:t xml:space="preserve">2.3	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On request the receiver will return or delete Confidential Information, except copies kept as required by law or ordinary backups, which stay confidential.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3. Ownership</w:t>
      </w:r>
    </w:p>
    <w:p>
      <w:pPr>
        <w:tabs>
          <w:tab w:val="left" w:pos="620"/>
        </w:tabs>
        <w:spacing w:after="90" w:line="284"/>
        <w:ind w:left="620" w:hanging="620"/>
      </w:pPr>
      <w:r>
        <w:rPr>
          <w:rFonts w:ascii="Arial" w:cs="Arial" w:eastAsia="Arial" w:hAnsi="Arial"/>
          <w:b/>
          <w:bCs/>
          <w:color w:val="5B2EFF"/>
          <w:sz w:val="20"/>
          <w:szCs w:val="20"/>
        </w:rPr>
        <w:t xml:space="preserve">3.1	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Confidential Information stays the property of the party that disclosed it. No licence is given except to use it for the Purpose.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4. Term</w:t>
      </w:r>
    </w:p>
    <w:p>
      <w:pPr>
        <w:tabs>
          <w:tab w:val="left" w:pos="620"/>
        </w:tabs>
        <w:spacing w:after="90" w:line="284"/>
        <w:ind w:left="620" w:hanging="620"/>
      </w:pPr>
      <w:r>
        <w:rPr>
          <w:rFonts w:ascii="Arial" w:cs="Arial" w:eastAsia="Arial" w:hAnsi="Arial"/>
          <w:b/>
          <w:bCs/>
          <w:color w:val="5B2EFF"/>
          <w:sz w:val="20"/>
          <w:szCs w:val="20"/>
        </w:rPr>
        <w:t xml:space="preserve">4.1	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This Agreement covers information shared in the next [12] months. Confidentiality duties last [3] years from the date of disclosure. Trade secrets stay protected for as long as they remain secret.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5B2EFF"/>
          <w:sz w:val="24"/>
          <w:szCs w:val="24"/>
        </w:rPr>
        <w:t xml:space="preserve">5. General</w:t>
      </w:r>
    </w:p>
    <w:p>
      <w:pPr>
        <w:tabs>
          <w:tab w:val="left" w:pos="620"/>
        </w:tabs>
        <w:spacing w:after="90" w:line="284"/>
        <w:ind w:left="620" w:hanging="620"/>
      </w:pPr>
      <w:r>
        <w:rPr>
          <w:rFonts w:ascii="Arial" w:cs="Arial" w:eastAsia="Arial" w:hAnsi="Arial"/>
          <w:b/>
          <w:bCs/>
          <w:color w:val="5B2EFF"/>
          <w:sz w:val="20"/>
          <w:szCs w:val="20"/>
        </w:rPr>
        <w:t xml:space="preserve">5.1	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Kenyan law governs this Agreement. The parties will first talk, then use mediation, before going to the Kenyan courts. A party may ask a court for an urgent order to stop a leak.</w:t>
      </w:r>
    </w:p>
    <w:p>
      <w:pPr>
        <w:tabs>
          <w:tab w:val="left" w:pos="620"/>
        </w:tabs>
        <w:spacing w:after="90" w:line="284"/>
        <w:ind w:left="620" w:hanging="620"/>
      </w:pPr>
      <w:r>
        <w:rPr>
          <w:rFonts w:ascii="Arial" w:cs="Arial" w:eastAsia="Arial" w:hAnsi="Arial"/>
          <w:b/>
          <w:bCs/>
          <w:color w:val="5B2EFF"/>
          <w:sz w:val="20"/>
          <w:szCs w:val="20"/>
        </w:rPr>
        <w:t xml:space="preserve">5.2	</w:t>
      </w:r>
      <w:r>
        <w:rPr>
          <w:rFonts w:ascii="Arial" w:cs="Arial" w:eastAsia="Arial" w:hAnsi="Arial"/>
          <w:color w:val="0E0B24"/>
          <w:sz w:val="20"/>
          <w:szCs w:val="20"/>
        </w:rPr>
        <w:t xml:space="preserve">This is the whole agreement on its subject. Changes must be in writing. Electronic signatures are accepted to the extent Kenyan law allows.</w:t>
      </w:r>
    </w:p>
    <w:p>
      <w:pPr>
        <w:spacing w:after="200" w:before="0" w:line="288"/>
      </w:pPr>
      <w:r>
        <w:rPr>
          <w:rFonts w:ascii="Arial" w:cs="Arial" w:eastAsia="Arial" w:hAnsi="Arial"/>
          <w:color w:val="0E0B24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 w:before="0" w:line="288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For Max_imum Designs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Name: Ryan Otieno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Signature: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Date: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0" w:before="0" w:line="288"/>
            </w:pPr>
            <w:r>
              <w:rPr>
                <w:rFonts w:ascii="Arial" w:cs="Arial" w:eastAsia="Arial" w:hAnsi="Arial"/>
                <w:b/>
                <w:bCs/>
                <w:color w:val="0E0B24"/>
                <w:sz w:val="19"/>
                <w:szCs w:val="19"/>
              </w:rPr>
              <w:t xml:space="preserve">Other Party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Name: [ ]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Signature:</w:t>
            </w:r>
          </w:p>
          <w:p>
            <w:pPr>
              <w:pBdr>
                <w:bottom w:val="single" w:color="6B6785" w:sz="6" w:space="1"/>
              </w:pBdr>
              <w:spacing w:after="20" w:before="240"/>
            </w:pPr>
            <w:r>
              <w:rPr>
                <w:rFonts w:ascii="Arial" w:cs="Arial" w:eastAsia="Arial" w:hAnsi="Arial"/>
                <w:color w:val="6B6785"/>
                <w:sz w:val="18"/>
                <w:szCs w:val="18"/>
              </w:rPr>
              <w:t xml:space="preserve">Date: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100" w:left="1134" w:header="50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ourier New" w:cs="Courier New" w:eastAsia="Courier New" w:hAnsi="Courier New"/>
        <w:color w:val="6B6785"/>
        <w:sz w:val="15"/>
        <w:szCs w:val="15"/>
      </w:rPr>
      <w:t xml:space="preserve">v1.0  ·  Page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ourier New" w:cs="Courier New" w:eastAsia="Courier New" w:hAnsi="Courier New"/>
        <w:color w:val="6B6785"/>
        <w:sz w:val="15"/>
        <w:szCs w:val="15"/>
      </w:rPr>
      <w:t xml:space="preserve"> of </w:t>
    </w:r>
    <w:r>
      <w:rPr>
        <w:rFonts w:ascii="Courier New" w:cs="Courier New" w:eastAsia="Courier New" w:hAnsi="Courier New"/>
        <w:color w:val="6B678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209550" cy="209550"/>
          <wp:effectExtent t="0" r="0" b="0" l="0"/>
          <wp:docPr id="1" name="ic" descr="Max_imum icon" title="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6B6785"/>
        <w:sz w:val="16"/>
        <w:szCs w:val="16"/>
      </w:rPr>
      <w:t xml:space="preserve">   Max_imum Designs  |  Mutual Non-Disclosure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  <w:rPr>
        <w:color w:val="5B2EF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E0B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5B2EFF"/>
      <w:sz w:val="24"/>
      <w:szCs w:val="24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E0B24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58c6d7e46d95e15b17c96f09a0136221fb516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Mutual Non-Disclosure Agreement</dc:title>
  <dc:creator>Max_imum Designs</dc:creator>
  <cp:lastModifiedBy>Un-named</cp:lastModifiedBy>
  <cp:revision>1</cp:revision>
  <dcterms:created xsi:type="dcterms:W3CDTF">2026-10-27T08:54:37.276Z</dcterms:created>
  <dcterms:modified xsi:type="dcterms:W3CDTF">2026-10-27T08:54:37.276Z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