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COMERCIAL</w:t>
        <w:br/>
        <w:t>Centralização e Modernização da Comunicação WhatsApp</w:t>
        <w:br/>
        <w:t>Sistema Multi-Tenant YesLaser</w:t>
      </w:r>
    </w:p>
    <w:p>
      <w:r>
        <w:t>Data: 5 de Fevereiro de 2026</w:t>
      </w:r>
    </w:p>
    <w:p>
      <w:r>
        <w:t>Validade: 30 dias</w:t>
      </w:r>
    </w:p>
    <w:p>
      <w:pPr>
        <w:pStyle w:val="Heading1"/>
      </w:pPr>
      <w:r>
        <w:t>1. APRESENTAÇÃO COMERCIAL</w:t>
      </w:r>
    </w:p>
    <w:p>
      <w:pPr>
        <w:pStyle w:val="Heading2"/>
      </w:pPr>
      <w:r>
        <w:t>1.1 O Cenário Atual: O Problema</w:t>
      </w:r>
    </w:p>
    <w:p>
      <w:r>
        <w:rPr>
          <w:b w:val="0"/>
        </w:rPr>
        <w:t>Atualmente, a comunicação com clientes via WhatsApp é feita de forma manual e descentralizada, gerando riscos operacionais, perda de histórico e altos custos.</w:t>
      </w:r>
    </w:p>
    <w:p>
      <w:pPr>
        <w:pStyle w:val="Heading3"/>
      </w:pPr>
      <w:r>
        <w:t>Principais Problemas Identificados</w:t>
      </w:r>
    </w:p>
    <w:p>
      <w:pPr>
        <w:pStyle w:val="ListBullet"/>
      </w:pPr>
      <w:r>
        <w:t>Banimentos frequentes de números.</w:t>
      </w:r>
    </w:p>
    <w:p>
      <w:pPr>
        <w:pStyle w:val="ListBullet"/>
      </w:pPr>
      <w:r>
        <w:t>Custos operacionais elevados.</w:t>
      </w:r>
    </w:p>
    <w:p>
      <w:pPr>
        <w:pStyle w:val="ListBullet"/>
      </w:pPr>
      <w:r>
        <w:t>Comunicação descentralizada.</w:t>
      </w:r>
    </w:p>
    <w:p>
      <w:pPr>
        <w:pStyle w:val="ListBullet"/>
      </w:pPr>
      <w:r>
        <w:t>Perda de histórico de conversas.</w:t>
      </w:r>
    </w:p>
    <w:p>
      <w:pPr>
        <w:pStyle w:val="ListBullet"/>
      </w:pPr>
      <w:r>
        <w:t>Falta de métricas e gestão.</w:t>
      </w:r>
    </w:p>
    <w:p>
      <w:pPr>
        <w:pStyle w:val="Heading1"/>
      </w:pPr>
      <w:r>
        <w:t>2. A Solução Proposta</w:t>
      </w:r>
    </w:p>
    <w:p>
      <w:r>
        <w:rPr>
          <w:b w:val="0"/>
        </w:rPr>
        <w:t>Implantação de um sistema híbrido e centralizado integrando WAHA + Meta Cloud API dentro de um painel único multi-tenant.</w:t>
      </w:r>
    </w:p>
    <w:p>
      <w:pPr>
        <w:pStyle w:val="Heading2"/>
      </w:pPr>
      <w:r>
        <w:t>Benefícios da Nova Arquitetura</w:t>
      </w:r>
    </w:p>
    <w:p>
      <w:pPr>
        <w:pStyle w:val="ListBullet"/>
      </w:pPr>
      <w:r>
        <w:t>Histórico unificado de conversas.</w:t>
      </w:r>
    </w:p>
    <w:p>
      <w:pPr>
        <w:pStyle w:val="ListBullet"/>
      </w:pPr>
      <w:r>
        <w:t>Integração com leads.</w:t>
      </w:r>
    </w:p>
    <w:p>
      <w:pPr>
        <w:pStyle w:val="ListBullet"/>
      </w:pPr>
      <w:r>
        <w:t>Métricas em tempo real.</w:t>
      </w:r>
    </w:p>
    <w:p>
      <w:pPr>
        <w:pStyle w:val="ListBullet"/>
      </w:pPr>
      <w:r>
        <w:t>Automação de mensagens.</w:t>
      </w:r>
    </w:p>
    <w:p>
      <w:pPr>
        <w:pStyle w:val="ListBullet"/>
      </w:pPr>
      <w:r>
        <w:t>Redução de custos operacionais.</w:t>
      </w:r>
    </w:p>
    <w:p>
      <w:pPr>
        <w:pStyle w:val="ListBullet"/>
      </w:pPr>
      <w:r>
        <w:t>Eliminação de banimentos.</w:t>
      </w:r>
    </w:p>
    <w:p>
      <w:pPr>
        <w:pStyle w:val="Heading1"/>
      </w:pPr>
      <w:r>
        <w:t>3. Funcionamento do Sistema Híbrido</w:t>
      </w:r>
    </w:p>
    <w:p>
      <w:r>
        <w:rPr>
          <w:b w:val="0"/>
        </w:rPr>
        <w:t>O sistema utiliza a Meta Cloud API dentro da janela de 24h para respostas gratuitas e o WAHA para comunicações fora da janela, garantindo economia e continuidade operacional.</w:t>
      </w:r>
    </w:p>
    <w:p>
      <w:pPr>
        <w:pStyle w:val="Heading1"/>
      </w:pPr>
      <w:r>
        <w:t>4. Entregáveis do Projeto</w:t>
      </w:r>
    </w:p>
    <w:p>
      <w:pPr>
        <w:pStyle w:val="ListBullet"/>
      </w:pPr>
      <w:r>
        <w:t>Chat centralizado.</w:t>
      </w:r>
    </w:p>
    <w:p>
      <w:pPr>
        <w:pStyle w:val="ListBullet"/>
      </w:pPr>
      <w:r>
        <w:t>Vinculação automática com leads.</w:t>
      </w:r>
    </w:p>
    <w:p>
      <w:pPr>
        <w:pStyle w:val="ListBullet"/>
      </w:pPr>
      <w:r>
        <w:t>Dashboard de custos.</w:t>
      </w:r>
    </w:p>
    <w:p>
      <w:pPr>
        <w:pStyle w:val="ListBullet"/>
      </w:pPr>
      <w:r>
        <w:t>Gestão de templates.</w:t>
      </w:r>
    </w:p>
    <w:p>
      <w:pPr>
        <w:pStyle w:val="ListBullet"/>
      </w:pPr>
      <w:r>
        <w:t>Regras de roteamento.</w:t>
      </w:r>
    </w:p>
    <w:p>
      <w:pPr>
        <w:pStyle w:val="ListBullet"/>
      </w:pPr>
      <w:r>
        <w:t>Logs e auditoria.</w:t>
      </w:r>
    </w:p>
    <w:p>
      <w:pPr>
        <w:pStyle w:val="Heading1"/>
      </w:pPr>
      <w:r>
        <w:t>5. Cronograma de Implantação</w:t>
      </w:r>
    </w:p>
    <w:p>
      <w:pPr>
        <w:pStyle w:val="ListNumber"/>
      </w:pPr>
      <w:r>
        <w:t>Preparação do ambiente.</w:t>
      </w:r>
    </w:p>
    <w:p>
      <w:pPr>
        <w:pStyle w:val="ListNumber"/>
      </w:pPr>
      <w:r>
        <w:t>Integração WAHA.</w:t>
      </w:r>
    </w:p>
    <w:p>
      <w:pPr>
        <w:pStyle w:val="ListNumber"/>
      </w:pPr>
      <w:r>
        <w:t>Integração Meta API.</w:t>
      </w:r>
    </w:p>
    <w:p>
      <w:pPr>
        <w:pStyle w:val="ListNumber"/>
      </w:pPr>
      <w:r>
        <w:t>Roteamento inteligente.</w:t>
      </w:r>
    </w:p>
    <w:p>
      <w:pPr>
        <w:pStyle w:val="ListNumber"/>
      </w:pPr>
      <w:r>
        <w:t>Interface de chat.</w:t>
      </w:r>
    </w:p>
    <w:p>
      <w:pPr>
        <w:pStyle w:val="ListNumber"/>
      </w:pPr>
      <w:r>
        <w:t>Dashboards.</w:t>
      </w:r>
    </w:p>
    <w:p>
      <w:pPr>
        <w:pStyle w:val="ListNumber"/>
      </w:pPr>
      <w:r>
        <w:t>Testes.</w:t>
      </w:r>
    </w:p>
    <w:p>
      <w:pPr>
        <w:pStyle w:val="ListNumber"/>
      </w:pPr>
      <w:r>
        <w:t>Rollout.</w:t>
      </w:r>
    </w:p>
    <w:p>
      <w:pPr>
        <w:pStyle w:val="Heading1"/>
      </w:pPr>
      <w:r>
        <w:t>6. Requisitos</w:t>
      </w:r>
    </w:p>
    <w:p>
      <w:pPr>
        <w:pStyle w:val="ListBullet"/>
      </w:pPr>
      <w:r>
        <w:t>Conta Meta Business verificada.</w:t>
      </w:r>
    </w:p>
    <w:p>
      <w:pPr>
        <w:pStyle w:val="ListBullet"/>
      </w:pPr>
      <w:r>
        <w:t>WhatsApp Business API aprovado.</w:t>
      </w:r>
    </w:p>
    <w:p>
      <w:pPr>
        <w:pStyle w:val="ListBullet"/>
      </w:pPr>
      <w:r>
        <w:t>Servidor WAHA configurado.</w:t>
      </w:r>
    </w:p>
    <w:p>
      <w:pPr>
        <w:pStyle w:val="ListBullet"/>
      </w:pPr>
      <w:r>
        <w:t>Painel YesLaser ativo.</w:t>
      </w:r>
    </w:p>
    <w:p>
      <w:pPr>
        <w:pStyle w:val="Heading1"/>
      </w:pPr>
      <w:r>
        <w:t>7. Aceite da Proposta</w:t>
      </w:r>
    </w:p>
    <w:p>
      <w:r>
        <w:t>Nome: ____________________________________________</w:t>
      </w:r>
    </w:p>
    <w:p>
      <w:r>
        <w:t>Empresa: _________________________________________</w:t>
      </w:r>
    </w:p>
    <w:p>
      <w:r>
        <w:t>Cargo: ___________________________________________</w:t>
      </w:r>
    </w:p>
    <w:p>
      <w:r>
        <w:t>Assinatura: 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