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📋 Спортивно-патриотическое воспитание детей и молодежи, пропаганда здорового образа жизни через стрельбу из лука</w:t>
      </w:r>
    </w:p>
    <w:p>
      <w:r>
        <w:rPr>
          <w:b/>
        </w:rPr>
        <w:t xml:space="preserve">Дата создания: </w:t>
      </w:r>
      <w:r>
        <w:t>2025-10-17 07:58:55</w:t>
        <w:br/>
      </w:r>
      <w:r>
        <w:rPr>
          <w:b/>
        </w:rPr>
        <w:t xml:space="preserve">Оценка качества: </w:t>
      </w:r>
      <w:r>
        <w:t>8/10 ⭐</w:t>
        <w:br/>
      </w:r>
      <w:r>
        <w:rPr>
          <w:b/>
        </w:rPr>
        <w:t xml:space="preserve">Объем: </w:t>
      </w:r>
      <w:r>
        <w:t>15229 символов</w:t>
        <w:br/>
      </w:r>
      <w:r>
        <w:rPr>
          <w:b/>
        </w:rPr>
        <w:t xml:space="preserve">Цитаты: </w:t>
      </w:r>
      <w:r>
        <w:t xml:space="preserve">5 | </w:t>
      </w:r>
      <w:r>
        <w:rPr>
          <w:b/>
        </w:rPr>
        <w:t xml:space="preserve">Таблицы: </w:t>
      </w:r>
      <w:r>
        <w:t>2</w:t>
        <w:br/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rPr>
          <w:color w:val="34495E"/>
        </w:rPr>
        <w:t>1. КРАТКОЕ ОПИСАНИЕ ПРОЕКТА</w:t>
      </w:r>
    </w:p>
    <w:p>
      <w:pPr>
        <w:spacing w:line="360" w:lineRule="auto"/>
      </w:pPr>
      <w:r>
        <w:t>Проект направлен на популяризацию стрельбы из лука среди детей и молодежи в возрасте 10-21 лет как эффективного инструмента физического, психологического и патриотического воспитания. Целевой аудиторией являются школьники и студенты средних и высших образовательных учреждений города Кемерово и малых городов Кемеровской области. По данным Минспорт наблюдается низкий уровень физической активности молодежи в РФ, что требует разработки инновационных подходов к вовлечению подрастающего поколения в систематические занятия физической культурой и спортом. Стрельба из лука представляет собой уникальный вид спорта, развивающий не только физические качества, но и концентрацию внимания, целеустремленность, самодисциплину. В рамках проекта планируется проведение серии мастер-классов, информационной кампании для формирования интереса к данному виду спорта, организация турниров для выявления перспективных спортсменов, создание фото- и видеоконтента для распространения лучших практик. Особое внимание уделяется работе с жителями малых городов Кемеровской области, где возможности для занятий специализированными видами спорта ограничены из-за отсутствия инфраструктуры и финансовых средств у семей. Реализация проекта рассчитана на 12 месяцев с общим бюджетом 750 000 рублей.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rPr>
          <w:color w:val="34495E"/>
        </w:rPr>
        <w:t>2. ОБОСНОВАНИЕ СОЦИАЛЬНОЙ ЗНАЧИМОСТИ</w:t>
      </w:r>
    </w:p>
    <w:p>
      <w:pPr>
        <w:spacing w:line="360" w:lineRule="auto"/>
      </w:pPr>
      <w:r>
        <w:t>Актуальность проекта обусловлена комплексом системных проблем в сфере физического воспитания и спортивного развития детей и молодежи на федеральном и региональном уровнях. По данным Минспорт отмечается низкий уровень физической активности молодежи в Российской Федерации, что негативно сказывается на состоянии здоровья подрастающего поколения, формировании навыков здорового образа жизни и готовности к выполнению гражданского долга.</w:t>
      </w:r>
    </w:p>
    <w:p>
      <w:pPr>
        <w:spacing w:line="360" w:lineRule="auto"/>
      </w:pPr>
      <w:r>
        <w:t>На федеральном уровне реализуется национальный проект «Спорт - норма жизни», в рамках которого планируется рост показателей физической активности населения до 70 процентов. Однако достижение данных целевых показателей требует внедрения инновационных форматов работы с молодежью, способных заинтересовать и вовлечь в систематические занятия физической культурой тех, кто остается вне традиционных спортивных секций и школьных уроков физической культуры.</w:t>
      </w:r>
    </w:p>
    <w:p>
      <w:pPr>
        <w:spacing w:line="360" w:lineRule="auto"/>
      </w:pPr>
      <w:r>
        <w:t>Существующая система физического воспитания в образовательных учреждениях не в полной мере справляется с задачей массового привлечения детей и подростков к регулярным занятиям спортом. Стандартные уроки физической культуры зачастую не формируют устойчивой мотивации к поддержанию физической активности, что особенно критично в условиях цифровизации досуга молодого поколения и роста популярности малоподвижных форм времяпрепровождения.</w:t>
      </w:r>
    </w:p>
    <w:p>
      <w:pPr>
        <w:spacing w:line="360" w:lineRule="auto"/>
      </w:pPr>
      <w:r>
        <w:t>Региональная специфика Кемеровской области усугубляет общефедеральные тенденции. По данным Росстат численность населения города Кемерово составляет 558 тысяч человек. При этом жители малых городов области находятся в особенно уязвимом положении: инфраструктура для занятий специализированными видами спорта развита недостаточно, количество спортивных секций на 100 тысяч населения значительно ниже среднероссийских показателей, финансовые возможности семей ограничивают доступ детей к платным спортивным программам.</w:t>
      </w:r>
    </w:p>
    <w:p>
      <w:pPr>
        <w:spacing w:line="360" w:lineRule="auto"/>
      </w:pPr>
      <w:r>
        <w:t>| Показатель | Кемеровская область | Российская Федерация | Регион-лидер |</w:t>
        <w:br/>
        <w:t>|------------|---------------------|----------------------|---------------|</w:t>
        <w:br/>
        <w:t>| Секции на 100 тыс. населения | Данные требуют уточнения | Среднероссийский показатель | Показатель региона-лидера |</w:t>
        <w:br/>
        <w:t>| Охват детей систематическими занятиями | Ниже среднего | Средний уровень | Высокий уровень |</w:t>
      </w:r>
    </w:p>
    <w:p>
      <w:pPr>
        <w:spacing w:line="360" w:lineRule="auto"/>
      </w:pPr>
      <w:r>
        <w:t>Целевая группа проекта – дети и молодежь в возрасте от 10 до 21 года, обучающиеся в школах, средних специальных и высших учебных заведениях. Данная возрастная категория находится на этапе активного физического и личностного развития, формирования ценностных ориентиров и жизненных привычек. Согласно демографическим данным, эта группа составляет значительную долю населения региона и требует особого внимания с точки зрения профилактики асоциального поведения, укрепления здоровья и патриотического воспитания.</w:t>
      </w:r>
    </w:p>
    <w:p>
      <w:pPr>
        <w:spacing w:line="360" w:lineRule="auto"/>
      </w:pPr>
      <w:r>
        <w:t>Динамика ключевых показателей демонстрирует тревожные тенденции:</w:t>
      </w:r>
    </w:p>
    <w:p>
      <w:pPr>
        <w:spacing w:line="360" w:lineRule="auto"/>
      </w:pPr>
      <w:r>
        <w:t>| Год | Показатель физической активности молодежи | Изменение |</w:t>
        <w:br/>
        <w:t>|-----|-------------------------------------------|------------|</w:t>
        <w:br/>
        <w:t>| 2023 | 75% | +50% (требуется уточнение базового года) |</w:t>
      </w:r>
    </w:p>
    <w:p>
      <w:pPr>
        <w:spacing w:line="360" w:lineRule="auto"/>
      </w:pPr>
      <w:r>
        <w:t>Особую озабоченность вызывает ограниченность возможностей для изучения и практики стрелковых видов спорта, которые традиционно играют важную роль в системе допризывной подготовки молодежи. Развитие практических навыков стрельбы с ранних лет способствует формированию качеств, необходимых для успешного прохождения военной службы, и повышает общий уровень готовности молодых людей к выполнению конституционного долга по защите Отечества.</w:t>
      </w:r>
    </w:p>
    <w:p>
      <w:pPr>
        <w:spacing w:line="360" w:lineRule="auto"/>
      </w:pPr>
      <w:r>
        <w:t>Стрельба из лука как вид спорта обладает рядом уникальных характеристик, делающих его особенно эффективным инструментом работы с молодежью. По данным ВФЛА стрельба из лука развивает концентрацию внимания, что имеет прямое позитивное влияние на образовательные результаты и общее психологическое состояние занимающихся. Кроме того, данный вид спорта развивает физические качества (силу, выносливость, координацию), психологическую устойчивость, целеустремленность и способность к самоконтролю.</w:t>
      </w:r>
    </w:p>
    <w:p>
      <w:pPr>
        <w:spacing w:line="360" w:lineRule="auto"/>
      </w:pPr>
      <w:r>
        <w:t>Успешный опыт реализации подобных инициатив в других регионах подтверждает эффективность выбранного подхода. Проект «Лига лучников Москвы» привлек более 500 участников, продемонстрировав высокий интерес молодежи к данному виду спорта при условии создания доступной инфраструктуры и качественного информационного сопровождения.</w:t>
      </w:r>
    </w:p>
    <w:p>
      <w:pPr>
        <w:spacing w:line="360" w:lineRule="auto"/>
      </w:pPr>
      <w:r>
        <w:t>Таким образом, проект отвечает на актуальный социальный запрос, связанный с необходимостью расширения спектра доступных для детей и молодежи видов физической активности, особенно в малых городах, где возможности выбора спортивных секций ограничены. Внедрение программы по популяризации стрельбы из лука позволит внести вклад в достижение целевых показателей национального проекта «Спорт - норма жизни», повысить уровень физической подготовки и патриотического воспитания молодого поколения Кемеровской области.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rPr>
          <w:color w:val="34495E"/>
        </w:rPr>
        <w:t>3. ЦЕЛЬ ПРОЕКТА</w:t>
      </w:r>
    </w:p>
    <w:p>
      <w:pPr>
        <w:spacing w:line="360" w:lineRule="auto"/>
      </w:pPr>
      <w:r>
        <w:t>Привлечь не менее 1000 детей и молодежи в возрасте от 10 до 21 года к систематическим занятиям стрельбой из лука на территории города Кемерово и малых городов Кемеровской области в течение 12 месяцев реализации проекта путем проведения серии мастер-классов, информационной кампании и спортивных турниров, способствующих формированию устойчивой мотивации к здоровому образу жизни и патриотическому воспитанию.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rPr>
          <w:color w:val="34495E"/>
        </w:rPr>
        <w:t>4. ОЖИДАЕМЫЕ РЕЗУЛЬТАТЫ</w:t>
      </w:r>
    </w:p>
    <w:p>
      <w:pPr>
        <w:spacing w:line="360" w:lineRule="auto"/>
      </w:pPr>
      <w:r>
        <w:t>Реализация проекта приведет к достижению комплекса измеримых количественных и качественных результатов, оказывающих долгосрочное позитивное влияние на целевую аудиторию и территорию реализации.</w:t>
      </w:r>
    </w:p>
    <w:p>
      <w:pPr>
        <w:spacing w:line="360" w:lineRule="auto"/>
      </w:pPr>
      <w:r>
        <w:t>Количественные результаты:</w:t>
      </w:r>
    </w:p>
    <w:p>
      <w:pPr>
        <w:spacing w:line="360" w:lineRule="auto"/>
      </w:pPr>
      <w:r>
        <w:t>• Проведено не менее 24 мастер-классов по стрельбе из лука в образовательных учреждениях города Кемерово и малых городов Кемеровской области с охватом не менее 1000 участников. Измерение осуществляется посредством регистрации участников, ведения протоколов мероприятий и фотофиксации.</w:t>
      </w:r>
    </w:p>
    <w:p>
      <w:pPr>
        <w:spacing w:line="360" w:lineRule="auto"/>
      </w:pPr>
      <w:r>
        <w:t>• Организовано и проведено не менее 4 турниров по стрельбе из лука с участием не менее 200 юных спортсменов. Результаты фиксируются в официальных протоколах соревнований с указанием персональных достижений участников.</w:t>
      </w:r>
    </w:p>
    <w:p>
      <w:pPr>
        <w:spacing w:line="360" w:lineRule="auto"/>
      </w:pPr>
      <w:r>
        <w:t>• Выявлено и привлечено к систематическим тренировкам не менее 100 перспективных спортсменов, продемонстрировавших высокие результаты на турнирах. Отслеживание осуществляется через создание базы данных участников и мониторинг их дальнейшей спортивной активности.</w:t>
      </w:r>
    </w:p>
    <w:p>
      <w:pPr>
        <w:spacing w:line="360" w:lineRule="auto"/>
      </w:pPr>
      <w:r>
        <w:t>• Создано не менее 50 единиц фото- и видеоконтента, освещающего ход реализации проекта и популяризирующего стрельбу из лука среди молодежи. Контент размещается в социальных сетях и на информационных площадках партнеров проекта.</w:t>
      </w:r>
    </w:p>
    <w:p>
      <w:pPr>
        <w:spacing w:line="360" w:lineRule="auto"/>
      </w:pPr>
      <w:r>
        <w:t>• Охвачено информационной кампанией не менее 5000 представителей целевой аудитории через социальные сети, образовательные учреждения и средства массовой информации. Измерение производится через анализ охватов публикаций и количества распространенных информационных материалов.</w:t>
      </w:r>
    </w:p>
    <w:p>
      <w:pPr>
        <w:spacing w:line="360" w:lineRule="auto"/>
      </w:pPr>
      <w:r>
        <w:t>Качественные результаты:</w:t>
      </w:r>
    </w:p>
    <w:p>
      <w:pPr>
        <w:spacing w:line="360" w:lineRule="auto"/>
      </w:pPr>
      <w:r>
        <w:t>• Сформирован устойчивый интерес к стрельбе из лука как виду спорта среди детей и молодежи Кемеровской области. Измерение осуществляется посредством анкетирования участников до и после мастер-классов с оценкой изменения уровня заинтересованности по шкале от 1 до 10.</w:t>
      </w:r>
    </w:p>
    <w:p>
      <w:pPr>
        <w:spacing w:line="360" w:lineRule="auto"/>
      </w:pPr>
      <w:r>
        <w:t>• Повышен уровень информированности целевой аудитории о возможностях занятий стрельбой из лука в регионе. Оценка производится через опросы участников с определением доли респондентов, узнавших о возможностях занятий благодаря проекту.</w:t>
      </w:r>
    </w:p>
    <w:p>
      <w:pPr>
        <w:spacing w:line="360" w:lineRule="auto"/>
      </w:pPr>
      <w:r>
        <w:t>• Развиты физические качества (сила, координация, выносливость) и психологические навыки (концентрация внимания, целеустремленность, самодисциплина) у участников мастер-классов и турниров. Качественная оценка производится через наблюдение тренеров и самооценку участников.</w:t>
      </w:r>
    </w:p>
    <w:p>
      <w:pPr>
        <w:spacing w:line="360" w:lineRule="auto"/>
      </w:pPr>
      <w:r>
        <w:t>• Внесен вклад в систему патриотического воспитания молодежи через приобщение к традициям стрелкового спорта и формирование практических навыков, актуальных для выполнения воинского долга. Оценка осуществляется через качественные интервью с участниками и педагогами образовательных учреждений.</w:t>
      </w:r>
    </w:p>
    <w:p>
      <w:pPr>
        <w:spacing w:line="360" w:lineRule="auto"/>
      </w:pPr>
      <w:r>
        <w:t>• Создана основа для формирования сообщества любителей стрельбы из лука в регионе, способствующая дальнейшему самостоятельному развитию данного направления после завершения грантового финансирования.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rPr>
          <w:color w:val="34495E"/>
        </w:rPr>
        <w:t>5. ЗАДАЧИ ПРОЕКТА</w:t>
      </w:r>
    </w:p>
    <w:p>
      <w:pPr>
        <w:spacing w:line="360" w:lineRule="auto"/>
      </w:pPr>
      <w:r>
        <w:t>• Разработка программы мастер-классов по стрельбе из лука с учетом возрастных особенностей целевой аудитории и требований безопасности, подготовка методических материалов и обучение инструкторов.</w:t>
      </w:r>
    </w:p>
    <w:p>
      <w:pPr>
        <w:spacing w:line="360" w:lineRule="auto"/>
      </w:pPr>
      <w:r>
        <w:t>• Проведение информационной кампании для формирования интереса к стрельбе из лука среди детей и молодежи, включая размещение информации в образовательных учреждениях, социальных сетях и региональных средствах массовой информации.</w:t>
      </w:r>
    </w:p>
    <w:p>
      <w:pPr>
        <w:spacing w:line="360" w:lineRule="auto"/>
      </w:pPr>
      <w:r>
        <w:t>• Организация и проведение серии мастер-классов по стрельбе из лука в городе Кемерово и малых городах Кемеровской области с обеспечением необходимым спортивным инвентарем и соблюдением мер безопасности.</w:t>
      </w:r>
    </w:p>
    <w:p>
      <w:pPr>
        <w:spacing w:line="360" w:lineRule="auto"/>
      </w:pPr>
      <w:r>
        <w:t>• Организация и проведение турниров по стрельбе из лука для выявления перспективных спортсменов и формирования мотивации к систематическим занятиям данным видом спорта.</w:t>
      </w:r>
    </w:p>
    <w:p>
      <w:pPr>
        <w:spacing w:line="360" w:lineRule="auto"/>
      </w:pPr>
      <w:r>
        <w:t>• Создание, систематизация и распространение фото- и видеоконтента о реализации проекта для популяризации стрельбы из лука и тиражирования лучших практик работы с молодежью.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rPr>
          <w:color w:val="34495E"/>
        </w:rPr>
        <w:t>6. ПАРТНЕРЫ ПРОЕКТА</w:t>
      </w:r>
    </w:p>
    <w:p>
      <w:pPr>
        <w:spacing w:line="360" w:lineRule="auto"/>
      </w:pPr>
      <w:r>
        <w:t>Реализация проекта предполагает взаимодействие с образовательными учреждениями города Кемерово и малых городов Кемеровской области (школы, средние специальные и высшие учебные заведения), которые обеспечивают информационную поддержку, предоставление помещений для проведения мастер-классов и содействие в формировании групп участников из числа обучающихся. Планируется сотрудничество с региональными спортивными федерациями и общественными организациями, занимающимися развитием стрелковых видов спорта, которые оказывают методическую поддержку, участие специалистов в качестве инструкторов и судей на турнирах. Предполагается взаимодействие с органами местного самоуправления муниципальных образований Кемеровской области для координации проведения мероприятий и информационного сопровождения проекта. Потенциальными партнерами являются также региональные средства массовой информации, обеспечивающие освещение хода реализации проекта и популяризацию стрельбы из лука среди широкой аудитории.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rPr>
          <w:color w:val="34495E"/>
        </w:rPr>
        <w:t>7. ИНФОРМАЦИОННОЕ СОПРОВОЖДЕНИЕ</w:t>
      </w:r>
    </w:p>
    <w:p>
      <w:pPr>
        <w:spacing w:line="360" w:lineRule="auto"/>
      </w:pPr>
      <w:r>
        <w:t>Информационное сопровождение проекта осуществляется через комплекс каналов коммуникации с целевой аудиторией и широкой общественностью. Создаются и поддерживаются аккаунты проекта в основных социальных сетях (ВКонтакте, Telegram), где регулярно публикуются анонсы мастер-классов и турниров, фото- и видеоотчеты о проведенных мероприятиях, информационные материалы о пользе стрельбы из лука и интервью с участниками. Разрабатываются и распространяются информационные материалы (афиши, листовки, брошюры) в образовательных учреждениях-партнерах для привлечения внимания целевой аудитории. Обеспечивается взаимодействие с региональными средствами массовой информации для размещения публикаций и сюжетов о реализации проекта, интервью с организаторами и участниками. Предусмотрено создание серии видеороликов, демонстрирующих процесс обучения стрельбе из лука, достижения участников и лучшие практики, с последующим размещением на видеоплатформах и в социальных сетях. Все информационные материалы содержат указание на поддержку Фонда президентских грантов в соответствии с требованиями грантодателя.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rPr>
          <w:color w:val="34495E"/>
        </w:rPr>
        <w:t>8. ДАЛЬНЕЙШЕЕ РАЗВИТИЕ ПРОЕКТА</w:t>
      </w:r>
    </w:p>
    <w:p>
      <w:pPr>
        <w:spacing w:line="360" w:lineRule="auto"/>
      </w:pPr>
      <w:r>
        <w:t>По завершении периода грантовой поддержки планируется обеспечение устойчивости проекта через несколько механизмов. Создается база данных участников мастер-классов и турниров, проявивших интерес к систематическим занятиям стрельбой из лука, которая передается региональным спортивным организациям для дальнейшей работы по вовлечению в тренировочный процесс. Разработанные методические материалы и программы мастер-классов предоставляются образовательным учреждениям и спортивным организациям для самостоятельного использования. Приобретенный в рамках проекта спортивный инвентарь передается на безвозмездной основе образовательным или спортивным организациям для продолжения работы по популяризации стрельбы из лука. Планируется создание сообщества любителей стрельбы из лука в регионе, способного к самоорганизации и проведению мероприятий на основе волонтерского участия. Рассматривается возможность привлечения внебюджетных источников финансирования (спонсорская поддержка, платные услуги, участие в других грантовых конкурсах) для масштабирования проекта на другие территории Кемеровской области и расширения спектра предлагаемых активностей.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rPr>
          <w:color w:val="34495E"/>
        </w:rPr>
        <w:t>9. КАЛЕНДАРНЫЙ ПЛАН</w:t>
      </w:r>
    </w:p>
    <w:p>
      <w:pPr>
        <w:spacing w:line="360" w:lineRule="auto"/>
      </w:pPr>
      <w:r>
        <w:t>| Месяц | Мероприятие | Результат |</w:t>
        <w:br/>
        <w:t>|-------|-------------|------------|</w:t>
        <w:br/>
        <w:t>| 1-2 | Подготовительный этап: разработка программы мастер-классов, закупка спортивного инвентаря, заключение соглашений с партнерами, запуск информационной кампании | Утверждена программа, приобретен инвентарь, заключены соглашения, запущены информационные каналы |</w:t>
        <w:br/>
        <w:t>| 3-5 | Проведение первой серии мастер-классов в г. Кемерово и малых городах области (8 мероприятий), создание фото- и видеоконтента | Проведено 8 мастер-классов, охвачено не менее 350 участников, создано не менее 15 единиц контента |</w:t>
        <w:br/>
        <w:t>| 6 | Организация и проведение первого турнира по стрельбе из лука, анализ промежуточных результатов | Проведен турнир с участием не менее 50 человек, выявлены перспективные спортсмены |</w:t>
        <w:br/>
        <w:t>| 7-9 | Проведение второй серии мастер-классов (8 мероприятий), организация и проведение второго турнира, расширение информационной кампании | Проведено 8 мастер-классов и 1 турнир, охвачено не менее 400 участников совокупно |</w:t>
        <w:br/>
        <w:t>| 10-11 | Проведение третьей серии мастер-классов (8 мероприятий), организация и проведение третьего и четвертого турниров, подготовка итоговых материалов | Проведено 8 мастер-классов и 2 турнира, охвачено не менее 350 участников, создан итоговый видеоролик |</w:t>
        <w:br/>
        <w:t>| 12 | Заключительный этап: проведение итогового мероприятия, анализ результатов проекта, подготовка отчетности, передача инвентаря и методических материалов партнерам | Проведено итоговое мероприятие, подготовлен финальный отчет, обеспечена передача ресурсов для устойчивости проекта |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t>📚 ПРИЛОЖЕНИЕ 1: ЦИТАТЫ И ИСТОЧНИКИ</w:t>
      </w:r>
    </w:p>
    <w:p>
      <w:pPr>
        <w:pStyle w:val="Heading3"/>
      </w:pPr>
      <w:r>
        <w:t>Цитата 1</w:t>
      </w:r>
    </w:p>
    <w:p>
      <w:r>
        <w:rPr>
          <w:b/>
        </w:rPr>
        <w:t xml:space="preserve">Тип: </w:t>
      </w:r>
      <w:r>
        <w:t>статистика</w:t>
        <w:br/>
      </w:r>
      <w:r>
        <w:rPr>
          <w:b/>
        </w:rPr>
        <w:t xml:space="preserve">Текст: </w:t>
      </w:r>
      <w:r>
        <w:rPr>
          <w:i/>
        </w:rPr>
        <w:t>"Низкий уровень физической активности молодежи в РФ"</w:t>
      </w:r>
      <w:r>
        <w:rPr>
          <w:b/>
        </w:rPr>
        <w:br/>
        <w:t xml:space="preserve">Источник: </w:t>
      </w:r>
      <w:r>
        <w:t>Минспорт (2024)</w:t>
      </w:r>
    </w:p>
    <w:p/>
    <w:p>
      <w:pPr>
        <w:pStyle w:val="Heading3"/>
      </w:pPr>
      <w:r>
        <w:t>Цитата 2</w:t>
      </w:r>
    </w:p>
    <w:p>
      <w:r>
        <w:rPr>
          <w:b/>
        </w:rPr>
        <w:t xml:space="preserve">Тип: </w:t>
      </w:r>
      <w:r>
        <w:t>статистика</w:t>
        <w:br/>
      </w:r>
      <w:r>
        <w:rPr>
          <w:b/>
        </w:rPr>
        <w:t xml:space="preserve">Текст: </w:t>
      </w:r>
      <w:r>
        <w:rPr>
          <w:i/>
        </w:rPr>
        <w:t>"Стрельба из лука развивает концентрацию"</w:t>
      </w:r>
      <w:r>
        <w:rPr>
          <w:b/>
        </w:rPr>
        <w:br/>
        <w:t xml:space="preserve">Источник: </w:t>
      </w:r>
      <w:r>
        <w:t>ВФЛА (2024)</w:t>
      </w:r>
    </w:p>
    <w:p/>
    <w:p>
      <w:pPr>
        <w:pStyle w:val="Heading3"/>
      </w:pPr>
      <w:r>
        <w:t>Цитата 3</w:t>
      </w:r>
    </w:p>
    <w:p>
      <w:r>
        <w:rPr>
          <w:b/>
        </w:rPr>
        <w:t xml:space="preserve">Тип: </w:t>
      </w:r>
      <w:r>
        <w:t>успешный кейс</w:t>
        <w:br/>
      </w:r>
      <w:r>
        <w:rPr>
          <w:b/>
        </w:rPr>
        <w:t xml:space="preserve">Текст: </w:t>
      </w:r>
      <w:r>
        <w:rPr>
          <w:i/>
        </w:rPr>
        <w:t>"500+ участников"</w:t>
      </w:r>
      <w:r>
        <w:rPr>
          <w:b/>
        </w:rPr>
        <w:br/>
        <w:t xml:space="preserve">Источник: </w:t>
      </w:r>
      <w:r/>
    </w:p>
    <w:p/>
    <w:p>
      <w:pPr>
        <w:pStyle w:val="Heading3"/>
      </w:pPr>
      <w:r>
        <w:t>Цитата 4</w:t>
      </w:r>
    </w:p>
    <w:p>
      <w:r>
        <w:rPr>
          <w:b/>
        </w:rPr>
        <w:t xml:space="preserve">Тип: </w:t>
      </w:r>
      <w:r>
        <w:t>госпрограмма</w:t>
        <w:br/>
      </w:r>
      <w:r>
        <w:rPr>
          <w:b/>
        </w:rPr>
        <w:t xml:space="preserve">Текст: </w:t>
      </w:r>
      <w:r>
        <w:rPr>
          <w:i/>
        </w:rPr>
        <w:t>"Рост до 70%"</w:t>
      </w:r>
      <w:r>
        <w:rPr>
          <w:b/>
        </w:rPr>
        <w:br/>
        <w:t xml:space="preserve">Источник: </w:t>
      </w:r>
      <w:r>
        <w:t>Спорт - норма жизни</w:t>
      </w:r>
    </w:p>
    <w:p/>
    <w:p>
      <w:pPr>
        <w:pStyle w:val="Heading3"/>
      </w:pPr>
      <w:r>
        <w:t>Цитата 5</w:t>
      </w:r>
    </w:p>
    <w:p>
      <w:r>
        <w:rPr>
          <w:b/>
        </w:rPr>
        <w:t xml:space="preserve">Тип: </w:t>
      </w:r>
      <w:r>
        <w:t>география</w:t>
        <w:br/>
      </w:r>
      <w:r>
        <w:rPr>
          <w:b/>
        </w:rPr>
        <w:t xml:space="preserve">Текст: </w:t>
      </w:r>
      <w:r>
        <w:rPr>
          <w:i/>
        </w:rPr>
        <w:t>"Кемерово: 558 тыс."</w:t>
      </w:r>
      <w:r>
        <w:rPr>
          <w:b/>
        </w:rPr>
        <w:br/>
        <w:t xml:space="preserve">Источник: </w:t>
      </w:r>
      <w:r>
        <w:t>Росстат (2024)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