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D5C717" w14:textId="71E1B13C" w:rsidR="00BD4A26" w:rsidRDefault="00BE73C7">
      <w:pPr>
        <w:spacing w:after="20"/>
      </w:pPr>
      <w:r>
        <w:rPr>
          <w:b/>
          <w:bCs/>
          <w:color w:val="1F3864"/>
          <w:sz w:val="34"/>
          <w:szCs w:val="34"/>
        </w:rPr>
        <w:t>Booze ‘R’ Us Proposal</w:t>
      </w:r>
    </w:p>
    <w:p w14:paraId="09438A16" w14:textId="31A62AEC" w:rsidR="00BD4A26" w:rsidRPr="00BE73C7" w:rsidRDefault="00000000">
      <w:pPr>
        <w:spacing w:after="180"/>
        <w:rPr>
          <w:color w:val="000000" w:themeColor="text1"/>
        </w:rPr>
      </w:pPr>
      <w:r w:rsidRPr="00BE73C7">
        <w:rPr>
          <w:color w:val="000000" w:themeColor="text1"/>
          <w:sz w:val="19"/>
          <w:szCs w:val="19"/>
        </w:rPr>
        <w:t xml:space="preserve">Prepared for Booze 'R' </w:t>
      </w:r>
      <w:proofErr w:type="gramStart"/>
      <w:r w:rsidRPr="00BE73C7">
        <w:rPr>
          <w:color w:val="000000" w:themeColor="text1"/>
          <w:sz w:val="19"/>
          <w:szCs w:val="19"/>
        </w:rPr>
        <w:t>Us  •</w:t>
      </w:r>
      <w:proofErr w:type="gramEnd"/>
      <w:r w:rsidRPr="00BE73C7">
        <w:rPr>
          <w:color w:val="000000" w:themeColor="text1"/>
          <w:sz w:val="19"/>
          <w:szCs w:val="19"/>
        </w:rPr>
        <w:t xml:space="preserve">  </w:t>
      </w:r>
      <w:r w:rsidR="00BE73C7" w:rsidRPr="00BE73C7">
        <w:rPr>
          <w:rStyle w:val="normaltextrun"/>
          <w:color w:val="000000" w:themeColor="text1"/>
          <w:shd w:val="clear" w:color="auto" w:fill="FFFFFF"/>
        </w:rPr>
        <w:t>Team Joe Abercrombie</w:t>
      </w:r>
    </w:p>
    <w:p w14:paraId="7F152177" w14:textId="2991F496" w:rsidR="00BD4A26" w:rsidRDefault="00000000">
      <w:pPr>
        <w:spacing w:after="160"/>
      </w:pPr>
      <w:r>
        <w:t xml:space="preserve">Booze 'R' Us asked </w:t>
      </w:r>
      <w:r w:rsidR="008D1036">
        <w:t xml:space="preserve">us for </w:t>
      </w:r>
      <w:r>
        <w:t xml:space="preserve">a projected sales figure for the coming year, and guidance on where to focus expansion and sales tactics. We built a category-by-month panel of statewide Iowa liquor distribution volume (2022–2026) and paired it with weather, holiday, and demographic data, then fit linear models. </w:t>
      </w:r>
      <w:r w:rsidR="006872F4">
        <w:t xml:space="preserve">Categories most sensitive to holidays and local income growth point toward where a promotional push or expansion effort it likely to pay off. </w:t>
      </w:r>
    </w:p>
    <w:p w14:paraId="769D2F12" w14:textId="77777777" w:rsidR="00700EAE" w:rsidRDefault="00700EAE" w:rsidP="00700EAE">
      <w:pPr>
        <w:pStyle w:val="Heading2"/>
        <w:spacing w:before="220" w:after="80"/>
        <w:rPr>
          <w:b/>
          <w:bCs/>
          <w:color w:val="1F3864"/>
          <w:sz w:val="24"/>
          <w:szCs w:val="24"/>
        </w:rPr>
      </w:pPr>
      <w:r>
        <w:rPr>
          <w:b/>
          <w:bCs/>
          <w:color w:val="1F3864"/>
          <w:sz w:val="24"/>
          <w:szCs w:val="24"/>
        </w:rPr>
        <w:t>Data &amp; Wrangling Plan</w:t>
      </w:r>
    </w:p>
    <w:p w14:paraId="48C1F495" w14:textId="0B36BE3D" w:rsidR="00700EAE" w:rsidRPr="00700EAE" w:rsidRDefault="00700EAE" w:rsidP="00700EAE">
      <w:pPr>
        <w:pStyle w:val="NormalWeb"/>
        <w:rPr>
          <w:sz w:val="20"/>
          <w:szCs w:val="20"/>
        </w:rPr>
      </w:pPr>
      <w:r w:rsidRPr="006872F4">
        <w:rPr>
          <w:sz w:val="20"/>
          <w:szCs w:val="20"/>
        </w:rPr>
        <w:t>Our goal is to predict the number of bottles sold for each product category each month. We compared two models. Model A uses basic information, such as overall sales trends, the month of the year, and the product category, to estimate what Booze 'R' Us could already predict from past sales patterns. Model B builds on this by adding factors such as weather, holidays, and customer demographics. Both models allow us to clearly see how each factor is related to bottle sales.</w:t>
      </w:r>
    </w:p>
    <w:p w14:paraId="22C26D7B" w14:textId="2096533B" w:rsidR="006872F4" w:rsidRDefault="006872F4">
      <w:pPr>
        <w:spacing w:after="160"/>
      </w:pPr>
      <w:r>
        <w:t>We decided to focus on alcohol purchases between 2022 through 2026.</w:t>
      </w:r>
      <w:r>
        <w:t xml:space="preserve"> We aggregated the core dataset to one row per alcohol category per calendar month. We also used three external data sources:</w:t>
      </w:r>
    </w:p>
    <w:tbl>
      <w:tblPr>
        <w:tblW w:w="9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600"/>
        <w:gridCol w:w="2470"/>
      </w:tblGrid>
      <w:tr w:rsidR="00BD4A26" w14:paraId="3FFFF440"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9A4A2F3" w14:textId="77777777" w:rsidR="00BD4A26" w:rsidRDefault="00000000">
            <w:r>
              <w:rPr>
                <w:b/>
                <w:bCs/>
                <w:color w:val="FFFFFF"/>
                <w:sz w:val="18"/>
                <w:szCs w:val="18"/>
              </w:rPr>
              <w:t>Dataset</w:t>
            </w:r>
          </w:p>
        </w:tc>
        <w:tc>
          <w:tcPr>
            <w:tcW w:w="2000" w:type="dxa"/>
            <w:shd w:val="clear" w:color="auto" w:fill="1F3864"/>
            <w:tcMar>
              <w:top w:w="80" w:type="dxa"/>
              <w:left w:w="100" w:type="dxa"/>
              <w:bottom w:w="80" w:type="dxa"/>
              <w:right w:w="100" w:type="dxa"/>
            </w:tcMar>
            <w:vAlign w:val="center"/>
          </w:tcPr>
          <w:p w14:paraId="0C0BE9AC" w14:textId="77777777" w:rsidR="00BD4A26" w:rsidRDefault="00000000">
            <w:r>
              <w:rPr>
                <w:b/>
                <w:bCs/>
                <w:color w:val="FFFFFF"/>
                <w:sz w:val="18"/>
                <w:szCs w:val="18"/>
              </w:rPr>
              <w:t>Grain</w:t>
            </w:r>
          </w:p>
        </w:tc>
        <w:tc>
          <w:tcPr>
            <w:tcW w:w="2600" w:type="dxa"/>
            <w:shd w:val="clear" w:color="auto" w:fill="1F3864"/>
            <w:tcMar>
              <w:top w:w="80" w:type="dxa"/>
              <w:left w:w="100" w:type="dxa"/>
              <w:bottom w:w="80" w:type="dxa"/>
              <w:right w:w="100" w:type="dxa"/>
            </w:tcMar>
            <w:vAlign w:val="center"/>
          </w:tcPr>
          <w:p w14:paraId="40101119" w14:textId="77777777" w:rsidR="00BD4A26" w:rsidRDefault="00000000">
            <w:r>
              <w:rPr>
                <w:b/>
                <w:bCs/>
                <w:color w:val="FFFFFF"/>
                <w:sz w:val="18"/>
                <w:szCs w:val="18"/>
              </w:rPr>
              <w:t>Source</w:t>
            </w:r>
          </w:p>
        </w:tc>
        <w:tc>
          <w:tcPr>
            <w:tcW w:w="2470" w:type="dxa"/>
            <w:shd w:val="clear" w:color="auto" w:fill="1F3864"/>
            <w:tcMar>
              <w:top w:w="80" w:type="dxa"/>
              <w:left w:w="100" w:type="dxa"/>
              <w:bottom w:w="80" w:type="dxa"/>
              <w:right w:w="100" w:type="dxa"/>
            </w:tcMar>
            <w:vAlign w:val="center"/>
          </w:tcPr>
          <w:p w14:paraId="436CCCF7" w14:textId="77777777" w:rsidR="00BD4A26" w:rsidRDefault="00000000">
            <w:r>
              <w:rPr>
                <w:b/>
                <w:bCs/>
                <w:color w:val="FFFFFF"/>
                <w:sz w:val="18"/>
                <w:szCs w:val="18"/>
              </w:rPr>
              <w:t>Role in analysis</w:t>
            </w:r>
          </w:p>
        </w:tc>
      </w:tr>
      <w:tr w:rsidR="00BD4A26" w14:paraId="377CAAD0" w14:textId="77777777">
        <w:tblPrEx>
          <w:tblCellMar>
            <w:top w:w="0" w:type="dxa"/>
            <w:bottom w:w="0" w:type="dxa"/>
          </w:tblCellMar>
        </w:tblPrEx>
        <w:tc>
          <w:tcPr>
            <w:tcW w:w="2600" w:type="dxa"/>
            <w:tcMar>
              <w:top w:w="60" w:type="dxa"/>
              <w:left w:w="100" w:type="dxa"/>
              <w:bottom w:w="60" w:type="dxa"/>
              <w:right w:w="100" w:type="dxa"/>
            </w:tcMar>
            <w:vAlign w:val="center"/>
          </w:tcPr>
          <w:p w14:paraId="594A10E4" w14:textId="77777777" w:rsidR="00BD4A26" w:rsidRDefault="00000000">
            <w:r>
              <w:rPr>
                <w:sz w:val="18"/>
                <w:szCs w:val="18"/>
              </w:rPr>
              <w:t>Iowa liquor distribution orders</w:t>
            </w:r>
          </w:p>
        </w:tc>
        <w:tc>
          <w:tcPr>
            <w:tcW w:w="2000" w:type="dxa"/>
            <w:tcMar>
              <w:top w:w="60" w:type="dxa"/>
              <w:left w:w="100" w:type="dxa"/>
              <w:bottom w:w="60" w:type="dxa"/>
              <w:right w:w="100" w:type="dxa"/>
            </w:tcMar>
            <w:vAlign w:val="center"/>
          </w:tcPr>
          <w:p w14:paraId="0976EC46" w14:textId="77777777" w:rsidR="00BD4A26" w:rsidRDefault="00000000">
            <w:pPr>
              <w:jc w:val="right"/>
            </w:pPr>
            <w:r>
              <w:rPr>
                <w:sz w:val="18"/>
                <w:szCs w:val="18"/>
              </w:rPr>
              <w:t>Category × month, 2022–2026</w:t>
            </w:r>
          </w:p>
        </w:tc>
        <w:tc>
          <w:tcPr>
            <w:tcW w:w="2600" w:type="dxa"/>
            <w:tcMar>
              <w:top w:w="60" w:type="dxa"/>
              <w:left w:w="100" w:type="dxa"/>
              <w:bottom w:w="60" w:type="dxa"/>
              <w:right w:w="100" w:type="dxa"/>
            </w:tcMar>
            <w:vAlign w:val="center"/>
          </w:tcPr>
          <w:p w14:paraId="3252ED0E" w14:textId="77777777" w:rsidR="00BD4A26" w:rsidRDefault="00000000">
            <w:pPr>
              <w:jc w:val="right"/>
            </w:pPr>
            <w:r>
              <w:rPr>
                <w:sz w:val="18"/>
                <w:szCs w:val="18"/>
              </w:rPr>
              <w:t>State of Iowa liquor distribution records (~13.2M raw rows)</w:t>
            </w:r>
          </w:p>
        </w:tc>
        <w:tc>
          <w:tcPr>
            <w:tcW w:w="2470" w:type="dxa"/>
            <w:tcMar>
              <w:top w:w="60" w:type="dxa"/>
              <w:left w:w="100" w:type="dxa"/>
              <w:bottom w:w="60" w:type="dxa"/>
              <w:right w:w="100" w:type="dxa"/>
            </w:tcMar>
            <w:vAlign w:val="center"/>
          </w:tcPr>
          <w:p w14:paraId="325D11B2" w14:textId="77777777" w:rsidR="00BD4A26" w:rsidRDefault="00000000">
            <w:pPr>
              <w:jc w:val="right"/>
            </w:pPr>
            <w:r>
              <w:rPr>
                <w:sz w:val="18"/>
                <w:szCs w:val="18"/>
              </w:rPr>
              <w:t>Target variable: log bottles sold per category-month</w:t>
            </w:r>
          </w:p>
        </w:tc>
      </w:tr>
      <w:tr w:rsidR="00BD4A26" w14:paraId="43F88E49" w14:textId="77777777">
        <w:tblPrEx>
          <w:tblCellMar>
            <w:top w:w="0" w:type="dxa"/>
            <w:bottom w:w="0" w:type="dxa"/>
          </w:tblCellMar>
        </w:tblPrEx>
        <w:tc>
          <w:tcPr>
            <w:tcW w:w="2600" w:type="dxa"/>
            <w:tcMar>
              <w:top w:w="60" w:type="dxa"/>
              <w:left w:w="100" w:type="dxa"/>
              <w:bottom w:w="60" w:type="dxa"/>
              <w:right w:w="100" w:type="dxa"/>
            </w:tcMar>
            <w:vAlign w:val="center"/>
          </w:tcPr>
          <w:p w14:paraId="44B1BC89" w14:textId="77777777" w:rsidR="00BD4A26" w:rsidRDefault="00000000">
            <w:r>
              <w:rPr>
                <w:sz w:val="18"/>
                <w:szCs w:val="18"/>
              </w:rPr>
              <w:t>Weather</w:t>
            </w:r>
          </w:p>
        </w:tc>
        <w:tc>
          <w:tcPr>
            <w:tcW w:w="2000" w:type="dxa"/>
            <w:tcMar>
              <w:top w:w="60" w:type="dxa"/>
              <w:left w:w="100" w:type="dxa"/>
              <w:bottom w:w="60" w:type="dxa"/>
              <w:right w:w="100" w:type="dxa"/>
            </w:tcMar>
            <w:vAlign w:val="center"/>
          </w:tcPr>
          <w:p w14:paraId="719ABED7" w14:textId="77777777" w:rsidR="00BD4A26" w:rsidRDefault="00000000">
            <w:pPr>
              <w:jc w:val="right"/>
            </w:pPr>
            <w:r>
              <w:rPr>
                <w:sz w:val="18"/>
                <w:szCs w:val="18"/>
              </w:rPr>
              <w:t>Monthly averages, statewide</w:t>
            </w:r>
          </w:p>
        </w:tc>
        <w:tc>
          <w:tcPr>
            <w:tcW w:w="2600" w:type="dxa"/>
            <w:tcMar>
              <w:top w:w="60" w:type="dxa"/>
              <w:left w:w="100" w:type="dxa"/>
              <w:bottom w:w="60" w:type="dxa"/>
              <w:right w:w="100" w:type="dxa"/>
            </w:tcMar>
            <w:vAlign w:val="center"/>
          </w:tcPr>
          <w:p w14:paraId="58982D99" w14:textId="77777777" w:rsidR="00BD4A26" w:rsidRDefault="00000000">
            <w:pPr>
              <w:jc w:val="right"/>
            </w:pPr>
            <w:r>
              <w:rPr>
                <w:sz w:val="18"/>
                <w:szCs w:val="18"/>
              </w:rPr>
              <w:t>Iowa Environmental Mesonet (IEM ASOS)</w:t>
            </w:r>
          </w:p>
        </w:tc>
        <w:tc>
          <w:tcPr>
            <w:tcW w:w="2470" w:type="dxa"/>
            <w:tcMar>
              <w:top w:w="60" w:type="dxa"/>
              <w:left w:w="100" w:type="dxa"/>
              <w:bottom w:w="60" w:type="dxa"/>
              <w:right w:w="100" w:type="dxa"/>
            </w:tcMar>
            <w:vAlign w:val="center"/>
          </w:tcPr>
          <w:p w14:paraId="611A2B36" w14:textId="77777777" w:rsidR="00BD4A26" w:rsidRDefault="00000000">
            <w:pPr>
              <w:jc w:val="right"/>
            </w:pPr>
            <w:r>
              <w:rPr>
                <w:sz w:val="18"/>
                <w:szCs w:val="18"/>
              </w:rPr>
              <w:t>Average max temp, total precipitation</w:t>
            </w:r>
          </w:p>
        </w:tc>
      </w:tr>
      <w:tr w:rsidR="00BD4A26" w14:paraId="0580090A" w14:textId="77777777">
        <w:tblPrEx>
          <w:tblCellMar>
            <w:top w:w="0" w:type="dxa"/>
            <w:bottom w:w="0" w:type="dxa"/>
          </w:tblCellMar>
        </w:tblPrEx>
        <w:tc>
          <w:tcPr>
            <w:tcW w:w="2600" w:type="dxa"/>
            <w:tcMar>
              <w:top w:w="60" w:type="dxa"/>
              <w:left w:w="100" w:type="dxa"/>
              <w:bottom w:w="60" w:type="dxa"/>
              <w:right w:w="100" w:type="dxa"/>
            </w:tcMar>
            <w:vAlign w:val="center"/>
          </w:tcPr>
          <w:p w14:paraId="31774DED" w14:textId="77777777" w:rsidR="00BD4A26" w:rsidRDefault="00000000">
            <w:r>
              <w:rPr>
                <w:sz w:val="18"/>
                <w:szCs w:val="18"/>
              </w:rPr>
              <w:t>Holidays</w:t>
            </w:r>
          </w:p>
        </w:tc>
        <w:tc>
          <w:tcPr>
            <w:tcW w:w="2000" w:type="dxa"/>
            <w:tcMar>
              <w:top w:w="60" w:type="dxa"/>
              <w:left w:w="100" w:type="dxa"/>
              <w:bottom w:w="60" w:type="dxa"/>
              <w:right w:w="100" w:type="dxa"/>
            </w:tcMar>
            <w:vAlign w:val="center"/>
          </w:tcPr>
          <w:p w14:paraId="48F55AE8" w14:textId="77777777" w:rsidR="00BD4A26" w:rsidRDefault="00000000">
            <w:pPr>
              <w:jc w:val="right"/>
            </w:pPr>
            <w:r>
              <w:rPr>
                <w:sz w:val="18"/>
                <w:szCs w:val="18"/>
              </w:rPr>
              <w:t>Monthly counts &amp; flags</w:t>
            </w:r>
          </w:p>
        </w:tc>
        <w:tc>
          <w:tcPr>
            <w:tcW w:w="2600" w:type="dxa"/>
            <w:tcMar>
              <w:top w:w="60" w:type="dxa"/>
              <w:left w:w="100" w:type="dxa"/>
              <w:bottom w:w="60" w:type="dxa"/>
              <w:right w:w="100" w:type="dxa"/>
            </w:tcMar>
            <w:vAlign w:val="center"/>
          </w:tcPr>
          <w:p w14:paraId="07AD6002" w14:textId="77777777" w:rsidR="00BD4A26" w:rsidRDefault="00000000">
            <w:pPr>
              <w:jc w:val="right"/>
            </w:pPr>
            <w:r>
              <w:rPr>
                <w:sz w:val="18"/>
                <w:szCs w:val="18"/>
              </w:rPr>
              <w:t>US + Iowa-observed holiday calendar</w:t>
            </w:r>
          </w:p>
        </w:tc>
        <w:tc>
          <w:tcPr>
            <w:tcW w:w="2470" w:type="dxa"/>
            <w:tcMar>
              <w:top w:w="60" w:type="dxa"/>
              <w:left w:w="100" w:type="dxa"/>
              <w:bottom w:w="60" w:type="dxa"/>
              <w:right w:w="100" w:type="dxa"/>
            </w:tcMar>
            <w:vAlign w:val="center"/>
          </w:tcPr>
          <w:p w14:paraId="2148EB85" w14:textId="77777777" w:rsidR="00BD4A26" w:rsidRDefault="00000000">
            <w:pPr>
              <w:jc w:val="right"/>
            </w:pPr>
            <w:r>
              <w:rPr>
                <w:sz w:val="18"/>
                <w:szCs w:val="18"/>
              </w:rPr>
              <w:t>Holiday count; July 4, Thanksgiving, Christmas, New Year flags</w:t>
            </w:r>
          </w:p>
        </w:tc>
      </w:tr>
      <w:tr w:rsidR="00BD4A26" w14:paraId="265C84A6" w14:textId="77777777">
        <w:tblPrEx>
          <w:tblCellMar>
            <w:top w:w="0" w:type="dxa"/>
            <w:bottom w:w="0" w:type="dxa"/>
          </w:tblCellMar>
        </w:tblPrEx>
        <w:tc>
          <w:tcPr>
            <w:tcW w:w="2600" w:type="dxa"/>
            <w:tcMar>
              <w:top w:w="60" w:type="dxa"/>
              <w:left w:w="100" w:type="dxa"/>
              <w:bottom w:w="60" w:type="dxa"/>
              <w:right w:w="100" w:type="dxa"/>
            </w:tcMar>
            <w:vAlign w:val="center"/>
          </w:tcPr>
          <w:p w14:paraId="1BE76F32" w14:textId="77777777" w:rsidR="00BD4A26" w:rsidRDefault="00000000">
            <w:r>
              <w:rPr>
                <w:sz w:val="18"/>
                <w:szCs w:val="18"/>
              </w:rPr>
              <w:t>Demographics</w:t>
            </w:r>
          </w:p>
        </w:tc>
        <w:tc>
          <w:tcPr>
            <w:tcW w:w="2000" w:type="dxa"/>
            <w:tcMar>
              <w:top w:w="60" w:type="dxa"/>
              <w:left w:w="100" w:type="dxa"/>
              <w:bottom w:w="60" w:type="dxa"/>
              <w:right w:w="100" w:type="dxa"/>
            </w:tcMar>
            <w:vAlign w:val="center"/>
          </w:tcPr>
          <w:p w14:paraId="18A18B3C" w14:textId="77777777" w:rsidR="00BD4A26" w:rsidRDefault="00000000">
            <w:pPr>
              <w:jc w:val="right"/>
            </w:pPr>
            <w:r>
              <w:rPr>
                <w:sz w:val="18"/>
                <w:szCs w:val="18"/>
              </w:rPr>
              <w:t>Annual, statewide</w:t>
            </w:r>
          </w:p>
        </w:tc>
        <w:tc>
          <w:tcPr>
            <w:tcW w:w="2600" w:type="dxa"/>
            <w:tcMar>
              <w:top w:w="60" w:type="dxa"/>
              <w:left w:w="100" w:type="dxa"/>
              <w:bottom w:w="60" w:type="dxa"/>
              <w:right w:w="100" w:type="dxa"/>
            </w:tcMar>
            <w:vAlign w:val="center"/>
          </w:tcPr>
          <w:p w14:paraId="08674DDF" w14:textId="77777777" w:rsidR="00BD4A26" w:rsidRDefault="00000000">
            <w:pPr>
              <w:jc w:val="right"/>
            </w:pPr>
            <w:r>
              <w:rPr>
                <w:sz w:val="18"/>
                <w:szCs w:val="18"/>
              </w:rPr>
              <w:t>Census Bureau ACS 5-year estimates</w:t>
            </w:r>
          </w:p>
        </w:tc>
        <w:tc>
          <w:tcPr>
            <w:tcW w:w="2470" w:type="dxa"/>
            <w:tcMar>
              <w:top w:w="60" w:type="dxa"/>
              <w:left w:w="100" w:type="dxa"/>
              <w:bottom w:w="60" w:type="dxa"/>
              <w:right w:w="100" w:type="dxa"/>
            </w:tcMar>
            <w:vAlign w:val="center"/>
          </w:tcPr>
          <w:p w14:paraId="7E232C04" w14:textId="77777777" w:rsidR="00BD4A26" w:rsidRDefault="00000000">
            <w:pPr>
              <w:jc w:val="right"/>
            </w:pPr>
            <w:r>
              <w:rPr>
                <w:sz w:val="18"/>
                <w:szCs w:val="18"/>
              </w:rPr>
              <w:t>Population, median household income</w:t>
            </w:r>
          </w:p>
        </w:tc>
      </w:tr>
    </w:tbl>
    <w:p w14:paraId="46599D0F" w14:textId="77777777" w:rsidR="00BD4A26" w:rsidRDefault="00BD4A26">
      <w:pPr>
        <w:spacing w:before="200" w:after="160"/>
      </w:pPr>
    </w:p>
    <w:p w14:paraId="765FD765" w14:textId="77777777" w:rsidR="00700EAE" w:rsidRPr="000709A2" w:rsidRDefault="00700EAE" w:rsidP="00700EAE">
      <w:pPr>
        <w:pStyle w:val="Heading2"/>
        <w:spacing w:before="220" w:after="80"/>
        <w:rPr>
          <w:b/>
          <w:bCs/>
          <w:color w:val="1F3864"/>
          <w:sz w:val="24"/>
          <w:szCs w:val="24"/>
        </w:rPr>
      </w:pPr>
      <w:r>
        <w:rPr>
          <w:b/>
          <w:bCs/>
          <w:color w:val="1F3864"/>
          <w:sz w:val="24"/>
          <w:szCs w:val="24"/>
        </w:rPr>
        <w:t>Modeling Approach &amp; Validation</w:t>
      </w:r>
    </w:p>
    <w:p w14:paraId="03CE107B" w14:textId="77777777" w:rsidR="00300306" w:rsidRPr="00BE73C7" w:rsidRDefault="00300306" w:rsidP="00300306">
      <w:pPr>
        <w:pStyle w:val="NormalWeb"/>
        <w:rPr>
          <w:sz w:val="20"/>
          <w:szCs w:val="20"/>
        </w:rPr>
      </w:pPr>
      <w:r w:rsidRPr="00BE73C7">
        <w:rPr>
          <w:sz w:val="20"/>
          <w:szCs w:val="20"/>
        </w:rPr>
        <w:t>The observational unit is one alcohol category within one calendar month (statewide); the target variable is the log of units sold that month, log-transformed since sales volume is highly right-skewed. We plan to fit linear regression models only, so every coefficient has a direct, defensible interpretation for a non-technical client: a baseline model regressing log units on a linear time trend and category/month fixed effects, compared against an expanded model that adds weather, holiday, and demographic indicators.</w:t>
      </w:r>
    </w:p>
    <w:p w14:paraId="0C7F6DA6" w14:textId="1CDB6BE4" w:rsidR="00BD4A26" w:rsidRPr="00700EAE" w:rsidRDefault="00300306" w:rsidP="00700EAE">
      <w:pPr>
        <w:spacing w:after="120"/>
      </w:pPr>
      <w:r w:rsidRPr="00BE73C7">
        <w:t xml:space="preserve">Model selection </w:t>
      </w:r>
      <w:r w:rsidR="00BE73C7">
        <w:t>will be based on model comparisons and whether o rot the additional variables are significant to our model.</w:t>
      </w:r>
      <w:r w:rsidRPr="00BE73C7">
        <w:t xml:space="preserve"> </w:t>
      </w:r>
      <w:r w:rsidR="00BE73C7">
        <w:t xml:space="preserve">We will me comparing </w:t>
      </w:r>
      <w:r w:rsidR="00700EAE">
        <w:t xml:space="preserve">and selection </w:t>
      </w:r>
      <w:r w:rsidR="00BE73C7">
        <w:t>our models using a</w:t>
      </w:r>
      <w:r w:rsidRPr="00BE73C7">
        <w:t xml:space="preserve"> nested F-test and AIC/BIC. </w:t>
      </w:r>
      <w:r w:rsidR="00700EAE">
        <w:t xml:space="preserve">Since our data is ordered by time, we will also test the model by training it on older weeks and checking how well it predicts more recent months. </w:t>
      </w:r>
    </w:p>
    <w:p w14:paraId="485A3E5F" w14:textId="77777777" w:rsidR="00300306" w:rsidRDefault="00300306">
      <w:pPr>
        <w:spacing w:after="1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600"/>
        <w:gridCol w:w="1600"/>
        <w:gridCol w:w="1600"/>
      </w:tblGrid>
      <w:tr w:rsidR="00BD4A26" w14:paraId="26F7F881" w14:textId="77777777">
        <w:tblPrEx>
          <w:tblCellMar>
            <w:top w:w="0" w:type="dxa"/>
            <w:bottom w:w="0" w:type="dxa"/>
          </w:tblCellMar>
        </w:tblPrEx>
        <w:trPr>
          <w:tblHeader/>
        </w:trPr>
        <w:tc>
          <w:tcPr>
            <w:tcW w:w="4300" w:type="dxa"/>
            <w:shd w:val="clear" w:color="auto" w:fill="1F3864"/>
            <w:tcMar>
              <w:top w:w="80" w:type="dxa"/>
              <w:left w:w="100" w:type="dxa"/>
              <w:bottom w:w="80" w:type="dxa"/>
              <w:right w:w="100" w:type="dxa"/>
            </w:tcMar>
            <w:vAlign w:val="center"/>
          </w:tcPr>
          <w:p w14:paraId="0F9E2C7C" w14:textId="77777777" w:rsidR="00BD4A26" w:rsidRDefault="00000000">
            <w:r>
              <w:rPr>
                <w:b/>
                <w:bCs/>
                <w:color w:val="FFFFFF"/>
                <w:sz w:val="18"/>
                <w:szCs w:val="18"/>
              </w:rPr>
              <w:t>Model</w:t>
            </w:r>
          </w:p>
        </w:tc>
        <w:tc>
          <w:tcPr>
            <w:tcW w:w="1600" w:type="dxa"/>
            <w:shd w:val="clear" w:color="auto" w:fill="1F3864"/>
            <w:tcMar>
              <w:top w:w="80" w:type="dxa"/>
              <w:left w:w="100" w:type="dxa"/>
              <w:bottom w:w="80" w:type="dxa"/>
              <w:right w:w="100" w:type="dxa"/>
            </w:tcMar>
            <w:vAlign w:val="center"/>
          </w:tcPr>
          <w:p w14:paraId="421D46D8" w14:textId="77777777" w:rsidR="00BD4A26" w:rsidRDefault="00000000">
            <w:r>
              <w:rPr>
                <w:b/>
                <w:bCs/>
                <w:color w:val="FFFFFF"/>
                <w:sz w:val="18"/>
                <w:szCs w:val="18"/>
              </w:rPr>
              <w:t>Adj. R²</w:t>
            </w:r>
          </w:p>
        </w:tc>
        <w:tc>
          <w:tcPr>
            <w:tcW w:w="1600" w:type="dxa"/>
            <w:shd w:val="clear" w:color="auto" w:fill="1F3864"/>
            <w:tcMar>
              <w:top w:w="80" w:type="dxa"/>
              <w:left w:w="100" w:type="dxa"/>
              <w:bottom w:w="80" w:type="dxa"/>
              <w:right w:w="100" w:type="dxa"/>
            </w:tcMar>
            <w:vAlign w:val="center"/>
          </w:tcPr>
          <w:p w14:paraId="7833B657" w14:textId="77777777" w:rsidR="00BD4A26" w:rsidRDefault="00000000">
            <w:r>
              <w:rPr>
                <w:b/>
                <w:bCs/>
                <w:color w:val="FFFFFF"/>
                <w:sz w:val="18"/>
                <w:szCs w:val="18"/>
              </w:rPr>
              <w:t>AIC</w:t>
            </w:r>
          </w:p>
        </w:tc>
        <w:tc>
          <w:tcPr>
            <w:tcW w:w="1600" w:type="dxa"/>
            <w:shd w:val="clear" w:color="auto" w:fill="1F3864"/>
            <w:tcMar>
              <w:top w:w="80" w:type="dxa"/>
              <w:left w:w="100" w:type="dxa"/>
              <w:bottom w:w="80" w:type="dxa"/>
              <w:right w:w="100" w:type="dxa"/>
            </w:tcMar>
            <w:vAlign w:val="center"/>
          </w:tcPr>
          <w:p w14:paraId="72E71AB1" w14:textId="77777777" w:rsidR="00BD4A26" w:rsidRDefault="00000000">
            <w:r>
              <w:rPr>
                <w:b/>
                <w:bCs/>
                <w:color w:val="FFFFFF"/>
                <w:sz w:val="18"/>
                <w:szCs w:val="18"/>
              </w:rPr>
              <w:t>BIC</w:t>
            </w:r>
          </w:p>
        </w:tc>
      </w:tr>
      <w:tr w:rsidR="00BD4A26" w14:paraId="3ABD77AC" w14:textId="77777777">
        <w:tblPrEx>
          <w:tblCellMar>
            <w:top w:w="0" w:type="dxa"/>
            <w:bottom w:w="0" w:type="dxa"/>
          </w:tblCellMar>
        </w:tblPrEx>
        <w:tc>
          <w:tcPr>
            <w:tcW w:w="4300" w:type="dxa"/>
            <w:tcMar>
              <w:top w:w="60" w:type="dxa"/>
              <w:left w:w="100" w:type="dxa"/>
              <w:bottom w:w="60" w:type="dxa"/>
              <w:right w:w="100" w:type="dxa"/>
            </w:tcMar>
            <w:vAlign w:val="center"/>
          </w:tcPr>
          <w:p w14:paraId="12053E9D" w14:textId="77777777" w:rsidR="00BD4A26" w:rsidRDefault="00000000">
            <w:r>
              <w:rPr>
                <w:sz w:val="18"/>
                <w:szCs w:val="18"/>
              </w:rPr>
              <w:t>A — baseline (trend + month + category)</w:t>
            </w:r>
          </w:p>
        </w:tc>
        <w:tc>
          <w:tcPr>
            <w:tcW w:w="1600" w:type="dxa"/>
            <w:tcMar>
              <w:top w:w="60" w:type="dxa"/>
              <w:left w:w="100" w:type="dxa"/>
              <w:bottom w:w="60" w:type="dxa"/>
              <w:right w:w="100" w:type="dxa"/>
            </w:tcMar>
            <w:vAlign w:val="center"/>
          </w:tcPr>
          <w:p w14:paraId="6E3FC707" w14:textId="77777777" w:rsidR="00BD4A26" w:rsidRDefault="00000000">
            <w:pPr>
              <w:jc w:val="right"/>
            </w:pPr>
            <w:r>
              <w:rPr>
                <w:sz w:val="18"/>
                <w:szCs w:val="18"/>
              </w:rPr>
              <w:t>0.672</w:t>
            </w:r>
          </w:p>
        </w:tc>
        <w:tc>
          <w:tcPr>
            <w:tcW w:w="1600" w:type="dxa"/>
            <w:tcMar>
              <w:top w:w="60" w:type="dxa"/>
              <w:left w:w="100" w:type="dxa"/>
              <w:bottom w:w="60" w:type="dxa"/>
              <w:right w:w="100" w:type="dxa"/>
            </w:tcMar>
            <w:vAlign w:val="center"/>
          </w:tcPr>
          <w:p w14:paraId="1FC34803" w14:textId="77777777" w:rsidR="00BD4A26" w:rsidRDefault="00000000">
            <w:pPr>
              <w:jc w:val="right"/>
            </w:pPr>
            <w:r>
              <w:rPr>
                <w:sz w:val="18"/>
                <w:szCs w:val="18"/>
              </w:rPr>
              <w:t>8,068</w:t>
            </w:r>
          </w:p>
        </w:tc>
        <w:tc>
          <w:tcPr>
            <w:tcW w:w="1600" w:type="dxa"/>
            <w:tcMar>
              <w:top w:w="60" w:type="dxa"/>
              <w:left w:w="100" w:type="dxa"/>
              <w:bottom w:w="60" w:type="dxa"/>
              <w:right w:w="100" w:type="dxa"/>
            </w:tcMar>
            <w:vAlign w:val="center"/>
          </w:tcPr>
          <w:p w14:paraId="21AE674B" w14:textId="77777777" w:rsidR="00BD4A26" w:rsidRDefault="00000000">
            <w:pPr>
              <w:jc w:val="right"/>
            </w:pPr>
            <w:r>
              <w:rPr>
                <w:sz w:val="18"/>
                <w:szCs w:val="18"/>
              </w:rPr>
              <w:t>8,437</w:t>
            </w:r>
          </w:p>
        </w:tc>
      </w:tr>
      <w:tr w:rsidR="00BD4A26" w14:paraId="1BC61753" w14:textId="77777777">
        <w:tblPrEx>
          <w:tblCellMar>
            <w:top w:w="0" w:type="dxa"/>
            <w:bottom w:w="0" w:type="dxa"/>
          </w:tblCellMar>
        </w:tblPrEx>
        <w:tc>
          <w:tcPr>
            <w:tcW w:w="4300" w:type="dxa"/>
            <w:tcMar>
              <w:top w:w="60" w:type="dxa"/>
              <w:left w:w="100" w:type="dxa"/>
              <w:bottom w:w="60" w:type="dxa"/>
              <w:right w:w="100" w:type="dxa"/>
            </w:tcMar>
            <w:vAlign w:val="center"/>
          </w:tcPr>
          <w:p w14:paraId="11A4C9A5" w14:textId="77777777" w:rsidR="00BD4A26" w:rsidRDefault="00000000">
            <w:r>
              <w:rPr>
                <w:sz w:val="18"/>
                <w:szCs w:val="18"/>
              </w:rPr>
              <w:t>B — + weather, holidays, demographics</w:t>
            </w:r>
          </w:p>
        </w:tc>
        <w:tc>
          <w:tcPr>
            <w:tcW w:w="1600" w:type="dxa"/>
            <w:tcMar>
              <w:top w:w="60" w:type="dxa"/>
              <w:left w:w="100" w:type="dxa"/>
              <w:bottom w:w="60" w:type="dxa"/>
              <w:right w:w="100" w:type="dxa"/>
            </w:tcMar>
            <w:vAlign w:val="center"/>
          </w:tcPr>
          <w:p w14:paraId="79D86F58" w14:textId="77777777" w:rsidR="00BD4A26" w:rsidRDefault="00000000">
            <w:pPr>
              <w:jc w:val="right"/>
            </w:pPr>
            <w:r>
              <w:rPr>
                <w:sz w:val="18"/>
                <w:szCs w:val="18"/>
              </w:rPr>
              <w:t>0.674</w:t>
            </w:r>
          </w:p>
        </w:tc>
        <w:tc>
          <w:tcPr>
            <w:tcW w:w="1600" w:type="dxa"/>
            <w:tcMar>
              <w:top w:w="60" w:type="dxa"/>
              <w:left w:w="100" w:type="dxa"/>
              <w:bottom w:w="60" w:type="dxa"/>
              <w:right w:w="100" w:type="dxa"/>
            </w:tcMar>
            <w:vAlign w:val="center"/>
          </w:tcPr>
          <w:p w14:paraId="7F3469D7" w14:textId="77777777" w:rsidR="00BD4A26" w:rsidRDefault="00000000">
            <w:pPr>
              <w:jc w:val="right"/>
            </w:pPr>
            <w:r>
              <w:rPr>
                <w:sz w:val="18"/>
                <w:szCs w:val="18"/>
              </w:rPr>
              <w:t>8,062</w:t>
            </w:r>
          </w:p>
        </w:tc>
        <w:tc>
          <w:tcPr>
            <w:tcW w:w="1600" w:type="dxa"/>
            <w:tcMar>
              <w:top w:w="60" w:type="dxa"/>
              <w:left w:w="100" w:type="dxa"/>
              <w:bottom w:w="60" w:type="dxa"/>
              <w:right w:w="100" w:type="dxa"/>
            </w:tcMar>
            <w:vAlign w:val="center"/>
          </w:tcPr>
          <w:p w14:paraId="18CD6C72" w14:textId="77777777" w:rsidR="00BD4A26" w:rsidRDefault="00000000">
            <w:pPr>
              <w:jc w:val="right"/>
            </w:pPr>
            <w:r>
              <w:rPr>
                <w:sz w:val="18"/>
                <w:szCs w:val="18"/>
              </w:rPr>
              <w:t>8,460</w:t>
            </w:r>
          </w:p>
        </w:tc>
      </w:tr>
    </w:tbl>
    <w:p w14:paraId="197990B0" w14:textId="77777777" w:rsidR="00BD4A26" w:rsidRDefault="00BD4A26">
      <w:pPr>
        <w:spacing w:before="160"/>
      </w:pPr>
    </w:p>
    <w:p w14:paraId="35895A49" w14:textId="69BDA083" w:rsidR="00BD4A26" w:rsidRDefault="00000000" w:rsidP="00300306">
      <w:pPr>
        <w:spacing w:after="200"/>
        <w:jc w:val="center"/>
      </w:pPr>
      <w:r>
        <w:rPr>
          <w:i/>
          <w:iCs/>
          <w:color w:val="595959"/>
          <w:sz w:val="17"/>
          <w:szCs w:val="17"/>
        </w:rPr>
        <w:t>Nested F-test (A vs. B): F = 3.27, p = 0.006 — external variables are statistically significant but add limited explanatory power.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2450"/>
        <w:gridCol w:w="2450"/>
      </w:tblGrid>
      <w:tr w:rsidR="00BD4A26" w14:paraId="041D7E02" w14:textId="77777777">
        <w:tblPrEx>
          <w:tblCellMar>
            <w:top w:w="0" w:type="dxa"/>
            <w:bottom w:w="0" w:type="dxa"/>
          </w:tblCellMar>
        </w:tblPrEx>
        <w:trPr>
          <w:tblHeader/>
        </w:trPr>
        <w:tc>
          <w:tcPr>
            <w:tcW w:w="4300" w:type="dxa"/>
            <w:shd w:val="clear" w:color="auto" w:fill="1F3864"/>
            <w:tcMar>
              <w:top w:w="80" w:type="dxa"/>
              <w:left w:w="100" w:type="dxa"/>
              <w:bottom w:w="80" w:type="dxa"/>
              <w:right w:w="100" w:type="dxa"/>
            </w:tcMar>
            <w:vAlign w:val="center"/>
          </w:tcPr>
          <w:p w14:paraId="71596C52" w14:textId="77777777" w:rsidR="00BD4A26" w:rsidRDefault="00000000">
            <w:r>
              <w:rPr>
                <w:b/>
                <w:bCs/>
                <w:color w:val="FFFFFF"/>
                <w:sz w:val="18"/>
                <w:szCs w:val="18"/>
              </w:rPr>
              <w:t>Model</w:t>
            </w:r>
          </w:p>
        </w:tc>
        <w:tc>
          <w:tcPr>
            <w:tcW w:w="2450" w:type="dxa"/>
            <w:shd w:val="clear" w:color="auto" w:fill="1F3864"/>
            <w:tcMar>
              <w:top w:w="80" w:type="dxa"/>
              <w:left w:w="100" w:type="dxa"/>
              <w:bottom w:w="80" w:type="dxa"/>
              <w:right w:w="100" w:type="dxa"/>
            </w:tcMar>
            <w:vAlign w:val="center"/>
          </w:tcPr>
          <w:p w14:paraId="0E9D82C6" w14:textId="77777777" w:rsidR="00BD4A26" w:rsidRDefault="00000000">
            <w:r>
              <w:rPr>
                <w:b/>
                <w:bCs/>
                <w:color w:val="FFFFFF"/>
                <w:sz w:val="18"/>
                <w:szCs w:val="18"/>
              </w:rPr>
              <w:t>RMSE (units)</w:t>
            </w:r>
          </w:p>
        </w:tc>
        <w:tc>
          <w:tcPr>
            <w:tcW w:w="2450" w:type="dxa"/>
            <w:shd w:val="clear" w:color="auto" w:fill="1F3864"/>
            <w:tcMar>
              <w:top w:w="80" w:type="dxa"/>
              <w:left w:w="100" w:type="dxa"/>
              <w:bottom w:w="80" w:type="dxa"/>
              <w:right w:w="100" w:type="dxa"/>
            </w:tcMar>
            <w:vAlign w:val="center"/>
          </w:tcPr>
          <w:p w14:paraId="4BAE9882" w14:textId="77777777" w:rsidR="00BD4A26" w:rsidRDefault="00000000">
            <w:r>
              <w:rPr>
                <w:b/>
                <w:bCs/>
                <w:color w:val="FFFFFF"/>
                <w:sz w:val="18"/>
                <w:szCs w:val="18"/>
              </w:rPr>
              <w:t>MAE (units)</w:t>
            </w:r>
          </w:p>
        </w:tc>
      </w:tr>
      <w:tr w:rsidR="00BD4A26" w14:paraId="6E8D3768" w14:textId="77777777">
        <w:tblPrEx>
          <w:tblCellMar>
            <w:top w:w="0" w:type="dxa"/>
            <w:bottom w:w="0" w:type="dxa"/>
          </w:tblCellMar>
        </w:tblPrEx>
        <w:tc>
          <w:tcPr>
            <w:tcW w:w="4300" w:type="dxa"/>
            <w:tcMar>
              <w:top w:w="60" w:type="dxa"/>
              <w:left w:w="100" w:type="dxa"/>
              <w:bottom w:w="60" w:type="dxa"/>
              <w:right w:w="100" w:type="dxa"/>
            </w:tcMar>
            <w:vAlign w:val="center"/>
          </w:tcPr>
          <w:p w14:paraId="7A77D0D7" w14:textId="6571F7DE" w:rsidR="00BD4A26" w:rsidRDefault="00000000">
            <w:r>
              <w:rPr>
                <w:sz w:val="18"/>
                <w:szCs w:val="18"/>
              </w:rPr>
              <w:t>A —baseline</w:t>
            </w:r>
          </w:p>
        </w:tc>
        <w:tc>
          <w:tcPr>
            <w:tcW w:w="2450" w:type="dxa"/>
            <w:tcMar>
              <w:top w:w="60" w:type="dxa"/>
              <w:left w:w="100" w:type="dxa"/>
              <w:bottom w:w="60" w:type="dxa"/>
              <w:right w:w="100" w:type="dxa"/>
            </w:tcMar>
            <w:vAlign w:val="center"/>
          </w:tcPr>
          <w:p w14:paraId="6193B832" w14:textId="77777777" w:rsidR="00BD4A26" w:rsidRDefault="00000000">
            <w:pPr>
              <w:jc w:val="right"/>
            </w:pPr>
            <w:r>
              <w:rPr>
                <w:sz w:val="18"/>
                <w:szCs w:val="18"/>
              </w:rPr>
              <w:t>61,692</w:t>
            </w:r>
          </w:p>
        </w:tc>
        <w:tc>
          <w:tcPr>
            <w:tcW w:w="2450" w:type="dxa"/>
            <w:tcMar>
              <w:top w:w="60" w:type="dxa"/>
              <w:left w:w="100" w:type="dxa"/>
              <w:bottom w:w="60" w:type="dxa"/>
              <w:right w:w="100" w:type="dxa"/>
            </w:tcMar>
            <w:vAlign w:val="center"/>
          </w:tcPr>
          <w:p w14:paraId="7B0E4C2C" w14:textId="77777777" w:rsidR="00BD4A26" w:rsidRDefault="00000000">
            <w:pPr>
              <w:jc w:val="right"/>
            </w:pPr>
            <w:r>
              <w:rPr>
                <w:sz w:val="18"/>
                <w:szCs w:val="18"/>
              </w:rPr>
              <w:t>23,020</w:t>
            </w:r>
          </w:p>
        </w:tc>
      </w:tr>
      <w:tr w:rsidR="00BD4A26" w14:paraId="5AE5D0A4" w14:textId="77777777">
        <w:tblPrEx>
          <w:tblCellMar>
            <w:top w:w="0" w:type="dxa"/>
            <w:bottom w:w="0" w:type="dxa"/>
          </w:tblCellMar>
        </w:tblPrEx>
        <w:tc>
          <w:tcPr>
            <w:tcW w:w="4300" w:type="dxa"/>
            <w:tcMar>
              <w:top w:w="60" w:type="dxa"/>
              <w:left w:w="100" w:type="dxa"/>
              <w:bottom w:w="60" w:type="dxa"/>
              <w:right w:w="100" w:type="dxa"/>
            </w:tcMar>
            <w:vAlign w:val="center"/>
          </w:tcPr>
          <w:p w14:paraId="3A93818D" w14:textId="77777777" w:rsidR="00BD4A26" w:rsidRDefault="00000000">
            <w:r>
              <w:rPr>
                <w:sz w:val="18"/>
                <w:szCs w:val="18"/>
              </w:rPr>
              <w:lastRenderedPageBreak/>
              <w:t>B — + external data</w:t>
            </w:r>
          </w:p>
        </w:tc>
        <w:tc>
          <w:tcPr>
            <w:tcW w:w="2450" w:type="dxa"/>
            <w:tcMar>
              <w:top w:w="60" w:type="dxa"/>
              <w:left w:w="100" w:type="dxa"/>
              <w:bottom w:w="60" w:type="dxa"/>
              <w:right w:w="100" w:type="dxa"/>
            </w:tcMar>
            <w:vAlign w:val="center"/>
          </w:tcPr>
          <w:p w14:paraId="47DDBFEF" w14:textId="77777777" w:rsidR="00BD4A26" w:rsidRDefault="00000000">
            <w:pPr>
              <w:jc w:val="right"/>
            </w:pPr>
            <w:r>
              <w:rPr>
                <w:sz w:val="18"/>
                <w:szCs w:val="18"/>
              </w:rPr>
              <w:t>61,322</w:t>
            </w:r>
          </w:p>
        </w:tc>
        <w:tc>
          <w:tcPr>
            <w:tcW w:w="2450" w:type="dxa"/>
            <w:tcMar>
              <w:top w:w="60" w:type="dxa"/>
              <w:left w:w="100" w:type="dxa"/>
              <w:bottom w:w="60" w:type="dxa"/>
              <w:right w:w="100" w:type="dxa"/>
            </w:tcMar>
            <w:vAlign w:val="center"/>
          </w:tcPr>
          <w:p w14:paraId="21191921" w14:textId="77777777" w:rsidR="00BD4A26" w:rsidRDefault="00000000">
            <w:pPr>
              <w:jc w:val="right"/>
            </w:pPr>
            <w:r>
              <w:rPr>
                <w:sz w:val="18"/>
                <w:szCs w:val="18"/>
              </w:rPr>
              <w:t>22,729</w:t>
            </w:r>
          </w:p>
        </w:tc>
      </w:tr>
    </w:tbl>
    <w:p w14:paraId="3D82129F" w14:textId="77777777" w:rsidR="00BD4A26" w:rsidRDefault="00BD4A26">
      <w:pPr>
        <w:spacing w:before="200"/>
      </w:pPr>
    </w:p>
    <w:p w14:paraId="42113EF2" w14:textId="77777777" w:rsidR="00BD4A26" w:rsidRDefault="00000000">
      <w:pPr>
        <w:pStyle w:val="Heading2"/>
        <w:spacing w:before="240" w:after="120"/>
      </w:pPr>
      <w:r>
        <w:rPr>
          <w:b/>
          <w:bCs/>
          <w:color w:val="1F3864"/>
          <w:sz w:val="24"/>
          <w:szCs w:val="24"/>
        </w:rPr>
        <w:t>What Booze 'R' Us Can Expect</w:t>
      </w:r>
    </w:p>
    <w:p w14:paraId="6CD92ACC" w14:textId="60461965" w:rsidR="00300306" w:rsidRPr="00300306" w:rsidRDefault="00300306" w:rsidP="00300306">
      <w:pPr>
        <w:pStyle w:val="NormalWeb"/>
        <w:rPr>
          <w:sz w:val="20"/>
          <w:szCs w:val="20"/>
        </w:rPr>
      </w:pPr>
      <w:r w:rsidRPr="00300306">
        <w:rPr>
          <w:sz w:val="20"/>
          <w:szCs w:val="20"/>
        </w:rPr>
        <w:t>Using the model, we project sales for each alcohol category over the next 12 months. These projections use assumptions about future weather, holidays, and population trends</w:t>
      </w:r>
      <w:r w:rsidR="00A27545">
        <w:rPr>
          <w:sz w:val="20"/>
          <w:szCs w:val="20"/>
        </w:rPr>
        <w:t xml:space="preserve">. </w:t>
      </w:r>
      <w:r w:rsidRPr="00300306">
        <w:rPr>
          <w:sz w:val="20"/>
          <w:szCs w:val="20"/>
        </w:rPr>
        <w:t xml:space="preserve">We </w:t>
      </w:r>
      <w:r>
        <w:rPr>
          <w:sz w:val="20"/>
          <w:szCs w:val="20"/>
        </w:rPr>
        <w:t>will also be able to identify</w:t>
      </w:r>
      <w:r w:rsidRPr="00300306">
        <w:rPr>
          <w:sz w:val="20"/>
          <w:szCs w:val="20"/>
        </w:rPr>
        <w:t xml:space="preserve"> which categories tend to sell more around holidays, and which tend to sell more in higher-income areas. This gives Booze 'R' Us a starting point for deciding what to promote and when, and which categories make sense to prioritize when considering expansion.</w:t>
      </w:r>
    </w:p>
    <w:p w14:paraId="2AA893F2" w14:textId="3BDD487C" w:rsidR="00BD4A26" w:rsidRDefault="00BD4A26">
      <w:pPr>
        <w:spacing w:after="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600"/>
      </w:tblGrid>
      <w:tr w:rsidR="00BD4A26" w14:paraId="37941B96" w14:textId="77777777">
        <w:tblPrEx>
          <w:tblCellMar>
            <w:top w:w="0" w:type="dxa"/>
            <w:bottom w:w="0" w:type="dxa"/>
          </w:tblCellMar>
        </w:tblPrEx>
        <w:trPr>
          <w:tblHeader/>
        </w:trPr>
        <w:tc>
          <w:tcPr>
            <w:tcW w:w="5600" w:type="dxa"/>
            <w:shd w:val="clear" w:color="auto" w:fill="1F3864"/>
            <w:tcMar>
              <w:top w:w="80" w:type="dxa"/>
              <w:left w:w="100" w:type="dxa"/>
              <w:bottom w:w="80" w:type="dxa"/>
              <w:right w:w="100" w:type="dxa"/>
            </w:tcMar>
            <w:vAlign w:val="center"/>
          </w:tcPr>
          <w:p w14:paraId="20407013" w14:textId="77777777" w:rsidR="00BD4A26" w:rsidRDefault="00000000">
            <w:r>
              <w:rPr>
                <w:b/>
                <w:bCs/>
                <w:color w:val="FFFFFF"/>
                <w:sz w:val="18"/>
                <w:szCs w:val="18"/>
              </w:rPr>
              <w:t>Category</w:t>
            </w:r>
          </w:p>
        </w:tc>
        <w:tc>
          <w:tcPr>
            <w:tcW w:w="3600" w:type="dxa"/>
            <w:shd w:val="clear" w:color="auto" w:fill="1F3864"/>
            <w:tcMar>
              <w:top w:w="80" w:type="dxa"/>
              <w:left w:w="100" w:type="dxa"/>
              <w:bottom w:w="80" w:type="dxa"/>
              <w:right w:w="100" w:type="dxa"/>
            </w:tcMar>
            <w:vAlign w:val="center"/>
          </w:tcPr>
          <w:p w14:paraId="6318557A" w14:textId="77777777" w:rsidR="00BD4A26" w:rsidRDefault="00000000">
            <w:r>
              <w:rPr>
                <w:b/>
                <w:bCs/>
                <w:color w:val="FFFFFF"/>
                <w:sz w:val="18"/>
                <w:szCs w:val="18"/>
              </w:rPr>
              <w:t>Projected units, next 12 months</w:t>
            </w:r>
          </w:p>
        </w:tc>
      </w:tr>
      <w:tr w:rsidR="00BD4A26" w14:paraId="48827581" w14:textId="77777777">
        <w:tblPrEx>
          <w:tblCellMar>
            <w:top w:w="0" w:type="dxa"/>
            <w:bottom w:w="0" w:type="dxa"/>
          </w:tblCellMar>
        </w:tblPrEx>
        <w:tc>
          <w:tcPr>
            <w:tcW w:w="5600" w:type="dxa"/>
            <w:tcMar>
              <w:top w:w="60" w:type="dxa"/>
              <w:left w:w="100" w:type="dxa"/>
              <w:bottom w:w="60" w:type="dxa"/>
              <w:right w:w="100" w:type="dxa"/>
            </w:tcMar>
            <w:vAlign w:val="center"/>
          </w:tcPr>
          <w:p w14:paraId="47F32368" w14:textId="77777777" w:rsidR="00BD4A26" w:rsidRDefault="00000000">
            <w:r>
              <w:rPr>
                <w:sz w:val="18"/>
                <w:szCs w:val="18"/>
              </w:rPr>
              <w:t>American Vodkas</w:t>
            </w:r>
          </w:p>
        </w:tc>
        <w:tc>
          <w:tcPr>
            <w:tcW w:w="3600" w:type="dxa"/>
            <w:tcMar>
              <w:top w:w="60" w:type="dxa"/>
              <w:left w:w="100" w:type="dxa"/>
              <w:bottom w:w="60" w:type="dxa"/>
              <w:right w:w="100" w:type="dxa"/>
            </w:tcMar>
            <w:vAlign w:val="center"/>
          </w:tcPr>
          <w:p w14:paraId="55A2256C" w14:textId="77777777" w:rsidR="00BD4A26" w:rsidRDefault="00000000">
            <w:pPr>
              <w:jc w:val="right"/>
            </w:pPr>
            <w:r>
              <w:rPr>
                <w:sz w:val="18"/>
                <w:szCs w:val="18"/>
              </w:rPr>
              <w:t>6,743,271</w:t>
            </w:r>
          </w:p>
        </w:tc>
      </w:tr>
      <w:tr w:rsidR="00BD4A26" w14:paraId="6892599A" w14:textId="77777777">
        <w:tblPrEx>
          <w:tblCellMar>
            <w:top w:w="0" w:type="dxa"/>
            <w:bottom w:w="0" w:type="dxa"/>
          </w:tblCellMar>
        </w:tblPrEx>
        <w:tc>
          <w:tcPr>
            <w:tcW w:w="5600" w:type="dxa"/>
            <w:tcMar>
              <w:top w:w="60" w:type="dxa"/>
              <w:left w:w="100" w:type="dxa"/>
              <w:bottom w:w="60" w:type="dxa"/>
              <w:right w:w="100" w:type="dxa"/>
            </w:tcMar>
            <w:vAlign w:val="center"/>
          </w:tcPr>
          <w:p w14:paraId="4FE2A476" w14:textId="77777777" w:rsidR="00BD4A26" w:rsidRDefault="00000000">
            <w:r>
              <w:rPr>
                <w:sz w:val="18"/>
                <w:szCs w:val="18"/>
              </w:rPr>
              <w:t>Whiskey Liqueur</w:t>
            </w:r>
          </w:p>
        </w:tc>
        <w:tc>
          <w:tcPr>
            <w:tcW w:w="3600" w:type="dxa"/>
            <w:tcMar>
              <w:top w:w="60" w:type="dxa"/>
              <w:left w:w="100" w:type="dxa"/>
              <w:bottom w:w="60" w:type="dxa"/>
              <w:right w:w="100" w:type="dxa"/>
            </w:tcMar>
            <w:vAlign w:val="center"/>
          </w:tcPr>
          <w:p w14:paraId="44CC3176" w14:textId="77777777" w:rsidR="00BD4A26" w:rsidRDefault="00000000">
            <w:pPr>
              <w:jc w:val="right"/>
            </w:pPr>
            <w:r>
              <w:rPr>
                <w:sz w:val="18"/>
                <w:szCs w:val="18"/>
              </w:rPr>
              <w:t>6,234,972</w:t>
            </w:r>
          </w:p>
        </w:tc>
      </w:tr>
      <w:tr w:rsidR="00BD4A26" w14:paraId="7FAD9AAD" w14:textId="77777777">
        <w:tblPrEx>
          <w:tblCellMar>
            <w:top w:w="0" w:type="dxa"/>
            <w:bottom w:w="0" w:type="dxa"/>
          </w:tblCellMar>
        </w:tblPrEx>
        <w:tc>
          <w:tcPr>
            <w:tcW w:w="5600" w:type="dxa"/>
            <w:tcMar>
              <w:top w:w="60" w:type="dxa"/>
              <w:left w:w="100" w:type="dxa"/>
              <w:bottom w:w="60" w:type="dxa"/>
              <w:right w:w="100" w:type="dxa"/>
            </w:tcMar>
            <w:vAlign w:val="center"/>
          </w:tcPr>
          <w:p w14:paraId="51844BB3" w14:textId="77777777" w:rsidR="00BD4A26" w:rsidRDefault="00000000">
            <w:r>
              <w:rPr>
                <w:sz w:val="18"/>
                <w:szCs w:val="18"/>
              </w:rPr>
              <w:t>Canadian Whiskies</w:t>
            </w:r>
          </w:p>
        </w:tc>
        <w:tc>
          <w:tcPr>
            <w:tcW w:w="3600" w:type="dxa"/>
            <w:tcMar>
              <w:top w:w="60" w:type="dxa"/>
              <w:left w:w="100" w:type="dxa"/>
              <w:bottom w:w="60" w:type="dxa"/>
              <w:right w:w="100" w:type="dxa"/>
            </w:tcMar>
            <w:vAlign w:val="center"/>
          </w:tcPr>
          <w:p w14:paraId="5B58FB4D" w14:textId="77777777" w:rsidR="00BD4A26" w:rsidRDefault="00000000">
            <w:pPr>
              <w:jc w:val="right"/>
            </w:pPr>
            <w:r>
              <w:rPr>
                <w:sz w:val="18"/>
                <w:szCs w:val="18"/>
              </w:rPr>
              <w:t>3,978,952</w:t>
            </w:r>
          </w:p>
        </w:tc>
      </w:tr>
      <w:tr w:rsidR="00BD4A26" w14:paraId="0B035ED4" w14:textId="77777777">
        <w:tblPrEx>
          <w:tblCellMar>
            <w:top w:w="0" w:type="dxa"/>
            <w:bottom w:w="0" w:type="dxa"/>
          </w:tblCellMar>
        </w:tblPrEx>
        <w:tc>
          <w:tcPr>
            <w:tcW w:w="5600" w:type="dxa"/>
            <w:tcMar>
              <w:top w:w="60" w:type="dxa"/>
              <w:left w:w="100" w:type="dxa"/>
              <w:bottom w:w="60" w:type="dxa"/>
              <w:right w:w="100" w:type="dxa"/>
            </w:tcMar>
            <w:vAlign w:val="center"/>
          </w:tcPr>
          <w:p w14:paraId="4213D9A8" w14:textId="77777777" w:rsidR="00BD4A26" w:rsidRDefault="00000000">
            <w:r>
              <w:rPr>
                <w:sz w:val="18"/>
                <w:szCs w:val="18"/>
              </w:rPr>
              <w:t>Straight Bourbon Whiskies</w:t>
            </w:r>
          </w:p>
        </w:tc>
        <w:tc>
          <w:tcPr>
            <w:tcW w:w="3600" w:type="dxa"/>
            <w:tcMar>
              <w:top w:w="60" w:type="dxa"/>
              <w:left w:w="100" w:type="dxa"/>
              <w:bottom w:w="60" w:type="dxa"/>
              <w:right w:w="100" w:type="dxa"/>
            </w:tcMar>
            <w:vAlign w:val="center"/>
          </w:tcPr>
          <w:p w14:paraId="0E91D0C9" w14:textId="77777777" w:rsidR="00BD4A26" w:rsidRDefault="00000000">
            <w:pPr>
              <w:jc w:val="right"/>
            </w:pPr>
            <w:r>
              <w:rPr>
                <w:sz w:val="18"/>
                <w:szCs w:val="18"/>
              </w:rPr>
              <w:t>2,347,767</w:t>
            </w:r>
          </w:p>
        </w:tc>
      </w:tr>
      <w:tr w:rsidR="00BD4A26" w14:paraId="33430625" w14:textId="77777777">
        <w:tblPrEx>
          <w:tblCellMar>
            <w:top w:w="0" w:type="dxa"/>
            <w:bottom w:w="0" w:type="dxa"/>
          </w:tblCellMar>
        </w:tblPrEx>
        <w:tc>
          <w:tcPr>
            <w:tcW w:w="5600" w:type="dxa"/>
            <w:tcMar>
              <w:top w:w="60" w:type="dxa"/>
              <w:left w:w="100" w:type="dxa"/>
              <w:bottom w:w="60" w:type="dxa"/>
              <w:right w:w="100" w:type="dxa"/>
            </w:tcMar>
            <w:vAlign w:val="center"/>
          </w:tcPr>
          <w:p w14:paraId="1B599A26" w14:textId="77777777" w:rsidR="00BD4A26" w:rsidRDefault="00000000">
            <w:r>
              <w:rPr>
                <w:sz w:val="18"/>
                <w:szCs w:val="18"/>
              </w:rPr>
              <w:t>Spiced Rum</w:t>
            </w:r>
          </w:p>
        </w:tc>
        <w:tc>
          <w:tcPr>
            <w:tcW w:w="3600" w:type="dxa"/>
            <w:tcMar>
              <w:top w:w="60" w:type="dxa"/>
              <w:left w:w="100" w:type="dxa"/>
              <w:bottom w:w="60" w:type="dxa"/>
              <w:right w:w="100" w:type="dxa"/>
            </w:tcMar>
            <w:vAlign w:val="center"/>
          </w:tcPr>
          <w:p w14:paraId="577B60F2" w14:textId="77777777" w:rsidR="00BD4A26" w:rsidRDefault="00000000">
            <w:pPr>
              <w:jc w:val="right"/>
            </w:pPr>
            <w:r>
              <w:rPr>
                <w:sz w:val="18"/>
                <w:szCs w:val="18"/>
              </w:rPr>
              <w:t>1,866,750</w:t>
            </w:r>
          </w:p>
        </w:tc>
      </w:tr>
      <w:tr w:rsidR="00BD4A26" w14:paraId="50310F14" w14:textId="77777777">
        <w:tblPrEx>
          <w:tblCellMar>
            <w:top w:w="0" w:type="dxa"/>
            <w:bottom w:w="0" w:type="dxa"/>
          </w:tblCellMar>
        </w:tblPrEx>
        <w:tc>
          <w:tcPr>
            <w:tcW w:w="5600" w:type="dxa"/>
            <w:tcMar>
              <w:top w:w="60" w:type="dxa"/>
              <w:left w:w="100" w:type="dxa"/>
              <w:bottom w:w="60" w:type="dxa"/>
              <w:right w:w="100" w:type="dxa"/>
            </w:tcMar>
            <w:vAlign w:val="center"/>
          </w:tcPr>
          <w:p w14:paraId="2D4F984D" w14:textId="77777777" w:rsidR="00BD4A26" w:rsidRDefault="00000000">
            <w:r>
              <w:rPr>
                <w:sz w:val="18"/>
                <w:szCs w:val="18"/>
              </w:rPr>
              <w:t>100% Agave Tequila</w:t>
            </w:r>
          </w:p>
        </w:tc>
        <w:tc>
          <w:tcPr>
            <w:tcW w:w="3600" w:type="dxa"/>
            <w:tcMar>
              <w:top w:w="60" w:type="dxa"/>
              <w:left w:w="100" w:type="dxa"/>
              <w:bottom w:w="60" w:type="dxa"/>
              <w:right w:w="100" w:type="dxa"/>
            </w:tcMar>
            <w:vAlign w:val="center"/>
          </w:tcPr>
          <w:p w14:paraId="61929A29" w14:textId="77777777" w:rsidR="00BD4A26" w:rsidRDefault="00000000">
            <w:pPr>
              <w:jc w:val="right"/>
            </w:pPr>
            <w:r>
              <w:rPr>
                <w:sz w:val="18"/>
                <w:szCs w:val="18"/>
              </w:rPr>
              <w:t>1,529,478</w:t>
            </w:r>
          </w:p>
        </w:tc>
      </w:tr>
      <w:tr w:rsidR="00BD4A26" w14:paraId="15E3B165" w14:textId="77777777">
        <w:tblPrEx>
          <w:tblCellMar>
            <w:top w:w="0" w:type="dxa"/>
            <w:bottom w:w="0" w:type="dxa"/>
          </w:tblCellMar>
        </w:tblPrEx>
        <w:tc>
          <w:tcPr>
            <w:tcW w:w="5600" w:type="dxa"/>
            <w:tcMar>
              <w:top w:w="60" w:type="dxa"/>
              <w:left w:w="100" w:type="dxa"/>
              <w:bottom w:w="60" w:type="dxa"/>
              <w:right w:w="100" w:type="dxa"/>
            </w:tcMar>
            <w:vAlign w:val="center"/>
          </w:tcPr>
          <w:p w14:paraId="051C5998" w14:textId="77777777" w:rsidR="00BD4A26" w:rsidRDefault="00000000">
            <w:r>
              <w:rPr>
                <w:sz w:val="18"/>
                <w:szCs w:val="18"/>
              </w:rPr>
              <w:t>American Schnapps</w:t>
            </w:r>
          </w:p>
        </w:tc>
        <w:tc>
          <w:tcPr>
            <w:tcW w:w="3600" w:type="dxa"/>
            <w:tcMar>
              <w:top w:w="60" w:type="dxa"/>
              <w:left w:w="100" w:type="dxa"/>
              <w:bottom w:w="60" w:type="dxa"/>
              <w:right w:w="100" w:type="dxa"/>
            </w:tcMar>
            <w:vAlign w:val="center"/>
          </w:tcPr>
          <w:p w14:paraId="2BA5E234" w14:textId="77777777" w:rsidR="00BD4A26" w:rsidRDefault="00000000">
            <w:pPr>
              <w:jc w:val="right"/>
            </w:pPr>
            <w:r>
              <w:rPr>
                <w:sz w:val="18"/>
                <w:szCs w:val="18"/>
              </w:rPr>
              <w:t>1,413,702</w:t>
            </w:r>
          </w:p>
        </w:tc>
      </w:tr>
      <w:tr w:rsidR="00BD4A26" w14:paraId="5DB34929" w14:textId="77777777">
        <w:tblPrEx>
          <w:tblCellMar>
            <w:top w:w="0" w:type="dxa"/>
            <w:bottom w:w="0" w:type="dxa"/>
          </w:tblCellMar>
        </w:tblPrEx>
        <w:tc>
          <w:tcPr>
            <w:tcW w:w="5600" w:type="dxa"/>
            <w:tcMar>
              <w:top w:w="60" w:type="dxa"/>
              <w:left w:w="100" w:type="dxa"/>
              <w:bottom w:w="60" w:type="dxa"/>
              <w:right w:w="100" w:type="dxa"/>
            </w:tcMar>
            <w:vAlign w:val="center"/>
          </w:tcPr>
          <w:p w14:paraId="5B1934A0" w14:textId="77777777" w:rsidR="00BD4A26" w:rsidRDefault="00000000">
            <w:r>
              <w:rPr>
                <w:sz w:val="18"/>
                <w:szCs w:val="18"/>
              </w:rPr>
              <w:t>American Flavored Vodka</w:t>
            </w:r>
          </w:p>
        </w:tc>
        <w:tc>
          <w:tcPr>
            <w:tcW w:w="3600" w:type="dxa"/>
            <w:tcMar>
              <w:top w:w="60" w:type="dxa"/>
              <w:left w:w="100" w:type="dxa"/>
              <w:bottom w:w="60" w:type="dxa"/>
              <w:right w:w="100" w:type="dxa"/>
            </w:tcMar>
            <w:vAlign w:val="center"/>
          </w:tcPr>
          <w:p w14:paraId="7104BC28" w14:textId="77777777" w:rsidR="00BD4A26" w:rsidRDefault="00000000">
            <w:pPr>
              <w:jc w:val="right"/>
            </w:pPr>
            <w:r>
              <w:rPr>
                <w:sz w:val="18"/>
                <w:szCs w:val="18"/>
              </w:rPr>
              <w:t>1,376,282</w:t>
            </w:r>
          </w:p>
        </w:tc>
      </w:tr>
      <w:tr w:rsidR="00BD4A26" w14:paraId="60C1FD03" w14:textId="77777777">
        <w:tblPrEx>
          <w:tblCellMar>
            <w:top w:w="0" w:type="dxa"/>
            <w:bottom w:w="0" w:type="dxa"/>
          </w:tblCellMar>
        </w:tblPrEx>
        <w:tc>
          <w:tcPr>
            <w:tcW w:w="5600" w:type="dxa"/>
            <w:tcMar>
              <w:top w:w="60" w:type="dxa"/>
              <w:left w:w="100" w:type="dxa"/>
              <w:bottom w:w="60" w:type="dxa"/>
              <w:right w:w="100" w:type="dxa"/>
            </w:tcMar>
            <w:vAlign w:val="center"/>
          </w:tcPr>
          <w:p w14:paraId="420A82AF" w14:textId="77777777" w:rsidR="00BD4A26" w:rsidRDefault="00000000">
            <w:r>
              <w:rPr>
                <w:sz w:val="18"/>
                <w:szCs w:val="18"/>
              </w:rPr>
              <w:t>Blended Whiskies</w:t>
            </w:r>
          </w:p>
        </w:tc>
        <w:tc>
          <w:tcPr>
            <w:tcW w:w="3600" w:type="dxa"/>
            <w:tcMar>
              <w:top w:w="60" w:type="dxa"/>
              <w:left w:w="100" w:type="dxa"/>
              <w:bottom w:w="60" w:type="dxa"/>
              <w:right w:w="100" w:type="dxa"/>
            </w:tcMar>
            <w:vAlign w:val="center"/>
          </w:tcPr>
          <w:p w14:paraId="284456C8" w14:textId="77777777" w:rsidR="00BD4A26" w:rsidRDefault="00000000">
            <w:pPr>
              <w:jc w:val="right"/>
            </w:pPr>
            <w:r>
              <w:rPr>
                <w:sz w:val="18"/>
                <w:szCs w:val="18"/>
              </w:rPr>
              <w:t>1,112,582</w:t>
            </w:r>
          </w:p>
        </w:tc>
      </w:tr>
      <w:tr w:rsidR="00BD4A26" w14:paraId="0A06515D" w14:textId="77777777">
        <w:tblPrEx>
          <w:tblCellMar>
            <w:top w:w="0" w:type="dxa"/>
            <w:bottom w:w="0" w:type="dxa"/>
          </w:tblCellMar>
        </w:tblPrEx>
        <w:tc>
          <w:tcPr>
            <w:tcW w:w="5600" w:type="dxa"/>
            <w:tcMar>
              <w:top w:w="60" w:type="dxa"/>
              <w:left w:w="100" w:type="dxa"/>
              <w:bottom w:w="60" w:type="dxa"/>
              <w:right w:w="100" w:type="dxa"/>
            </w:tcMar>
            <w:vAlign w:val="center"/>
          </w:tcPr>
          <w:p w14:paraId="0D144B70" w14:textId="77777777" w:rsidR="00BD4A26" w:rsidRDefault="00000000">
            <w:proofErr w:type="spellStart"/>
            <w:r>
              <w:rPr>
                <w:sz w:val="18"/>
                <w:szCs w:val="18"/>
              </w:rPr>
              <w:t>Mixto</w:t>
            </w:r>
            <w:proofErr w:type="spellEnd"/>
            <w:r>
              <w:rPr>
                <w:sz w:val="18"/>
                <w:szCs w:val="18"/>
              </w:rPr>
              <w:t xml:space="preserve"> Tequila</w:t>
            </w:r>
          </w:p>
        </w:tc>
        <w:tc>
          <w:tcPr>
            <w:tcW w:w="3600" w:type="dxa"/>
            <w:tcMar>
              <w:top w:w="60" w:type="dxa"/>
              <w:left w:w="100" w:type="dxa"/>
              <w:bottom w:w="60" w:type="dxa"/>
              <w:right w:w="100" w:type="dxa"/>
            </w:tcMar>
            <w:vAlign w:val="center"/>
          </w:tcPr>
          <w:p w14:paraId="5E9EB804" w14:textId="77777777" w:rsidR="00BD4A26" w:rsidRDefault="00000000">
            <w:pPr>
              <w:jc w:val="right"/>
            </w:pPr>
            <w:r>
              <w:rPr>
                <w:sz w:val="18"/>
                <w:szCs w:val="18"/>
              </w:rPr>
              <w:t>1,070,824</w:t>
            </w:r>
          </w:p>
        </w:tc>
      </w:tr>
    </w:tbl>
    <w:p w14:paraId="1115AC7E" w14:textId="2E7BEAD0" w:rsidR="00BD4A26" w:rsidRDefault="00BD4A26">
      <w:pPr>
        <w:spacing w:after="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BD4A26" w14:paraId="17251F15" w14:textId="77777777">
        <w:tblPrEx>
          <w:tblCellMar>
            <w:top w:w="0" w:type="dxa"/>
            <w:bottom w:w="0" w:type="dxa"/>
          </w:tblCellMar>
        </w:tblPrEx>
        <w:trPr>
          <w:tblHeader/>
        </w:trPr>
        <w:tc>
          <w:tcPr>
            <w:tcW w:w="4600" w:type="dxa"/>
            <w:shd w:val="clear" w:color="auto" w:fill="1F3864"/>
            <w:tcMar>
              <w:top w:w="80" w:type="dxa"/>
              <w:left w:w="100" w:type="dxa"/>
              <w:bottom w:w="80" w:type="dxa"/>
              <w:right w:w="100" w:type="dxa"/>
            </w:tcMar>
            <w:vAlign w:val="center"/>
          </w:tcPr>
          <w:p w14:paraId="078718D2" w14:textId="77777777" w:rsidR="00BD4A26" w:rsidRDefault="00000000">
            <w:r>
              <w:rPr>
                <w:b/>
                <w:bCs/>
                <w:color w:val="FFFFFF"/>
                <w:sz w:val="18"/>
                <w:szCs w:val="18"/>
              </w:rPr>
              <w:t>Most holiday-sensitive categories</w:t>
            </w:r>
          </w:p>
        </w:tc>
        <w:tc>
          <w:tcPr>
            <w:tcW w:w="4600" w:type="dxa"/>
            <w:shd w:val="clear" w:color="auto" w:fill="1F3864"/>
            <w:tcMar>
              <w:top w:w="80" w:type="dxa"/>
              <w:left w:w="100" w:type="dxa"/>
              <w:bottom w:w="80" w:type="dxa"/>
              <w:right w:w="100" w:type="dxa"/>
            </w:tcMar>
            <w:vAlign w:val="center"/>
          </w:tcPr>
          <w:p w14:paraId="64CFE8DC" w14:textId="77777777" w:rsidR="00BD4A26" w:rsidRDefault="00000000">
            <w:r>
              <w:rPr>
                <w:b/>
                <w:bCs/>
                <w:color w:val="FFFFFF"/>
                <w:sz w:val="18"/>
                <w:szCs w:val="18"/>
              </w:rPr>
              <w:t>Most income-sensitive categories</w:t>
            </w:r>
          </w:p>
        </w:tc>
      </w:tr>
      <w:tr w:rsidR="00BD4A26" w14:paraId="0FEA52CF" w14:textId="77777777">
        <w:tblPrEx>
          <w:tblCellMar>
            <w:top w:w="0" w:type="dxa"/>
            <w:bottom w:w="0" w:type="dxa"/>
          </w:tblCellMar>
        </w:tblPrEx>
        <w:tc>
          <w:tcPr>
            <w:tcW w:w="4600" w:type="dxa"/>
            <w:tcMar>
              <w:top w:w="60" w:type="dxa"/>
              <w:left w:w="100" w:type="dxa"/>
              <w:bottom w:w="60" w:type="dxa"/>
              <w:right w:w="100" w:type="dxa"/>
            </w:tcMar>
            <w:vAlign w:val="center"/>
          </w:tcPr>
          <w:p w14:paraId="06263655" w14:textId="77777777" w:rsidR="00BD4A26" w:rsidRDefault="00000000">
            <w:r>
              <w:rPr>
                <w:sz w:val="18"/>
                <w:szCs w:val="18"/>
              </w:rPr>
              <w:t>Irish Whiskies</w:t>
            </w:r>
          </w:p>
        </w:tc>
        <w:tc>
          <w:tcPr>
            <w:tcW w:w="4600" w:type="dxa"/>
            <w:tcMar>
              <w:top w:w="60" w:type="dxa"/>
              <w:left w:w="100" w:type="dxa"/>
              <w:bottom w:w="60" w:type="dxa"/>
              <w:right w:w="100" w:type="dxa"/>
            </w:tcMar>
            <w:vAlign w:val="center"/>
          </w:tcPr>
          <w:p w14:paraId="02FF1C38" w14:textId="77777777" w:rsidR="00BD4A26" w:rsidRDefault="00000000">
            <w:r>
              <w:rPr>
                <w:sz w:val="18"/>
                <w:szCs w:val="18"/>
              </w:rPr>
              <w:t>Flavored Gin</w:t>
            </w:r>
          </w:p>
        </w:tc>
      </w:tr>
      <w:tr w:rsidR="00BD4A26" w14:paraId="7FE3BF8C" w14:textId="77777777">
        <w:tblPrEx>
          <w:tblCellMar>
            <w:top w:w="0" w:type="dxa"/>
            <w:bottom w:w="0" w:type="dxa"/>
          </w:tblCellMar>
        </w:tblPrEx>
        <w:tc>
          <w:tcPr>
            <w:tcW w:w="4600" w:type="dxa"/>
            <w:tcMar>
              <w:top w:w="60" w:type="dxa"/>
              <w:left w:w="100" w:type="dxa"/>
              <w:bottom w:w="60" w:type="dxa"/>
              <w:right w:w="100" w:type="dxa"/>
            </w:tcMar>
            <w:vAlign w:val="center"/>
          </w:tcPr>
          <w:p w14:paraId="2B77871A" w14:textId="77777777" w:rsidR="00BD4A26" w:rsidRDefault="00000000">
            <w:r>
              <w:rPr>
                <w:sz w:val="18"/>
                <w:szCs w:val="18"/>
              </w:rPr>
              <w:t>Cream Liqueurs</w:t>
            </w:r>
          </w:p>
        </w:tc>
        <w:tc>
          <w:tcPr>
            <w:tcW w:w="4600" w:type="dxa"/>
            <w:tcMar>
              <w:top w:w="60" w:type="dxa"/>
              <w:left w:w="100" w:type="dxa"/>
              <w:bottom w:w="60" w:type="dxa"/>
              <w:right w:w="100" w:type="dxa"/>
            </w:tcMar>
            <w:vAlign w:val="center"/>
          </w:tcPr>
          <w:p w14:paraId="2386A7E5" w14:textId="77777777" w:rsidR="00BD4A26" w:rsidRDefault="00000000">
            <w:r>
              <w:rPr>
                <w:sz w:val="18"/>
                <w:szCs w:val="18"/>
              </w:rPr>
              <w:t>American Distilled Spirits Specialty</w:t>
            </w:r>
          </w:p>
        </w:tc>
      </w:tr>
      <w:tr w:rsidR="00BD4A26" w14:paraId="4000ACED" w14:textId="77777777">
        <w:tblPrEx>
          <w:tblCellMar>
            <w:top w:w="0" w:type="dxa"/>
            <w:bottom w:w="0" w:type="dxa"/>
          </w:tblCellMar>
        </w:tblPrEx>
        <w:tc>
          <w:tcPr>
            <w:tcW w:w="4600" w:type="dxa"/>
            <w:tcMar>
              <w:top w:w="60" w:type="dxa"/>
              <w:left w:w="100" w:type="dxa"/>
              <w:bottom w:w="60" w:type="dxa"/>
              <w:right w:w="100" w:type="dxa"/>
            </w:tcMar>
            <w:vAlign w:val="center"/>
          </w:tcPr>
          <w:p w14:paraId="5F386960" w14:textId="77777777" w:rsidR="00BD4A26" w:rsidRDefault="00000000">
            <w:r>
              <w:rPr>
                <w:sz w:val="18"/>
                <w:szCs w:val="18"/>
              </w:rPr>
              <w:t>Single Malt Scotch</w:t>
            </w:r>
          </w:p>
        </w:tc>
        <w:tc>
          <w:tcPr>
            <w:tcW w:w="4600" w:type="dxa"/>
            <w:tcMar>
              <w:top w:w="60" w:type="dxa"/>
              <w:left w:w="100" w:type="dxa"/>
              <w:bottom w:w="60" w:type="dxa"/>
              <w:right w:w="100" w:type="dxa"/>
            </w:tcMar>
            <w:vAlign w:val="center"/>
          </w:tcPr>
          <w:p w14:paraId="122F69F6" w14:textId="77777777" w:rsidR="00BD4A26" w:rsidRDefault="00000000">
            <w:r>
              <w:rPr>
                <w:sz w:val="18"/>
                <w:szCs w:val="18"/>
              </w:rPr>
              <w:t>American Schnapps</w:t>
            </w:r>
          </w:p>
        </w:tc>
      </w:tr>
      <w:tr w:rsidR="00BD4A26" w14:paraId="1CD040B1" w14:textId="77777777">
        <w:tblPrEx>
          <w:tblCellMar>
            <w:top w:w="0" w:type="dxa"/>
            <w:bottom w:w="0" w:type="dxa"/>
          </w:tblCellMar>
        </w:tblPrEx>
        <w:tc>
          <w:tcPr>
            <w:tcW w:w="4600" w:type="dxa"/>
            <w:tcMar>
              <w:top w:w="60" w:type="dxa"/>
              <w:left w:w="100" w:type="dxa"/>
              <w:bottom w:w="60" w:type="dxa"/>
              <w:right w:w="100" w:type="dxa"/>
            </w:tcMar>
            <w:vAlign w:val="center"/>
          </w:tcPr>
          <w:p w14:paraId="74F6E087" w14:textId="77777777" w:rsidR="00BD4A26" w:rsidRDefault="00000000">
            <w:r>
              <w:rPr>
                <w:sz w:val="18"/>
                <w:szCs w:val="18"/>
              </w:rPr>
              <w:t>Coffee Liqueurs</w:t>
            </w:r>
          </w:p>
        </w:tc>
        <w:tc>
          <w:tcPr>
            <w:tcW w:w="4600" w:type="dxa"/>
            <w:tcMar>
              <w:top w:w="60" w:type="dxa"/>
              <w:left w:w="100" w:type="dxa"/>
              <w:bottom w:w="60" w:type="dxa"/>
              <w:right w:w="100" w:type="dxa"/>
            </w:tcMar>
            <w:vAlign w:val="center"/>
          </w:tcPr>
          <w:p w14:paraId="3E10927B" w14:textId="77777777" w:rsidR="00BD4A26" w:rsidRDefault="00000000">
            <w:r>
              <w:rPr>
                <w:sz w:val="18"/>
                <w:szCs w:val="18"/>
              </w:rPr>
              <w:t>Bottled in Bond Bourbon</w:t>
            </w:r>
          </w:p>
        </w:tc>
      </w:tr>
      <w:tr w:rsidR="00BD4A26" w14:paraId="6236F808" w14:textId="77777777">
        <w:tblPrEx>
          <w:tblCellMar>
            <w:top w:w="0" w:type="dxa"/>
            <w:bottom w:w="0" w:type="dxa"/>
          </w:tblCellMar>
        </w:tblPrEx>
        <w:tc>
          <w:tcPr>
            <w:tcW w:w="4600" w:type="dxa"/>
            <w:tcMar>
              <w:top w:w="60" w:type="dxa"/>
              <w:left w:w="100" w:type="dxa"/>
              <w:bottom w:w="60" w:type="dxa"/>
              <w:right w:w="100" w:type="dxa"/>
            </w:tcMar>
            <w:vAlign w:val="center"/>
          </w:tcPr>
          <w:p w14:paraId="7C4E8F21" w14:textId="77777777" w:rsidR="00BD4A26" w:rsidRDefault="00000000">
            <w:r>
              <w:rPr>
                <w:sz w:val="18"/>
                <w:szCs w:val="18"/>
              </w:rPr>
              <w:t>American Brandies</w:t>
            </w:r>
          </w:p>
        </w:tc>
        <w:tc>
          <w:tcPr>
            <w:tcW w:w="4600" w:type="dxa"/>
            <w:tcMar>
              <w:top w:w="60" w:type="dxa"/>
              <w:left w:w="100" w:type="dxa"/>
              <w:bottom w:w="60" w:type="dxa"/>
              <w:right w:w="100" w:type="dxa"/>
            </w:tcMar>
            <w:vAlign w:val="center"/>
          </w:tcPr>
          <w:p w14:paraId="6CD5D41B" w14:textId="77777777" w:rsidR="00BD4A26" w:rsidRDefault="00000000">
            <w:r>
              <w:rPr>
                <w:sz w:val="18"/>
                <w:szCs w:val="18"/>
              </w:rPr>
              <w:t>Cocktails/RTD</w:t>
            </w:r>
          </w:p>
        </w:tc>
      </w:tr>
    </w:tbl>
    <w:p w14:paraId="71D63E38" w14:textId="77777777" w:rsidR="00BD4A26" w:rsidRDefault="00BD4A26">
      <w:pPr>
        <w:spacing w:before="240" w:after="120"/>
      </w:pPr>
    </w:p>
    <w:p w14:paraId="65EF3117" w14:textId="07CB6A73" w:rsidR="00BD4A26" w:rsidRDefault="00BD4A26" w:rsidP="00300306">
      <w:pPr>
        <w:spacing w:after="160"/>
      </w:pPr>
    </w:p>
    <w:sectPr w:rsidR="00BD4A26">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055D88"/>
    <w:multiLevelType w:val="hybridMultilevel"/>
    <w:tmpl w:val="0E007CFE"/>
    <w:lvl w:ilvl="0" w:tplc="A1F836D8">
      <w:start w:val="1"/>
      <w:numFmt w:val="bullet"/>
      <w:lvlText w:val="●"/>
      <w:lvlJc w:val="left"/>
      <w:pPr>
        <w:ind w:left="720" w:hanging="360"/>
      </w:pPr>
    </w:lvl>
    <w:lvl w:ilvl="1" w:tplc="7810641C">
      <w:start w:val="1"/>
      <w:numFmt w:val="bullet"/>
      <w:lvlText w:val="○"/>
      <w:lvlJc w:val="left"/>
      <w:pPr>
        <w:ind w:left="1440" w:hanging="360"/>
      </w:pPr>
    </w:lvl>
    <w:lvl w:ilvl="2" w:tplc="2006FBDA">
      <w:start w:val="1"/>
      <w:numFmt w:val="bullet"/>
      <w:lvlText w:val="■"/>
      <w:lvlJc w:val="left"/>
      <w:pPr>
        <w:ind w:left="2160" w:hanging="360"/>
      </w:pPr>
    </w:lvl>
    <w:lvl w:ilvl="3" w:tplc="A3F09D42">
      <w:start w:val="1"/>
      <w:numFmt w:val="bullet"/>
      <w:lvlText w:val="●"/>
      <w:lvlJc w:val="left"/>
      <w:pPr>
        <w:ind w:left="2880" w:hanging="360"/>
      </w:pPr>
    </w:lvl>
    <w:lvl w:ilvl="4" w:tplc="940275F8">
      <w:start w:val="1"/>
      <w:numFmt w:val="bullet"/>
      <w:lvlText w:val="○"/>
      <w:lvlJc w:val="left"/>
      <w:pPr>
        <w:ind w:left="3600" w:hanging="360"/>
      </w:pPr>
    </w:lvl>
    <w:lvl w:ilvl="5" w:tplc="4DC02F8C">
      <w:start w:val="1"/>
      <w:numFmt w:val="bullet"/>
      <w:lvlText w:val="■"/>
      <w:lvlJc w:val="left"/>
      <w:pPr>
        <w:ind w:left="4320" w:hanging="360"/>
      </w:pPr>
    </w:lvl>
    <w:lvl w:ilvl="6" w:tplc="6772D61A">
      <w:start w:val="1"/>
      <w:numFmt w:val="bullet"/>
      <w:lvlText w:val="●"/>
      <w:lvlJc w:val="left"/>
      <w:pPr>
        <w:ind w:left="5040" w:hanging="360"/>
      </w:pPr>
    </w:lvl>
    <w:lvl w:ilvl="7" w:tplc="2A9AA628">
      <w:start w:val="1"/>
      <w:numFmt w:val="bullet"/>
      <w:lvlText w:val="●"/>
      <w:lvlJc w:val="left"/>
      <w:pPr>
        <w:ind w:left="5760" w:hanging="360"/>
      </w:pPr>
    </w:lvl>
    <w:lvl w:ilvl="8" w:tplc="DE9CC45A">
      <w:start w:val="1"/>
      <w:numFmt w:val="bullet"/>
      <w:lvlText w:val="●"/>
      <w:lvlJc w:val="left"/>
      <w:pPr>
        <w:ind w:left="6480" w:hanging="360"/>
      </w:pPr>
    </w:lvl>
  </w:abstractNum>
  <w:num w:numId="1" w16cid:durableId="122895682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A26"/>
    <w:rsid w:val="00300306"/>
    <w:rsid w:val="006872F4"/>
    <w:rsid w:val="00700EAE"/>
    <w:rsid w:val="007633FE"/>
    <w:rsid w:val="008D1036"/>
    <w:rsid w:val="00A27545"/>
    <w:rsid w:val="00BD4A26"/>
    <w:rsid w:val="00BE73C7"/>
    <w:rsid w:val="00CD5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2317A"/>
  <w15:docId w15:val="{AFFB424C-1809-4548-BC69-5B31BBFA8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72F4"/>
    <w:pPr>
      <w:spacing w:before="100" w:beforeAutospacing="1" w:after="100" w:afterAutospacing="1"/>
    </w:pPr>
    <w:rPr>
      <w:sz w:val="24"/>
      <w:szCs w:val="24"/>
    </w:rPr>
  </w:style>
  <w:style w:type="character" w:customStyle="1" w:styleId="normaltextrun">
    <w:name w:val="normaltextrun"/>
    <w:basedOn w:val="DefaultParagraphFont"/>
    <w:rsid w:val="00BE73C7"/>
  </w:style>
  <w:style w:type="character" w:customStyle="1" w:styleId="eop">
    <w:name w:val="eop"/>
    <w:basedOn w:val="DefaultParagraphFont"/>
    <w:rsid w:val="00BE73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Gabrielle Cely Apsay</cp:lastModifiedBy>
  <cp:revision>2</cp:revision>
  <dcterms:created xsi:type="dcterms:W3CDTF">2026-09-14T05:04:00Z</dcterms:created>
  <dcterms:modified xsi:type="dcterms:W3CDTF">2026-09-14T05:04:00Z</dcterms:modified>
</cp:coreProperties>
</file>