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014" w:rsidRDefault="001F32EA">
      <w:r>
        <w:t>SEN 411 TEST PAPER</w:t>
      </w:r>
    </w:p>
    <w:p w:rsidR="001F32EA" w:rsidRPr="001F32EA" w:rsidRDefault="001F32EA" w:rsidP="001F3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F32EA">
        <w:rPr>
          <w:rFonts w:ascii="Courier New" w:eastAsia="Times New Roman" w:hAnsi="Courier New" w:cs="Courier New"/>
          <w:color w:val="000000"/>
          <w:sz w:val="20"/>
          <w:szCs w:val="20"/>
        </w:rPr>
        <w:t>6a2f44b4e34217683d92a5a7</w:t>
      </w:r>
    </w:p>
    <w:p w:rsidR="001F32EA" w:rsidRDefault="001F32EA">
      <w:bookmarkStart w:id="0" w:name="_GoBack"/>
      <w:bookmarkEnd w:id="0"/>
    </w:p>
    <w:sectPr w:rsidR="001F3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2EA"/>
    <w:rsid w:val="001F32EA"/>
    <w:rsid w:val="00CE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C7950"/>
  <w15:chartTrackingRefBased/>
  <w15:docId w15:val="{A549F15A-6B7D-48CC-968C-AA738784E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32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32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1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2026-06-15T00:19:00Z</dcterms:created>
  <dcterms:modified xsi:type="dcterms:W3CDTF">2026-06-15T00:19:00Z</dcterms:modified>
</cp:coreProperties>
</file>