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6BC" w:rsidRPr="001256BC" w:rsidRDefault="001256BC" w:rsidP="001256BC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4E156E">
        <w:rPr>
          <w:rFonts w:ascii="Times New Roman" w:hAnsi="Times New Roman"/>
          <w:b/>
          <w:sz w:val="24"/>
          <w:szCs w:val="24"/>
        </w:rPr>
        <w:t xml:space="preserve">Лабораторная работа № </w:t>
      </w:r>
      <w:r>
        <w:rPr>
          <w:rFonts w:ascii="Times New Roman" w:hAnsi="Times New Roman"/>
          <w:b/>
          <w:sz w:val="24"/>
          <w:szCs w:val="24"/>
          <w:lang w:val="en-US"/>
        </w:rPr>
        <w:t>5</w:t>
      </w:r>
    </w:p>
    <w:p w:rsidR="001256BC" w:rsidRDefault="001256BC" w:rsidP="001256BC">
      <w:pPr>
        <w:jc w:val="center"/>
        <w:rPr>
          <w:rFonts w:ascii="Times New Roman" w:hAnsi="Times New Roman"/>
          <w:sz w:val="24"/>
          <w:szCs w:val="24"/>
        </w:rPr>
      </w:pPr>
      <w:r w:rsidRPr="00B449F7">
        <w:rPr>
          <w:rFonts w:ascii="Times New Roman" w:hAnsi="Times New Roman"/>
          <w:b/>
          <w:i/>
          <w:sz w:val="24"/>
          <w:szCs w:val="24"/>
        </w:rPr>
        <w:t>Представление чисел и определения типа оборудования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 w:rsidRPr="004441C0">
        <w:rPr>
          <w:rFonts w:ascii="Times New Roman" w:hAnsi="Times New Roman"/>
          <w:b/>
          <w:i/>
          <w:sz w:val="24"/>
          <w:szCs w:val="24"/>
        </w:rPr>
        <w:t>Цель работы.</w:t>
      </w:r>
      <w:r>
        <w:rPr>
          <w:rFonts w:ascii="Times New Roman" w:hAnsi="Times New Roman"/>
          <w:sz w:val="24"/>
          <w:szCs w:val="24"/>
        </w:rPr>
        <w:t xml:space="preserve"> Идентификация оборудования и программного окружения ЭВМ, изучение представления вещественных чисел в ЭВМ.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</w:p>
    <w:p w:rsidR="001256BC" w:rsidRPr="004441C0" w:rsidRDefault="001256BC" w:rsidP="001256BC">
      <w:pPr>
        <w:jc w:val="both"/>
        <w:rPr>
          <w:rFonts w:ascii="Times New Roman" w:hAnsi="Times New Roman"/>
          <w:i/>
          <w:sz w:val="24"/>
          <w:szCs w:val="24"/>
        </w:rPr>
      </w:pPr>
      <w:r w:rsidRPr="004441C0">
        <w:rPr>
          <w:rFonts w:ascii="Times New Roman" w:hAnsi="Times New Roman"/>
          <w:b/>
          <w:i/>
          <w:sz w:val="24"/>
          <w:szCs w:val="24"/>
        </w:rPr>
        <w:t>Методические указания.</w:t>
      </w:r>
    </w:p>
    <w:p w:rsidR="001256BC" w:rsidRPr="00DA4B68" w:rsidRDefault="001256BC" w:rsidP="001256BC">
      <w:pPr>
        <w:jc w:val="both"/>
        <w:rPr>
          <w:rFonts w:ascii="Times New Roman" w:hAnsi="Times New Roman"/>
          <w:b/>
          <w:sz w:val="24"/>
          <w:szCs w:val="24"/>
        </w:rPr>
      </w:pPr>
      <w:r w:rsidRPr="00DA4B68">
        <w:rPr>
          <w:rFonts w:ascii="Times New Roman" w:hAnsi="Times New Roman"/>
          <w:b/>
          <w:sz w:val="24"/>
          <w:szCs w:val="24"/>
        </w:rPr>
        <w:t xml:space="preserve">1. Представление </w:t>
      </w:r>
      <w:proofErr w:type="spellStart"/>
      <w:r w:rsidRPr="00DA4B68">
        <w:rPr>
          <w:rFonts w:ascii="Times New Roman" w:hAnsi="Times New Roman"/>
          <w:b/>
          <w:sz w:val="24"/>
          <w:szCs w:val="24"/>
        </w:rPr>
        <w:t>беззнаковых</w:t>
      </w:r>
      <w:proofErr w:type="spellEnd"/>
      <w:r w:rsidRPr="00DA4B68">
        <w:rPr>
          <w:rFonts w:ascii="Times New Roman" w:hAnsi="Times New Roman"/>
          <w:b/>
          <w:sz w:val="24"/>
          <w:szCs w:val="24"/>
        </w:rPr>
        <w:t xml:space="preserve"> целых чисел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представления </w:t>
      </w:r>
      <w:proofErr w:type="spellStart"/>
      <w:r>
        <w:rPr>
          <w:rFonts w:ascii="Times New Roman" w:hAnsi="Times New Roman"/>
          <w:sz w:val="24"/>
          <w:szCs w:val="24"/>
        </w:rPr>
        <w:t>беззнаковых</w:t>
      </w:r>
      <w:proofErr w:type="spellEnd"/>
      <w:r>
        <w:rPr>
          <w:rFonts w:ascii="Times New Roman" w:hAnsi="Times New Roman"/>
          <w:sz w:val="24"/>
          <w:szCs w:val="24"/>
        </w:rPr>
        <w:t xml:space="preserve"> целых чисел необходимо перевести из десятичной системы исчисления в </w:t>
      </w:r>
      <w:proofErr w:type="gramStart"/>
      <w:r>
        <w:rPr>
          <w:rFonts w:ascii="Times New Roman" w:hAnsi="Times New Roman"/>
          <w:sz w:val="24"/>
          <w:szCs w:val="24"/>
        </w:rPr>
        <w:t>двоичную</w:t>
      </w:r>
      <w:proofErr w:type="gramEnd"/>
      <w:r>
        <w:rPr>
          <w:rFonts w:ascii="Times New Roman" w:hAnsi="Times New Roman"/>
          <w:sz w:val="24"/>
          <w:szCs w:val="24"/>
        </w:rPr>
        <w:t xml:space="preserve">. Например, число </w:t>
      </w:r>
      <w:r w:rsidRPr="00A81CDD">
        <w:rPr>
          <w:rFonts w:ascii="Times New Roman" w:hAnsi="Times New Roman"/>
          <w:position w:val="-12"/>
          <w:sz w:val="24"/>
          <w:szCs w:val="24"/>
        </w:rPr>
        <w:object w:dxaOrig="5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pt;height:18.15pt" o:ole="">
            <v:imagedata r:id="rId5" o:title=""/>
          </v:shape>
          <o:OLEObject Type="Embed" ProgID="Equation.DSMT4" ShapeID="_x0000_i1025" DrawAspect="Content" ObjectID="_1635841470" r:id="rId6"/>
        </w:object>
      </w:r>
      <w:r>
        <w:rPr>
          <w:rFonts w:ascii="Times New Roman" w:hAnsi="Times New Roman"/>
          <w:sz w:val="24"/>
          <w:szCs w:val="24"/>
        </w:rPr>
        <w:t xml:space="preserve"> можно представить в виде суперпозиции по степеням двойки:</w:t>
      </w:r>
    </w:p>
    <w:p w:rsidR="001256BC" w:rsidRDefault="001256BC" w:rsidP="001256BC">
      <w:pPr>
        <w:jc w:val="center"/>
        <w:rPr>
          <w:rFonts w:ascii="Times New Roman" w:hAnsi="Times New Roman"/>
          <w:sz w:val="24"/>
          <w:szCs w:val="24"/>
        </w:rPr>
      </w:pPr>
      <w:r w:rsidRPr="00A81CDD">
        <w:rPr>
          <w:rFonts w:ascii="Times New Roman" w:hAnsi="Times New Roman"/>
          <w:position w:val="-12"/>
          <w:sz w:val="24"/>
          <w:szCs w:val="24"/>
        </w:rPr>
        <w:object w:dxaOrig="7500" w:dyaOrig="380">
          <v:shape id="_x0000_i1026" type="#_x0000_t75" style="width:375.05pt;height:18.8pt" o:ole="">
            <v:imagedata r:id="rId7" o:title=""/>
          </v:shape>
          <o:OLEObject Type="Embed" ProgID="Equation.DSMT4" ShapeID="_x0000_i1026" DrawAspect="Content" ObjectID="_1635841471" r:id="rId8"/>
        </w:object>
      </w:r>
      <w:r>
        <w:rPr>
          <w:rFonts w:ascii="Times New Roman" w:hAnsi="Times New Roman"/>
          <w:sz w:val="24"/>
          <w:szCs w:val="24"/>
        </w:rPr>
        <w:t>,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единицы в двоичном представлении числа стоят на позиции соответствующих степеней двоек. Для простоты рассмотрим </w:t>
      </w:r>
      <w:proofErr w:type="spellStart"/>
      <w:r>
        <w:rPr>
          <w:rFonts w:ascii="Times New Roman" w:hAnsi="Times New Roman"/>
          <w:sz w:val="24"/>
          <w:szCs w:val="24"/>
        </w:rPr>
        <w:t>беззнаковый</w:t>
      </w:r>
      <w:proofErr w:type="spellEnd"/>
      <w:r>
        <w:rPr>
          <w:rFonts w:ascii="Times New Roman" w:hAnsi="Times New Roman"/>
          <w:sz w:val="24"/>
          <w:szCs w:val="24"/>
        </w:rPr>
        <w:t xml:space="preserve"> однобайтовый тип данных (тип </w:t>
      </w:r>
      <w:r w:rsidRPr="007339C7">
        <w:rPr>
          <w:rFonts w:ascii="Times New Roman" w:hAnsi="Times New Roman"/>
          <w:i/>
          <w:sz w:val="24"/>
          <w:szCs w:val="24"/>
          <w:lang w:val="en-US"/>
        </w:rPr>
        <w:t>unsigned</w:t>
      </w:r>
      <w:r w:rsidRPr="007339C7">
        <w:rPr>
          <w:rFonts w:ascii="Times New Roman" w:hAnsi="Times New Roman"/>
          <w:i/>
          <w:sz w:val="24"/>
          <w:szCs w:val="24"/>
        </w:rPr>
        <w:t xml:space="preserve"> </w:t>
      </w:r>
      <w:r w:rsidRPr="007339C7">
        <w:rPr>
          <w:rFonts w:ascii="Times New Roman" w:hAnsi="Times New Roman"/>
          <w:i/>
          <w:sz w:val="24"/>
          <w:szCs w:val="24"/>
          <w:lang w:val="en-US"/>
        </w:rPr>
        <w:t>char</w:t>
      </w:r>
      <w:r>
        <w:rPr>
          <w:rFonts w:ascii="Times New Roman" w:hAnsi="Times New Roman"/>
          <w:sz w:val="24"/>
          <w:szCs w:val="24"/>
        </w:rPr>
        <w:t xml:space="preserve"> в языках</w:t>
      </w:r>
      <w:proofErr w:type="gramStart"/>
      <w:r>
        <w:rPr>
          <w:rFonts w:ascii="Times New Roman" w:hAnsi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sz w:val="24"/>
          <w:szCs w:val="24"/>
        </w:rPr>
        <w:t xml:space="preserve">/С++). Для записи числа </w:t>
      </w:r>
      <w:r w:rsidRPr="00256001">
        <w:rPr>
          <w:rFonts w:ascii="Times New Roman" w:hAnsi="Times New Roman"/>
          <w:position w:val="-6"/>
          <w:sz w:val="24"/>
          <w:szCs w:val="24"/>
        </w:rPr>
        <w:object w:dxaOrig="400" w:dyaOrig="279">
          <v:shape id="_x0000_i1027" type="#_x0000_t75" style="width:20.05pt;height:13.75pt" o:ole="">
            <v:imagedata r:id="rId9" o:title=""/>
          </v:shape>
          <o:OLEObject Type="Embed" ProgID="Equation.DSMT4" ShapeID="_x0000_i1027" DrawAspect="Content" ObjectID="_1635841472" r:id="rId10"/>
        </w:object>
      </w:r>
      <w:r>
        <w:rPr>
          <w:rFonts w:ascii="Times New Roman" w:hAnsi="Times New Roman"/>
          <w:sz w:val="24"/>
          <w:szCs w:val="24"/>
        </w:rPr>
        <w:t xml:space="preserve"> в такой тип данных необходимо дополнить двоичное представление до 8 знаков </w:t>
      </w:r>
      <w:r w:rsidRPr="00A81CDD">
        <w:rPr>
          <w:rFonts w:ascii="Times New Roman" w:hAnsi="Times New Roman"/>
          <w:position w:val="-12"/>
          <w:sz w:val="24"/>
          <w:szCs w:val="24"/>
        </w:rPr>
        <w:object w:dxaOrig="1820" w:dyaOrig="360">
          <v:shape id="_x0000_i1028" type="#_x0000_t75" style="width:90.8pt;height:18.15pt" o:ole="">
            <v:imagedata r:id="rId11" o:title=""/>
          </v:shape>
          <o:OLEObject Type="Embed" ProgID="Equation.DSMT4" ShapeID="_x0000_i1028" DrawAspect="Content" ObjectID="_1635841473" r:id="rId12"/>
        </w:object>
      </w:r>
      <w:r>
        <w:rPr>
          <w:rFonts w:ascii="Times New Roman" w:hAnsi="Times New Roman"/>
          <w:sz w:val="24"/>
          <w:szCs w:val="24"/>
        </w:rPr>
        <w:t xml:space="preserve"> и записать полученные значения в соответствующие биты:</w:t>
      </w:r>
    </w:p>
    <w:p w:rsidR="001256BC" w:rsidRDefault="001256BC" w:rsidP="001256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594100" cy="906145"/>
            <wp:effectExtent l="19050" t="0" r="6350" b="0"/>
            <wp:docPr id="5" name="Рисунок 1" descr="unsig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unsigned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BC" w:rsidRDefault="001256BC" w:rsidP="001256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1.</w:t>
      </w:r>
    </w:p>
    <w:p w:rsidR="001256BC" w:rsidRDefault="001256BC" w:rsidP="001256BC">
      <w:pPr>
        <w:jc w:val="center"/>
        <w:rPr>
          <w:rFonts w:ascii="Times New Roman" w:hAnsi="Times New Roman"/>
          <w:sz w:val="24"/>
          <w:szCs w:val="24"/>
        </w:rPr>
      </w:pP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 w:rsidRPr="007F1D0A">
        <w:rPr>
          <w:rFonts w:ascii="Times New Roman" w:hAnsi="Times New Roman"/>
          <w:b/>
          <w:sz w:val="24"/>
          <w:szCs w:val="24"/>
        </w:rPr>
        <w:t>2. Представление знаковых целых чисел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В случае знаковых типов данных старший бит отвечает за знак числа</w:t>
      </w:r>
      <w:r w:rsidRPr="00096084">
        <w:rPr>
          <w:rFonts w:ascii="Times New Roman" w:hAnsi="Times New Roman"/>
          <w:sz w:val="24"/>
          <w:szCs w:val="24"/>
        </w:rPr>
        <w:t xml:space="preserve"> (1 – </w:t>
      </w:r>
      <w:r>
        <w:rPr>
          <w:rFonts w:ascii="Times New Roman" w:hAnsi="Times New Roman"/>
          <w:sz w:val="24"/>
          <w:szCs w:val="24"/>
        </w:rPr>
        <w:t>отрицательное число, 0 – положительное число</w:t>
      </w:r>
      <w:r w:rsidRPr="00096084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 Основной проблемой является представление отрицательных чисел. Для такого представления существует следующий алгоритм:</w:t>
      </w:r>
    </w:p>
    <w:p w:rsidR="001256BC" w:rsidRDefault="001256BC" w:rsidP="001256B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нахождение двоичного представления модуля числа,</w:t>
      </w:r>
    </w:p>
    <w:p w:rsidR="001256BC" w:rsidRDefault="001256BC" w:rsidP="001256B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нахождение двоичного дополнения числа,</w:t>
      </w:r>
    </w:p>
    <w:p w:rsidR="001256BC" w:rsidRDefault="001256BC" w:rsidP="001256BC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прибавление единицы. </w:t>
      </w:r>
    </w:p>
    <w:p w:rsidR="001256BC" w:rsidRDefault="001256BC" w:rsidP="001256BC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Рассмотрим алгоритм на примере. Представим число </w:t>
      </w:r>
      <w:r w:rsidRPr="006C4DE2">
        <w:rPr>
          <w:rFonts w:ascii="Times New Roman" w:hAnsi="Times New Roman"/>
          <w:position w:val="-6"/>
          <w:sz w:val="24"/>
          <w:szCs w:val="24"/>
        </w:rPr>
        <w:object w:dxaOrig="440" w:dyaOrig="279">
          <v:shape id="_x0000_i1029" type="#_x0000_t75" style="width:21.9pt;height:13.75pt" o:ole="">
            <v:imagedata r:id="rId14" o:title=""/>
          </v:shape>
          <o:OLEObject Type="Embed" ProgID="Equation.DSMT4" ShapeID="_x0000_i1029" DrawAspect="Content" ObjectID="_1635841474" r:id="rId15"/>
        </w:object>
      </w:r>
      <w:r>
        <w:rPr>
          <w:rFonts w:ascii="Times New Roman" w:hAnsi="Times New Roman"/>
          <w:sz w:val="24"/>
          <w:szCs w:val="24"/>
        </w:rPr>
        <w:t xml:space="preserve"> в знаковом однобайтном типе данных (тип </w:t>
      </w:r>
      <w:r w:rsidRPr="005759A9">
        <w:rPr>
          <w:rFonts w:ascii="Times New Roman" w:hAnsi="Times New Roman"/>
          <w:i/>
          <w:sz w:val="24"/>
          <w:szCs w:val="24"/>
          <w:lang w:val="en-US"/>
        </w:rPr>
        <w:t>char</w:t>
      </w:r>
      <w:r>
        <w:rPr>
          <w:rFonts w:ascii="Times New Roman" w:hAnsi="Times New Roman"/>
          <w:sz w:val="24"/>
          <w:szCs w:val="24"/>
        </w:rPr>
        <w:t xml:space="preserve"> в языках</w:t>
      </w:r>
      <w:proofErr w:type="gramStart"/>
      <w:r>
        <w:rPr>
          <w:rFonts w:ascii="Times New Roman" w:hAnsi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sz w:val="24"/>
          <w:szCs w:val="24"/>
        </w:rPr>
        <w:t>/С++):</w:t>
      </w:r>
    </w:p>
    <w:p w:rsidR="001256BC" w:rsidRDefault="001256BC" w:rsidP="001256B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Двоичное представление </w:t>
      </w:r>
      <w:r w:rsidRPr="008B3C45">
        <w:rPr>
          <w:rFonts w:ascii="Times New Roman" w:hAnsi="Times New Roman"/>
          <w:position w:val="-14"/>
          <w:sz w:val="24"/>
          <w:szCs w:val="24"/>
        </w:rPr>
        <w:object w:dxaOrig="3920" w:dyaOrig="400">
          <v:shape id="_x0000_i1030" type="#_x0000_t75" style="width:195.95pt;height:20.05pt" o:ole="">
            <v:imagedata r:id="rId16" o:title=""/>
          </v:shape>
          <o:OLEObject Type="Embed" ProgID="Equation.DSMT4" ShapeID="_x0000_i1030" DrawAspect="Content" ObjectID="_1635841475" r:id="rId17"/>
        </w:object>
      </w:r>
      <w:r>
        <w:rPr>
          <w:rFonts w:ascii="Times New Roman" w:hAnsi="Times New Roman"/>
          <w:sz w:val="24"/>
          <w:szCs w:val="24"/>
        </w:rPr>
        <w:t>,</w:t>
      </w:r>
    </w:p>
    <w:p w:rsidR="001256BC" w:rsidRDefault="001256BC" w:rsidP="001256B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нахождения двоичного представления инвертируем все биты числа </w:t>
      </w:r>
      <w:r w:rsidRPr="008B3C45">
        <w:rPr>
          <w:rFonts w:ascii="Times New Roman" w:hAnsi="Times New Roman"/>
          <w:position w:val="-12"/>
          <w:sz w:val="24"/>
          <w:szCs w:val="24"/>
        </w:rPr>
        <w:object w:dxaOrig="2460" w:dyaOrig="360">
          <v:shape id="_x0000_i1031" type="#_x0000_t75" style="width:122.7pt;height:18.15pt" o:ole="">
            <v:imagedata r:id="rId18" o:title=""/>
          </v:shape>
          <o:OLEObject Type="Embed" ProgID="Equation.DSMT4" ShapeID="_x0000_i1031" DrawAspect="Content" ObjectID="_1635841476" r:id="rId19"/>
        </w:object>
      </w:r>
      <w:r>
        <w:rPr>
          <w:rFonts w:ascii="Times New Roman" w:hAnsi="Times New Roman"/>
          <w:sz w:val="24"/>
          <w:szCs w:val="24"/>
        </w:rPr>
        <w:t>,</w:t>
      </w:r>
    </w:p>
    <w:p w:rsidR="001256BC" w:rsidRDefault="001256BC" w:rsidP="001256B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Прибавляем единицу </w:t>
      </w:r>
      <w:r w:rsidRPr="008B3C45">
        <w:rPr>
          <w:rFonts w:ascii="Times New Roman" w:hAnsi="Times New Roman"/>
          <w:position w:val="-12"/>
          <w:sz w:val="24"/>
          <w:szCs w:val="24"/>
        </w:rPr>
        <w:object w:dxaOrig="2740" w:dyaOrig="360">
          <v:shape id="_x0000_i1032" type="#_x0000_t75" style="width:137.1pt;height:18.15pt" o:ole="">
            <v:imagedata r:id="rId20" o:title=""/>
          </v:shape>
          <o:OLEObject Type="Embed" ProgID="Equation.DSMT4" ShapeID="_x0000_i1032" DrawAspect="Content" ObjectID="_1635841477" r:id="rId2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1256BC" w:rsidRDefault="001256BC" w:rsidP="001256BC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этого записываем полученные значения в соответствующие биты:</w:t>
      </w:r>
    </w:p>
    <w:p w:rsidR="001256BC" w:rsidRDefault="001256BC" w:rsidP="001256BC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1256BC" w:rsidRDefault="001256BC" w:rsidP="001256BC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594100" cy="890270"/>
            <wp:effectExtent l="19050" t="0" r="6350" b="0"/>
            <wp:docPr id="10" name="Рисунок 2" descr="sig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sign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BC" w:rsidRDefault="001256BC" w:rsidP="001256BC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1256BC" w:rsidRDefault="001256BC" w:rsidP="001256BC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2.</w:t>
      </w:r>
    </w:p>
    <w:p w:rsidR="001256BC" w:rsidRDefault="001256BC" w:rsidP="001256BC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</w:t>
      </w:r>
      <w:r w:rsidRPr="007F1D0A">
        <w:rPr>
          <w:rFonts w:ascii="Times New Roman" w:hAnsi="Times New Roman"/>
          <w:b/>
          <w:sz w:val="24"/>
          <w:szCs w:val="24"/>
        </w:rPr>
        <w:t xml:space="preserve">. Представление </w:t>
      </w:r>
      <w:r>
        <w:rPr>
          <w:rFonts w:ascii="Times New Roman" w:hAnsi="Times New Roman"/>
          <w:b/>
          <w:sz w:val="24"/>
          <w:szCs w:val="24"/>
        </w:rPr>
        <w:t>вещественных</w:t>
      </w:r>
      <w:r w:rsidRPr="007F1D0A">
        <w:rPr>
          <w:rFonts w:ascii="Times New Roman" w:hAnsi="Times New Roman"/>
          <w:b/>
          <w:sz w:val="24"/>
          <w:szCs w:val="24"/>
        </w:rPr>
        <w:t xml:space="preserve"> чисел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Основной интерес в вычислениях представляют вещественные типы данных и погрешности округления, связанные с ними. По стандарту </w:t>
      </w:r>
      <w:r>
        <w:rPr>
          <w:rFonts w:ascii="Times New Roman" w:hAnsi="Times New Roman"/>
          <w:sz w:val="24"/>
          <w:szCs w:val="24"/>
          <w:lang w:val="en-US"/>
        </w:rPr>
        <w:t>IEEE 754</w:t>
      </w:r>
      <w:r>
        <w:rPr>
          <w:rFonts w:ascii="Times New Roman" w:hAnsi="Times New Roman"/>
          <w:sz w:val="24"/>
          <w:szCs w:val="24"/>
        </w:rPr>
        <w:t xml:space="preserve"> вещественное число </w:t>
      </w:r>
      <w:r w:rsidRPr="004E2895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033" type="#_x0000_t75" style="width:11.9pt;height:13.15pt" o:ole="">
            <v:imagedata r:id="rId23" o:title=""/>
          </v:shape>
          <o:OLEObject Type="Embed" ProgID="Equation.DSMT4" ShapeID="_x0000_i1033" DrawAspect="Content" ObjectID="_1635841478" r:id="rId24"/>
        </w:object>
      </w:r>
      <w:r>
        <w:rPr>
          <w:rFonts w:ascii="Times New Roman" w:hAnsi="Times New Roman"/>
          <w:sz w:val="24"/>
          <w:szCs w:val="24"/>
        </w:rPr>
        <w:t xml:space="preserve"> представляется в виде:</w:t>
      </w:r>
    </w:p>
    <w:p w:rsidR="001256BC" w:rsidRDefault="001256BC" w:rsidP="001256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3983355" cy="1932305"/>
            <wp:effectExtent l="19050" t="0" r="0" b="0"/>
            <wp:docPr id="12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BC" w:rsidRPr="004441C0" w:rsidRDefault="001256BC" w:rsidP="001256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3.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r w:rsidRPr="0078067F">
        <w:rPr>
          <w:rFonts w:ascii="Times New Roman" w:hAnsi="Times New Roman"/>
          <w:position w:val="-6"/>
          <w:sz w:val="24"/>
          <w:szCs w:val="24"/>
        </w:rPr>
        <w:object w:dxaOrig="220" w:dyaOrig="279">
          <v:shape id="_x0000_i1034" type="#_x0000_t75" style="width:11.25pt;height:13.75pt" o:ole="">
            <v:imagedata r:id="rId26" o:title=""/>
          </v:shape>
          <o:OLEObject Type="Embed" ProgID="Equation.DSMT4" ShapeID="_x0000_i1034" DrawAspect="Content" ObjectID="_1635841479" r:id="rId27"/>
        </w:object>
      </w:r>
      <w:r>
        <w:rPr>
          <w:rFonts w:ascii="Times New Roman" w:hAnsi="Times New Roman"/>
          <w:sz w:val="24"/>
          <w:szCs w:val="24"/>
        </w:rPr>
        <w:t xml:space="preserve"> – однобитовый знак числа, </w:t>
      </w:r>
      <w:r w:rsidRPr="0078067F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035" type="#_x0000_t75" style="width:16.3pt;height:13.15pt" o:ole="">
            <v:imagedata r:id="rId28" o:title=""/>
          </v:shape>
          <o:OLEObject Type="Embed" ProgID="Equation.DSMT4" ShapeID="_x0000_i1035" DrawAspect="Content" ObjectID="_1635841480" r:id="rId29"/>
        </w:object>
      </w:r>
      <w:r>
        <w:rPr>
          <w:rFonts w:ascii="Times New Roman" w:hAnsi="Times New Roman"/>
          <w:sz w:val="24"/>
          <w:szCs w:val="24"/>
        </w:rPr>
        <w:t xml:space="preserve"> – нормализованная мантисса, </w:t>
      </w:r>
      <w:r w:rsidRPr="0078067F">
        <w:rPr>
          <w:rFonts w:ascii="Times New Roman" w:hAnsi="Times New Roman"/>
          <w:position w:val="-4"/>
          <w:sz w:val="24"/>
          <w:szCs w:val="24"/>
        </w:rPr>
        <w:object w:dxaOrig="240" w:dyaOrig="260">
          <v:shape id="_x0000_i1036" type="#_x0000_t75" style="width:11.9pt;height:13.15pt" o:ole="">
            <v:imagedata r:id="rId30" o:title=""/>
          </v:shape>
          <o:OLEObject Type="Embed" ProgID="Equation.DSMT4" ShapeID="_x0000_i1036" DrawAspect="Content" ObjectID="_1635841481" r:id="rId31"/>
        </w:object>
      </w:r>
      <w:r>
        <w:rPr>
          <w:rFonts w:ascii="Times New Roman" w:hAnsi="Times New Roman"/>
          <w:sz w:val="24"/>
          <w:szCs w:val="24"/>
        </w:rPr>
        <w:t xml:space="preserve"> – показатель степени двойки. В случае типа </w:t>
      </w:r>
      <w:r w:rsidRPr="00A54779">
        <w:rPr>
          <w:rFonts w:ascii="Times New Roman" w:hAnsi="Times New Roman"/>
          <w:i/>
          <w:sz w:val="24"/>
          <w:szCs w:val="24"/>
          <w:lang w:val="en-US"/>
        </w:rPr>
        <w:t>float</w:t>
      </w:r>
      <w:r w:rsidRPr="00A547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под мантиссу выделяется 23 бита, экспоненту 8 бит, в случае типа </w:t>
      </w:r>
      <w:r w:rsidRPr="00A54779">
        <w:rPr>
          <w:rFonts w:ascii="Times New Roman" w:hAnsi="Times New Roman"/>
          <w:i/>
          <w:sz w:val="24"/>
          <w:szCs w:val="24"/>
          <w:lang w:val="en-US"/>
        </w:rPr>
        <w:t>double</w:t>
      </w:r>
      <w:r w:rsidRPr="00A5477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52 бита, экспоненту 11 бит.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Приведём пример представления вещественного числа </w:t>
      </w:r>
      <w:r w:rsidRPr="00843C23">
        <w:rPr>
          <w:rFonts w:ascii="Times New Roman" w:hAnsi="Times New Roman"/>
          <w:position w:val="-6"/>
          <w:sz w:val="24"/>
          <w:szCs w:val="24"/>
        </w:rPr>
        <w:object w:dxaOrig="840" w:dyaOrig="279">
          <v:shape id="_x0000_i1037" type="#_x0000_t75" style="width:41.95pt;height:13.75pt" o:ole="">
            <v:imagedata r:id="rId32" o:title=""/>
          </v:shape>
          <o:OLEObject Type="Embed" ProgID="Equation.DSMT4" ShapeID="_x0000_i1037" DrawAspect="Content" ObjectID="_1635841482" r:id="rId33"/>
        </w:object>
      </w:r>
      <w:r>
        <w:rPr>
          <w:rFonts w:ascii="Times New Roman" w:hAnsi="Times New Roman"/>
          <w:sz w:val="24"/>
          <w:szCs w:val="24"/>
        </w:rPr>
        <w:t xml:space="preserve"> в типе </w:t>
      </w:r>
      <w:r w:rsidRPr="00843C23">
        <w:rPr>
          <w:rFonts w:ascii="Times New Roman" w:hAnsi="Times New Roman"/>
          <w:i/>
          <w:sz w:val="24"/>
          <w:szCs w:val="24"/>
          <w:lang w:val="en-US"/>
        </w:rPr>
        <w:t>float</w:t>
      </w:r>
      <w:r>
        <w:rPr>
          <w:rFonts w:ascii="Times New Roman" w:hAnsi="Times New Roman"/>
          <w:sz w:val="24"/>
          <w:szCs w:val="24"/>
        </w:rPr>
        <w:t xml:space="preserve">. Основной задачей является запись числа в виде </w:t>
      </w:r>
      <w:r w:rsidRPr="00843C23">
        <w:rPr>
          <w:rFonts w:ascii="Times New Roman" w:hAnsi="Times New Roman"/>
          <w:position w:val="-14"/>
          <w:sz w:val="24"/>
          <w:szCs w:val="24"/>
        </w:rPr>
        <w:object w:dxaOrig="1860" w:dyaOrig="440">
          <v:shape id="_x0000_i1038" type="#_x0000_t75" style="width:93.3pt;height:21.9pt" o:ole="">
            <v:imagedata r:id="rId34" o:title=""/>
          </v:shape>
          <o:OLEObject Type="Embed" ProgID="Equation.DSMT4" ShapeID="_x0000_i1038" DrawAspect="Content" ObjectID="_1635841483" r:id="rId35"/>
        </w:object>
      </w:r>
      <w:r>
        <w:rPr>
          <w:rFonts w:ascii="Times New Roman" w:hAnsi="Times New Roman"/>
          <w:sz w:val="24"/>
          <w:szCs w:val="24"/>
        </w:rPr>
        <w:t xml:space="preserve">. Число можно записать в виде </w:t>
      </w:r>
      <w:r w:rsidRPr="00843C23">
        <w:rPr>
          <w:rFonts w:ascii="Times New Roman" w:hAnsi="Times New Roman"/>
          <w:position w:val="-6"/>
          <w:sz w:val="24"/>
          <w:szCs w:val="24"/>
        </w:rPr>
        <w:object w:dxaOrig="1939" w:dyaOrig="320">
          <v:shape id="_x0000_i1039" type="#_x0000_t75" style="width:97.05pt;height:16.3pt" o:ole="">
            <v:imagedata r:id="rId36" o:title=""/>
          </v:shape>
          <o:OLEObject Type="Embed" ProgID="Equation.DSMT4" ShapeID="_x0000_i1039" DrawAspect="Content" ObjectID="_1635841484" r:id="rId37"/>
        </w:object>
      </w:r>
      <w:r>
        <w:rPr>
          <w:rFonts w:ascii="Times New Roman" w:hAnsi="Times New Roman"/>
          <w:sz w:val="24"/>
          <w:szCs w:val="24"/>
        </w:rPr>
        <w:t xml:space="preserve">, в данном случае мантисса имеет </w:t>
      </w:r>
      <w:proofErr w:type="gramStart"/>
      <w:r>
        <w:rPr>
          <w:rFonts w:ascii="Times New Roman" w:hAnsi="Times New Roman"/>
          <w:sz w:val="24"/>
          <w:szCs w:val="24"/>
        </w:rPr>
        <w:t>вид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843C23">
        <w:rPr>
          <w:rFonts w:ascii="Times New Roman" w:hAnsi="Times New Roman"/>
          <w:position w:val="-12"/>
          <w:sz w:val="24"/>
          <w:szCs w:val="24"/>
        </w:rPr>
        <w:object w:dxaOrig="1800" w:dyaOrig="360">
          <v:shape id="_x0000_i1040" type="#_x0000_t75" style="width:90.15pt;height:18.15pt" o:ole="">
            <v:imagedata r:id="rId38" o:title=""/>
          </v:shape>
          <o:OLEObject Type="Embed" ProgID="Equation.DSMT4" ShapeID="_x0000_i1040" DrawAspect="Content" ObjectID="_1635841485" r:id="rId39"/>
        </w:object>
      </w:r>
      <w:r>
        <w:rPr>
          <w:rFonts w:ascii="Times New Roman" w:hAnsi="Times New Roman"/>
          <w:sz w:val="24"/>
          <w:szCs w:val="24"/>
        </w:rPr>
        <w:t xml:space="preserve"> нормализация мантиссы позволяет отбросить единицу и записывать только дробную </w:t>
      </w:r>
      <w:r>
        <w:rPr>
          <w:rFonts w:ascii="Times New Roman" w:hAnsi="Times New Roman"/>
          <w:sz w:val="24"/>
          <w:szCs w:val="24"/>
        </w:rPr>
        <w:lastRenderedPageBreak/>
        <w:t xml:space="preserve">часть. Таким образом </w:t>
      </w:r>
      <w:r w:rsidRPr="00934A66">
        <w:rPr>
          <w:rFonts w:ascii="Times New Roman" w:hAnsi="Times New Roman"/>
          <w:position w:val="-12"/>
          <w:sz w:val="24"/>
          <w:szCs w:val="24"/>
        </w:rPr>
        <w:object w:dxaOrig="1420" w:dyaOrig="360">
          <v:shape id="_x0000_i1041" type="#_x0000_t75" style="width:70.75pt;height:18.15pt" o:ole="">
            <v:imagedata r:id="rId40" o:title=""/>
          </v:shape>
          <o:OLEObject Type="Embed" ProgID="Equation.DSMT4" ShapeID="_x0000_i1041" DrawAspect="Content" ObjectID="_1635841486" r:id="rId41"/>
        </w:object>
      </w:r>
      <w:r>
        <w:rPr>
          <w:rFonts w:ascii="Times New Roman" w:hAnsi="Times New Roman"/>
          <w:sz w:val="24"/>
          <w:szCs w:val="24"/>
        </w:rPr>
        <w:t>. Далее записываем показатель степени двойки. При этом нужно учитывать, что эта степень может быть как отрицательной, так и положительной. Для этого показатель степени имеет вид:</w:t>
      </w:r>
    </w:p>
    <w:p w:rsidR="001256BC" w:rsidRDefault="001256BC" w:rsidP="001256BC">
      <w:pPr>
        <w:jc w:val="center"/>
        <w:rPr>
          <w:rFonts w:ascii="Times New Roman" w:hAnsi="Times New Roman"/>
          <w:sz w:val="24"/>
          <w:szCs w:val="24"/>
        </w:rPr>
      </w:pPr>
      <w:r w:rsidRPr="00BE3060">
        <w:rPr>
          <w:rFonts w:ascii="Times New Roman" w:hAnsi="Times New Roman"/>
          <w:position w:val="-18"/>
          <w:sz w:val="24"/>
          <w:szCs w:val="24"/>
        </w:rPr>
        <w:object w:dxaOrig="5899" w:dyaOrig="460">
          <v:shape id="_x0000_i1042" type="#_x0000_t75" style="width:294.9pt;height:23.15pt" o:ole="">
            <v:imagedata r:id="rId42" o:title=""/>
          </v:shape>
          <o:OLEObject Type="Embed" ProgID="Equation.DSMT4" ShapeID="_x0000_i1042" DrawAspect="Content" ObjectID="_1635841487" r:id="rId43"/>
        </w:object>
      </w:r>
      <w:r>
        <w:rPr>
          <w:rFonts w:ascii="Times New Roman" w:hAnsi="Times New Roman"/>
          <w:sz w:val="24"/>
          <w:szCs w:val="24"/>
        </w:rPr>
        <w:t>,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</w:t>
      </w:r>
      <w:r w:rsidRPr="00BE3060">
        <w:rPr>
          <w:rFonts w:ascii="Times New Roman" w:hAnsi="Times New Roman"/>
          <w:position w:val="-10"/>
          <w:sz w:val="24"/>
          <w:szCs w:val="24"/>
        </w:rPr>
        <w:object w:dxaOrig="200" w:dyaOrig="260">
          <v:shape id="_x0000_i1043" type="#_x0000_t75" style="width:10pt;height:13.15pt" o:ole="">
            <v:imagedata r:id="rId44" o:title=""/>
          </v:shape>
          <o:OLEObject Type="Embed" ProgID="Equation.DSMT4" ShapeID="_x0000_i1043" DrawAspect="Content" ObjectID="_1635841488" r:id="rId45"/>
        </w:object>
      </w:r>
      <w:r>
        <w:rPr>
          <w:rFonts w:ascii="Times New Roman" w:hAnsi="Times New Roman"/>
          <w:sz w:val="24"/>
          <w:szCs w:val="24"/>
        </w:rPr>
        <w:t xml:space="preserve"> – количество бит на показатель степени двойки. В результате число </w:t>
      </w:r>
      <w:r w:rsidRPr="00AF4DC2">
        <w:rPr>
          <w:rFonts w:ascii="Times New Roman" w:hAnsi="Times New Roman"/>
          <w:position w:val="-6"/>
          <w:sz w:val="24"/>
          <w:szCs w:val="24"/>
        </w:rPr>
        <w:object w:dxaOrig="840" w:dyaOrig="279">
          <v:shape id="_x0000_i1044" type="#_x0000_t75" style="width:41.95pt;height:13.75pt" o:ole="">
            <v:imagedata r:id="rId46" o:title=""/>
          </v:shape>
          <o:OLEObject Type="Embed" ProgID="Equation.DSMT4" ShapeID="_x0000_i1044" DrawAspect="Content" ObjectID="_1635841489" r:id="rId47"/>
        </w:object>
      </w:r>
      <w:r>
        <w:rPr>
          <w:rFonts w:ascii="Times New Roman" w:hAnsi="Times New Roman"/>
          <w:sz w:val="24"/>
          <w:szCs w:val="24"/>
        </w:rPr>
        <w:t xml:space="preserve"> представимо в виде:</w:t>
      </w:r>
    </w:p>
    <w:p w:rsidR="001256BC" w:rsidRDefault="001256BC" w:rsidP="001256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892165" cy="1009650"/>
            <wp:effectExtent l="19050" t="0" r="0" b="0"/>
            <wp:docPr id="24" name="Рисунок 3" descr="Float_example_fr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Float_example_frac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1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6BC" w:rsidRDefault="001256BC" w:rsidP="001256B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4.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завершении описания представления вещественных чисел нужно отметить, что для стандартных типов данных (</w:t>
      </w:r>
      <w:r w:rsidRPr="00953DEB">
        <w:rPr>
          <w:rFonts w:ascii="Times New Roman" w:hAnsi="Times New Roman"/>
          <w:i/>
          <w:sz w:val="24"/>
          <w:szCs w:val="24"/>
          <w:lang w:val="en-US"/>
        </w:rPr>
        <w:t>float</w:t>
      </w:r>
      <w:r w:rsidRPr="00953DE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 w:rsidRPr="00953DEB">
        <w:rPr>
          <w:rFonts w:ascii="Times New Roman" w:hAnsi="Times New Roman"/>
          <w:i/>
          <w:sz w:val="24"/>
          <w:szCs w:val="24"/>
          <w:lang w:val="en-US"/>
        </w:rPr>
        <w:t>double</w:t>
      </w:r>
      <w:r>
        <w:rPr>
          <w:rFonts w:ascii="Times New Roman" w:hAnsi="Times New Roman"/>
          <w:sz w:val="24"/>
          <w:szCs w:val="24"/>
        </w:rPr>
        <w:t>) имеют место следующие значения:</w:t>
      </w:r>
    </w:p>
    <w:p w:rsidR="001256BC" w:rsidRDefault="001256BC" w:rsidP="001256BC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92"/>
        <w:gridCol w:w="2393"/>
        <w:gridCol w:w="2393"/>
        <w:gridCol w:w="2393"/>
      </w:tblGrid>
      <w:tr w:rsidR="001256BC" w:rsidRPr="002E70D2" w:rsidTr="00BB6BED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BC" w:rsidRPr="002E70D2" w:rsidRDefault="001256BC" w:rsidP="00BB6BE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0D2">
              <w:rPr>
                <w:rFonts w:ascii="Times New Roman" w:hAnsi="Times New Roman"/>
                <w:sz w:val="24"/>
                <w:szCs w:val="24"/>
              </w:rPr>
              <w:t>Тип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BC" w:rsidRPr="002E70D2" w:rsidRDefault="001256BC" w:rsidP="00BB6BE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0D2">
              <w:rPr>
                <w:rFonts w:ascii="Times New Roman" w:hAnsi="Times New Roman"/>
                <w:sz w:val="24"/>
                <w:szCs w:val="24"/>
              </w:rPr>
              <w:t>Минимальный порядок*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BC" w:rsidRPr="002E70D2" w:rsidRDefault="001256BC" w:rsidP="00BB6BE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0D2">
              <w:rPr>
                <w:rFonts w:ascii="Times New Roman" w:hAnsi="Times New Roman"/>
                <w:sz w:val="24"/>
                <w:szCs w:val="24"/>
              </w:rPr>
              <w:t>Максимальный порядок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BC" w:rsidRPr="002E70D2" w:rsidRDefault="001256BC" w:rsidP="00BB6BE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0D2">
              <w:rPr>
                <w:rFonts w:ascii="Times New Roman" w:hAnsi="Times New Roman"/>
                <w:sz w:val="24"/>
                <w:szCs w:val="24"/>
              </w:rPr>
              <w:t>Число значащих знаков</w:t>
            </w:r>
          </w:p>
        </w:tc>
      </w:tr>
      <w:tr w:rsidR="001256BC" w:rsidRPr="002E70D2" w:rsidTr="00BB6BED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BC" w:rsidRPr="002E70D2" w:rsidRDefault="001256BC" w:rsidP="00BB6BED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2E70D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float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BC" w:rsidRPr="002E70D2" w:rsidRDefault="001256BC" w:rsidP="00BB6BE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0D2">
              <w:rPr>
                <w:rFonts w:ascii="Times New Roman" w:hAnsi="Times New Roman"/>
                <w:sz w:val="24"/>
                <w:szCs w:val="24"/>
              </w:rPr>
              <w:t>– 45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BC" w:rsidRPr="002E70D2" w:rsidRDefault="001256BC" w:rsidP="00BB6BE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0D2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BC" w:rsidRPr="002E70D2" w:rsidRDefault="001256BC" w:rsidP="00BB6BE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0D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1256BC" w:rsidRPr="002E70D2" w:rsidTr="00BB6BED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BC" w:rsidRPr="002E70D2" w:rsidRDefault="001256BC" w:rsidP="00BB6BED">
            <w:pPr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2E70D2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BC" w:rsidRPr="002E70D2" w:rsidRDefault="001256BC" w:rsidP="00BB6BE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0D2">
              <w:rPr>
                <w:rFonts w:ascii="Times New Roman" w:hAnsi="Times New Roman"/>
                <w:sz w:val="24"/>
                <w:szCs w:val="24"/>
              </w:rPr>
              <w:t>– 323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BC" w:rsidRPr="002E70D2" w:rsidRDefault="001256BC" w:rsidP="00BB6BE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0D2">
              <w:rPr>
                <w:rFonts w:ascii="Times New Roman" w:hAnsi="Times New Roman"/>
                <w:sz w:val="24"/>
                <w:szCs w:val="24"/>
              </w:rPr>
              <w:t>308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6BC" w:rsidRPr="002E70D2" w:rsidRDefault="001256BC" w:rsidP="00BB6BE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E70D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</w:tr>
    </w:tbl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(*) Стоит отметить, что мантисса может быть ненормализованной, что и приводит к таким значениям минимального порядка. </w:t>
      </w:r>
    </w:p>
    <w:p w:rsidR="001256BC" w:rsidRPr="000D195C" w:rsidRDefault="001256BC" w:rsidP="001256BC">
      <w:pPr>
        <w:jc w:val="both"/>
        <w:rPr>
          <w:rFonts w:ascii="Times New Roman" w:hAnsi="Times New Roman"/>
          <w:sz w:val="24"/>
          <w:szCs w:val="24"/>
        </w:rPr>
      </w:pPr>
    </w:p>
    <w:p w:rsidR="001256BC" w:rsidRPr="000326FD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</w:t>
      </w:r>
      <w:r w:rsidRPr="007F1D0A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Идентификация оборудования и программного окружения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Средствами операционной системы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>
        <w:rPr>
          <w:rFonts w:ascii="Times New Roman" w:hAnsi="Times New Roman"/>
          <w:sz w:val="24"/>
          <w:szCs w:val="24"/>
        </w:rPr>
        <w:t xml:space="preserve"> можно узнать достаточно много информации об оборудовании, памяти (функция </w:t>
      </w:r>
      <w:proofErr w:type="spellStart"/>
      <w:r w:rsidRPr="00136CAF">
        <w:rPr>
          <w:rFonts w:ascii="Times New Roman" w:hAnsi="Times New Roman"/>
          <w:i/>
          <w:sz w:val="24"/>
          <w:szCs w:val="24"/>
        </w:rPr>
        <w:t>GlobalMemoryStatus</w:t>
      </w:r>
      <w:proofErr w:type="spellEnd"/>
      <w:r>
        <w:rPr>
          <w:rFonts w:ascii="Times New Roman" w:hAnsi="Times New Roman"/>
          <w:sz w:val="24"/>
          <w:szCs w:val="24"/>
        </w:rPr>
        <w:t xml:space="preserve">), жёстких дисках (функция </w:t>
      </w:r>
      <w:proofErr w:type="spellStart"/>
      <w:r w:rsidRPr="00136CAF">
        <w:rPr>
          <w:rFonts w:ascii="Times New Roman" w:hAnsi="Times New Roman"/>
          <w:i/>
          <w:sz w:val="24"/>
          <w:szCs w:val="24"/>
        </w:rPr>
        <w:t>GetDiskFreeSpace</w:t>
      </w:r>
      <w:proofErr w:type="spellEnd"/>
      <w:r>
        <w:rPr>
          <w:rFonts w:ascii="Times New Roman" w:hAnsi="Times New Roman"/>
          <w:sz w:val="24"/>
          <w:szCs w:val="24"/>
        </w:rPr>
        <w:t xml:space="preserve">), сети и мониторе (функция </w:t>
      </w:r>
      <w:proofErr w:type="spellStart"/>
      <w:r w:rsidRPr="00136CAF">
        <w:rPr>
          <w:rFonts w:ascii="Times New Roman" w:hAnsi="Times New Roman"/>
          <w:i/>
          <w:sz w:val="24"/>
          <w:szCs w:val="24"/>
        </w:rPr>
        <w:t>GetSystemMetrics</w:t>
      </w:r>
      <w:proofErr w:type="spellEnd"/>
      <w:r>
        <w:rPr>
          <w:rFonts w:ascii="Times New Roman" w:hAnsi="Times New Roman"/>
          <w:sz w:val="24"/>
          <w:szCs w:val="24"/>
        </w:rPr>
        <w:t xml:space="preserve"> при различных параметрах), программном окружении (функции </w:t>
      </w:r>
      <w:proofErr w:type="spellStart"/>
      <w:r w:rsidRPr="0085311E">
        <w:rPr>
          <w:rFonts w:ascii="Times New Roman" w:hAnsi="Times New Roman"/>
          <w:i/>
          <w:sz w:val="24"/>
          <w:szCs w:val="24"/>
        </w:rPr>
        <w:t>GetComputerName</w:t>
      </w:r>
      <w:proofErr w:type="spellEnd"/>
      <w:r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85311E">
        <w:rPr>
          <w:rFonts w:ascii="Times New Roman" w:hAnsi="Times New Roman"/>
          <w:i/>
          <w:sz w:val="24"/>
          <w:szCs w:val="24"/>
        </w:rPr>
        <w:t>GetUserName</w:t>
      </w:r>
      <w:proofErr w:type="spellEnd"/>
      <w:r>
        <w:rPr>
          <w:rFonts w:ascii="Times New Roman" w:hAnsi="Times New Roman"/>
          <w:sz w:val="24"/>
          <w:szCs w:val="24"/>
        </w:rPr>
        <w:t xml:space="preserve">) и о многом другом. Подробное описание функций и примеры их использования можно найти в справочной системе </w:t>
      </w:r>
      <w:r>
        <w:rPr>
          <w:rFonts w:ascii="Times New Roman" w:hAnsi="Times New Roman"/>
          <w:sz w:val="24"/>
          <w:szCs w:val="24"/>
          <w:lang w:val="en-US"/>
        </w:rPr>
        <w:t>MSDN</w:t>
      </w:r>
      <w:r>
        <w:rPr>
          <w:rFonts w:ascii="Times New Roman" w:hAnsi="Times New Roman"/>
          <w:sz w:val="24"/>
          <w:szCs w:val="24"/>
        </w:rPr>
        <w:t>.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Для определения таких параметров процессора, как фирма производитель, наличие  расширений, количества и параметров </w:t>
      </w:r>
      <w:proofErr w:type="spellStart"/>
      <w:r>
        <w:rPr>
          <w:rFonts w:ascii="Times New Roman" w:hAnsi="Times New Roman"/>
          <w:sz w:val="24"/>
          <w:szCs w:val="24"/>
        </w:rPr>
        <w:t>кэшей</w:t>
      </w:r>
      <w:proofErr w:type="spellEnd"/>
      <w:r>
        <w:rPr>
          <w:rFonts w:ascii="Times New Roman" w:hAnsi="Times New Roman"/>
          <w:sz w:val="24"/>
          <w:szCs w:val="24"/>
        </w:rPr>
        <w:t xml:space="preserve"> команд и данных, </w:t>
      </w:r>
      <w:r>
        <w:rPr>
          <w:rFonts w:ascii="Times New Roman" w:hAnsi="Times New Roman"/>
          <w:sz w:val="24"/>
          <w:szCs w:val="24"/>
          <w:lang w:val="en-US"/>
        </w:rPr>
        <w:t>TLB</w:t>
      </w:r>
      <w:r>
        <w:rPr>
          <w:rFonts w:ascii="Times New Roman" w:hAnsi="Times New Roman"/>
          <w:sz w:val="24"/>
          <w:szCs w:val="24"/>
        </w:rPr>
        <w:t xml:space="preserve"> и других параметров в случае архитектур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AA1C3D">
        <w:rPr>
          <w:rFonts w:ascii="Times New Roman" w:hAnsi="Times New Roman"/>
          <w:sz w:val="24"/>
          <w:szCs w:val="24"/>
        </w:rPr>
        <w:t>86</w:t>
      </w:r>
      <w:r>
        <w:rPr>
          <w:rFonts w:ascii="Times New Roman" w:hAnsi="Times New Roman"/>
          <w:sz w:val="24"/>
          <w:szCs w:val="24"/>
        </w:rPr>
        <w:t xml:space="preserve"> используется инструкция процессора </w:t>
      </w:r>
      <w:proofErr w:type="spellStart"/>
      <w:r w:rsidRPr="00AA1C3D">
        <w:rPr>
          <w:rFonts w:ascii="Times New Roman" w:hAnsi="Times New Roman"/>
          <w:i/>
          <w:sz w:val="24"/>
          <w:szCs w:val="24"/>
          <w:lang w:val="en-US"/>
        </w:rPr>
        <w:t>cpuid</w:t>
      </w:r>
      <w:proofErr w:type="spellEnd"/>
      <w:r>
        <w:rPr>
          <w:rFonts w:ascii="Times New Roman" w:hAnsi="Times New Roman"/>
          <w:sz w:val="24"/>
          <w:szCs w:val="24"/>
        </w:rPr>
        <w:t>, которая имеет интерфейс на языке</w:t>
      </w:r>
      <w:proofErr w:type="gramStart"/>
      <w:r>
        <w:rPr>
          <w:rFonts w:ascii="Times New Roman" w:hAnsi="Times New Roman"/>
          <w:sz w:val="24"/>
          <w:szCs w:val="24"/>
        </w:rPr>
        <w:t xml:space="preserve"> С</w:t>
      </w:r>
      <w:proofErr w:type="gramEnd"/>
      <w:r>
        <w:rPr>
          <w:rFonts w:ascii="Times New Roman" w:hAnsi="Times New Roman"/>
          <w:sz w:val="24"/>
          <w:szCs w:val="24"/>
        </w:rPr>
        <w:t xml:space="preserve">/С++ </w:t>
      </w:r>
      <w:proofErr w:type="spellStart"/>
      <w:r w:rsidRPr="00AA1C3D">
        <w:rPr>
          <w:rFonts w:ascii="Times New Roman" w:hAnsi="Times New Roman"/>
          <w:i/>
          <w:sz w:val="24"/>
          <w:szCs w:val="24"/>
        </w:rPr>
        <w:t>__cpuid</w:t>
      </w:r>
      <w:proofErr w:type="spellEnd"/>
      <w:r>
        <w:rPr>
          <w:rFonts w:ascii="Times New Roman" w:hAnsi="Times New Roman"/>
          <w:sz w:val="24"/>
          <w:szCs w:val="24"/>
        </w:rPr>
        <w:t>. Так для определения идентификатора процессора имеет место следующий код:</w:t>
      </w:r>
    </w:p>
    <w:p w:rsidR="001256BC" w:rsidRPr="0097755A" w:rsidRDefault="001256BC" w:rsidP="001256BC">
      <w:pPr>
        <w:jc w:val="both"/>
        <w:rPr>
          <w:rFonts w:ascii="Courier New" w:hAnsi="Courier New" w:cs="Courier New"/>
          <w:sz w:val="18"/>
          <w:szCs w:val="18"/>
        </w:rPr>
      </w:pPr>
    </w:p>
    <w:p w:rsidR="001256BC" w:rsidRPr="0097755A" w:rsidRDefault="001256BC" w:rsidP="001256BC">
      <w:pPr>
        <w:jc w:val="both"/>
        <w:rPr>
          <w:rFonts w:ascii="Courier New" w:hAnsi="Courier New" w:cs="Courier New"/>
          <w:sz w:val="18"/>
          <w:szCs w:val="18"/>
        </w:rPr>
      </w:pPr>
    </w:p>
    <w:p w:rsidR="001256BC" w:rsidRPr="00AA1C3D" w:rsidRDefault="001256BC" w:rsidP="001256BC">
      <w:pPr>
        <w:jc w:val="both"/>
        <w:rPr>
          <w:rFonts w:ascii="Courier New" w:hAnsi="Courier New" w:cs="Courier New"/>
          <w:sz w:val="18"/>
          <w:szCs w:val="18"/>
        </w:rPr>
      </w:pPr>
      <w:r w:rsidRPr="00AA1C3D">
        <w:rPr>
          <w:rFonts w:ascii="Courier New" w:hAnsi="Courier New" w:cs="Courier New"/>
          <w:sz w:val="18"/>
          <w:szCs w:val="18"/>
        </w:rPr>
        <w:lastRenderedPageBreak/>
        <w:t>#</w:t>
      </w:r>
      <w:proofErr w:type="spellStart"/>
      <w:r w:rsidRPr="00AA1C3D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AA1C3D">
        <w:rPr>
          <w:rFonts w:ascii="Courier New" w:hAnsi="Courier New" w:cs="Courier New"/>
          <w:sz w:val="18"/>
          <w:szCs w:val="18"/>
        </w:rPr>
        <w:t xml:space="preserve"> &lt;</w:t>
      </w:r>
      <w:proofErr w:type="spellStart"/>
      <w:r w:rsidRPr="00AA1C3D">
        <w:rPr>
          <w:rFonts w:ascii="Courier New" w:hAnsi="Courier New" w:cs="Courier New"/>
          <w:sz w:val="18"/>
          <w:szCs w:val="18"/>
        </w:rPr>
        <w:t>intrin.h</w:t>
      </w:r>
      <w:proofErr w:type="spellEnd"/>
      <w:r w:rsidRPr="00AA1C3D">
        <w:rPr>
          <w:rFonts w:ascii="Courier New" w:hAnsi="Courier New" w:cs="Courier New"/>
          <w:sz w:val="18"/>
          <w:szCs w:val="18"/>
        </w:rPr>
        <w:t>&gt;</w:t>
      </w:r>
      <w:r w:rsidRPr="00AA1C3D">
        <w:rPr>
          <w:rFonts w:ascii="Courier New" w:hAnsi="Courier New" w:cs="Courier New"/>
          <w:sz w:val="18"/>
          <w:szCs w:val="18"/>
        </w:rPr>
        <w:tab/>
      </w:r>
      <w:r w:rsidRPr="00AA1C3D">
        <w:rPr>
          <w:rFonts w:ascii="Courier New" w:hAnsi="Courier New" w:cs="Courier New"/>
          <w:sz w:val="18"/>
          <w:szCs w:val="18"/>
        </w:rPr>
        <w:tab/>
      </w:r>
      <w:r w:rsidRPr="00AA1C3D">
        <w:rPr>
          <w:rFonts w:ascii="Courier New" w:hAnsi="Courier New" w:cs="Courier New"/>
          <w:sz w:val="18"/>
          <w:szCs w:val="18"/>
        </w:rPr>
        <w:tab/>
        <w:t xml:space="preserve">// подключение описания функции </w:t>
      </w:r>
      <w:proofErr w:type="spellStart"/>
      <w:r w:rsidRPr="00AA1C3D">
        <w:rPr>
          <w:rFonts w:ascii="Courier New" w:hAnsi="Courier New" w:cs="Courier New"/>
          <w:i/>
          <w:sz w:val="18"/>
          <w:szCs w:val="18"/>
        </w:rPr>
        <w:t>__cpuid</w:t>
      </w:r>
      <w:proofErr w:type="spellEnd"/>
      <w:r w:rsidRPr="00AA1C3D">
        <w:rPr>
          <w:rFonts w:ascii="Courier New" w:hAnsi="Courier New" w:cs="Courier New"/>
          <w:sz w:val="18"/>
          <w:szCs w:val="18"/>
        </w:rPr>
        <w:t xml:space="preserve">        </w:t>
      </w:r>
    </w:p>
    <w:p w:rsidR="001256BC" w:rsidRPr="001256BC" w:rsidRDefault="001256BC" w:rsidP="001256BC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1256BC">
        <w:rPr>
          <w:rFonts w:ascii="Courier New" w:hAnsi="Courier New" w:cs="Courier New"/>
          <w:sz w:val="18"/>
          <w:szCs w:val="18"/>
          <w:lang w:val="en-US"/>
        </w:rPr>
        <w:t>…</w:t>
      </w:r>
    </w:p>
    <w:p w:rsidR="001256BC" w:rsidRPr="001256BC" w:rsidRDefault="001256BC" w:rsidP="001256BC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A1C3D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1256BC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1C3D">
        <w:rPr>
          <w:rFonts w:ascii="Courier New" w:hAnsi="Courier New" w:cs="Courier New"/>
          <w:sz w:val="18"/>
          <w:szCs w:val="18"/>
          <w:lang w:val="en-US"/>
        </w:rPr>
        <w:t>CPUInfo</w:t>
      </w:r>
      <w:proofErr w:type="spellEnd"/>
      <w:r w:rsidRPr="001256BC">
        <w:rPr>
          <w:rFonts w:ascii="Courier New" w:hAnsi="Courier New" w:cs="Courier New"/>
          <w:sz w:val="18"/>
          <w:szCs w:val="18"/>
          <w:lang w:val="en-US"/>
        </w:rPr>
        <w:t>[4];</w:t>
      </w:r>
    </w:p>
    <w:p w:rsidR="001256BC" w:rsidRPr="00AA1C3D" w:rsidRDefault="001256BC" w:rsidP="001256BC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A1C3D">
        <w:rPr>
          <w:rFonts w:ascii="Courier New" w:hAnsi="Courier New" w:cs="Courier New"/>
          <w:sz w:val="18"/>
          <w:szCs w:val="18"/>
          <w:lang w:val="en-US"/>
        </w:rPr>
        <w:t>char</w:t>
      </w:r>
      <w:proofErr w:type="gramEnd"/>
      <w:r w:rsidRPr="00AA1C3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A1C3D">
        <w:rPr>
          <w:rFonts w:ascii="Courier New" w:hAnsi="Courier New" w:cs="Courier New"/>
          <w:sz w:val="18"/>
          <w:szCs w:val="18"/>
          <w:lang w:val="en-US"/>
        </w:rPr>
        <w:t>CPUString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>[32];</w:t>
      </w:r>
    </w:p>
    <w:p w:rsidR="001256BC" w:rsidRPr="00AA1C3D" w:rsidRDefault="001256BC" w:rsidP="001256BC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1C3D">
        <w:rPr>
          <w:rFonts w:ascii="Courier New" w:hAnsi="Courier New" w:cs="Courier New"/>
          <w:sz w:val="18"/>
          <w:szCs w:val="18"/>
          <w:lang w:val="en-US"/>
        </w:rPr>
        <w:t>__</w:t>
      </w:r>
      <w:proofErr w:type="spellStart"/>
      <w:proofErr w:type="gramStart"/>
      <w:r w:rsidRPr="00AA1C3D">
        <w:rPr>
          <w:rFonts w:ascii="Courier New" w:hAnsi="Courier New" w:cs="Courier New"/>
          <w:sz w:val="18"/>
          <w:szCs w:val="18"/>
          <w:lang w:val="en-US"/>
        </w:rPr>
        <w:t>cpuid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A1C3D">
        <w:rPr>
          <w:rFonts w:ascii="Courier New" w:hAnsi="Courier New" w:cs="Courier New"/>
          <w:sz w:val="18"/>
          <w:szCs w:val="18"/>
          <w:lang w:val="en-US"/>
        </w:rPr>
        <w:t>CPUInfo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>, 0);</w:t>
      </w:r>
    </w:p>
    <w:p w:rsidR="001256BC" w:rsidRPr="0097755A" w:rsidRDefault="001256BC" w:rsidP="001256BC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A1C3D">
        <w:rPr>
          <w:rFonts w:ascii="Courier New" w:hAnsi="Courier New" w:cs="Courier New"/>
          <w:sz w:val="18"/>
          <w:szCs w:val="18"/>
          <w:lang w:val="en-US"/>
        </w:rPr>
        <w:t>memset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A1C3D">
        <w:rPr>
          <w:rFonts w:ascii="Courier New" w:hAnsi="Courier New" w:cs="Courier New"/>
          <w:sz w:val="18"/>
          <w:szCs w:val="18"/>
          <w:lang w:val="en-US"/>
        </w:rPr>
        <w:t>CPUString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 xml:space="preserve">, 0, </w:t>
      </w:r>
      <w:proofErr w:type="spellStart"/>
      <w:r w:rsidRPr="00AA1C3D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A1C3D">
        <w:rPr>
          <w:rFonts w:ascii="Courier New" w:hAnsi="Courier New" w:cs="Courier New"/>
          <w:sz w:val="18"/>
          <w:szCs w:val="18"/>
          <w:lang w:val="en-US"/>
        </w:rPr>
        <w:t>CPUString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 xml:space="preserve">));    </w:t>
      </w:r>
    </w:p>
    <w:p w:rsidR="001256BC" w:rsidRPr="00AA1C3D" w:rsidRDefault="001256BC" w:rsidP="001256BC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1C3D">
        <w:rPr>
          <w:rFonts w:ascii="Courier New" w:hAnsi="Courier New" w:cs="Courier New"/>
          <w:sz w:val="18"/>
          <w:szCs w:val="18"/>
          <w:lang w:val="en-US"/>
        </w:rPr>
        <w:t>*((</w:t>
      </w:r>
      <w:proofErr w:type="spellStart"/>
      <w:r w:rsidRPr="00AA1C3D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>*</w:t>
      </w:r>
      <w:proofErr w:type="gramStart"/>
      <w:r w:rsidRPr="00AA1C3D">
        <w:rPr>
          <w:rFonts w:ascii="Courier New" w:hAnsi="Courier New" w:cs="Courier New"/>
          <w:sz w:val="18"/>
          <w:szCs w:val="18"/>
          <w:lang w:val="en-US"/>
        </w:rPr>
        <w:t>)</w:t>
      </w:r>
      <w:proofErr w:type="spellStart"/>
      <w:r w:rsidRPr="00AA1C3D">
        <w:rPr>
          <w:rFonts w:ascii="Courier New" w:hAnsi="Courier New" w:cs="Courier New"/>
          <w:sz w:val="18"/>
          <w:szCs w:val="18"/>
          <w:lang w:val="en-US"/>
        </w:rPr>
        <w:t>CPUString</w:t>
      </w:r>
      <w:proofErr w:type="spellEnd"/>
      <w:proofErr w:type="gramEnd"/>
      <w:r w:rsidRPr="00AA1C3D">
        <w:rPr>
          <w:rFonts w:ascii="Courier New" w:hAnsi="Courier New" w:cs="Courier New"/>
          <w:sz w:val="18"/>
          <w:szCs w:val="18"/>
          <w:lang w:val="en-US"/>
        </w:rPr>
        <w:t xml:space="preserve">)     = </w:t>
      </w:r>
      <w:proofErr w:type="spellStart"/>
      <w:r w:rsidRPr="00AA1C3D">
        <w:rPr>
          <w:rFonts w:ascii="Courier New" w:hAnsi="Courier New" w:cs="Courier New"/>
          <w:sz w:val="18"/>
          <w:szCs w:val="18"/>
          <w:lang w:val="en-US"/>
        </w:rPr>
        <w:t>CPUInfo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>[1];</w:t>
      </w:r>
    </w:p>
    <w:p w:rsidR="001256BC" w:rsidRPr="0097755A" w:rsidRDefault="001256BC" w:rsidP="001256BC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1C3D">
        <w:rPr>
          <w:rFonts w:ascii="Courier New" w:hAnsi="Courier New" w:cs="Courier New"/>
          <w:sz w:val="18"/>
          <w:szCs w:val="18"/>
          <w:lang w:val="en-US"/>
        </w:rPr>
        <w:t>*((</w:t>
      </w:r>
      <w:proofErr w:type="spellStart"/>
      <w:r w:rsidRPr="00AA1C3D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>*</w:t>
      </w:r>
      <w:proofErr w:type="gramStart"/>
      <w:r w:rsidRPr="00AA1C3D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AA1C3D">
        <w:rPr>
          <w:rFonts w:ascii="Courier New" w:hAnsi="Courier New" w:cs="Courier New"/>
          <w:sz w:val="18"/>
          <w:szCs w:val="18"/>
          <w:lang w:val="en-US"/>
        </w:rPr>
        <w:t xml:space="preserve">CPUString+4)) = </w:t>
      </w:r>
      <w:proofErr w:type="spellStart"/>
      <w:r w:rsidRPr="00AA1C3D">
        <w:rPr>
          <w:rFonts w:ascii="Courier New" w:hAnsi="Courier New" w:cs="Courier New"/>
          <w:sz w:val="18"/>
          <w:szCs w:val="18"/>
          <w:lang w:val="en-US"/>
        </w:rPr>
        <w:t>CPUInfo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 xml:space="preserve">[3];    </w:t>
      </w:r>
    </w:p>
    <w:p w:rsidR="001256BC" w:rsidRPr="00AA1C3D" w:rsidRDefault="001256BC" w:rsidP="001256BC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AA1C3D">
        <w:rPr>
          <w:rFonts w:ascii="Courier New" w:hAnsi="Courier New" w:cs="Courier New"/>
          <w:sz w:val="18"/>
          <w:szCs w:val="18"/>
          <w:lang w:val="en-US"/>
        </w:rPr>
        <w:t>*((</w:t>
      </w:r>
      <w:proofErr w:type="spellStart"/>
      <w:r w:rsidRPr="00AA1C3D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>*</w:t>
      </w:r>
      <w:proofErr w:type="gramStart"/>
      <w:r w:rsidRPr="00AA1C3D">
        <w:rPr>
          <w:rFonts w:ascii="Courier New" w:hAnsi="Courier New" w:cs="Courier New"/>
          <w:sz w:val="18"/>
          <w:szCs w:val="18"/>
          <w:lang w:val="en-US"/>
        </w:rPr>
        <w:t>)(</w:t>
      </w:r>
      <w:proofErr w:type="gramEnd"/>
      <w:r w:rsidRPr="00AA1C3D">
        <w:rPr>
          <w:rFonts w:ascii="Courier New" w:hAnsi="Courier New" w:cs="Courier New"/>
          <w:sz w:val="18"/>
          <w:szCs w:val="18"/>
          <w:lang w:val="en-US"/>
        </w:rPr>
        <w:t xml:space="preserve">CPUString+8)) = </w:t>
      </w:r>
      <w:proofErr w:type="spellStart"/>
      <w:r w:rsidRPr="00AA1C3D">
        <w:rPr>
          <w:rFonts w:ascii="Courier New" w:hAnsi="Courier New" w:cs="Courier New"/>
          <w:sz w:val="18"/>
          <w:szCs w:val="18"/>
          <w:lang w:val="en-US"/>
        </w:rPr>
        <w:t>CPUInfo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>[2];</w:t>
      </w:r>
    </w:p>
    <w:p w:rsidR="001256BC" w:rsidRDefault="001256BC" w:rsidP="001256BC">
      <w:pPr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A1C3D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A1C3D">
        <w:rPr>
          <w:rFonts w:ascii="Courier New" w:hAnsi="Courier New" w:cs="Courier New"/>
          <w:sz w:val="18"/>
          <w:szCs w:val="18"/>
          <w:lang w:val="en-US"/>
        </w:rPr>
        <w:t>"  CPU vendor: %s\</w:t>
      </w:r>
      <w:proofErr w:type="spellStart"/>
      <w:r w:rsidRPr="00AA1C3D">
        <w:rPr>
          <w:rFonts w:ascii="Courier New" w:hAnsi="Courier New" w:cs="Courier New"/>
          <w:sz w:val="18"/>
          <w:szCs w:val="18"/>
          <w:lang w:val="en-US"/>
        </w:rPr>
        <w:t>n",CPUString</w:t>
      </w:r>
      <w:proofErr w:type="spellEnd"/>
      <w:r w:rsidRPr="00AA1C3D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1256BC" w:rsidRP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 w:rsidRPr="001256BC">
        <w:rPr>
          <w:rFonts w:ascii="Courier New" w:hAnsi="Courier New" w:cs="Courier New"/>
          <w:sz w:val="18"/>
          <w:szCs w:val="18"/>
        </w:rPr>
        <w:t>…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Первый параметр функции </w:t>
      </w:r>
      <w:proofErr w:type="spellStart"/>
      <w:r w:rsidRPr="00AA1C3D">
        <w:rPr>
          <w:rFonts w:ascii="Times New Roman" w:hAnsi="Times New Roman"/>
          <w:i/>
          <w:sz w:val="24"/>
          <w:szCs w:val="24"/>
        </w:rPr>
        <w:t>__cpuid</w:t>
      </w:r>
      <w:proofErr w:type="spellEnd"/>
      <w:r>
        <w:rPr>
          <w:rFonts w:ascii="Times New Roman" w:hAnsi="Times New Roman"/>
          <w:sz w:val="24"/>
          <w:szCs w:val="24"/>
        </w:rPr>
        <w:t xml:space="preserve"> – 4-х элементный целочисленный массив, который соответствует регистрам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eax</w:t>
      </w:r>
      <w:proofErr w:type="spellEnd"/>
      <w:r w:rsidRPr="00BA11E0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ebx</w:t>
      </w:r>
      <w:proofErr w:type="spellEnd"/>
      <w:r w:rsidRPr="00BA11E0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ecx</w:t>
      </w:r>
      <w:proofErr w:type="spellEnd"/>
      <w:r w:rsidRPr="00BA11E0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edx</w:t>
      </w:r>
      <w:proofErr w:type="spellEnd"/>
      <w:r>
        <w:rPr>
          <w:rFonts w:ascii="Times New Roman" w:hAnsi="Times New Roman"/>
          <w:sz w:val="24"/>
          <w:szCs w:val="24"/>
        </w:rPr>
        <w:t xml:space="preserve"> после выполнения инструкции. Второй параметр функции – номер функции инструкции. Подробная информация о номерах функций инструкции </w:t>
      </w:r>
      <w:proofErr w:type="spellStart"/>
      <w:r>
        <w:rPr>
          <w:rFonts w:ascii="Times New Roman" w:hAnsi="Times New Roman"/>
          <w:i/>
          <w:sz w:val="24"/>
          <w:szCs w:val="24"/>
          <w:lang w:val="en-US"/>
        </w:rPr>
        <w:t>cpuid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BA11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содержимом регистров приведена в документах </w:t>
      </w:r>
      <w:r w:rsidRPr="008C3B41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1</w:t>
      </w:r>
      <w:r w:rsidRPr="008C3B41">
        <w:rPr>
          <w:rFonts w:ascii="Times New Roman" w:hAnsi="Times New Roman"/>
          <w:sz w:val="24"/>
          <w:szCs w:val="24"/>
        </w:rPr>
        <w:t>,2]</w:t>
      </w:r>
      <w:r>
        <w:rPr>
          <w:rFonts w:ascii="Times New Roman" w:hAnsi="Times New Roman"/>
          <w:sz w:val="24"/>
          <w:szCs w:val="24"/>
        </w:rPr>
        <w:t xml:space="preserve"> для процессоров </w:t>
      </w:r>
      <w:r>
        <w:rPr>
          <w:rFonts w:ascii="Times New Roman" w:hAnsi="Times New Roman"/>
          <w:sz w:val="24"/>
          <w:szCs w:val="24"/>
          <w:lang w:val="en-US"/>
        </w:rPr>
        <w:t>Intel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AMD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Так</w:t>
      </w:r>
      <w:proofErr w:type="gramEnd"/>
      <w:r>
        <w:rPr>
          <w:rFonts w:ascii="Times New Roman" w:hAnsi="Times New Roman"/>
          <w:sz w:val="24"/>
          <w:szCs w:val="24"/>
        </w:rPr>
        <w:t xml:space="preserve"> например с помощью функций </w:t>
      </w:r>
      <w:r w:rsidRPr="00456EC1">
        <w:rPr>
          <w:rFonts w:ascii="Times New Roman" w:hAnsi="Times New Roman"/>
          <w:sz w:val="24"/>
          <w:szCs w:val="24"/>
        </w:rPr>
        <w:t>0x80000002</w:t>
      </w:r>
      <w:r>
        <w:rPr>
          <w:rFonts w:ascii="Times New Roman" w:hAnsi="Times New Roman"/>
          <w:sz w:val="24"/>
          <w:szCs w:val="24"/>
        </w:rPr>
        <w:t>, 0x80000003, 0x80000004 можно узнать полное название процессора.</w:t>
      </w:r>
    </w:p>
    <w:p w:rsidR="001256BC" w:rsidRPr="00090C09" w:rsidRDefault="001256BC" w:rsidP="001256B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Спецификация инструкции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cpuid</w:t>
      </w:r>
      <w:proofErr w:type="spellEnd"/>
      <w:r w:rsidRPr="00090C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процессоров </w:t>
      </w:r>
      <w:r>
        <w:rPr>
          <w:rFonts w:ascii="Times New Roman" w:hAnsi="Times New Roman"/>
          <w:sz w:val="24"/>
          <w:szCs w:val="24"/>
          <w:lang w:val="en-US"/>
        </w:rPr>
        <w:t>Intel</w:t>
      </w:r>
      <w:r w:rsidRPr="00090C09">
        <w:rPr>
          <w:rFonts w:ascii="Times New Roman" w:hAnsi="Times New Roman"/>
          <w:sz w:val="24"/>
          <w:szCs w:val="24"/>
        </w:rPr>
        <w:t xml:space="preserve"> </w:t>
      </w:r>
      <w:hyperlink r:id="rId49" w:history="1">
        <w:r w:rsidRPr="006B2E01">
          <w:rPr>
            <w:rStyle w:val="a5"/>
            <w:rFonts w:ascii="Times New Roman" w:hAnsi="Times New Roman"/>
            <w:sz w:val="24"/>
            <w:szCs w:val="24"/>
          </w:rPr>
          <w:t>http://www.intel.com/Assets/PDF/appnote/241618.pdf</w:t>
        </w:r>
      </w:hyperlink>
    </w:p>
    <w:p w:rsidR="001256BC" w:rsidRPr="001256BC" w:rsidRDefault="001256BC" w:rsidP="001256BC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 w:rsidRPr="001256BC">
        <w:rPr>
          <w:rFonts w:ascii="Times New Roman" w:hAnsi="Times New Roman"/>
          <w:sz w:val="24"/>
          <w:szCs w:val="24"/>
        </w:rPr>
        <w:t xml:space="preserve">Спецификация инструкции </w:t>
      </w:r>
      <w:proofErr w:type="spellStart"/>
      <w:r w:rsidRPr="001256BC">
        <w:rPr>
          <w:rFonts w:ascii="Times New Roman" w:hAnsi="Times New Roman"/>
          <w:sz w:val="24"/>
          <w:szCs w:val="24"/>
          <w:lang w:val="en-US"/>
        </w:rPr>
        <w:t>cpuid</w:t>
      </w:r>
      <w:proofErr w:type="spellEnd"/>
      <w:r w:rsidRPr="001256BC">
        <w:rPr>
          <w:rFonts w:ascii="Times New Roman" w:hAnsi="Times New Roman"/>
          <w:sz w:val="24"/>
          <w:szCs w:val="24"/>
        </w:rPr>
        <w:t xml:space="preserve"> для процессоров </w:t>
      </w:r>
      <w:r w:rsidRPr="001256BC">
        <w:rPr>
          <w:rFonts w:ascii="Times New Roman" w:hAnsi="Times New Roman"/>
          <w:sz w:val="24"/>
          <w:szCs w:val="24"/>
          <w:lang w:val="en-US"/>
        </w:rPr>
        <w:t>AMD</w:t>
      </w:r>
      <w:r>
        <w:t xml:space="preserve"> </w:t>
      </w:r>
      <w:hyperlink r:id="rId50" w:history="1">
        <w:r>
          <w:rPr>
            <w:rStyle w:val="a5"/>
          </w:rPr>
          <w:t>https://www.amd.com/en/support/tech-docs</w:t>
        </w:r>
      </w:hyperlink>
      <w:r>
        <w:t xml:space="preserve"> 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 w:rsidRPr="00067531">
        <w:rPr>
          <w:rFonts w:ascii="Times New Roman" w:hAnsi="Times New Roman"/>
          <w:b/>
          <w:i/>
          <w:sz w:val="24"/>
          <w:szCs w:val="24"/>
        </w:rPr>
        <w:t>Задание.</w:t>
      </w:r>
    </w:p>
    <w:p w:rsidR="001256BC" w:rsidRDefault="001256BC" w:rsidP="001256B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соответствии с вариантом задания записать представление целого числа в типе </w:t>
      </w:r>
      <w:r w:rsidRPr="00463DEE">
        <w:rPr>
          <w:rFonts w:ascii="Times New Roman" w:hAnsi="Times New Roman"/>
          <w:i/>
          <w:sz w:val="24"/>
          <w:szCs w:val="24"/>
          <w:lang w:val="en-US"/>
        </w:rPr>
        <w:t>char</w:t>
      </w:r>
      <w:r>
        <w:rPr>
          <w:rFonts w:ascii="Times New Roman" w:hAnsi="Times New Roman"/>
          <w:sz w:val="24"/>
          <w:szCs w:val="24"/>
        </w:rPr>
        <w:t xml:space="preserve"> и вещественного числа в типе </w:t>
      </w:r>
      <w:r w:rsidRPr="00463DEE">
        <w:rPr>
          <w:rFonts w:ascii="Times New Roman" w:hAnsi="Times New Roman"/>
          <w:i/>
          <w:sz w:val="24"/>
          <w:szCs w:val="24"/>
          <w:lang w:val="en-US"/>
        </w:rPr>
        <w:t>float</w:t>
      </w:r>
      <w:r>
        <w:rPr>
          <w:rFonts w:ascii="Times New Roman" w:hAnsi="Times New Roman"/>
          <w:sz w:val="24"/>
          <w:szCs w:val="24"/>
        </w:rPr>
        <w:t>.</w:t>
      </w:r>
    </w:p>
    <w:p w:rsidR="001256BC" w:rsidRDefault="001256BC" w:rsidP="001256B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функций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WinAPI</w:t>
      </w:r>
      <w:proofErr w:type="spellEnd"/>
      <w:r>
        <w:rPr>
          <w:rFonts w:ascii="Times New Roman" w:hAnsi="Times New Roman"/>
          <w:sz w:val="24"/>
          <w:szCs w:val="24"/>
        </w:rPr>
        <w:t xml:space="preserve"> определить информацию об оперативной памяти.</w:t>
      </w:r>
    </w:p>
    <w:p w:rsidR="001256BC" w:rsidRDefault="001256BC" w:rsidP="001256B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функций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WinAPI</w:t>
      </w:r>
      <w:proofErr w:type="spellEnd"/>
      <w:r>
        <w:rPr>
          <w:rFonts w:ascii="Times New Roman" w:hAnsi="Times New Roman"/>
          <w:sz w:val="24"/>
          <w:szCs w:val="24"/>
        </w:rPr>
        <w:t xml:space="preserve"> определить информацию о памяти на одном из жёстких дисков.</w:t>
      </w:r>
    </w:p>
    <w:p w:rsidR="001256BC" w:rsidRDefault="001256BC" w:rsidP="001256B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инструкции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cpuid</w:t>
      </w:r>
      <w:proofErr w:type="spellEnd"/>
      <w:r w:rsidRPr="004108C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определить название процессора.</w:t>
      </w: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</w:p>
    <w:p w:rsidR="001256BC" w:rsidRDefault="001256BC" w:rsidP="001256BC">
      <w:pPr>
        <w:jc w:val="both"/>
        <w:rPr>
          <w:rFonts w:ascii="Times New Roman" w:hAnsi="Times New Roman"/>
          <w:sz w:val="24"/>
          <w:szCs w:val="24"/>
        </w:rPr>
      </w:pPr>
      <w:r w:rsidRPr="008A24BB">
        <w:rPr>
          <w:rFonts w:ascii="Times New Roman" w:hAnsi="Times New Roman"/>
          <w:b/>
          <w:i/>
          <w:sz w:val="24"/>
          <w:szCs w:val="24"/>
        </w:rPr>
        <w:t>Варианты.</w:t>
      </w:r>
    </w:p>
    <w:p w:rsidR="001256BC" w:rsidRDefault="001256BC" w:rsidP="001256BC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–12, вещественное число 12.5.</w:t>
      </w:r>
    </w:p>
    <w:p w:rsidR="001256BC" w:rsidRDefault="001256BC" w:rsidP="001256BC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–23, вещественное число 12.125.</w:t>
      </w:r>
    </w:p>
    <w:p w:rsidR="001256BC" w:rsidRDefault="001256BC" w:rsidP="001256BC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Целое число –56, вещественное число 12.25.</w:t>
      </w:r>
    </w:p>
    <w:p w:rsidR="001256BC" w:rsidRDefault="001256BC" w:rsidP="001256BC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–78, вещественное число 12.75.</w:t>
      </w:r>
    </w:p>
    <w:p w:rsidR="001256BC" w:rsidRDefault="001256BC" w:rsidP="001256BC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–89, вещественное число 12.625.</w:t>
      </w:r>
    </w:p>
    <w:p w:rsidR="001256BC" w:rsidRDefault="001256BC" w:rsidP="001256BC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–90, вещественное число 24.5.</w:t>
      </w:r>
    </w:p>
    <w:p w:rsidR="001256BC" w:rsidRDefault="001256BC" w:rsidP="001256BC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–21, вещественное число 24.125.</w:t>
      </w:r>
    </w:p>
    <w:p w:rsidR="001256BC" w:rsidRDefault="001256BC" w:rsidP="001256BC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–45, вещественное число 24.25.</w:t>
      </w:r>
    </w:p>
    <w:p w:rsidR="001256BC" w:rsidRDefault="001256BC" w:rsidP="001256BC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–78, вещественное число 24.75.</w:t>
      </w:r>
    </w:p>
    <w:p w:rsidR="001256BC" w:rsidRDefault="001256BC" w:rsidP="001256BC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–86, вещественное число 24.625.</w:t>
      </w:r>
    </w:p>
    <w:p w:rsidR="001256BC" w:rsidRDefault="001256BC" w:rsidP="001256BC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Целое число –25, вещественное число </w:t>
      </w:r>
      <w:r w:rsidR="00EA21C1">
        <w:rPr>
          <w:rFonts w:ascii="Times New Roman" w:hAnsi="Times New Roman"/>
          <w:sz w:val="24"/>
          <w:szCs w:val="24"/>
        </w:rPr>
        <w:t>48</w:t>
      </w:r>
      <w:r>
        <w:rPr>
          <w:rFonts w:ascii="Times New Roman" w:hAnsi="Times New Roman"/>
          <w:sz w:val="24"/>
          <w:szCs w:val="24"/>
        </w:rPr>
        <w:t>.125.</w:t>
      </w:r>
    </w:p>
    <w:p w:rsidR="00AA3188" w:rsidRDefault="00AA3188" w:rsidP="00AA3188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Целое число –88, вещественное число </w:t>
      </w:r>
      <w:r w:rsidR="00EA21C1">
        <w:rPr>
          <w:rFonts w:ascii="Times New Roman" w:hAnsi="Times New Roman"/>
          <w:sz w:val="24"/>
          <w:szCs w:val="24"/>
        </w:rPr>
        <w:t>48</w:t>
      </w:r>
      <w:r>
        <w:rPr>
          <w:rFonts w:ascii="Times New Roman" w:hAnsi="Times New Roman"/>
          <w:sz w:val="24"/>
          <w:szCs w:val="24"/>
        </w:rPr>
        <w:t>.5.</w:t>
      </w:r>
    </w:p>
    <w:p w:rsidR="00AA3188" w:rsidRDefault="00AA3188" w:rsidP="00AA3188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Целое число –44, вещественное число </w:t>
      </w:r>
      <w:r w:rsidR="00EA21C1">
        <w:rPr>
          <w:rFonts w:ascii="Times New Roman" w:hAnsi="Times New Roman"/>
          <w:sz w:val="24"/>
          <w:szCs w:val="24"/>
        </w:rPr>
        <w:t>48</w:t>
      </w:r>
      <w:r>
        <w:rPr>
          <w:rFonts w:ascii="Times New Roman" w:hAnsi="Times New Roman"/>
          <w:sz w:val="24"/>
          <w:szCs w:val="24"/>
        </w:rPr>
        <w:t>.25.</w:t>
      </w:r>
    </w:p>
    <w:p w:rsidR="00AA3188" w:rsidRDefault="00AA3188" w:rsidP="00AA3188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Целое число –34, вещественное число </w:t>
      </w:r>
      <w:r w:rsidR="00EA21C1">
        <w:rPr>
          <w:rFonts w:ascii="Times New Roman" w:hAnsi="Times New Roman"/>
          <w:sz w:val="24"/>
          <w:szCs w:val="24"/>
        </w:rPr>
        <w:t>48</w:t>
      </w:r>
      <w:r>
        <w:rPr>
          <w:rFonts w:ascii="Times New Roman" w:hAnsi="Times New Roman"/>
          <w:sz w:val="24"/>
          <w:szCs w:val="24"/>
        </w:rPr>
        <w:t>.75.</w:t>
      </w:r>
    </w:p>
    <w:p w:rsidR="00AA3188" w:rsidRDefault="00AA3188" w:rsidP="00AA3188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Целое число –39, вещественное число </w:t>
      </w:r>
      <w:r w:rsidR="00EA21C1">
        <w:rPr>
          <w:rFonts w:ascii="Times New Roman" w:hAnsi="Times New Roman"/>
          <w:sz w:val="24"/>
          <w:szCs w:val="24"/>
        </w:rPr>
        <w:t>48</w:t>
      </w:r>
      <w:r>
        <w:rPr>
          <w:rFonts w:ascii="Times New Roman" w:hAnsi="Times New Roman"/>
          <w:sz w:val="24"/>
          <w:szCs w:val="24"/>
        </w:rPr>
        <w:t>.625.</w:t>
      </w:r>
    </w:p>
    <w:p w:rsidR="00EA21C1" w:rsidRDefault="00EA21C1" w:rsidP="00EA21C1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–33, вещественное число 96.125.</w:t>
      </w:r>
    </w:p>
    <w:p w:rsidR="00EA21C1" w:rsidRDefault="00EA21C1" w:rsidP="00EA21C1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–49, вещественное число 96.5.</w:t>
      </w:r>
    </w:p>
    <w:p w:rsidR="00EA21C1" w:rsidRDefault="00EA21C1" w:rsidP="00EA21C1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–51, вещественное число 96.25.</w:t>
      </w:r>
    </w:p>
    <w:p w:rsidR="00EA21C1" w:rsidRDefault="00EA21C1" w:rsidP="00EA21C1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–69, вещественное число 96.75.</w:t>
      </w:r>
    </w:p>
    <w:p w:rsidR="00EA21C1" w:rsidRDefault="00EA21C1" w:rsidP="00EA21C1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–28, вещественное число 96.625.</w:t>
      </w:r>
    </w:p>
    <w:p w:rsidR="00EA21C1" w:rsidRDefault="00EA21C1" w:rsidP="00EA21C1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–74, вещественное число 36.125.</w:t>
      </w:r>
    </w:p>
    <w:p w:rsidR="00EA21C1" w:rsidRDefault="00EA21C1" w:rsidP="00EA21C1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–46, вещественное число 36.5.</w:t>
      </w:r>
    </w:p>
    <w:p w:rsidR="00EA21C1" w:rsidRDefault="00EA21C1" w:rsidP="00EA21C1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–53, вещественное число 36.25.</w:t>
      </w:r>
    </w:p>
    <w:p w:rsidR="00EA21C1" w:rsidRDefault="00EA21C1" w:rsidP="00EA21C1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–62, вещественное число 36.75.</w:t>
      </w:r>
    </w:p>
    <w:p w:rsidR="00EA21C1" w:rsidRDefault="00EA21C1" w:rsidP="00EA21C1">
      <w:pPr>
        <w:pStyle w:val="ListParagraph"/>
        <w:numPr>
          <w:ilvl w:val="0"/>
          <w:numId w:val="4"/>
        </w:numPr>
        <w:ind w:left="851" w:hanging="49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Целое число –98, вещественное число 36.625.</w:t>
      </w:r>
    </w:p>
    <w:p w:rsidR="00AA3188" w:rsidRDefault="00AA3188" w:rsidP="00EA21C1">
      <w:pPr>
        <w:pStyle w:val="ListParagraph"/>
        <w:ind w:left="851"/>
        <w:jc w:val="both"/>
        <w:rPr>
          <w:rFonts w:ascii="Times New Roman" w:hAnsi="Times New Roman"/>
          <w:sz w:val="24"/>
          <w:szCs w:val="24"/>
        </w:rPr>
      </w:pPr>
    </w:p>
    <w:p w:rsidR="00B278C1" w:rsidRDefault="00B278C1"/>
    <w:sectPr w:rsidR="00B278C1" w:rsidSect="00B27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854A8"/>
    <w:multiLevelType w:val="hybridMultilevel"/>
    <w:tmpl w:val="F36AD384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B463E2"/>
    <w:multiLevelType w:val="hybridMultilevel"/>
    <w:tmpl w:val="5010F4B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11F6BE5"/>
    <w:multiLevelType w:val="hybridMultilevel"/>
    <w:tmpl w:val="FC829EE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EB93829"/>
    <w:multiLevelType w:val="hybridMultilevel"/>
    <w:tmpl w:val="5C9E93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F585469"/>
    <w:multiLevelType w:val="hybridMultilevel"/>
    <w:tmpl w:val="F34646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256BC"/>
    <w:rsid w:val="001256BC"/>
    <w:rsid w:val="00506E12"/>
    <w:rsid w:val="006B297E"/>
    <w:rsid w:val="00AA3188"/>
    <w:rsid w:val="00B278C1"/>
    <w:rsid w:val="00EA21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6BC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">
    <w:name w:val="List Paragraph"/>
    <w:basedOn w:val="a"/>
    <w:rsid w:val="001256BC"/>
    <w:pPr>
      <w:ind w:left="720"/>
    </w:pPr>
  </w:style>
  <w:style w:type="paragraph" w:styleId="a3">
    <w:name w:val="Balloon Text"/>
    <w:basedOn w:val="a"/>
    <w:link w:val="a4"/>
    <w:uiPriority w:val="99"/>
    <w:semiHidden/>
    <w:unhideWhenUsed/>
    <w:rsid w:val="0012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56BC"/>
    <w:rPr>
      <w:rFonts w:ascii="Tahoma" w:eastAsia="Times New Roman" w:hAnsi="Tahoma" w:cs="Tahoma"/>
      <w:sz w:val="16"/>
      <w:szCs w:val="16"/>
    </w:rPr>
  </w:style>
  <w:style w:type="character" w:styleId="a5">
    <w:name w:val="Hyperlink"/>
    <w:basedOn w:val="a0"/>
    <w:rsid w:val="001256B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8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hyperlink" Target="https://www.amd.com/en/support/tech-docs" TargetMode="Externa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6.bin"/><Relationship Id="rId25" Type="http://schemas.openxmlformats.org/officeDocument/2006/relationships/image" Target="media/image12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6.wmf"/><Relationship Id="rId37" Type="http://schemas.openxmlformats.org/officeDocument/2006/relationships/oleObject" Target="embeddings/oleObject15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image" Target="media/image11.wmf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hyperlink" Target="http://www.intel.com/Assets/PDF/appnote/241618.pdf" TargetMode="Externa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2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image" Target="media/image10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4.png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2019-11-21T07:21:00Z</dcterms:created>
  <dcterms:modified xsi:type="dcterms:W3CDTF">2019-11-21T07:38:00Z</dcterms:modified>
</cp:coreProperties>
</file>