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numbering.xml" ContentType="application/vnd.openxmlformats-officedocument.wordprocessingml.numbering+xml"/>
  <Override PartName="/word/document.xml" ContentType="application/vnd.openxmlformats-officedocument.wordprocessingml.document.main+xml"/>
  <Override PartName="/word/charts/chart1.xml" ContentType="application/vnd.openxmlformats-officedocument.drawingml.chart+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apertitle"/>
        <w:rPr/>
      </w:pPr>
      <w:r>
        <w:rPr>
          <w:iCs/>
          <w:lang w:val="en-US"/>
        </w:rPr>
        <w:t xml:space="preserve">ANÁLISE DE COMPORTAMENTO DO SISTEMA RODOVIÁRIO NO NORDESTE DO BRASIL PARA PREDIÇÃO DE ROTAS </w:t>
      </w:r>
    </w:p>
    <w:p>
      <w:pPr>
        <w:pStyle w:val="Papersubtitle"/>
        <w:rPr/>
      </w:pPr>
      <w:r>
        <w:rPr>
          <w:iCs/>
          <w:lang w:val="en-US"/>
        </w:rPr>
        <w:t xml:space="preserve">UMA ABORDAGEM DE MINERAÇÃO DE DADOS </w:t>
      </w:r>
    </w:p>
    <w:p>
      <w:pPr>
        <w:pStyle w:val="Papertitle"/>
        <w:rPr/>
      </w:pPr>
      <w:r>
        <w:rPr>
          <w:i/>
          <w:iCs/>
        </w:rPr>
        <w:t>ANALYSIS OF THE BEHAVIOR OF THE ROAD SYSTEM IN THE NORTHEAST OF BRAZIL</w:t>
      </w:r>
    </w:p>
    <w:p>
      <w:pPr>
        <w:pStyle w:val="Papersubtitle"/>
        <w:rPr/>
      </w:pPr>
      <w:r>
        <w:rPr>
          <w:i/>
          <w:iCs/>
        </w:rPr>
        <w:t>A DATA MINING APPROACH</w:t>
      </w:r>
    </w:p>
    <w:p>
      <w:pPr>
        <w:sectPr>
          <w:type w:val="nextPage"/>
          <w:pgSz w:w="11906" w:h="16838"/>
          <w:pgMar w:left="734" w:right="734" w:header="0" w:top="1080" w:footer="0" w:bottom="2434" w:gutter="0"/>
          <w:pgNumType w:fmt="decimal"/>
          <w:formProt w:val="false"/>
          <w:textDirection w:val="lrTb"/>
          <w:docGrid w:type="default" w:linePitch="360" w:charSpace="2047"/>
        </w:sectPr>
      </w:pPr>
    </w:p>
    <w:p>
      <w:pPr>
        <w:pStyle w:val="Author"/>
        <w:rPr/>
      </w:pPr>
      <w:r>
        <w:rPr>
          <w:lang w:val="en-US"/>
        </w:rPr>
        <w:t>Othon L. T. de Oliveira</w:t>
      </w:r>
    </w:p>
    <w:p>
      <w:pPr>
        <w:pStyle w:val="Affiliation"/>
        <w:rPr/>
      </w:pPr>
      <w:r>
        <w:rPr>
          <w:lang w:val="en-US"/>
        </w:rPr>
        <w:t>Univerdidade de Peranambuco</w:t>
      </w:r>
      <w:r>
        <w:rPr>
          <w:lang w:val="en-US"/>
        </w:rPr>
        <w:t xml:space="preserve"> </w:t>
      </w:r>
    </w:p>
    <w:p>
      <w:pPr>
        <w:pStyle w:val="Affiliation"/>
        <w:rPr/>
      </w:pPr>
      <w:r>
        <w:rPr>
          <w:lang w:val="en-US"/>
        </w:rPr>
        <w:t>Recife</w:t>
      </w:r>
      <w:r>
        <w:rPr>
          <w:lang w:val="en-US"/>
        </w:rPr>
        <w:t xml:space="preserve">, </w:t>
      </w:r>
      <w:r>
        <w:rPr>
          <w:lang w:val="en-US"/>
        </w:rPr>
        <w:t>Brasil</w:t>
      </w:r>
      <w:r>
        <w:rPr>
          <w:lang w:val="en-US"/>
        </w:rPr>
        <w:t xml:space="preserve"> </w:t>
      </w:r>
    </w:p>
    <w:p>
      <w:pPr>
        <w:pStyle w:val="Affiliation"/>
        <w:rPr/>
      </w:pPr>
      <w:r>
        <w:rPr>
          <w:lang w:val="en-US"/>
        </w:rPr>
        <w:t>olto@ecomp.poli.br</w:t>
      </w:r>
      <w:r>
        <w:rPr>
          <w:lang w:val="en-US"/>
        </w:rPr>
        <w:t xml:space="preserve"> </w:t>
      </w:r>
    </w:p>
    <w:p>
      <w:pPr>
        <w:pStyle w:val="Author"/>
        <w:rPr/>
      </w:pPr>
      <w:r>
        <w:rPr>
          <w:lang w:val="en-US"/>
        </w:rPr>
        <w:t>Fernando B. de L. Neto</w:t>
      </w:r>
    </w:p>
    <w:p>
      <w:pPr>
        <w:pStyle w:val="Affiliation"/>
        <w:rPr/>
      </w:pPr>
      <w:r>
        <w:rPr>
          <w:lang w:val="en-US"/>
        </w:rPr>
        <w:t>Universidade de Pernambuco</w:t>
      </w:r>
    </w:p>
    <w:p>
      <w:pPr>
        <w:pStyle w:val="Affiliation"/>
        <w:rPr/>
      </w:pPr>
      <w:r>
        <w:rPr>
          <w:lang w:val="en-US"/>
        </w:rPr>
        <w:t>Recife</w:t>
      </w:r>
      <w:r>
        <w:rPr>
          <w:lang w:val="en-US"/>
        </w:rPr>
        <w:t xml:space="preserve">, </w:t>
      </w:r>
      <w:r>
        <w:rPr>
          <w:lang w:val="en-US"/>
        </w:rPr>
        <w:t>Brasil</w:t>
      </w:r>
      <w:r>
        <w:rPr>
          <w:lang w:val="en-US"/>
        </w:rPr>
        <w:t xml:space="preserve"> </w:t>
      </w:r>
    </w:p>
    <w:p>
      <w:pPr>
        <w:pStyle w:val="Affiliation"/>
        <w:rPr/>
      </w:pPr>
      <w:r>
        <w:rPr>
          <w:lang w:val="en-US"/>
        </w:rPr>
        <w:t>Email</w:t>
      </w:r>
      <w:r>
        <w:rPr>
          <w:lang w:val="en-US"/>
        </w:rPr>
        <w:t xml:space="preserve">: </w:t>
      </w:r>
      <w:r>
        <w:rPr>
          <w:lang w:val="en-US"/>
        </w:rPr>
        <w:t>fbln@ecomp.poli.br</w:t>
      </w:r>
    </w:p>
    <w:p>
      <w:pPr>
        <w:sectPr>
          <w:type w:val="continuous"/>
          <w:pgSz w:w="11906" w:h="16838"/>
          <w:pgMar w:left="734" w:right="734" w:header="0" w:top="1080" w:footer="0" w:bottom="2434" w:gutter="0"/>
          <w:cols w:num="2" w:space="720" w:equalWidth="true" w:sep="false"/>
          <w:formProt w:val="false"/>
          <w:textDirection w:val="lrTb"/>
          <w:docGrid w:type="default" w:linePitch="360" w:charSpace="2047"/>
        </w:sectPr>
      </w:pPr>
    </w:p>
    <w:p>
      <w:pPr>
        <w:pStyle w:val="Normal"/>
        <w:rPr>
          <w:lang w:val="en-US"/>
        </w:rPr>
      </w:pPr>
      <w:r>
        <w:rPr>
          <w:lang w:val="en-US"/>
        </w:rPr>
      </w:r>
    </w:p>
    <w:p>
      <w:pPr>
        <w:sectPr>
          <w:type w:val="continuous"/>
          <w:pgSz w:w="11906" w:h="16838"/>
          <w:pgMar w:left="734" w:right="734" w:header="0" w:top="1080" w:footer="0" w:bottom="2434" w:gutter="0"/>
          <w:formProt w:val="false"/>
          <w:textDirection w:val="lrTb"/>
          <w:docGrid w:type="default" w:linePitch="360" w:charSpace="2047"/>
        </w:sectPr>
      </w:pPr>
    </w:p>
    <w:p>
      <w:pPr>
        <w:pStyle w:val="Abstract"/>
        <w:rPr/>
      </w:pPr>
      <w:r>
        <w:rPr>
          <w:rStyle w:val="StyleAbstractItalicChar"/>
          <w:lang w:val="en-US"/>
        </w:rPr>
        <w:t>Resum</w:t>
      </w:r>
      <w:r>
        <w:rPr>
          <w:rStyle w:val="StyleAbstractItalicChar"/>
          <w:lang w:val="en-US"/>
        </w:rPr>
        <w:t>o</w:t>
      </w:r>
      <w:r>
        <w:rPr>
          <w:rStyle w:val="StyleAbstractItalicChar"/>
          <w:lang w:val="en-US"/>
        </w:rPr>
        <w:t xml:space="preserve"> </w:t>
      </w:r>
      <w:r>
        <w:rPr>
          <w:lang w:val="en-US"/>
        </w:rPr>
        <w:t xml:space="preserve">— </w:t>
      </w:r>
      <w:r>
        <w:rPr>
          <w:rStyle w:val="Hps"/>
          <w:lang w:val="es-ES"/>
        </w:rPr>
        <w:t>As rodovias federais que atravessam a Região Metropolitana d</w:t>
      </w:r>
      <w:r>
        <w:rPr>
          <w:rStyle w:val="Hps"/>
          <w:lang w:val="es-ES"/>
        </w:rPr>
        <w:t>e algumas cidades</w:t>
      </w:r>
      <w:r>
        <w:rPr>
          <w:rStyle w:val="Hps"/>
          <w:lang w:val="es-ES"/>
        </w:rPr>
        <w:t xml:space="preserve"> estão constantemente congestionadas, não apenas pela quantidade de veículos, mas por serem alvo de paralisações das mais diversas matizes, como protestos de trabalhadores, acidentes, buracos, intempéries naturais e outros tipos </w:t>
      </w:r>
      <w:r>
        <w:rPr>
          <w:rStyle w:val="Hps"/>
          <w:u w:val="none"/>
          <w:lang w:val="es-ES"/>
        </w:rPr>
        <w:t>de paralisações</w:t>
      </w:r>
      <w:r>
        <w:rPr>
          <w:rStyle w:val="Hps"/>
          <w:lang w:val="es-ES"/>
        </w:rPr>
        <w:t xml:space="preserve">. Em situações extremas poderiam paralisar até a produção das fábricas no seu entorno. </w:t>
      </w:r>
      <w:r>
        <w:rPr>
          <w:rStyle w:val="Hps"/>
          <w:u w:val="single"/>
          <w:lang w:val="es-ES"/>
        </w:rPr>
        <w:t>P</w:t>
      </w:r>
      <w:r>
        <w:rPr>
          <w:rStyle w:val="Hps"/>
          <w:u w:val="single"/>
          <w:lang w:val="es-ES"/>
        </w:rPr>
        <w:t>ropomos</w:t>
      </w:r>
      <w:r>
        <w:rPr>
          <w:rStyle w:val="Hps"/>
          <w:lang w:val="es-ES"/>
        </w:rPr>
        <w:t xml:space="preserve"> modelo </w:t>
      </w:r>
      <w:r>
        <w:rPr>
          <w:rStyle w:val="Hps"/>
          <w:lang w:val="es-ES"/>
        </w:rPr>
        <w:t xml:space="preserve">de classificação para o </w:t>
      </w:r>
      <w:r>
        <w:rPr>
          <w:rStyle w:val="Hps"/>
          <w:lang w:val="es-ES"/>
        </w:rPr>
        <w:t xml:space="preserve"> comportamento das rodovias federais que atravessam o estado de Pernambuco na região Nordeste do Brasil, de modo que seja possível antecipar eventos que poderão causar constrangimentos, como retenção, redução de fluxo de tráfego.  A fonte de dados dessa pesquisa provém da base de dados da da Polícia Rodoviária Federal de Pernambuco (PRF) a partir de 2007 tendo considerado veículos, traçado da via e trechos da rodovia relacionados a acidentes, dentre outros. Com base nas informações obtidas, foi realizada uma Mineração de Dados utilizando a metodologia CRISP-DM para encontrar padrões comportamentais nas rodovias e em seu entorno. Foram empregados algoritmos de aprendizagem de máquina para classificação e regressão, sendo priorizado, Árvores de Decisão e Redes Neurias.  Os valores da área sob a curva Roc (AUC) obtidos foram acima de 0.7 que reflete um alto grau de confiabilidade. O modelo de predição proposto significa um avanço em termos de mobilidade e gestão do transporte de cargas, uma vez que possibilita antecipar eventos e comportamentos, favorecendo a escolha de rotas alternativas e ampliando o espaço temporal de escolha para determinadas rotas.</w:t>
      </w:r>
    </w:p>
    <w:p>
      <w:pPr>
        <w:pStyle w:val="Keywords"/>
        <w:rPr/>
      </w:pPr>
      <w:r>
        <w:rPr>
          <w:rStyle w:val="Hps"/>
        </w:rPr>
        <w:t>Palabras</w:t>
      </w:r>
      <w:r>
        <w:rPr>
          <w:rStyle w:val="Shorttext"/>
        </w:rPr>
        <w:t xml:space="preserve"> </w:t>
      </w:r>
      <w:r>
        <w:rPr>
          <w:rStyle w:val="Hps"/>
        </w:rPr>
        <w:t>Clave</w:t>
      </w:r>
      <w:r>
        <w:rPr/>
        <w:t xml:space="preserve"> – </w:t>
      </w:r>
      <w:r>
        <w:rPr>
          <w:rStyle w:val="Hps"/>
        </w:rPr>
        <w:t>Modelo de predição</w:t>
      </w:r>
      <w:r>
        <w:rPr>
          <w:rStyle w:val="Shorttext"/>
        </w:rPr>
        <w:t xml:space="preserve">; </w:t>
      </w:r>
      <w:r>
        <w:rPr>
          <w:rStyle w:val="Hps"/>
        </w:rPr>
        <w:t>Mineração de dados</w:t>
      </w:r>
      <w:r>
        <w:rPr>
          <w:rStyle w:val="Shorttext"/>
        </w:rPr>
        <w:t xml:space="preserve">; </w:t>
      </w:r>
      <w:r>
        <w:rPr>
          <w:rStyle w:val="Hps"/>
        </w:rPr>
        <w:t>Tráfego em rodovias</w:t>
      </w:r>
      <w:r>
        <w:rPr>
          <w:rStyle w:val="Shorttext"/>
        </w:rPr>
        <w:t xml:space="preserve">; </w:t>
      </w:r>
      <w:r>
        <w:rPr>
          <w:rStyle w:val="Hps"/>
        </w:rPr>
        <w:t>Árvores de decisão, CRISP-DM</w:t>
      </w:r>
      <w:r>
        <w:rPr>
          <w:rStyle w:val="Shorttext"/>
        </w:rPr>
        <w:t>.</w:t>
      </w:r>
    </w:p>
    <w:p>
      <w:pPr>
        <w:pStyle w:val="Abstract"/>
        <w:rPr/>
      </w:pPr>
      <w:r>
        <w:rPr>
          <w:rStyle w:val="StyleAbstractItalicChar"/>
        </w:rPr>
        <w:t xml:space="preserve">Abstract </w:t>
      </w:r>
      <w:r>
        <w:rPr/>
        <w:t>— T</w:t>
      </w:r>
      <w:r>
        <w:rPr/>
        <w:t>he federal highways</w:t>
      </w:r>
      <w:r>
        <w:rPr/>
        <w:t xml:space="preserve"> </w:t>
      </w:r>
      <w:r>
        <w:rPr/>
        <w:t>that cross metropolitan regions  are constantly congested, not be by number of  vehicles, but because they are target of manifestations of the most diverse, such as, strike, road traffic accident, holes, natural inclemencies, and other types of downtime</w:t>
      </w:r>
      <w:r>
        <w:rPr/>
        <w:t xml:space="preserve">. </w:t>
      </w:r>
      <w:r>
        <w:rPr/>
        <w:t>In extreme situations could even paralyze factories and in their environment. We propose a classification model for the behavior of federal highways that cross the state of Pernambuco in Northeast of Brazil</w:t>
      </w:r>
    </w:p>
    <w:p>
      <w:pPr>
        <w:pStyle w:val="Keywords"/>
        <w:rPr/>
      </w:pPr>
      <w:r>
        <w:rPr/>
        <w:t xml:space="preserve">Keywords – </w:t>
      </w:r>
      <w:r>
        <w:rPr/>
        <w:t>Predition model</w:t>
      </w:r>
      <w:r>
        <w:rPr/>
        <w:t xml:space="preserve">; </w:t>
      </w:r>
      <w:r>
        <w:rPr/>
        <w:t>Data mining</w:t>
      </w:r>
      <w:r>
        <w:rPr/>
        <w:t xml:space="preserve">; </w:t>
      </w:r>
      <w:r>
        <w:rPr/>
        <w:t>Road traffic</w:t>
      </w:r>
      <w:r>
        <w:rPr/>
        <w:t xml:space="preserve">; </w:t>
      </w:r>
      <w:r>
        <w:rPr/>
        <w:t>Decision tree</w:t>
      </w:r>
      <w:r>
        <w:rPr/>
        <w:t xml:space="preserve">; </w:t>
      </w:r>
      <w:r>
        <w:rPr/>
        <w:t>CRISP-DM</w:t>
      </w:r>
      <w:r>
        <w:rPr/>
        <w:t>.</w:t>
      </w:r>
    </w:p>
    <w:p>
      <w:pPr>
        <w:pStyle w:val="Ttulo11"/>
        <w:numPr>
          <w:ilvl w:val="0"/>
          <w:numId w:val="3"/>
        </w:numPr>
        <w:rPr/>
      </w:pPr>
      <w:r>
        <w:rPr/>
        <w:t xml:space="preserve"> </w:t>
      </w:r>
      <w:r>
        <w:rPr>
          <w:lang w:val="en-US"/>
        </w:rPr>
        <w:t>Intro</w:t>
      </w:r>
      <w:r>
        <w:rPr>
          <w:lang w:val="en-US"/>
        </w:rPr>
        <w:t>dução</w:t>
      </w:r>
      <w:r>
        <w:rPr>
          <w:lang w:val="en-US"/>
        </w:rPr>
        <w:t xml:space="preserve"> </w:t>
      </w:r>
    </w:p>
    <w:p>
      <w:pPr>
        <w:pStyle w:val="Corpodetexto"/>
        <w:rPr/>
      </w:pPr>
      <w:r>
        <w:rPr>
          <w:lang w:val="es-ES"/>
        </w:rPr>
        <w:t>O transporte de cargas que atravessa as regiões metropolitanas das grandes cidades brasileiras é realizado principalmente pelas rodovias federais. Essas rodovias frequentemente se encontram congestionadas em determinados dias e/ou horários. Além do mais, tem sido contabilizado um aumento expressivo de veículos que por elas trafegam, a cada ano. No entorno de tais rodovias, particularmente em perímetros urbanos, comunidades realizam bloqueios para protestar contra acidentes, atropelamentos ou ainda paralisações de cunho político, como greves, etc. A proximidade das rodovias de trechos com morros, florestas, rios, contribuem para que questões ligadas às intempéries da natureza, como, por exemplo, deslizamentos, promovam bloqueio das estradas. Essas variáveis impõem constantes paralisações às rodovias, representando atrasos na entrega, custos adicionais às empresas e prejuízos de várias ordens. Tais questões podem ser identificadas em todo o Brasil, no entorno das grandes cidades e rodovias mais utilizadas. O estado de Pernambuco, localizado na região Nordeste do Brasil, possuía, em 2015, uma frota de 2.765.521 de veículos, sendo que boa parte dessa frota trafega pelas rodovias que cruzam o estado. Fora do perímetro urbano as rodovias atravessam outras localidades com problemáticas diversas, tais como, a precariedade da pavimentação, traçados inapropriados e outras intempéries que causam, frequentemente, acidentes. A Polícia Rodoviária Federal e outros órgãos de controle público atendem e registram esses acontecimentos em boletins diários. A solução para absorver parte dessas informações requer o estabelecimento de várias etapas, para além da proposição de algumas técnicas de mineração dos dados. Nesse artigo discutiremos a proposição de uma solução peculiar, encontrada a partir do estudo original, desenvolvido no âmbito do Mestrado em Engenharia de Sistemas, para a definição dos dias, horários e rotas, escolhidos por critérios cientificamente estudados. Isso poderá ser de suma importância para solucionar a problemática do tráfego em rodovias, particularmente o transporte de carga nas regiões do estado de Pernambuco, permitindo fornecer a informação que se faz necessária para acompanhar veículos, como por exemplo caminhões, na transposição dos obstáculos que possam surgir ao transitar pelo estado, conduzindo-os até seu destino de maneira segura e no menor tempo possível. O tópico a seguir tratará da discussão das bases teóricas sobre as quais o estudo se constituiu, sendo, em seguida, apresentada a metodologia proposta para o seu desenvolvimento e os resultados preliminares encontrados.</w:t>
      </w:r>
    </w:p>
    <w:p>
      <w:pPr>
        <w:pStyle w:val="Ttulo11"/>
        <w:numPr>
          <w:ilvl w:val="0"/>
          <w:numId w:val="3"/>
        </w:numPr>
        <w:rPr/>
      </w:pPr>
      <w:r>
        <w:rPr/>
        <w:t>F</w:t>
      </w:r>
      <w:r>
        <w:rPr/>
        <w:t>undamentação teórica</w:t>
      </w:r>
    </w:p>
    <w:p>
      <w:pPr>
        <w:pStyle w:val="Ttulo21"/>
        <w:keepNext/>
        <w:keepLines/>
        <w:widowControl/>
        <w:numPr>
          <w:ilvl w:val="0"/>
          <w:numId w:val="0"/>
        </w:numPr>
        <w:bidi w:val="0"/>
        <w:spacing w:before="120" w:after="60"/>
        <w:ind w:left="288" w:right="0" w:hanging="0"/>
        <w:jc w:val="both"/>
        <w:outlineLvl w:val="1"/>
        <w:rPr/>
      </w:pPr>
      <w:r>
        <w:rPr>
          <w:rStyle w:val="Hps"/>
          <w:lang w:val="es-ES"/>
        </w:rPr>
        <w:t xml:space="preserve">O “CRoss Industry Standard Process for Data Mining” </w:t>
      </w:r>
      <w:r>
        <w:rPr>
          <w:rStyle w:val="Hps"/>
          <w:i w:val="false"/>
          <w:iCs w:val="false"/>
          <w:lang w:val="es-ES"/>
        </w:rPr>
        <w:t xml:space="preserve">CRISP-DM é um processo de mineração de dados que descreve como especialistas nesse campo aplicam as técnicas de mineração para obter os melhores </w:t>
      </w:r>
      <w:r>
        <w:rPr>
          <w:rStyle w:val="Hps"/>
          <w:lang w:val="es-ES"/>
        </w:rPr>
        <w:t>resultados (1). O CRISP-</w:t>
      </w:r>
      <w:r>
        <w:rPr>
          <w:rStyle w:val="Hps"/>
          <w:i w:val="false"/>
          <w:iCs w:val="false"/>
          <w:lang w:val="es-ES"/>
        </w:rPr>
        <w:t>DM é um processo recursivo, em que cada etapa deve ser revista até quando o modelo apresentar os resultados satisfatórios, preliminarmente definidos. O Analista de Dados ou o Cientista de Dados é o profissional que acompanha e executa o processo.</w:t>
      </w:r>
    </w:p>
    <w:p>
      <w:pPr>
        <w:pStyle w:val="Normal"/>
        <w:jc w:val="both"/>
        <w:rPr/>
      </w:pPr>
      <w:r>
        <w:rPr>
          <w:rStyle w:val="Hps"/>
          <w:lang w:val="es-ES"/>
        </w:rPr>
        <w:t>O contexto da aplicação do CRISP-DM \cite{Crisp2000} é guiado desde o nível mais genérico até o nível mais especializado, sendo normalmente explicado em quatro dimensões:</w:t>
      </w:r>
    </w:p>
    <w:p>
      <w:pPr>
        <w:pStyle w:val="Ttulo11"/>
        <w:numPr>
          <w:ilvl w:val="0"/>
          <w:numId w:val="3"/>
        </w:numPr>
        <w:rPr>
          <w:lang w:val="pt-PT"/>
        </w:rPr>
      </w:pPr>
      <w:r>
        <w:rPr>
          <w:lang w:val="pt-PT"/>
        </w:rPr>
        <w:t>Formato General</w:t>
      </w:r>
    </w:p>
    <w:p>
      <w:pPr>
        <w:pStyle w:val="Corpodetexto"/>
        <w:rPr>
          <w:lang w:val="en-US"/>
        </w:rPr>
      </w:pPr>
      <w:r>
        <w:rPr>
          <w:lang w:val="en-US"/>
        </w:rPr>
        <w:t>En artículos escritos en portugués o español el título, resumen y palabras clave también deben escribirse en inglés como se indica. Tenga en cuenta los siguientes detalles al corregir la ortografía y la gramática del artículo.</w:t>
      </w:r>
    </w:p>
    <w:p>
      <w:pPr>
        <w:pStyle w:val="Ttulo21"/>
        <w:numPr>
          <w:ilvl w:val="1"/>
          <w:numId w:val="4"/>
        </w:numPr>
        <w:rPr>
          <w:lang w:val="pt-PT"/>
        </w:rPr>
      </w:pPr>
      <w:r>
        <w:rPr>
          <w:rStyle w:val="Hps"/>
          <w:lang w:val="es-ES"/>
        </w:rPr>
        <w:t>Abreviaturas y Siglas</w:t>
      </w:r>
    </w:p>
    <w:p>
      <w:pPr>
        <w:pStyle w:val="Corpodetexto"/>
        <w:rPr>
          <w:lang w:val="en-US"/>
        </w:rPr>
      </w:pPr>
      <w:r>
        <w:rPr>
          <w:rStyle w:val="Hps"/>
          <w:lang w:val="es-ES"/>
        </w:rPr>
        <w:t>Defina</w:t>
      </w:r>
      <w:r>
        <w:rPr>
          <w:lang w:val="es-ES"/>
        </w:rPr>
        <w:t xml:space="preserve"> </w:t>
      </w:r>
      <w:r>
        <w:rPr>
          <w:rStyle w:val="Hps"/>
          <w:lang w:val="es-ES"/>
        </w:rPr>
        <w:t>las abreviaturas y los</w:t>
      </w:r>
      <w:r>
        <w:rPr>
          <w:lang w:val="es-ES"/>
        </w:rPr>
        <w:t xml:space="preserve"> </w:t>
      </w:r>
      <w:r>
        <w:rPr>
          <w:rStyle w:val="Hps"/>
          <w:lang w:val="es-ES"/>
        </w:rPr>
        <w:t>acrónimos</w:t>
      </w:r>
      <w:r>
        <w:rPr>
          <w:lang w:val="es-ES"/>
        </w:rPr>
        <w:t xml:space="preserve"> cuando </w:t>
      </w:r>
      <w:r>
        <w:rPr>
          <w:rStyle w:val="Hps"/>
          <w:lang w:val="es-ES"/>
        </w:rPr>
        <w:t>se utilizan</w:t>
      </w:r>
      <w:r>
        <w:rPr>
          <w:lang w:val="es-ES"/>
        </w:rPr>
        <w:t xml:space="preserve"> </w:t>
      </w:r>
      <w:r>
        <w:rPr>
          <w:rStyle w:val="Hps"/>
          <w:lang w:val="es-ES"/>
        </w:rPr>
        <w:t>por primera vez</w:t>
      </w:r>
      <w:r>
        <w:rPr>
          <w:lang w:val="es-ES"/>
        </w:rPr>
        <w:t xml:space="preserve"> </w:t>
      </w:r>
      <w:r>
        <w:rPr>
          <w:rStyle w:val="Hps"/>
          <w:lang w:val="es-ES"/>
        </w:rPr>
        <w:t>en el texto,</w:t>
      </w:r>
      <w:r>
        <w:rPr>
          <w:lang w:val="es-ES"/>
        </w:rPr>
        <w:t xml:space="preserve"> </w:t>
      </w:r>
      <w:r>
        <w:rPr>
          <w:rStyle w:val="Hps"/>
          <w:lang w:val="es-ES"/>
        </w:rPr>
        <w:t>incluso después de que</w:t>
      </w:r>
      <w:r>
        <w:rPr>
          <w:lang w:val="es-ES"/>
        </w:rPr>
        <w:t xml:space="preserve"> </w:t>
      </w:r>
      <w:r>
        <w:rPr>
          <w:rStyle w:val="Hps"/>
          <w:lang w:val="es-ES"/>
        </w:rPr>
        <w:t>se han definido</w:t>
      </w:r>
      <w:r>
        <w:rPr>
          <w:lang w:val="es-ES"/>
        </w:rPr>
        <w:t xml:space="preserve"> </w:t>
      </w:r>
      <w:r>
        <w:rPr>
          <w:rStyle w:val="Hps"/>
          <w:lang w:val="es-ES"/>
        </w:rPr>
        <w:t>en el resumen.</w:t>
      </w:r>
      <w:r>
        <w:rPr>
          <w:lang w:val="es-ES"/>
        </w:rPr>
        <w:t xml:space="preserve"> </w:t>
      </w:r>
      <w:r>
        <w:rPr>
          <w:rStyle w:val="Hps"/>
          <w:lang w:val="es-ES"/>
        </w:rPr>
        <w:t>No use</w:t>
      </w:r>
      <w:r>
        <w:rPr>
          <w:lang w:val="es-ES"/>
        </w:rPr>
        <w:t xml:space="preserve"> </w:t>
      </w:r>
      <w:r>
        <w:rPr>
          <w:rStyle w:val="Hps"/>
          <w:lang w:val="es-ES"/>
        </w:rPr>
        <w:t>abreviaturas</w:t>
      </w:r>
      <w:r>
        <w:rPr>
          <w:lang w:val="es-ES"/>
        </w:rPr>
        <w:t xml:space="preserve"> </w:t>
      </w:r>
      <w:r>
        <w:rPr>
          <w:rStyle w:val="Hps"/>
          <w:lang w:val="es-ES"/>
        </w:rPr>
        <w:t>en el título o</w:t>
      </w:r>
      <w:r>
        <w:rPr>
          <w:lang w:val="es-ES"/>
        </w:rPr>
        <w:t xml:space="preserve"> </w:t>
      </w:r>
      <w:r>
        <w:rPr>
          <w:rStyle w:val="Hps"/>
          <w:lang w:val="es-ES"/>
        </w:rPr>
        <w:t>títulos</w:t>
      </w:r>
      <w:r>
        <w:rPr>
          <w:lang w:val="es-ES"/>
        </w:rPr>
        <w:t xml:space="preserve"> </w:t>
      </w:r>
      <w:r>
        <w:rPr>
          <w:rStyle w:val="Hps"/>
          <w:lang w:val="es-ES"/>
        </w:rPr>
        <w:t>de las secciones</w:t>
      </w:r>
      <w:r>
        <w:rPr>
          <w:lang w:val="es-ES"/>
        </w:rPr>
        <w:t xml:space="preserve"> a </w:t>
      </w:r>
      <w:r>
        <w:rPr>
          <w:rStyle w:val="Hps"/>
          <w:lang w:val="es-ES"/>
        </w:rPr>
        <w:t>menos que</w:t>
      </w:r>
      <w:r>
        <w:rPr>
          <w:lang w:val="es-ES"/>
        </w:rPr>
        <w:t xml:space="preserve"> sea </w:t>
      </w:r>
      <w:r>
        <w:rPr>
          <w:rStyle w:val="Hps"/>
          <w:lang w:val="es-ES"/>
        </w:rPr>
        <w:t>totalmente</w:t>
      </w:r>
      <w:r>
        <w:rPr>
          <w:lang w:val="es-ES"/>
        </w:rPr>
        <w:t xml:space="preserve"> </w:t>
      </w:r>
      <w:r>
        <w:rPr>
          <w:rStyle w:val="Hps"/>
          <w:lang w:val="es-ES"/>
        </w:rPr>
        <w:t>inevitable.</w:t>
      </w:r>
    </w:p>
    <w:p>
      <w:pPr>
        <w:pStyle w:val="Ttulo21"/>
        <w:numPr>
          <w:ilvl w:val="1"/>
          <w:numId w:val="4"/>
        </w:numPr>
        <w:rPr/>
      </w:pPr>
      <w:r>
        <w:rPr/>
        <w:t>Unidades</w:t>
      </w:r>
    </w:p>
    <w:p>
      <w:pPr>
        <w:pStyle w:val="Bulletlist"/>
        <w:numPr>
          <w:ilvl w:val="0"/>
          <w:numId w:val="0"/>
        </w:numPr>
        <w:ind w:left="648" w:hanging="360"/>
        <w:rPr>
          <w:lang w:val="es-ES"/>
        </w:rPr>
      </w:pPr>
      <w:r>
        <w:rPr>
          <w:rStyle w:val="Hps"/>
          <w:lang w:val="es-ES"/>
        </w:rPr>
        <w:t>En cuanto al uso</w:t>
      </w:r>
      <w:r>
        <w:rPr>
          <w:lang w:val="es-ES"/>
        </w:rPr>
        <w:t xml:space="preserve"> </w:t>
      </w:r>
      <w:r>
        <w:rPr>
          <w:rStyle w:val="Hps"/>
          <w:lang w:val="es-ES"/>
        </w:rPr>
        <w:t>de las unidades</w:t>
      </w:r>
      <w:r>
        <w:rPr>
          <w:lang w:val="es-ES"/>
        </w:rPr>
        <w:t xml:space="preserve">: </w:t>
      </w:r>
    </w:p>
    <w:p>
      <w:pPr>
        <w:pStyle w:val="Bulletlist"/>
        <w:numPr>
          <w:ilvl w:val="0"/>
          <w:numId w:val="1"/>
        </w:numPr>
        <w:rPr>
          <w:lang w:val="en-US"/>
        </w:rPr>
      </w:pPr>
      <w:r>
        <w:rPr>
          <w:lang w:val="en-US"/>
        </w:rPr>
        <w:t xml:space="preserve">Utilizar las unidades del Sistema Internacional (SI); </w:t>
      </w:r>
    </w:p>
    <w:p>
      <w:pPr>
        <w:pStyle w:val="Bulletlist"/>
        <w:numPr>
          <w:ilvl w:val="0"/>
          <w:numId w:val="1"/>
        </w:numPr>
        <w:rPr>
          <w:lang w:val="en-US"/>
        </w:rPr>
      </w:pPr>
      <w:r>
        <w:rPr>
          <w:lang w:val="en-US"/>
        </w:rPr>
        <w:t xml:space="preserve">Evite combinar las unidades del SI con otros sistemas (por ejemplo, la corriente en amperios y el campo magnético en oersteds) porque crea confusión; </w:t>
      </w:r>
    </w:p>
    <w:p>
      <w:pPr>
        <w:pStyle w:val="Bulletlist"/>
        <w:numPr>
          <w:ilvl w:val="0"/>
          <w:numId w:val="1"/>
        </w:numPr>
        <w:rPr>
          <w:lang w:val="en-US"/>
        </w:rPr>
      </w:pPr>
      <w:r>
        <w:rPr>
          <w:lang w:val="en-US"/>
        </w:rPr>
        <w:t>Utilice cero antes de la coma decimal: "0,25",</w:t>
      </w:r>
      <w:bookmarkStart w:id="0" w:name="_GoBack"/>
      <w:bookmarkEnd w:id="0"/>
      <w:r>
        <w:rPr>
          <w:lang w:val="en-US"/>
        </w:rPr>
        <w:t xml:space="preserve"> no ",25."</w:t>
      </w:r>
    </w:p>
    <w:p>
      <w:pPr>
        <w:pStyle w:val="Ttulo21"/>
        <w:numPr>
          <w:ilvl w:val="1"/>
          <w:numId w:val="4"/>
        </w:numPr>
        <w:rPr/>
      </w:pPr>
      <w:r>
        <w:rPr>
          <w:rStyle w:val="Hps"/>
          <w:lang w:val="es-ES"/>
        </w:rPr>
        <w:t>Ecuaciones</w:t>
      </w:r>
    </w:p>
    <w:p>
      <w:pPr>
        <w:pStyle w:val="Corpodetexto"/>
        <w:rPr>
          <w:rStyle w:val="Hps"/>
          <w:lang w:val="es-ES"/>
        </w:rPr>
      </w:pPr>
      <w:r>
        <w:rPr>
          <w:rStyle w:val="Hps"/>
          <w:lang w:val="es-ES"/>
        </w:rPr>
        <w:t>Las ecuaciones</w:t>
      </w:r>
      <w:r>
        <w:rPr>
          <w:lang w:val="es-ES"/>
        </w:rPr>
        <w:t xml:space="preserve"> </w:t>
      </w:r>
      <w:r>
        <w:rPr>
          <w:rStyle w:val="Hps"/>
          <w:lang w:val="es-ES"/>
        </w:rPr>
        <w:t>son una excepción a</w:t>
      </w:r>
      <w:r>
        <w:rPr>
          <w:lang w:val="es-ES"/>
        </w:rPr>
        <w:t xml:space="preserve"> </w:t>
      </w:r>
      <w:r>
        <w:rPr>
          <w:rStyle w:val="Hps"/>
          <w:lang w:val="es-ES"/>
        </w:rPr>
        <w:t>las especificaciones de este</w:t>
      </w:r>
      <w:r>
        <w:rPr>
          <w:lang w:val="es-ES"/>
        </w:rPr>
        <w:t xml:space="preserve"> </w:t>
      </w:r>
      <w:r>
        <w:rPr>
          <w:rStyle w:val="Hps"/>
          <w:lang w:val="es-ES"/>
        </w:rPr>
        <w:t>modelo.</w:t>
      </w:r>
      <w:r>
        <w:rPr>
          <w:lang w:val="es-ES"/>
        </w:rPr>
        <w:t xml:space="preserve"> </w:t>
      </w:r>
      <w:r>
        <w:rPr>
          <w:rStyle w:val="Hps"/>
          <w:lang w:val="es-ES"/>
        </w:rPr>
        <w:t>Debe utilizar</w:t>
      </w:r>
      <w:r>
        <w:rPr>
          <w:lang w:val="es-ES"/>
        </w:rPr>
        <w:t xml:space="preserve"> </w:t>
      </w:r>
      <w:r>
        <w:rPr>
          <w:rStyle w:val="Hps"/>
          <w:lang w:val="es-ES"/>
        </w:rPr>
        <w:t>la ecuación</w:t>
      </w:r>
      <w:r>
        <w:rPr>
          <w:lang w:val="es-ES"/>
        </w:rPr>
        <w:t xml:space="preserve"> </w:t>
      </w:r>
      <w:r>
        <w:rPr>
          <w:rStyle w:val="Hps"/>
          <w:lang w:val="es-ES"/>
        </w:rPr>
        <w:t>en fuentes Times</w:t>
      </w:r>
      <w:r>
        <w:rPr>
          <w:lang w:val="es-ES"/>
        </w:rPr>
        <w:t xml:space="preserve"> </w:t>
      </w:r>
      <w:r>
        <w:rPr>
          <w:rStyle w:val="Hps"/>
          <w:lang w:val="es-ES"/>
        </w:rPr>
        <w:t>New Roman</w:t>
      </w:r>
      <w:r>
        <w:rPr>
          <w:lang w:val="es-ES"/>
        </w:rPr>
        <w:t xml:space="preserve"> </w:t>
      </w:r>
      <w:r>
        <w:rPr>
          <w:rStyle w:val="Hps"/>
          <w:lang w:val="es-ES"/>
        </w:rPr>
        <w:t>y /o</w:t>
      </w:r>
      <w:r>
        <w:rPr>
          <w:lang w:val="es-ES"/>
        </w:rPr>
        <w:t xml:space="preserve"> </w:t>
      </w:r>
      <w:r>
        <w:rPr>
          <w:lang w:val="en-US"/>
        </w:rPr>
        <w:t xml:space="preserve">Symbol </w:t>
      </w:r>
      <w:r>
        <w:rPr>
          <w:rStyle w:val="Hps"/>
          <w:lang w:val="es-ES"/>
        </w:rPr>
        <w:t>(no utilice</w:t>
      </w:r>
      <w:r>
        <w:rPr>
          <w:lang w:val="es-ES"/>
        </w:rPr>
        <w:t xml:space="preserve"> </w:t>
      </w:r>
      <w:r>
        <w:rPr>
          <w:rStyle w:val="Hps"/>
          <w:lang w:val="es-ES"/>
        </w:rPr>
        <w:t>ninguna otra fuente</w:t>
      </w:r>
      <w:r>
        <w:rPr>
          <w:lang w:val="es-ES"/>
        </w:rPr>
        <w:t xml:space="preserve">). </w:t>
      </w:r>
      <w:r>
        <w:rPr>
          <w:rStyle w:val="Hps"/>
          <w:lang w:val="es-ES"/>
        </w:rPr>
        <w:t>Numere</w:t>
      </w:r>
      <w:r>
        <w:rPr>
          <w:lang w:val="es-ES"/>
        </w:rPr>
        <w:t xml:space="preserve"> las </w:t>
      </w:r>
      <w:r>
        <w:rPr>
          <w:rStyle w:val="Hps"/>
          <w:lang w:val="es-ES"/>
        </w:rPr>
        <w:t>ecuaciones</w:t>
      </w:r>
      <w:r>
        <w:rPr>
          <w:lang w:val="es-ES"/>
        </w:rPr>
        <w:t xml:space="preserve"> </w:t>
      </w:r>
      <w:r>
        <w:rPr>
          <w:rStyle w:val="Hps"/>
          <w:lang w:val="es-ES"/>
        </w:rPr>
        <w:t>consecutivamente con</w:t>
      </w:r>
      <w:r>
        <w:rPr>
          <w:lang w:val="es-ES"/>
        </w:rPr>
        <w:t xml:space="preserve"> </w:t>
      </w:r>
      <w:r>
        <w:rPr>
          <w:rStyle w:val="Hps"/>
          <w:lang w:val="es-ES"/>
        </w:rPr>
        <w:t>paréntesis</w:t>
      </w:r>
      <w:r>
        <w:rPr>
          <w:lang w:val="es-ES"/>
        </w:rPr>
        <w:t xml:space="preserve"> </w:t>
      </w:r>
      <w:r>
        <w:rPr>
          <w:rStyle w:val="Hps"/>
          <w:lang w:val="es-ES"/>
        </w:rPr>
        <w:t>y</w:t>
      </w:r>
      <w:r>
        <w:rPr>
          <w:lang w:val="es-ES"/>
        </w:rPr>
        <w:t xml:space="preserve"> </w:t>
      </w:r>
      <w:r>
        <w:rPr>
          <w:rStyle w:val="Hps"/>
          <w:lang w:val="es-ES"/>
        </w:rPr>
        <w:t>hacia la derecha</w:t>
      </w:r>
      <w:r>
        <w:rPr>
          <w:lang w:val="es-ES"/>
        </w:rPr>
        <w:t xml:space="preserve">. </w:t>
      </w:r>
      <w:r>
        <w:rPr>
          <w:rStyle w:val="Hps"/>
          <w:lang w:val="es-ES"/>
        </w:rPr>
        <w:t>Ejemplo:</w:t>
      </w:r>
    </w:p>
    <w:p>
      <w:pPr>
        <w:pStyle w:val="Equation"/>
        <w:rPr>
          <w:lang w:val="en-US"/>
        </w:rPr>
      </w:pPr>
      <w:r>
        <w:rPr>
          <w:lang w:val="en-US"/>
        </w:rPr>
        <w:tab/>
      </w:r>
      <w:r>
        <w:rPr/>
        <w:t></w:t>
      </w:r>
      <w:r>
        <w:rPr>
          <w:lang w:val="en-US"/>
        </w:rPr>
        <w:tab/>
      </w:r>
      <w:r>
        <w:rPr/>
        <w:t></w:t>
      </w:r>
    </w:p>
    <w:p>
      <w:pPr>
        <w:pStyle w:val="Corpodetexto"/>
        <w:rPr>
          <w:lang w:val="es-ES"/>
        </w:rPr>
      </w:pPr>
      <w:r>
        <w:rPr>
          <w:rStyle w:val="Hps"/>
          <w:lang w:val="es-ES"/>
        </w:rPr>
        <w:t>Tenga en cuenta</w:t>
      </w:r>
      <w:r>
        <w:rPr>
          <w:lang w:val="es-ES"/>
        </w:rPr>
        <w:t xml:space="preserve"> </w:t>
      </w:r>
      <w:r>
        <w:rPr>
          <w:rStyle w:val="Hps"/>
          <w:lang w:val="es-ES"/>
        </w:rPr>
        <w:t>que las ecuaciones</w:t>
      </w:r>
      <w:r>
        <w:rPr>
          <w:lang w:val="es-ES"/>
        </w:rPr>
        <w:t xml:space="preserve"> </w:t>
      </w:r>
      <w:r>
        <w:rPr>
          <w:rStyle w:val="Hps"/>
          <w:lang w:val="es-ES"/>
        </w:rPr>
        <w:t>deben estar centradas</w:t>
      </w:r>
      <w:r>
        <w:rPr>
          <w:lang w:val="es-ES"/>
        </w:rPr>
        <w:t xml:space="preserve">. </w:t>
      </w:r>
      <w:r>
        <w:rPr>
          <w:rStyle w:val="Hps"/>
          <w:lang w:val="es-ES"/>
        </w:rPr>
        <w:t>Asegúrese de que los</w:t>
      </w:r>
      <w:r>
        <w:rPr>
          <w:lang w:val="es-ES"/>
        </w:rPr>
        <w:t xml:space="preserve"> </w:t>
      </w:r>
      <w:r>
        <w:rPr>
          <w:rStyle w:val="Hps"/>
          <w:lang w:val="es-ES"/>
        </w:rPr>
        <w:t>símbolos en su</w:t>
      </w:r>
      <w:r>
        <w:rPr>
          <w:lang w:val="es-ES"/>
        </w:rPr>
        <w:t xml:space="preserve"> </w:t>
      </w:r>
      <w:r>
        <w:rPr>
          <w:rStyle w:val="Hps"/>
          <w:lang w:val="es-ES"/>
        </w:rPr>
        <w:t>ecuación</w:t>
      </w:r>
      <w:r>
        <w:rPr>
          <w:lang w:val="es-ES"/>
        </w:rPr>
        <w:t xml:space="preserve"> </w:t>
      </w:r>
      <w:r>
        <w:rPr>
          <w:rStyle w:val="Hps"/>
          <w:lang w:val="es-ES"/>
        </w:rPr>
        <w:t>se definen</w:t>
      </w:r>
      <w:r>
        <w:rPr>
          <w:lang w:val="es-ES"/>
        </w:rPr>
        <w:t xml:space="preserve"> </w:t>
      </w:r>
      <w:r>
        <w:rPr>
          <w:rStyle w:val="Hps"/>
          <w:lang w:val="es-ES"/>
        </w:rPr>
        <w:t>antes o después de</w:t>
      </w:r>
      <w:r>
        <w:rPr>
          <w:lang w:val="es-ES"/>
        </w:rPr>
        <w:t xml:space="preserve"> </w:t>
      </w:r>
      <w:r>
        <w:rPr>
          <w:rStyle w:val="Hps"/>
          <w:lang w:val="es-ES"/>
        </w:rPr>
        <w:t>la presentación de</w:t>
      </w:r>
      <w:r>
        <w:rPr>
          <w:lang w:val="es-ES"/>
        </w:rPr>
        <w:t xml:space="preserve"> </w:t>
      </w:r>
      <w:r>
        <w:rPr>
          <w:rStyle w:val="Hps"/>
          <w:lang w:val="es-ES"/>
        </w:rPr>
        <w:t>la ecuación.</w:t>
      </w:r>
      <w:r>
        <w:rPr>
          <w:lang w:val="es-ES"/>
        </w:rPr>
        <w:t xml:space="preserve"> </w:t>
      </w:r>
      <w:r>
        <w:rPr>
          <w:rStyle w:val="Hps"/>
          <w:lang w:val="es-ES"/>
        </w:rPr>
        <w:t>Una excelente guía</w:t>
      </w:r>
      <w:r>
        <w:rPr>
          <w:lang w:val="es-ES"/>
        </w:rPr>
        <w:t xml:space="preserve"> </w:t>
      </w:r>
      <w:r>
        <w:rPr>
          <w:rStyle w:val="Hps"/>
          <w:lang w:val="es-ES"/>
        </w:rPr>
        <w:t>para</w:t>
      </w:r>
      <w:r>
        <w:rPr>
          <w:lang w:val="es-ES"/>
        </w:rPr>
        <w:t xml:space="preserve"> </w:t>
      </w:r>
      <w:r>
        <w:rPr>
          <w:rStyle w:val="Hps"/>
          <w:lang w:val="es-ES"/>
        </w:rPr>
        <w:t>la escritura científica</w:t>
      </w:r>
      <w:r>
        <w:rPr>
          <w:lang w:val="es-ES"/>
        </w:rPr>
        <w:t xml:space="preserve"> </w:t>
      </w:r>
      <w:r>
        <w:rPr>
          <w:rStyle w:val="Hps"/>
          <w:lang w:val="es-ES"/>
        </w:rPr>
        <w:t>es</w:t>
      </w:r>
      <w:r>
        <w:rPr>
          <w:lang w:val="es-ES"/>
        </w:rPr>
        <w:t xml:space="preserve"> </w:t>
      </w:r>
      <w:r>
        <w:rPr>
          <w:rStyle w:val="Hps"/>
          <w:lang w:val="es-ES"/>
        </w:rPr>
        <w:t>[</w:t>
      </w:r>
      <w:r>
        <w:rPr>
          <w:lang w:val="es-ES"/>
        </w:rPr>
        <w:t>7].</w:t>
      </w:r>
    </w:p>
    <w:p>
      <w:pPr>
        <w:pStyle w:val="Ttulo11"/>
        <w:numPr>
          <w:ilvl w:val="0"/>
          <w:numId w:val="3"/>
        </w:numPr>
        <w:rPr/>
      </w:pPr>
      <w:r>
        <w:rPr/>
        <w:t>Usando la Plantilla</w:t>
      </w:r>
    </w:p>
    <w:p>
      <w:pPr>
        <w:pStyle w:val="Corpodetexto"/>
        <w:rPr>
          <w:lang w:val="en-US"/>
        </w:rPr>
      </w:pPr>
      <w:r>
        <w:rPr>
          <w:rStyle w:val="Hps"/>
          <w:lang w:val="en-US"/>
        </w:rPr>
        <w:t>Duplicar</w:t>
      </w:r>
      <w:r>
        <w:rPr>
          <w:lang w:val="en-US"/>
        </w:rPr>
        <w:t xml:space="preserve"> </w:t>
      </w:r>
      <w:r>
        <w:rPr>
          <w:rStyle w:val="Hps"/>
          <w:lang w:val="en-US"/>
        </w:rPr>
        <w:t>el archivo con la plantilla usando</w:t>
      </w:r>
      <w:r>
        <w:rPr>
          <w:lang w:val="en-US"/>
        </w:rPr>
        <w:t xml:space="preserve"> el comando </w:t>
      </w:r>
      <w:r>
        <w:rPr>
          <w:rStyle w:val="Hps"/>
          <w:lang w:val="en-US"/>
        </w:rPr>
        <w:t>"</w:t>
      </w:r>
      <w:r>
        <w:rPr>
          <w:lang w:val="en-US"/>
        </w:rPr>
        <w:t>Guardar como</w:t>
      </w:r>
      <w:r>
        <w:rPr>
          <w:rStyle w:val="Atn"/>
          <w:lang w:val="en-US"/>
        </w:rPr>
        <w:t>" (</w:t>
      </w:r>
      <w:r>
        <w:rPr>
          <w:rStyle w:val="Hps"/>
          <w:lang w:val="en-US"/>
        </w:rPr>
        <w:t>"Save</w:t>
      </w:r>
      <w:r>
        <w:rPr>
          <w:lang w:val="en-US"/>
        </w:rPr>
        <w:t xml:space="preserve"> </w:t>
      </w:r>
      <w:r>
        <w:rPr>
          <w:rStyle w:val="Hps"/>
          <w:lang w:val="en-US"/>
        </w:rPr>
        <w:t>As</w:t>
      </w:r>
      <w:r>
        <w:rPr>
          <w:lang w:val="en-US"/>
        </w:rPr>
        <w:t xml:space="preserve">") </w:t>
      </w:r>
      <w:r>
        <w:rPr>
          <w:rStyle w:val="Hps"/>
          <w:lang w:val="en-US"/>
        </w:rPr>
        <w:t>del sistema,</w:t>
      </w:r>
      <w:r>
        <w:rPr>
          <w:lang w:val="en-US"/>
        </w:rPr>
        <w:t xml:space="preserve"> </w:t>
      </w:r>
      <w:r>
        <w:rPr>
          <w:rStyle w:val="Hps"/>
          <w:lang w:val="en-US"/>
        </w:rPr>
        <w:t>darle</w:t>
      </w:r>
      <w:r>
        <w:rPr>
          <w:lang w:val="en-US"/>
        </w:rPr>
        <w:t xml:space="preserve"> </w:t>
      </w:r>
      <w:r>
        <w:rPr>
          <w:rStyle w:val="Hps"/>
          <w:lang w:val="en-US"/>
        </w:rPr>
        <w:t>un nombre apropiado</w:t>
      </w:r>
      <w:r>
        <w:rPr>
          <w:lang w:val="en-US"/>
        </w:rPr>
        <w:t xml:space="preserve"> </w:t>
      </w:r>
      <w:r>
        <w:rPr>
          <w:rStyle w:val="Hps"/>
          <w:lang w:val="en-US"/>
        </w:rPr>
        <w:t>para</w:t>
      </w:r>
      <w:r>
        <w:rPr>
          <w:lang w:val="en-US"/>
        </w:rPr>
        <w:t xml:space="preserve"> </w:t>
      </w:r>
      <w:r>
        <w:rPr>
          <w:rStyle w:val="Hps"/>
          <w:lang w:val="en-US"/>
        </w:rPr>
        <w:t>su artículo y</w:t>
      </w:r>
      <w:r>
        <w:rPr>
          <w:lang w:val="en-US"/>
        </w:rPr>
        <w:t xml:space="preserve"> </w:t>
      </w:r>
      <w:r>
        <w:rPr>
          <w:rStyle w:val="Hps"/>
          <w:lang w:val="en-US"/>
        </w:rPr>
        <w:t>utilizar el nuevo archivo</w:t>
      </w:r>
      <w:r>
        <w:rPr>
          <w:lang w:val="en-US"/>
        </w:rPr>
        <w:t xml:space="preserve"> </w:t>
      </w:r>
      <w:r>
        <w:rPr>
          <w:rStyle w:val="Hps"/>
          <w:lang w:val="en-US"/>
        </w:rPr>
        <w:t>para la escritura</w:t>
      </w:r>
      <w:r>
        <w:rPr>
          <w:lang w:val="en-US"/>
        </w:rPr>
        <w:t xml:space="preserve"> </w:t>
      </w:r>
      <w:r>
        <w:rPr>
          <w:rStyle w:val="Hps"/>
          <w:lang w:val="en-US"/>
        </w:rPr>
        <w:t>y el formato</w:t>
      </w:r>
      <w:r>
        <w:rPr>
          <w:lang w:val="en-US"/>
        </w:rPr>
        <w:t xml:space="preserve"> </w:t>
      </w:r>
      <w:r>
        <w:rPr>
          <w:rStyle w:val="Hps"/>
          <w:lang w:val="en-US"/>
        </w:rPr>
        <w:t>de su artículo.</w:t>
      </w:r>
    </w:p>
    <w:p>
      <w:pPr>
        <w:pStyle w:val="Ttulo21"/>
        <w:numPr>
          <w:ilvl w:val="1"/>
          <w:numId w:val="4"/>
        </w:numPr>
        <w:rPr>
          <w:rStyle w:val="Hps"/>
        </w:rPr>
      </w:pPr>
      <w:r>
        <w:rPr>
          <w:rStyle w:val="Hps"/>
          <w:lang w:val="es-ES"/>
        </w:rPr>
        <w:t>Autores y</w:t>
      </w:r>
      <w:r>
        <w:rPr>
          <w:rStyle w:val="Shorttext"/>
          <w:lang w:val="es-ES"/>
        </w:rPr>
        <w:t xml:space="preserve"> </w:t>
      </w:r>
      <w:r>
        <w:rPr>
          <w:rStyle w:val="Hps"/>
          <w:lang w:val="es-ES"/>
        </w:rPr>
        <w:t>Afiliaciones</w:t>
      </w:r>
    </w:p>
    <w:p>
      <w:pPr>
        <w:pStyle w:val="Corpodetexto"/>
        <w:rPr>
          <w:rStyle w:val="Hps"/>
          <w:lang w:val="en-US"/>
        </w:rPr>
      </w:pPr>
      <w:r>
        <w:rPr>
          <w:rStyle w:val="Hps"/>
          <w:lang w:val="en-US"/>
        </w:rPr>
        <w:t>La plantilla</w:t>
      </w:r>
      <w:r>
        <w:rPr>
          <w:lang w:val="es-ES"/>
        </w:rPr>
        <w:t xml:space="preserve"> </w:t>
      </w:r>
      <w:r>
        <w:rPr>
          <w:rStyle w:val="Hps"/>
          <w:lang w:val="es-ES"/>
        </w:rPr>
        <w:t>fue diseñada</w:t>
      </w:r>
      <w:r>
        <w:rPr>
          <w:lang w:val="es-ES"/>
        </w:rPr>
        <w:t xml:space="preserve"> </w:t>
      </w:r>
      <w:r>
        <w:rPr>
          <w:rStyle w:val="Hps"/>
          <w:lang w:val="es-ES"/>
        </w:rPr>
        <w:t>para que las</w:t>
      </w:r>
      <w:r>
        <w:rPr>
          <w:lang w:val="es-ES"/>
        </w:rPr>
        <w:t xml:space="preserve"> </w:t>
      </w:r>
      <w:r>
        <w:rPr>
          <w:rStyle w:val="Hps"/>
          <w:lang w:val="es-ES"/>
        </w:rPr>
        <w:t>afiliaciones del autor</w:t>
      </w:r>
      <w:r>
        <w:rPr>
          <w:lang w:val="es-ES"/>
        </w:rPr>
        <w:t xml:space="preserve"> </w:t>
      </w:r>
      <w:r>
        <w:rPr>
          <w:rStyle w:val="Hps"/>
          <w:lang w:val="es-ES"/>
        </w:rPr>
        <w:t>no se repitan</w:t>
      </w:r>
      <w:r>
        <w:rPr>
          <w:lang w:val="es-ES"/>
        </w:rPr>
        <w:t xml:space="preserve"> </w:t>
      </w:r>
      <w:r>
        <w:rPr>
          <w:rStyle w:val="Hps"/>
          <w:lang w:val="es-ES"/>
        </w:rPr>
        <w:t>para los autores</w:t>
      </w:r>
      <w:r>
        <w:rPr>
          <w:lang w:val="es-ES"/>
        </w:rPr>
        <w:t xml:space="preserve"> </w:t>
      </w:r>
      <w:r>
        <w:rPr>
          <w:rStyle w:val="Hps"/>
          <w:lang w:val="es-ES"/>
        </w:rPr>
        <w:t>de</w:t>
      </w:r>
      <w:r>
        <w:rPr>
          <w:lang w:val="es-ES"/>
        </w:rPr>
        <w:t xml:space="preserve"> </w:t>
      </w:r>
      <w:r>
        <w:rPr>
          <w:rStyle w:val="Hps"/>
          <w:lang w:val="es-ES"/>
        </w:rPr>
        <w:t>la misma afiliación</w:t>
      </w:r>
      <w:r>
        <w:rPr>
          <w:lang w:val="es-ES"/>
        </w:rPr>
        <w:t xml:space="preserve">. </w:t>
      </w:r>
      <w:r>
        <w:rPr>
          <w:rStyle w:val="Hps"/>
          <w:lang w:val="es-ES"/>
        </w:rPr>
        <w:t>Por favor, mantenga</w:t>
      </w:r>
      <w:r>
        <w:rPr>
          <w:lang w:val="es-ES"/>
        </w:rPr>
        <w:t xml:space="preserve"> </w:t>
      </w:r>
      <w:r>
        <w:rPr>
          <w:rStyle w:val="Hps"/>
          <w:lang w:val="es-ES"/>
        </w:rPr>
        <w:t>sus</w:t>
      </w:r>
      <w:r>
        <w:rPr>
          <w:lang w:val="es-ES"/>
        </w:rPr>
        <w:t xml:space="preserve"> </w:t>
      </w:r>
      <w:r>
        <w:rPr>
          <w:rStyle w:val="Hps"/>
          <w:lang w:val="es-ES"/>
        </w:rPr>
        <w:t>afiliaciones</w:t>
      </w:r>
      <w:r>
        <w:rPr>
          <w:lang w:val="es-ES"/>
        </w:rPr>
        <w:t xml:space="preserve"> </w:t>
      </w:r>
      <w:r>
        <w:rPr>
          <w:rStyle w:val="Hps"/>
          <w:lang w:val="es-ES"/>
        </w:rPr>
        <w:t>lo más sucintas posible</w:t>
      </w:r>
      <w:r>
        <w:rPr>
          <w:lang w:val="es-ES"/>
        </w:rPr>
        <w:t xml:space="preserve"> </w:t>
      </w:r>
      <w:r>
        <w:rPr>
          <w:rStyle w:val="Hps"/>
          <w:lang w:val="es-ES"/>
        </w:rPr>
        <w:t>(</w:t>
      </w:r>
      <w:r>
        <w:rPr>
          <w:lang w:val="es-ES"/>
        </w:rPr>
        <w:t xml:space="preserve">por ejemplo, </w:t>
      </w:r>
      <w:r>
        <w:rPr>
          <w:rStyle w:val="Hps"/>
          <w:lang w:val="es-ES"/>
        </w:rPr>
        <w:t>no haga diferencia</w:t>
      </w:r>
      <w:r>
        <w:rPr>
          <w:lang w:val="es-ES"/>
        </w:rPr>
        <w:t xml:space="preserve"> </w:t>
      </w:r>
      <w:r>
        <w:rPr>
          <w:rStyle w:val="Hps"/>
          <w:lang w:val="es-ES"/>
        </w:rPr>
        <w:t>entre departamentos</w:t>
      </w:r>
      <w:r>
        <w:rPr>
          <w:lang w:val="es-ES"/>
        </w:rPr>
        <w:t xml:space="preserve"> </w:t>
      </w:r>
      <w:r>
        <w:rPr>
          <w:rStyle w:val="Hps"/>
          <w:lang w:val="es-ES"/>
        </w:rPr>
        <w:t>de la misma organización</w:t>
      </w:r>
      <w:r>
        <w:rPr>
          <w:lang w:val="es-ES"/>
        </w:rPr>
        <w:t xml:space="preserve">). </w:t>
      </w:r>
      <w:r>
        <w:rPr>
          <w:rStyle w:val="Hps"/>
          <w:lang w:val="es-ES"/>
        </w:rPr>
        <w:t>Este modelo fue</w:t>
      </w:r>
      <w:r>
        <w:rPr>
          <w:lang w:val="es-ES"/>
        </w:rPr>
        <w:t xml:space="preserve"> </w:t>
      </w:r>
      <w:r>
        <w:rPr>
          <w:rStyle w:val="Hps"/>
          <w:lang w:val="es-ES"/>
        </w:rPr>
        <w:t>diseñado para dos</w:t>
      </w:r>
      <w:r>
        <w:rPr>
          <w:lang w:val="es-ES"/>
        </w:rPr>
        <w:t xml:space="preserve"> </w:t>
      </w:r>
      <w:r>
        <w:rPr>
          <w:rStyle w:val="Hps"/>
          <w:lang w:val="es-ES"/>
        </w:rPr>
        <w:t>afiliaciones</w:t>
      </w:r>
      <w:r>
        <w:rPr>
          <w:lang w:val="es-ES"/>
        </w:rPr>
        <w:t xml:space="preserve">. </w:t>
      </w:r>
      <w:r>
        <w:rPr>
          <w:rStyle w:val="Hps"/>
          <w:lang w:val="es-ES"/>
        </w:rPr>
        <w:t>Afiliación</w:t>
      </w:r>
      <w:r>
        <w:rPr>
          <w:lang w:val="es-ES"/>
        </w:rPr>
        <w:t xml:space="preserve"> </w:t>
      </w:r>
      <w:r>
        <w:rPr>
          <w:rStyle w:val="Hps"/>
          <w:lang w:val="es-ES"/>
        </w:rPr>
        <w:t>individual</w:t>
      </w:r>
      <w:r>
        <w:rPr>
          <w:lang w:val="es-ES"/>
        </w:rPr>
        <w:t xml:space="preserve"> </w:t>
      </w:r>
      <w:r>
        <w:rPr>
          <w:rStyle w:val="Hps"/>
          <w:lang w:val="es-ES"/>
        </w:rPr>
        <w:t>modificar</w:t>
      </w:r>
      <w:r>
        <w:rPr>
          <w:lang w:val="es-ES"/>
        </w:rPr>
        <w:t xml:space="preserve"> </w:t>
      </w:r>
      <w:r>
        <w:rPr>
          <w:rStyle w:val="Hps"/>
          <w:lang w:val="es-ES"/>
        </w:rPr>
        <w:t>la sección correspondiente</w:t>
      </w:r>
      <w:r>
        <w:rPr>
          <w:lang w:val="es-ES"/>
        </w:rPr>
        <w:t xml:space="preserve"> </w:t>
      </w:r>
      <w:r>
        <w:rPr>
          <w:rStyle w:val="Hps"/>
          <w:lang w:val="es-ES"/>
        </w:rPr>
        <w:t>para</w:t>
      </w:r>
      <w:r>
        <w:rPr>
          <w:lang w:val="es-ES"/>
        </w:rPr>
        <w:t xml:space="preserve"> </w:t>
      </w:r>
      <w:r>
        <w:rPr>
          <w:rStyle w:val="Hps"/>
          <w:lang w:val="es-ES"/>
        </w:rPr>
        <w:t>una sola columna</w:t>
      </w:r>
      <w:r>
        <w:rPr>
          <w:lang w:val="es-ES"/>
        </w:rPr>
        <w:t xml:space="preserve">. </w:t>
      </w:r>
      <w:r>
        <w:rPr>
          <w:rStyle w:val="Hps"/>
          <w:lang w:val="en-US"/>
        </w:rPr>
        <w:t>Para tres o más</w:t>
      </w:r>
      <w:r>
        <w:rPr>
          <w:lang w:val="en-US"/>
        </w:rPr>
        <w:t xml:space="preserve"> </w:t>
      </w:r>
      <w:r>
        <w:rPr>
          <w:rStyle w:val="Hps"/>
          <w:lang w:val="es-ES"/>
        </w:rPr>
        <w:t xml:space="preserve">afiliaciones </w:t>
      </w:r>
      <w:r>
        <w:rPr>
          <w:rStyle w:val="Hps"/>
          <w:lang w:val="en-US"/>
        </w:rPr>
        <w:t>también utilizar</w:t>
      </w:r>
      <w:r>
        <w:rPr>
          <w:lang w:val="en-US"/>
        </w:rPr>
        <w:t xml:space="preserve"> </w:t>
      </w:r>
      <w:r>
        <w:rPr>
          <w:rStyle w:val="Hps"/>
          <w:lang w:val="en-US"/>
        </w:rPr>
        <w:t>una sola columna.</w:t>
      </w:r>
    </w:p>
    <w:p>
      <w:pPr>
        <w:pStyle w:val="Ttulo21"/>
        <w:numPr>
          <w:ilvl w:val="1"/>
          <w:numId w:val="4"/>
        </w:numPr>
        <w:rPr>
          <w:lang w:val="pt-PT"/>
        </w:rPr>
      </w:pPr>
      <w:r>
        <w:rPr>
          <w:rStyle w:val="Hps"/>
          <w:lang w:val="pt-PT"/>
        </w:rPr>
        <w:t>Los títulos de</w:t>
      </w:r>
      <w:r>
        <w:rPr>
          <w:rStyle w:val="Shorttext"/>
          <w:lang w:val="pt-PT"/>
        </w:rPr>
        <w:t xml:space="preserve"> </w:t>
      </w:r>
      <w:r>
        <w:rPr>
          <w:rStyle w:val="Hps"/>
          <w:lang w:val="pt-PT"/>
        </w:rPr>
        <w:t>las Secciones</w:t>
      </w:r>
      <w:r>
        <w:rPr>
          <w:lang w:val="pt-PT"/>
        </w:rPr>
        <w:t xml:space="preserve"> </w:t>
      </w:r>
    </w:p>
    <w:p>
      <w:pPr>
        <w:pStyle w:val="Corpodetexto"/>
        <w:rPr>
          <w:rStyle w:val="Hps"/>
          <w:lang w:val="en-US"/>
        </w:rPr>
      </w:pPr>
      <w:r>
        <w:rPr>
          <w:rStyle w:val="Hps"/>
          <w:lang w:val="en-US"/>
        </w:rPr>
        <w:t>Hay dos tipos de títulos de Secciones: Títulos de Componentes e Títulos de Texto.</w:t>
      </w:r>
    </w:p>
    <w:p>
      <w:pPr>
        <w:pStyle w:val="Corpodetexto"/>
        <w:rPr>
          <w:rStyle w:val="Hps"/>
          <w:lang w:val="en-US"/>
        </w:rPr>
      </w:pPr>
      <w:r>
        <w:rPr>
          <w:rStyle w:val="Hps"/>
          <w:lang w:val="en-US"/>
        </w:rPr>
        <w:t>Los Títulos de Componentes identifican los diferentes capítulos tales como "Agradecimientos" ("Agradecimientos") y Referencias ("Referencias") y deben tener el formato con el estilo "Título 5". Utilice “</w:t>
      </w:r>
      <w:r>
        <w:rPr>
          <w:lang w:val="en-US"/>
        </w:rPr>
        <w:t>figure caption”</w:t>
      </w:r>
      <w:r>
        <w:rPr>
          <w:rStyle w:val="Hps"/>
          <w:lang w:val="en-US"/>
        </w:rPr>
        <w:t xml:space="preserve"> para figuras, y "</w:t>
      </w:r>
      <w:r>
        <w:rPr>
          <w:lang w:val="en-US"/>
        </w:rPr>
        <w:t>table head”</w:t>
      </w:r>
      <w:r>
        <w:rPr>
          <w:rStyle w:val="Hps"/>
          <w:lang w:val="en-US"/>
        </w:rPr>
        <w:t xml:space="preserve"> para los títulos de las tablas. Normalmente, el más sencillo es copiar y pegar ("</w:t>
      </w:r>
      <w:r>
        <w:rPr>
          <w:lang w:val="en-US"/>
        </w:rPr>
        <w:t>copy-paste</w:t>
      </w:r>
      <w:r>
        <w:rPr>
          <w:rStyle w:val="Hps"/>
          <w:lang w:val="en-US"/>
        </w:rPr>
        <w:t xml:space="preserve">") de un título o subtítulo y cambiar el contenido existente convenientemente (donde la numeración se realiza automáticamente por la plantilla). </w:t>
      </w:r>
    </w:p>
    <w:p>
      <w:pPr>
        <w:pStyle w:val="Corpodetexto"/>
        <w:rPr>
          <w:lang w:val="en-US"/>
        </w:rPr>
      </w:pPr>
      <w:r>
        <w:rPr>
          <w:rStyle w:val="Hps"/>
          <w:lang w:val="en-US"/>
        </w:rPr>
        <w:t>Títulos de Texto organizan los temas de artículo de moda relacional y jerárquica. Los estilos “</w:t>
      </w:r>
      <w:r>
        <w:rPr>
          <w:lang w:val="en-US"/>
        </w:rPr>
        <w:t xml:space="preserve">Heading 1”, “Heading 2”, “Heading 3”, e “Heading 4” </w:t>
      </w:r>
      <w:r>
        <w:rPr>
          <w:rStyle w:val="Hps"/>
          <w:lang w:val="en-US"/>
        </w:rPr>
        <w:t>deben ser utilizados.</w:t>
      </w:r>
    </w:p>
    <w:p>
      <w:pPr>
        <w:pStyle w:val="Ttulo21"/>
        <w:numPr>
          <w:ilvl w:val="1"/>
          <w:numId w:val="4"/>
        </w:numPr>
        <w:rPr/>
      </w:pPr>
      <w:r>
        <w:rPr>
          <w:rStyle w:val="Hps"/>
          <w:lang w:val="es-ES"/>
        </w:rPr>
        <w:t>Figuras y Tablas</w:t>
      </w:r>
      <w:r>
        <w:rPr>
          <w:lang w:val="es-ES"/>
        </w:rPr>
        <w:t xml:space="preserve"> </w:t>
      </w:r>
    </w:p>
    <w:p>
      <w:pPr>
        <w:pStyle w:val="Ttulo31"/>
        <w:numPr>
          <w:ilvl w:val="2"/>
          <w:numId w:val="5"/>
        </w:numPr>
        <w:rPr>
          <w:i w:val="false"/>
          <w:i w:val="false"/>
          <w:iCs w:val="false"/>
          <w:spacing w:val="-1"/>
          <w:lang w:val="en-US"/>
        </w:rPr>
      </w:pPr>
      <w:r>
        <w:rPr>
          <w:rStyle w:val="Hps"/>
          <w:lang w:val="en-US"/>
        </w:rPr>
        <w:t>Posicionamiento</w:t>
      </w:r>
      <w:r>
        <w:rPr>
          <w:lang w:val="en-US"/>
        </w:rPr>
        <w:t xml:space="preserve"> de Figuras y Tablas: </w:t>
      </w:r>
      <w:r>
        <w:rPr>
          <w:i w:val="false"/>
          <w:iCs w:val="false"/>
          <w:spacing w:val="-1"/>
          <w:lang w:val="en-US"/>
        </w:rPr>
        <w:t>Lugar pies de figura por debajo de las figuras y los títulos de las tablas sobre las tablas. Inserte figuras y tablas después de que se citan en el texto. Use la abreviación "Fig. 1 " para se refieren a las figuras, incluso al principio de una frase.</w:t>
      </w:r>
    </w:p>
    <w:p>
      <w:pPr>
        <w:pStyle w:val="Normal"/>
        <w:rPr>
          <w:lang w:val="en-US"/>
        </w:rPr>
      </w:pPr>
      <w:r>
        <w:rPr>
          <w:lang w:val="en-US"/>
        </w:rPr>
      </w:r>
    </w:p>
    <w:p>
      <w:pPr>
        <w:pStyle w:val="Normal"/>
        <w:rPr>
          <w:lang w:val="pt-PT"/>
        </w:rPr>
      </w:pPr>
      <w:r>
        <w:rPr/>
        <w:drawing>
          <wp:inline distT="0" distB="0" distL="0" distR="0">
            <wp:extent cx="3045460" cy="1995805"/>
            <wp:effectExtent l="0" t="0" r="0" b="0"/>
            <wp:docPr id="1" name="Objeto1"/>
            <wp:cNvGraphicFramePr/>
            <a:graphic xmlns:a="http://schemas.openxmlformats.org/drawingml/2006/main">
              <a:graphicData uri="http://schemas.openxmlformats.org/drawingml/2006/chart">
                <c:chart xmlns:c="http://schemas.openxmlformats.org/drawingml/2006/chart" xmlns:r="http://schemas.openxmlformats.org/officeDocument/2006/relationships" r:id="rId2"/>
              </a:graphicData>
            </a:graphic>
          </wp:inline>
        </w:drawing>
      </w:r>
    </w:p>
    <w:p>
      <w:pPr>
        <w:pStyle w:val="Figurecaption"/>
        <w:numPr>
          <w:ilvl w:val="0"/>
          <w:numId w:val="2"/>
        </w:numPr>
        <w:rPr>
          <w:lang w:val="es-ES"/>
        </w:rPr>
      </w:pPr>
      <w:r>
        <w:rPr>
          <w:rStyle w:val="Hps"/>
          <w:lang w:val="es-ES"/>
        </w:rPr>
        <w:t>Ejemplo de un</w:t>
      </w:r>
      <w:r>
        <w:rPr>
          <w:rStyle w:val="Shorttext"/>
          <w:lang w:val="es-ES"/>
        </w:rPr>
        <w:t xml:space="preserve"> </w:t>
      </w:r>
      <w:r>
        <w:rPr>
          <w:rStyle w:val="Hps"/>
          <w:lang w:val="es-ES"/>
        </w:rPr>
        <w:t>pie de figura</w:t>
      </w:r>
      <w:r>
        <w:rPr>
          <w:lang w:val="es-ES"/>
        </w:rPr>
        <w:t xml:space="preserve"> (figure caption)</w:t>
      </w:r>
    </w:p>
    <w:p>
      <w:pPr>
        <w:pStyle w:val="Corpodetexto"/>
        <w:rPr>
          <w:lang w:val="en-US"/>
        </w:rPr>
      </w:pPr>
      <w:r>
        <w:rPr>
          <w:lang w:val="en-US"/>
        </w:rPr>
        <w:t xml:space="preserve">Leyendas de Figuras: </w:t>
      </w:r>
      <w:r>
        <w:rPr>
          <w:lang w:val="es-ES"/>
        </w:rPr>
        <w:t xml:space="preserve">Use </w:t>
      </w:r>
      <w:r>
        <w:rPr>
          <w:rStyle w:val="Hps"/>
          <w:lang w:val="es-ES"/>
        </w:rPr>
        <w:t>8</w:t>
      </w:r>
      <w:r>
        <w:rPr>
          <w:lang w:val="es-ES"/>
        </w:rPr>
        <w:t xml:space="preserve"> </w:t>
      </w:r>
      <w:r>
        <w:rPr>
          <w:rStyle w:val="Hps"/>
          <w:lang w:val="es-ES"/>
        </w:rPr>
        <w:t>puntos Times</w:t>
      </w:r>
      <w:r>
        <w:rPr>
          <w:lang w:val="es-ES"/>
        </w:rPr>
        <w:t xml:space="preserve"> </w:t>
      </w:r>
      <w:r>
        <w:rPr>
          <w:rStyle w:val="Hps"/>
          <w:lang w:val="es-ES"/>
        </w:rPr>
        <w:t>New Roman.</w:t>
      </w:r>
      <w:r>
        <w:rPr>
          <w:lang w:val="es-ES"/>
        </w:rPr>
        <w:t xml:space="preserve"> </w:t>
      </w:r>
      <w:r>
        <w:rPr>
          <w:rStyle w:val="Hps"/>
          <w:lang w:val="es-ES"/>
        </w:rPr>
        <w:t>Utilice</w:t>
      </w:r>
      <w:r>
        <w:rPr>
          <w:lang w:val="es-ES"/>
        </w:rPr>
        <w:t xml:space="preserve"> </w:t>
      </w:r>
      <w:r>
        <w:rPr>
          <w:rStyle w:val="Hps"/>
          <w:lang w:val="es-ES"/>
        </w:rPr>
        <w:t>palabras en lugar de</w:t>
      </w:r>
      <w:r>
        <w:rPr>
          <w:lang w:val="es-ES"/>
        </w:rPr>
        <w:t xml:space="preserve"> </w:t>
      </w:r>
      <w:r>
        <w:rPr>
          <w:rStyle w:val="Hps"/>
          <w:lang w:val="es-ES"/>
        </w:rPr>
        <w:t>símbolos</w:t>
      </w:r>
      <w:r>
        <w:rPr>
          <w:lang w:val="es-ES"/>
        </w:rPr>
        <w:t xml:space="preserve"> </w:t>
      </w:r>
      <w:r>
        <w:rPr>
          <w:rStyle w:val="Hps"/>
          <w:lang w:val="es-ES"/>
        </w:rPr>
        <w:t>o abreviaturas</w:t>
      </w:r>
      <w:r>
        <w:rPr>
          <w:lang w:val="es-ES"/>
        </w:rPr>
        <w:t xml:space="preserve">. </w:t>
      </w:r>
      <w:r>
        <w:rPr>
          <w:rStyle w:val="Hps"/>
          <w:lang w:val="es-ES"/>
        </w:rPr>
        <w:t>Buscar</w:t>
      </w:r>
      <w:r>
        <w:rPr>
          <w:lang w:val="es-ES"/>
        </w:rPr>
        <w:t xml:space="preserve"> </w:t>
      </w:r>
      <w:r>
        <w:rPr>
          <w:rStyle w:val="Hps"/>
          <w:lang w:val="es-ES"/>
        </w:rPr>
        <w:t>figuras legibles</w:t>
      </w:r>
      <w:r>
        <w:rPr>
          <w:lang w:val="es-ES"/>
        </w:rPr>
        <w:t xml:space="preserve"> </w:t>
      </w:r>
      <w:r>
        <w:rPr>
          <w:rStyle w:val="Hps"/>
          <w:lang w:val="es-ES"/>
        </w:rPr>
        <w:t>incluso si no</w:t>
      </w:r>
      <w:r>
        <w:rPr>
          <w:lang w:val="es-ES"/>
        </w:rPr>
        <w:t xml:space="preserve"> </w:t>
      </w:r>
      <w:r>
        <w:rPr>
          <w:rStyle w:val="Hps"/>
          <w:lang w:val="es-ES"/>
        </w:rPr>
        <w:t>se imprimen en color</w:t>
      </w:r>
      <w:r>
        <w:rPr>
          <w:lang w:val="es-ES"/>
        </w:rPr>
        <w:t xml:space="preserve"> </w:t>
      </w:r>
      <w:r>
        <w:rPr>
          <w:rStyle w:val="Hps"/>
          <w:lang w:val="es-ES"/>
        </w:rPr>
        <w:t>(</w:t>
      </w:r>
      <w:r>
        <w:rPr>
          <w:lang w:val="es-ES"/>
        </w:rPr>
        <w:t xml:space="preserve">por ejemplo, </w:t>
      </w:r>
      <w:r>
        <w:rPr>
          <w:rStyle w:val="Hps"/>
          <w:lang w:val="es-ES"/>
        </w:rPr>
        <w:t>el uso de diferentes</w:t>
      </w:r>
      <w:r>
        <w:rPr>
          <w:lang w:val="es-ES"/>
        </w:rPr>
        <w:t xml:space="preserve"> </w:t>
      </w:r>
      <w:r>
        <w:rPr>
          <w:rStyle w:val="Hps"/>
          <w:lang w:val="es-ES"/>
        </w:rPr>
        <w:t>texturas y</w:t>
      </w:r>
      <w:r>
        <w:rPr>
          <w:lang w:val="es-ES"/>
        </w:rPr>
        <w:t xml:space="preserve"> </w:t>
      </w:r>
      <w:r>
        <w:rPr>
          <w:rStyle w:val="Hps"/>
          <w:lang w:val="es-ES"/>
        </w:rPr>
        <w:t>tipos de</w:t>
      </w:r>
      <w:r>
        <w:rPr>
          <w:lang w:val="es-ES"/>
        </w:rPr>
        <w:t xml:space="preserve"> </w:t>
      </w:r>
      <w:r>
        <w:rPr>
          <w:rStyle w:val="Hps"/>
          <w:lang w:val="es-ES"/>
        </w:rPr>
        <w:t>línea</w:t>
      </w:r>
      <w:r>
        <w:rPr>
          <w:lang w:val="es-ES"/>
        </w:rPr>
        <w:t xml:space="preserve"> </w:t>
      </w:r>
      <w:r>
        <w:rPr>
          <w:rStyle w:val="Hps"/>
          <w:lang w:val="es-ES"/>
        </w:rPr>
        <w:t>en lugar de</w:t>
      </w:r>
      <w:r>
        <w:rPr>
          <w:lang w:val="es-ES"/>
        </w:rPr>
        <w:t xml:space="preserve"> </w:t>
      </w:r>
      <w:r>
        <w:rPr>
          <w:rStyle w:val="Hps"/>
          <w:lang w:val="es-ES"/>
        </w:rPr>
        <w:t>los colores</w:t>
      </w:r>
      <w:r>
        <w:rPr>
          <w:lang w:val="es-ES"/>
        </w:rPr>
        <w:t xml:space="preserve">). </w:t>
      </w:r>
    </w:p>
    <w:p>
      <w:pPr>
        <w:pStyle w:val="Tablehead"/>
        <w:numPr>
          <w:ilvl w:val="0"/>
          <w:numId w:val="7"/>
        </w:numPr>
        <w:rPr>
          <w:lang w:val="en-US"/>
        </w:rPr>
      </w:pPr>
      <w:r>
        <w:rPr>
          <w:lang w:val="en-US"/>
        </w:rPr>
        <w:t xml:space="preserve">Título </w:t>
      </w:r>
      <w:r>
        <w:rPr>
          <w:rStyle w:val="Hps"/>
          <w:lang w:val="es-ES"/>
        </w:rPr>
        <w:t>Ejemplo de una Tabla</w:t>
      </w:r>
    </w:p>
    <w:tbl>
      <w:tblPr>
        <w:tblW w:w="4860" w:type="dxa"/>
        <w:jc w:val="center"/>
        <w:tblInd w:w="0"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0" w:type="dxa"/>
          <w:left w:w="104" w:type="dxa"/>
          <w:bottom w:w="0" w:type="dxa"/>
          <w:right w:w="108" w:type="dxa"/>
        </w:tblCellMar>
        <w:tblLook w:val="0000" w:noVBand="0" w:noHBand="0" w:lastColumn="0" w:firstColumn="0" w:lastRow="0" w:firstRow="0"/>
      </w:tblPr>
      <w:tblGrid>
        <w:gridCol w:w="718"/>
        <w:gridCol w:w="2167"/>
        <w:gridCol w:w="992"/>
        <w:gridCol w:w="982"/>
      </w:tblGrid>
      <w:tr>
        <w:trPr>
          <w:tblHeader w:val="true"/>
          <w:trHeight w:val="240" w:hRule="atLeast"/>
          <w:cantSplit w:val="true"/>
        </w:trPr>
        <w:tc>
          <w:tcPr>
            <w:tcW w:w="718" w:type="dxa"/>
            <w:vMerge w:val="restart"/>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Tablecolhead"/>
              <w:rPr/>
            </w:pPr>
            <w:r>
              <w:rPr/>
              <w:t>Tabla</w:t>
            </w:r>
          </w:p>
        </w:tc>
        <w:tc>
          <w:tcPr>
            <w:tcW w:w="4141" w:type="dxa"/>
            <w:gridSpan w:val="3"/>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Tablecolhead"/>
              <w:rPr>
                <w:lang w:val="pt-PT"/>
              </w:rPr>
            </w:pPr>
            <w:r>
              <w:rPr>
                <w:lang w:val="pt-PT"/>
              </w:rPr>
              <w:t>Tabla</w:t>
            </w:r>
          </w:p>
        </w:tc>
      </w:tr>
      <w:tr>
        <w:trPr>
          <w:tblHeader w:val="true"/>
          <w:trHeight w:val="240" w:hRule="atLeast"/>
          <w:cantSplit w:val="true"/>
        </w:trPr>
        <w:tc>
          <w:tcPr>
            <w:tcW w:w="718" w:type="dxa"/>
            <w:vMerge w:val="continue"/>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tcPr>
          <w:p>
            <w:pPr>
              <w:pStyle w:val="Normal"/>
              <w:rPr>
                <w:sz w:val="16"/>
                <w:szCs w:val="16"/>
                <w:lang w:val="pt-PT"/>
              </w:rPr>
            </w:pPr>
            <w:r>
              <w:rPr>
                <w:sz w:val="16"/>
                <w:szCs w:val="16"/>
                <w:lang w:val="pt-PT"/>
              </w:rPr>
            </w:r>
          </w:p>
        </w:tc>
        <w:tc>
          <w:tcPr>
            <w:tcW w:w="2167"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Tablecolsubhead"/>
              <w:rPr/>
            </w:pPr>
            <w:r>
              <w:rPr/>
              <w:t>Columna 1</w:t>
            </w:r>
          </w:p>
        </w:tc>
        <w:tc>
          <w:tcPr>
            <w:tcW w:w="992"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Tablecolsubhead"/>
              <w:rPr/>
            </w:pPr>
            <w:r>
              <w:rPr/>
              <w:t>Columna 2</w:t>
            </w:r>
          </w:p>
        </w:tc>
        <w:tc>
          <w:tcPr>
            <w:tcW w:w="982"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Tablecolsubhead"/>
              <w:rPr/>
            </w:pPr>
            <w:r>
              <w:rPr/>
              <w:t>Columna 3</w:t>
            </w:r>
          </w:p>
        </w:tc>
      </w:tr>
      <w:tr>
        <w:trPr>
          <w:trHeight w:val="320" w:hRule="atLeast"/>
        </w:trPr>
        <w:tc>
          <w:tcPr>
            <w:tcW w:w="718"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Tablecopy"/>
              <w:rPr>
                <w:sz w:val="8"/>
                <w:szCs w:val="8"/>
              </w:rPr>
            </w:pPr>
            <w:r>
              <w:rPr/>
              <w:t>Línea 1</w:t>
            </w:r>
          </w:p>
        </w:tc>
        <w:tc>
          <w:tcPr>
            <w:tcW w:w="2167"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Tablecopy"/>
              <w:rPr/>
            </w:pPr>
            <w:r>
              <w:rPr/>
              <w:t>Contenido</w:t>
            </w:r>
          </w:p>
        </w:tc>
        <w:tc>
          <w:tcPr>
            <w:tcW w:w="992"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Normal"/>
              <w:rPr>
                <w:sz w:val="16"/>
                <w:szCs w:val="16"/>
              </w:rPr>
            </w:pPr>
            <w:r>
              <w:rPr>
                <w:sz w:val="16"/>
                <w:szCs w:val="16"/>
              </w:rPr>
            </w:r>
          </w:p>
        </w:tc>
        <w:tc>
          <w:tcPr>
            <w:tcW w:w="982"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Normal"/>
              <w:rPr>
                <w:sz w:val="16"/>
                <w:szCs w:val="16"/>
              </w:rPr>
            </w:pPr>
            <w:r>
              <w:rPr>
                <w:sz w:val="16"/>
                <w:szCs w:val="16"/>
              </w:rPr>
            </w:r>
          </w:p>
        </w:tc>
      </w:tr>
      <w:tr>
        <w:trPr>
          <w:trHeight w:val="320" w:hRule="atLeast"/>
        </w:trPr>
        <w:tc>
          <w:tcPr>
            <w:tcW w:w="718"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Tablecopy"/>
              <w:rPr/>
            </w:pPr>
            <w:r>
              <w:rPr/>
              <w:t>Línea 2</w:t>
            </w:r>
          </w:p>
        </w:tc>
        <w:tc>
          <w:tcPr>
            <w:tcW w:w="2167"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Tablecopy"/>
              <w:rPr/>
            </w:pPr>
            <w:r>
              <w:rPr/>
            </w:r>
          </w:p>
        </w:tc>
        <w:tc>
          <w:tcPr>
            <w:tcW w:w="992"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Normal"/>
              <w:rPr>
                <w:sz w:val="16"/>
                <w:szCs w:val="16"/>
              </w:rPr>
            </w:pPr>
            <w:r>
              <w:rPr>
                <w:sz w:val="16"/>
                <w:szCs w:val="16"/>
              </w:rPr>
            </w:r>
          </w:p>
        </w:tc>
        <w:tc>
          <w:tcPr>
            <w:tcW w:w="982" w:type="dxa"/>
            <w:tcBorders>
              <w:top w:val="single" w:sz="2" w:space="0" w:color="00000A"/>
              <w:left w:val="single" w:sz="2" w:space="0" w:color="00000A"/>
              <w:bottom w:val="single" w:sz="2" w:space="0" w:color="00000A"/>
              <w:right w:val="single" w:sz="2" w:space="0" w:color="00000A"/>
              <w:insideH w:val="single" w:sz="2" w:space="0" w:color="00000A"/>
              <w:insideV w:val="single" w:sz="2" w:space="0" w:color="00000A"/>
            </w:tcBorders>
            <w:shd w:fill="auto" w:val="clear"/>
            <w:tcMar>
              <w:left w:w="104" w:type="dxa"/>
            </w:tcMar>
            <w:vAlign w:val="center"/>
          </w:tcPr>
          <w:p>
            <w:pPr>
              <w:pStyle w:val="Normal"/>
              <w:rPr>
                <w:sz w:val="16"/>
                <w:szCs w:val="16"/>
              </w:rPr>
            </w:pPr>
            <w:r>
              <w:rPr>
                <w:sz w:val="16"/>
                <w:szCs w:val="16"/>
              </w:rPr>
            </w:r>
          </w:p>
        </w:tc>
      </w:tr>
    </w:tbl>
    <w:p>
      <w:pPr>
        <w:pStyle w:val="Figurecaption"/>
        <w:numPr>
          <w:ilvl w:val="0"/>
          <w:numId w:val="0"/>
        </w:numPr>
        <w:spacing w:before="0" w:after="120"/>
        <w:rPr/>
      </w:pPr>
      <w:r>
        <w:rPr/>
      </w:r>
    </w:p>
    <w:p>
      <w:pPr>
        <w:pStyle w:val="Figurecaption"/>
        <w:numPr>
          <w:ilvl w:val="0"/>
          <w:numId w:val="0"/>
        </w:numPr>
        <w:rPr/>
      </w:pPr>
      <w:r>
        <w:rPr/>
        <w:drawing>
          <wp:inline distT="0" distB="0" distL="0" distR="0">
            <wp:extent cx="2782570" cy="557530"/>
            <wp:effectExtent l="0" t="0" r="0" b="0"/>
            <wp:docPr id="2" name="Picture 2" descr="http://www.aisti.eu/cisti2014/templates/propeller-fjt/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www.aisti.eu/cisti2014/templates/propeller-fjt/images/logo.png"/>
                    <pic:cNvPicPr>
                      <a:picLocks noChangeAspect="1" noChangeArrowheads="1"/>
                    </pic:cNvPicPr>
                  </pic:nvPicPr>
                  <pic:blipFill>
                    <a:blip r:embed="rId3"/>
                    <a:stretch>
                      <a:fillRect/>
                    </a:stretch>
                  </pic:blipFill>
                  <pic:spPr bwMode="auto">
                    <a:xfrm>
                      <a:off x="0" y="0"/>
                      <a:ext cx="2782570" cy="557530"/>
                    </a:xfrm>
                    <a:prstGeom prst="rect">
                      <a:avLst/>
                    </a:prstGeom>
                  </pic:spPr>
                </pic:pic>
              </a:graphicData>
            </a:graphic>
          </wp:inline>
        </w:drawing>
      </w:r>
    </w:p>
    <w:p>
      <w:pPr>
        <w:pStyle w:val="Figurecaption"/>
        <w:numPr>
          <w:ilvl w:val="0"/>
          <w:numId w:val="2"/>
        </w:numPr>
        <w:rPr>
          <w:lang w:val="es-ES"/>
        </w:rPr>
      </w:pPr>
      <w:r>
        <w:rPr>
          <w:rStyle w:val="Hps"/>
          <w:lang w:val="es-ES"/>
        </w:rPr>
        <w:t>Ejemplo de un</w:t>
      </w:r>
      <w:r>
        <w:rPr>
          <w:rStyle w:val="Shorttext"/>
          <w:lang w:val="es-ES"/>
        </w:rPr>
        <w:t xml:space="preserve"> </w:t>
      </w:r>
      <w:r>
        <w:rPr>
          <w:rStyle w:val="Hps"/>
          <w:lang w:val="es-ES"/>
        </w:rPr>
        <w:t>pie de figura</w:t>
      </w:r>
      <w:r>
        <w:rPr>
          <w:lang w:val="es-ES"/>
        </w:rPr>
        <w:t xml:space="preserve"> (figure caption)</w:t>
      </w:r>
    </w:p>
    <w:p>
      <w:pPr>
        <w:pStyle w:val="Ttulo11"/>
        <w:numPr>
          <w:ilvl w:val="0"/>
          <w:numId w:val="3"/>
        </w:numPr>
        <w:rPr/>
      </w:pPr>
      <w:r>
        <w:rPr>
          <w:rStyle w:val="Hps"/>
          <w:lang w:val="es-ES"/>
        </w:rPr>
        <w:t>Conclusiones</w:t>
      </w:r>
    </w:p>
    <w:p>
      <w:pPr>
        <w:pStyle w:val="Corpodetexto"/>
        <w:rPr>
          <w:lang w:val="en-US"/>
        </w:rPr>
      </w:pPr>
      <w:r>
        <w:rPr>
          <w:rStyle w:val="Hps"/>
          <w:lang w:val="es-ES"/>
        </w:rPr>
        <w:t>El modelo</w:t>
      </w:r>
      <w:r>
        <w:rPr>
          <w:lang w:val="es-ES"/>
        </w:rPr>
        <w:t xml:space="preserve"> </w:t>
      </w:r>
      <w:r>
        <w:rPr>
          <w:rStyle w:val="Hps"/>
          <w:lang w:val="es-ES"/>
        </w:rPr>
        <w:t>IEEE</w:t>
      </w:r>
      <w:r>
        <w:rPr>
          <w:lang w:val="es-ES"/>
        </w:rPr>
        <w:t xml:space="preserve"> </w:t>
      </w:r>
      <w:r>
        <w:rPr>
          <w:rStyle w:val="Hps"/>
          <w:lang w:val="es-ES"/>
        </w:rPr>
        <w:t>y otros modelos</w:t>
      </w:r>
      <w:r>
        <w:rPr>
          <w:lang w:val="es-ES"/>
        </w:rPr>
        <w:t xml:space="preserve"> </w:t>
      </w:r>
      <w:r>
        <w:rPr>
          <w:rStyle w:val="Hps"/>
          <w:lang w:val="es-ES"/>
        </w:rPr>
        <w:t>disponibles</w:t>
      </w:r>
      <w:r>
        <w:rPr>
          <w:lang w:val="es-ES"/>
        </w:rPr>
        <w:t xml:space="preserve">, </w:t>
      </w:r>
      <w:r>
        <w:rPr>
          <w:rStyle w:val="Hps"/>
          <w:lang w:val="es-ES"/>
        </w:rPr>
        <w:t>facilitan el trabajo de</w:t>
      </w:r>
      <w:r>
        <w:rPr>
          <w:lang w:val="es-ES"/>
        </w:rPr>
        <w:t xml:space="preserve"> </w:t>
      </w:r>
      <w:r>
        <w:rPr>
          <w:rStyle w:val="Hps"/>
          <w:lang w:val="es-ES"/>
        </w:rPr>
        <w:t>los resúmenes de congresos</w:t>
      </w:r>
      <w:r>
        <w:rPr>
          <w:lang w:val="es-ES"/>
        </w:rPr>
        <w:t xml:space="preserve"> </w:t>
      </w:r>
      <w:r>
        <w:rPr>
          <w:rStyle w:val="Hps"/>
          <w:lang w:val="es-ES"/>
        </w:rPr>
        <w:t>de edición y</w:t>
      </w:r>
      <w:r>
        <w:rPr>
          <w:lang w:val="es-ES"/>
        </w:rPr>
        <w:t xml:space="preserve"> </w:t>
      </w:r>
      <w:r>
        <w:rPr>
          <w:rStyle w:val="Hps"/>
          <w:lang w:val="es-ES"/>
        </w:rPr>
        <w:t>la producción de material</w:t>
      </w:r>
      <w:r>
        <w:rPr>
          <w:lang w:val="es-ES"/>
        </w:rPr>
        <w:t xml:space="preserve"> </w:t>
      </w:r>
      <w:r>
        <w:rPr>
          <w:rStyle w:val="Hps"/>
          <w:lang w:val="es-ES"/>
        </w:rPr>
        <w:t>científico.</w:t>
      </w:r>
      <w:r>
        <w:rPr>
          <w:lang w:val="es-ES"/>
        </w:rPr>
        <w:t xml:space="preserve"> </w:t>
      </w:r>
      <w:r>
        <w:rPr>
          <w:rStyle w:val="Hps"/>
          <w:lang w:val="es-ES"/>
        </w:rPr>
        <w:t>Utilizar</w:t>
      </w:r>
      <w:r>
        <w:rPr>
          <w:lang w:val="es-ES"/>
        </w:rPr>
        <w:t xml:space="preserve"> </w:t>
      </w:r>
      <w:r>
        <w:rPr>
          <w:rStyle w:val="Hps"/>
          <w:lang w:val="es-ES"/>
        </w:rPr>
        <w:t>correctamente</w:t>
      </w:r>
      <w:r>
        <w:rPr>
          <w:lang w:val="es-ES"/>
        </w:rPr>
        <w:t xml:space="preserve"> </w:t>
      </w:r>
      <w:r>
        <w:rPr>
          <w:rStyle w:val="Hps"/>
          <w:lang w:val="es-ES"/>
        </w:rPr>
        <w:t>al escribir su</w:t>
      </w:r>
      <w:r>
        <w:rPr>
          <w:lang w:val="es-ES"/>
        </w:rPr>
        <w:t xml:space="preserve"> </w:t>
      </w:r>
      <w:r>
        <w:rPr>
          <w:rStyle w:val="Hps"/>
          <w:lang w:val="es-ES"/>
        </w:rPr>
        <w:t>artículo y</w:t>
      </w:r>
      <w:r>
        <w:rPr>
          <w:lang w:val="es-ES"/>
        </w:rPr>
        <w:t xml:space="preserve"> </w:t>
      </w:r>
      <w:r>
        <w:rPr>
          <w:rStyle w:val="Hps"/>
          <w:lang w:val="es-ES"/>
        </w:rPr>
        <w:t>deseos para</w:t>
      </w:r>
      <w:r>
        <w:rPr>
          <w:lang w:val="es-ES"/>
        </w:rPr>
        <w:t xml:space="preserve"> </w:t>
      </w:r>
      <w:r>
        <w:rPr>
          <w:rStyle w:val="Hps"/>
          <w:lang w:val="es-ES"/>
        </w:rPr>
        <w:t>un gran trabajo y</w:t>
      </w:r>
      <w:r>
        <w:rPr>
          <w:lang w:val="es-ES"/>
        </w:rPr>
        <w:t xml:space="preserve"> </w:t>
      </w:r>
      <w:r>
        <w:rPr>
          <w:rStyle w:val="Hps"/>
          <w:lang w:val="es-ES"/>
        </w:rPr>
        <w:t>contribuir al éxito</w:t>
      </w:r>
      <w:r>
        <w:rPr>
          <w:lang w:val="es-ES"/>
        </w:rPr>
        <w:t xml:space="preserve"> </w:t>
      </w:r>
      <w:r>
        <w:rPr>
          <w:rStyle w:val="Hps"/>
          <w:lang w:val="es-ES"/>
        </w:rPr>
        <w:t>de nuestra conferencia</w:t>
      </w:r>
      <w:r>
        <w:rPr>
          <w:lang w:val="es-ES"/>
        </w:rPr>
        <w:t>.</w:t>
      </w:r>
    </w:p>
    <w:p>
      <w:pPr>
        <w:pStyle w:val="Ttulo51"/>
        <w:rPr>
          <w:lang w:val="en-US"/>
        </w:rPr>
      </w:pPr>
      <w:r>
        <w:rPr>
          <w:lang w:val="en-US"/>
        </w:rPr>
        <w:t>Agradecimientos (Heading 5)</w:t>
      </w:r>
    </w:p>
    <w:p>
      <w:pPr>
        <w:pStyle w:val="Corpodetexto"/>
        <w:rPr>
          <w:lang w:val="es-ES"/>
        </w:rPr>
      </w:pPr>
      <w:r>
        <w:rPr>
          <w:rStyle w:val="Hps"/>
          <w:lang w:val="es-ES"/>
        </w:rPr>
        <w:t>Introduzca</w:t>
      </w:r>
      <w:r>
        <w:rPr>
          <w:lang w:val="es-ES"/>
        </w:rPr>
        <w:t xml:space="preserve"> </w:t>
      </w:r>
      <w:r>
        <w:rPr>
          <w:rStyle w:val="Hps"/>
          <w:lang w:val="es-ES"/>
        </w:rPr>
        <w:t>agradecimiento a</w:t>
      </w:r>
      <w:r>
        <w:rPr>
          <w:lang w:val="es-ES"/>
        </w:rPr>
        <w:t xml:space="preserve"> </w:t>
      </w:r>
      <w:r>
        <w:rPr>
          <w:rStyle w:val="Hps"/>
          <w:lang w:val="es-ES"/>
        </w:rPr>
        <w:t>las organizaciones y</w:t>
      </w:r>
      <w:r>
        <w:rPr>
          <w:lang w:val="es-ES"/>
        </w:rPr>
        <w:t xml:space="preserve"> </w:t>
      </w:r>
      <w:r>
        <w:rPr>
          <w:rStyle w:val="Hps"/>
          <w:lang w:val="es-ES"/>
        </w:rPr>
        <w:t>personas que contribuyeron a</w:t>
      </w:r>
      <w:r>
        <w:rPr>
          <w:lang w:val="es-ES"/>
        </w:rPr>
        <w:t xml:space="preserve"> </w:t>
      </w:r>
      <w:r>
        <w:rPr>
          <w:rStyle w:val="Hps"/>
          <w:lang w:val="es-ES"/>
        </w:rPr>
        <w:t>la obra.</w:t>
      </w:r>
      <w:r>
        <w:rPr>
          <w:lang w:val="es-ES"/>
        </w:rPr>
        <w:t xml:space="preserve"> </w:t>
      </w:r>
      <w:r>
        <w:rPr>
          <w:rStyle w:val="Hps"/>
          <w:lang w:val="es-ES"/>
        </w:rPr>
        <w:t>Si</w:t>
      </w:r>
      <w:r>
        <w:rPr>
          <w:lang w:val="es-ES"/>
        </w:rPr>
        <w:t xml:space="preserve"> </w:t>
      </w:r>
      <w:r>
        <w:rPr>
          <w:rStyle w:val="Hps"/>
          <w:lang w:val="es-ES"/>
        </w:rPr>
        <w:t>la presentación</w:t>
      </w:r>
      <w:r>
        <w:rPr>
          <w:lang w:val="es-ES"/>
        </w:rPr>
        <w:t xml:space="preserve"> </w:t>
      </w:r>
      <w:r>
        <w:rPr>
          <w:rStyle w:val="Hps"/>
          <w:lang w:val="es-ES"/>
        </w:rPr>
        <w:t>de la conferencia es</w:t>
      </w:r>
      <w:r>
        <w:rPr>
          <w:lang w:val="es-ES"/>
        </w:rPr>
        <w:t xml:space="preserve"> </w:t>
      </w:r>
      <w:r>
        <w:rPr>
          <w:lang w:val="en-US"/>
        </w:rPr>
        <w:t>Double-Blind</w:t>
      </w:r>
      <w:r>
        <w:rPr>
          <w:lang w:val="es-ES"/>
        </w:rPr>
        <w:t xml:space="preserve">, introduzca </w:t>
      </w:r>
      <w:r>
        <w:rPr>
          <w:rStyle w:val="Hps"/>
          <w:lang w:val="es-ES"/>
        </w:rPr>
        <w:t>sólo</w:t>
      </w:r>
      <w:r>
        <w:rPr>
          <w:lang w:val="es-ES"/>
        </w:rPr>
        <w:t xml:space="preserve"> </w:t>
      </w:r>
      <w:r>
        <w:rPr>
          <w:rStyle w:val="Hps"/>
          <w:lang w:val="es-ES"/>
        </w:rPr>
        <w:t>texto</w:t>
      </w:r>
      <w:r>
        <w:rPr>
          <w:lang w:val="es-ES"/>
        </w:rPr>
        <w:t xml:space="preserve"> </w:t>
      </w:r>
      <w:r>
        <w:rPr>
          <w:rStyle w:val="Hps"/>
          <w:lang w:val="es-ES"/>
        </w:rPr>
        <w:t>DFBR</w:t>
      </w:r>
      <w:r>
        <w:rPr>
          <w:lang w:val="es-ES"/>
        </w:rPr>
        <w:t xml:space="preserve"> </w:t>
      </w:r>
      <w:r>
        <w:rPr>
          <w:rStyle w:val="Hps"/>
          <w:lang w:val="es-ES"/>
        </w:rPr>
        <w:t>(</w:t>
      </w:r>
      <w:r>
        <w:rPr>
          <w:lang w:val="en-US"/>
        </w:rPr>
        <w:t>Deleted for Blind Review</w:t>
      </w:r>
      <w:r>
        <w:rPr>
          <w:rStyle w:val="Hps"/>
          <w:lang w:val="es-ES"/>
        </w:rPr>
        <w:t>)</w:t>
      </w:r>
      <w:r>
        <w:rPr>
          <w:lang w:val="es-ES"/>
        </w:rPr>
        <w:t xml:space="preserve"> </w:t>
      </w:r>
      <w:r>
        <w:rPr>
          <w:rStyle w:val="Hps"/>
          <w:lang w:val="es-ES"/>
        </w:rPr>
        <w:t>en señal de agradecimiento</w:t>
      </w:r>
      <w:r>
        <w:rPr>
          <w:lang w:val="en-US"/>
        </w:rPr>
        <w:t>.</w:t>
      </w:r>
    </w:p>
    <w:p>
      <w:pPr>
        <w:pStyle w:val="Ttulo51"/>
        <w:rPr>
          <w:lang w:val="en-US"/>
        </w:rPr>
      </w:pPr>
      <w:r>
        <w:rPr>
          <w:lang w:val="en-US"/>
        </w:rPr>
        <w:t>Referências Bibliográfica</w:t>
      </w:r>
    </w:p>
    <w:p>
      <w:pPr>
        <w:pStyle w:val="Corpodetexto"/>
        <w:rPr>
          <w:lang w:val="es-ES"/>
        </w:rPr>
      </w:pPr>
      <w:r>
        <w:rPr>
          <w:rStyle w:val="Hps"/>
          <w:lang w:val="es-ES"/>
        </w:rPr>
        <w:t>Los números</w:t>
      </w:r>
      <w:r>
        <w:rPr>
          <w:lang w:val="es-ES"/>
        </w:rPr>
        <w:t xml:space="preserve"> </w:t>
      </w:r>
      <w:r>
        <w:rPr>
          <w:rStyle w:val="Hps"/>
          <w:lang w:val="es-ES"/>
        </w:rPr>
        <w:t>de las citaciones</w:t>
      </w:r>
      <w:r>
        <w:rPr>
          <w:lang w:val="es-ES"/>
        </w:rPr>
        <w:t xml:space="preserve"> son automáticos e </w:t>
      </w:r>
      <w:r>
        <w:rPr>
          <w:rStyle w:val="Hps"/>
          <w:lang w:val="es-ES"/>
        </w:rPr>
        <w:t>entre corchetes</w:t>
      </w:r>
      <w:r>
        <w:rPr>
          <w:lang w:val="es-ES"/>
        </w:rPr>
        <w:t xml:space="preserve"> </w:t>
      </w:r>
      <w:r>
        <w:rPr>
          <w:rStyle w:val="Hps"/>
          <w:lang w:val="es-ES"/>
        </w:rPr>
        <w:t>[</w:t>
      </w:r>
      <w:r>
        <w:rPr>
          <w:lang w:val="es-ES"/>
        </w:rPr>
        <w:t xml:space="preserve">1] </w:t>
      </w:r>
      <w:r>
        <w:rPr>
          <w:rStyle w:val="Hps"/>
          <w:lang w:val="es-ES"/>
        </w:rPr>
        <w:t>[</w:t>
      </w:r>
      <w:r>
        <w:rPr>
          <w:lang w:val="es-ES"/>
        </w:rPr>
        <w:t xml:space="preserve">2] </w:t>
      </w:r>
      <w:r>
        <w:rPr>
          <w:rStyle w:val="Hps"/>
          <w:lang w:val="es-ES"/>
        </w:rPr>
        <w:t>[</w:t>
      </w:r>
      <w:r>
        <w:rPr>
          <w:lang w:val="es-ES"/>
        </w:rPr>
        <w:t xml:space="preserve">3]. </w:t>
      </w:r>
      <w:r>
        <w:rPr>
          <w:rStyle w:val="Hps"/>
          <w:lang w:val="es-ES"/>
        </w:rPr>
        <w:t>A menos que haya</w:t>
      </w:r>
      <w:r>
        <w:rPr>
          <w:lang w:val="es-ES"/>
        </w:rPr>
        <w:t xml:space="preserve"> </w:t>
      </w:r>
      <w:r>
        <w:rPr>
          <w:rStyle w:val="Hps"/>
          <w:lang w:val="es-ES"/>
        </w:rPr>
        <w:t>seis autores</w:t>
      </w:r>
      <w:r>
        <w:rPr>
          <w:lang w:val="es-ES"/>
        </w:rPr>
        <w:t xml:space="preserve"> </w:t>
      </w:r>
      <w:r>
        <w:rPr>
          <w:rStyle w:val="Hps"/>
          <w:lang w:val="es-ES"/>
        </w:rPr>
        <w:t>o más</w:t>
      </w:r>
      <w:r>
        <w:rPr>
          <w:lang w:val="es-ES"/>
        </w:rPr>
        <w:t xml:space="preserve"> </w:t>
      </w:r>
      <w:r>
        <w:rPr>
          <w:rStyle w:val="Hps"/>
          <w:lang w:val="es-ES"/>
        </w:rPr>
        <w:t>se incluyen</w:t>
      </w:r>
      <w:r>
        <w:rPr>
          <w:lang w:val="es-ES"/>
        </w:rPr>
        <w:t xml:space="preserve"> </w:t>
      </w:r>
      <w:r>
        <w:rPr>
          <w:rStyle w:val="Hps"/>
          <w:lang w:val="es-ES"/>
        </w:rPr>
        <w:t>todos los autores</w:t>
      </w:r>
      <w:r>
        <w:rPr>
          <w:lang w:val="es-ES"/>
        </w:rPr>
        <w:t xml:space="preserve"> </w:t>
      </w:r>
      <w:r>
        <w:rPr>
          <w:rStyle w:val="Hps"/>
          <w:lang w:val="es-ES"/>
        </w:rPr>
        <w:t>y no utilizan</w:t>
      </w:r>
      <w:r>
        <w:rPr>
          <w:lang w:val="es-ES"/>
        </w:rPr>
        <w:t xml:space="preserve"> </w:t>
      </w:r>
      <w:r>
        <w:rPr>
          <w:rStyle w:val="Hps"/>
          <w:lang w:val="es-ES"/>
        </w:rPr>
        <w:t>"</w:t>
      </w:r>
      <w:r>
        <w:rPr>
          <w:lang w:val="es-ES"/>
        </w:rPr>
        <w:t xml:space="preserve">et </w:t>
      </w:r>
      <w:r>
        <w:rPr>
          <w:rStyle w:val="Hps"/>
          <w:lang w:val="es-ES"/>
        </w:rPr>
        <w:t>al.</w:t>
      </w:r>
      <w:r>
        <w:rPr>
          <w:lang w:val="es-ES"/>
        </w:rPr>
        <w:t xml:space="preserve">". </w:t>
      </w:r>
      <w:r>
        <w:rPr>
          <w:rStyle w:val="Hps"/>
          <w:lang w:val="es-ES"/>
        </w:rPr>
        <w:t>Los artículos que</w:t>
      </w:r>
      <w:r>
        <w:rPr>
          <w:lang w:val="es-ES"/>
        </w:rPr>
        <w:t xml:space="preserve"> </w:t>
      </w:r>
      <w:r>
        <w:rPr>
          <w:rStyle w:val="Hps"/>
          <w:lang w:val="es-ES"/>
        </w:rPr>
        <w:t>no hayan sido publicados</w:t>
      </w:r>
      <w:r>
        <w:rPr>
          <w:lang w:val="es-ES"/>
        </w:rPr>
        <w:t xml:space="preserve"> </w:t>
      </w:r>
      <w:r>
        <w:rPr>
          <w:rStyle w:val="Hps"/>
          <w:lang w:val="es-ES"/>
        </w:rPr>
        <w:t>deben ser citados</w:t>
      </w:r>
      <w:r>
        <w:rPr>
          <w:lang w:val="es-ES"/>
        </w:rPr>
        <w:t xml:space="preserve"> </w:t>
      </w:r>
      <w:r>
        <w:rPr>
          <w:rStyle w:val="Hps"/>
          <w:lang w:val="es-ES"/>
        </w:rPr>
        <w:t>como "</w:t>
      </w:r>
      <w:r>
        <w:rPr>
          <w:lang w:val="en-US"/>
        </w:rPr>
        <w:t>unpublished</w:t>
      </w:r>
      <w:r>
        <w:rPr>
          <w:lang w:val="es-ES"/>
        </w:rPr>
        <w:t xml:space="preserve">" </w:t>
      </w:r>
      <w:r>
        <w:rPr>
          <w:rStyle w:val="Hps"/>
          <w:lang w:val="es-ES"/>
        </w:rPr>
        <w:t>[</w:t>
      </w:r>
      <w:r>
        <w:rPr>
          <w:lang w:val="es-ES"/>
        </w:rPr>
        <w:t xml:space="preserve">4]. </w:t>
      </w:r>
      <w:r>
        <w:rPr>
          <w:rStyle w:val="Hps"/>
          <w:lang w:val="es-ES"/>
        </w:rPr>
        <w:t>Los artículos</w:t>
      </w:r>
      <w:r>
        <w:rPr>
          <w:lang w:val="es-ES"/>
        </w:rPr>
        <w:t xml:space="preserve"> </w:t>
      </w:r>
      <w:r>
        <w:rPr>
          <w:rStyle w:val="Hps"/>
          <w:lang w:val="es-ES"/>
        </w:rPr>
        <w:t>aceptados para publicación</w:t>
      </w:r>
      <w:r>
        <w:rPr>
          <w:lang w:val="es-ES"/>
        </w:rPr>
        <w:t xml:space="preserve"> </w:t>
      </w:r>
      <w:r>
        <w:rPr>
          <w:rStyle w:val="Hps"/>
          <w:lang w:val="es-ES"/>
        </w:rPr>
        <w:t>deben ser citados</w:t>
      </w:r>
      <w:r>
        <w:rPr>
          <w:lang w:val="es-ES"/>
        </w:rPr>
        <w:t xml:space="preserve"> </w:t>
      </w:r>
      <w:r>
        <w:rPr>
          <w:rStyle w:val="Hps"/>
          <w:lang w:val="es-ES"/>
        </w:rPr>
        <w:t>como "</w:t>
      </w:r>
      <w:r>
        <w:rPr>
          <w:lang w:val="en-US"/>
        </w:rPr>
        <w:t>in press</w:t>
      </w:r>
      <w:r>
        <w:rPr>
          <w:lang w:val="es-ES"/>
        </w:rPr>
        <w:t xml:space="preserve">" </w:t>
      </w:r>
      <w:r>
        <w:rPr>
          <w:rStyle w:val="Hps"/>
          <w:lang w:val="es-ES"/>
        </w:rPr>
        <w:t>[</w:t>
      </w:r>
      <w:r>
        <w:rPr>
          <w:lang w:val="es-ES"/>
        </w:rPr>
        <w:t xml:space="preserve">5]. </w:t>
      </w:r>
      <w:r>
        <w:rPr>
          <w:rStyle w:val="Hps"/>
          <w:lang w:val="es-ES"/>
        </w:rPr>
        <w:t>Para los artículos</w:t>
      </w:r>
      <w:r>
        <w:rPr>
          <w:lang w:val="es-ES"/>
        </w:rPr>
        <w:t xml:space="preserve"> </w:t>
      </w:r>
      <w:r>
        <w:rPr>
          <w:rStyle w:val="Hps"/>
          <w:lang w:val="es-ES"/>
        </w:rPr>
        <w:t>publicados</w:t>
      </w:r>
      <w:r>
        <w:rPr>
          <w:lang w:val="es-ES"/>
        </w:rPr>
        <w:t xml:space="preserve"> </w:t>
      </w:r>
      <w:r>
        <w:rPr>
          <w:rStyle w:val="Hps"/>
          <w:lang w:val="es-ES"/>
        </w:rPr>
        <w:t>en un</w:t>
      </w:r>
      <w:r>
        <w:rPr>
          <w:lang w:val="es-ES"/>
        </w:rPr>
        <w:t xml:space="preserve"> </w:t>
      </w:r>
      <w:r>
        <w:rPr>
          <w:rStyle w:val="Hps"/>
          <w:lang w:val="es-ES"/>
        </w:rPr>
        <w:t>idioma que no sea</w:t>
      </w:r>
      <w:r>
        <w:rPr>
          <w:lang w:val="es-ES"/>
        </w:rPr>
        <w:t xml:space="preserve"> </w:t>
      </w:r>
      <w:r>
        <w:rPr>
          <w:rStyle w:val="Hps"/>
          <w:lang w:val="es-ES"/>
        </w:rPr>
        <w:t>inglés, por favor</w:t>
      </w:r>
      <w:r>
        <w:rPr>
          <w:lang w:val="es-ES"/>
        </w:rPr>
        <w:t xml:space="preserve"> </w:t>
      </w:r>
      <w:r>
        <w:rPr>
          <w:rStyle w:val="Hps"/>
          <w:lang w:val="es-ES"/>
        </w:rPr>
        <w:t>poner</w:t>
      </w:r>
      <w:r>
        <w:rPr>
          <w:lang w:val="es-ES"/>
        </w:rPr>
        <w:t xml:space="preserve"> </w:t>
      </w:r>
      <w:r>
        <w:rPr>
          <w:rStyle w:val="Hps"/>
          <w:lang w:val="es-ES"/>
        </w:rPr>
        <w:t>la cita en</w:t>
      </w:r>
      <w:r>
        <w:rPr>
          <w:lang w:val="es-ES"/>
        </w:rPr>
        <w:t xml:space="preserve"> </w:t>
      </w:r>
      <w:r>
        <w:rPr>
          <w:rStyle w:val="Hps"/>
          <w:lang w:val="es-ES"/>
        </w:rPr>
        <w:t>inglés</w:t>
      </w:r>
      <w:r>
        <w:rPr>
          <w:lang w:val="es-ES"/>
        </w:rPr>
        <w:t xml:space="preserve"> </w:t>
      </w:r>
      <w:r>
        <w:rPr>
          <w:rStyle w:val="Hps"/>
          <w:lang w:val="es-ES"/>
        </w:rPr>
        <w:t>primero</w:t>
      </w:r>
      <w:r>
        <w:rPr>
          <w:lang w:val="es-ES"/>
        </w:rPr>
        <w:t xml:space="preserve"> </w:t>
      </w:r>
      <w:r>
        <w:rPr>
          <w:rStyle w:val="Hps"/>
          <w:lang w:val="es-ES"/>
        </w:rPr>
        <w:t>seguido de</w:t>
      </w:r>
      <w:r>
        <w:rPr>
          <w:lang w:val="es-ES"/>
        </w:rPr>
        <w:t xml:space="preserve"> </w:t>
      </w:r>
      <w:r>
        <w:rPr>
          <w:rStyle w:val="Hps"/>
          <w:lang w:val="es-ES"/>
        </w:rPr>
        <w:t>la cita</w:t>
      </w:r>
      <w:r>
        <w:rPr>
          <w:lang w:val="es-ES"/>
        </w:rPr>
        <w:t xml:space="preserve"> </w:t>
      </w:r>
      <w:r>
        <w:rPr>
          <w:rStyle w:val="Hps"/>
          <w:lang w:val="es-ES"/>
        </w:rPr>
        <w:t>en el idioma original</w:t>
      </w:r>
      <w:r>
        <w:rPr>
          <w:lang w:val="es-ES"/>
        </w:rPr>
        <w:t xml:space="preserve"> </w:t>
      </w:r>
      <w:r>
        <w:rPr>
          <w:rStyle w:val="Hps"/>
          <w:lang w:val="es-ES"/>
        </w:rPr>
        <w:t>[</w:t>
      </w:r>
      <w:r>
        <w:rPr>
          <w:lang w:val="es-ES"/>
        </w:rPr>
        <w:t>6].</w:t>
      </w:r>
    </w:p>
    <w:p>
      <w:pPr>
        <w:pStyle w:val="References"/>
        <w:numPr>
          <w:ilvl w:val="0"/>
          <w:numId w:val="6"/>
        </w:numPr>
        <w:rPr/>
      </w:pPr>
      <w:r>
        <w:rPr/>
        <w:t xml:space="preserve">G. Eason, B. Noble, and I. N. Sneddon, “On certain integrals of Lipschitz-Hankel type involving products of Bessel functions,” Phil. Trans. Roy. Soc. London, vol. A247, pp. 529–551, April 1955. </w:t>
      </w:r>
    </w:p>
    <w:p>
      <w:pPr>
        <w:pStyle w:val="References"/>
        <w:numPr>
          <w:ilvl w:val="0"/>
          <w:numId w:val="6"/>
        </w:numPr>
        <w:rPr/>
      </w:pPr>
      <w:r>
        <w:rPr/>
        <w:t>J. Clerk Maxwell, A Treatise on Electricity and Magnetism, 3rd ed., vol. 2. Oxford: Clarendon, 1892, pp.68–73.</w:t>
      </w:r>
    </w:p>
    <w:p>
      <w:pPr>
        <w:pStyle w:val="References"/>
        <w:numPr>
          <w:ilvl w:val="0"/>
          <w:numId w:val="6"/>
        </w:numPr>
        <w:rPr/>
      </w:pPr>
      <w:r>
        <w:rPr/>
        <w:t>I. S. Jacobs and C. P. Bean, “Fine particles, thin films and exchange anisotropy,” in Magnetism, vol. III, G. T. Rado and H. Suhl, Eds. New York: Academic, 1963, pp. 271–350.</w:t>
      </w:r>
    </w:p>
    <w:p>
      <w:pPr>
        <w:pStyle w:val="References"/>
        <w:numPr>
          <w:ilvl w:val="0"/>
          <w:numId w:val="6"/>
        </w:numPr>
        <w:rPr/>
      </w:pPr>
      <w:r>
        <w:rPr/>
        <w:t>K. Elissa, “Title of paper if known,” unpublished.</w:t>
      </w:r>
    </w:p>
    <w:p>
      <w:pPr>
        <w:pStyle w:val="References"/>
        <w:numPr>
          <w:ilvl w:val="0"/>
          <w:numId w:val="6"/>
        </w:numPr>
        <w:rPr/>
      </w:pPr>
      <w:r>
        <w:rPr/>
        <w:t>R. Nicole, “Title of paper with only first word capitalized,” J. Name Stand. Abbrev., in press.</w:t>
      </w:r>
    </w:p>
    <w:p>
      <w:pPr>
        <w:pStyle w:val="References"/>
        <w:numPr>
          <w:ilvl w:val="0"/>
          <w:numId w:val="6"/>
        </w:numPr>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6"/>
        </w:numPr>
        <w:rPr/>
      </w:pPr>
      <w:r>
        <w:rPr/>
        <w:t>M. Young, The Technical Writer's Handbook. Mill Valley, CA: University Science, 1989.</w:t>
      </w:r>
    </w:p>
    <w:p>
      <w:pPr>
        <w:pStyle w:val="Normal"/>
        <w:spacing w:lineRule="exact" w:line="20"/>
        <w:rPr/>
      </w:pPr>
      <w:r>
        <w:rPr/>
      </w:r>
    </w:p>
    <w:sectPr>
      <w:type w:val="continuous"/>
      <w:pgSz w:w="11906" w:h="16838"/>
      <w:pgMar w:left="734" w:right="734" w:header="0" w:top="1080" w:footer="0" w:bottom="2434" w:gutter="0"/>
      <w:cols w:num="2" w:space="360" w:equalWidth="true" w:sep="false"/>
      <w:formProt w:val="false"/>
      <w:textDirection w:val="lrTb"/>
      <w:docGrid w:type="default" w:linePitch="360" w:charSpace="20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roman"/>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648"/>
        </w:tabs>
        <w:ind w:left="648" w:hanging="360"/>
      </w:pPr>
      <w:rPr>
        <w:rFonts w:ascii="Symbol" w:hAnsi="Symbol" w:cs="Symbol" w:hint="default"/>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2">
    <w:lvl w:ilvl="0">
      <w:start w:val="1"/>
      <w:numFmt w:val="decimal"/>
      <w:lvlText w:val="Figure %1. "/>
      <w:lvlJc w:val="left"/>
      <w:pPr>
        <w:tabs>
          <w:tab w:val="num" w:pos="720"/>
        </w:tabs>
        <w:ind w:left="720" w:hanging="360"/>
      </w:pPr>
      <w:rPr>
        <w:sz w:val="16"/>
        <w:i w:val="false"/>
        <w:b w:val="false"/>
        <w:szCs w:val="16"/>
        <w:iCs w:val="false"/>
        <w:bCs w:val="false"/>
        <w:rFonts w:cs="Times New Roman"/>
        <w:color w:val="00000A"/>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lvl w:ilvl="0">
      <w:start w:val="1"/>
      <w:numFmt w:val="upperRoman"/>
      <w:lvlText w:val="%1."/>
      <w:lvlJc w:val="center"/>
      <w:pPr>
        <w:tabs>
          <w:tab w:val="num" w:pos="576"/>
        </w:tabs>
        <w:ind w:left="720" w:hanging="-216"/>
      </w:pPr>
      <w:rPr>
        <w:smallCaps w:val="false"/>
        <w:caps w:val="false"/>
        <w:dstrike w:val="false"/>
        <w:strike w:val="false"/>
        <w:vertAlign w:val="baseline"/>
        <w:position w:val="0"/>
        <w:sz w:val="20"/>
        <w:sz w:val="20"/>
        <w:szCs w:val="20"/>
        <w:vanish w:val="false"/>
        <w:rFonts w:cs="Times New Roman"/>
        <w:color w:val="00000A"/>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cs="Times New Roman"/>
        <w:color w:val="00000A"/>
      </w:rPr>
    </w:lvl>
    <w:lvl w:ilvl="2">
      <w:start w:val="1"/>
      <w:numFmt w:val="decimal"/>
      <w:lvlText w:val="%3)"/>
      <w:lvlJc w:val="left"/>
      <w:pPr>
        <w:tabs>
          <w:tab w:val="num" w:pos="540"/>
        </w:tabs>
        <w:ind w:left="1440" w:hanging="-180"/>
      </w:pPr>
      <w:rPr>
        <w:smallCaps w:val="false"/>
        <w:caps w:val="false"/>
        <w:dstrike w:val="false"/>
        <w:strike w:val="false"/>
        <w:vertAlign w:val="baseline"/>
        <w:position w:val="0"/>
        <w:sz w:val="20"/>
        <w:sz w:val="20"/>
        <w:i/>
        <w:b w:val="false"/>
        <w:szCs w:val="20"/>
        <w:iCs/>
        <w:bCs w:val="false"/>
        <w:vanish w:val="false"/>
        <w:rFonts w:cs="Times New Roman"/>
        <w:color w:val="00000A"/>
      </w:rPr>
    </w:lvl>
    <w:lvl w:ilvl="3">
      <w:start w:val="1"/>
      <w:numFmt w:val="lowerLetter"/>
      <w:lvlText w:val="%4)"/>
      <w:lvlJc w:val="left"/>
      <w:pPr>
        <w:tabs>
          <w:tab w:val="num" w:pos="720"/>
        </w:tabs>
        <w:ind w:left="1800" w:hanging="-360"/>
      </w:pPr>
      <w:rPr>
        <w:sz w:val="20"/>
        <w:i/>
        <w:b w:val="false"/>
        <w:szCs w:val="20"/>
        <w:iCs/>
        <w:bCs w:val="false"/>
        <w:rFonts w:cs="Times New Roman"/>
      </w:rPr>
    </w:lvl>
    <w:lvl w:ilvl="4">
      <w:start w:val="1"/>
      <w:numFmt w:val="none"/>
      <w:suff w:val="nothing"/>
      <w:lvlText w:val=""/>
      <w:lvlJc w:val="left"/>
      <w:pPr>
        <w:ind w:left="2880" w:hanging="360"/>
      </w:pPr>
      <w:rPr>
        <w:rFonts w:cs="Times New Roman"/>
      </w:rPr>
    </w:lvl>
    <w:lvl w:ilvl="5">
      <w:start w:val="1"/>
      <w:numFmt w:val="lowerLetter"/>
      <w:lvlText w:val="(%6)"/>
      <w:lvlJc w:val="left"/>
      <w:pPr>
        <w:tabs>
          <w:tab w:val="num" w:pos="3960"/>
        </w:tabs>
        <w:ind w:left="3600" w:hanging="360"/>
      </w:pPr>
      <w:rPr>
        <w:rFonts w:cs="Times New Roman"/>
      </w:rPr>
    </w:lvl>
    <w:lvl w:ilvl="6">
      <w:start w:val="1"/>
      <w:numFmt w:val="lowerRoman"/>
      <w:lvlText w:val="(%7)"/>
      <w:lvlJc w:val="left"/>
      <w:pPr>
        <w:tabs>
          <w:tab w:val="num" w:pos="4680"/>
        </w:tabs>
        <w:ind w:left="4320" w:hanging="360"/>
      </w:pPr>
      <w:rPr>
        <w:rFonts w:cs="Times New Roman"/>
      </w:rPr>
    </w:lvl>
    <w:lvl w:ilvl="7">
      <w:start w:val="1"/>
      <w:numFmt w:val="lowerLetter"/>
      <w:lvlText w:val="(%8)"/>
      <w:lvlJc w:val="left"/>
      <w:pPr>
        <w:tabs>
          <w:tab w:val="num" w:pos="5400"/>
        </w:tabs>
        <w:ind w:left="5040" w:hanging="360"/>
      </w:pPr>
      <w:rPr>
        <w:rFonts w:cs="Times New Roman"/>
      </w:rPr>
    </w:lvl>
    <w:lvl w:ilvl="8">
      <w:start w:val="1"/>
      <w:numFmt w:val="lowerRoman"/>
      <w:lvlText w:val="(%9)"/>
      <w:lvlJc w:val="left"/>
      <w:pPr>
        <w:tabs>
          <w:tab w:val="num" w:pos="6120"/>
        </w:tabs>
        <w:ind w:left="5760" w:hanging="360"/>
      </w:pPr>
      <w:rPr>
        <w:rFonts w:cs="Times New Roman"/>
      </w:rPr>
    </w:lvl>
  </w:abstractNum>
  <w:abstractNum w:abstractNumId="4">
    <w:lvl w:ilvl="0">
      <w:start w:val="1"/>
      <w:numFmt w:val="upperRoman"/>
      <w:lvlText w:val="%1."/>
      <w:lvlJc w:val="center"/>
      <w:pPr>
        <w:tabs>
          <w:tab w:val="num" w:pos="576"/>
        </w:tabs>
        <w:ind w:left="720" w:hanging="-216"/>
      </w:pPr>
      <w:rPr>
        <w:smallCaps w:val="false"/>
        <w:caps w:val="false"/>
        <w:dstrike w:val="false"/>
        <w:strike w:val="false"/>
        <w:vertAlign w:val="baseline"/>
        <w:position w:val="0"/>
        <w:sz w:val="20"/>
        <w:sz w:val="20"/>
        <w:szCs w:val="20"/>
        <w:vanish w:val="false"/>
        <w:rFonts w:cs="Times New Roman"/>
        <w:color w:val="00000A"/>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cs="Times New Roman"/>
        <w:color w:val="00000A"/>
      </w:rPr>
    </w:lvl>
    <w:lvl w:ilvl="2">
      <w:start w:val="1"/>
      <w:numFmt w:val="decimal"/>
      <w:lvlText w:val="%3)"/>
      <w:lvlJc w:val="left"/>
      <w:pPr>
        <w:tabs>
          <w:tab w:val="num" w:pos="540"/>
        </w:tabs>
        <w:ind w:left="1440" w:hanging="-180"/>
      </w:pPr>
      <w:rPr>
        <w:smallCaps w:val="false"/>
        <w:caps w:val="false"/>
        <w:dstrike w:val="false"/>
        <w:strike w:val="false"/>
        <w:vertAlign w:val="baseline"/>
        <w:position w:val="0"/>
        <w:sz w:val="20"/>
        <w:sz w:val="20"/>
        <w:i/>
        <w:b w:val="false"/>
        <w:szCs w:val="20"/>
        <w:iCs/>
        <w:bCs w:val="false"/>
        <w:vanish w:val="false"/>
        <w:rFonts w:cs="Times New Roman"/>
        <w:color w:val="00000A"/>
      </w:rPr>
    </w:lvl>
    <w:lvl w:ilvl="3">
      <w:start w:val="1"/>
      <w:numFmt w:val="lowerLetter"/>
      <w:lvlText w:val="%4)"/>
      <w:lvlJc w:val="left"/>
      <w:pPr>
        <w:tabs>
          <w:tab w:val="num" w:pos="720"/>
        </w:tabs>
        <w:ind w:left="1800" w:hanging="-360"/>
      </w:pPr>
      <w:rPr>
        <w:sz w:val="20"/>
        <w:i/>
        <w:b w:val="false"/>
        <w:szCs w:val="20"/>
        <w:iCs/>
        <w:bCs w:val="false"/>
        <w:rFonts w:cs="Times New Roman"/>
      </w:rPr>
    </w:lvl>
    <w:lvl w:ilvl="4">
      <w:start w:val="1"/>
      <w:numFmt w:val="none"/>
      <w:suff w:val="nothing"/>
      <w:lvlText w:val=""/>
      <w:lvlJc w:val="left"/>
      <w:pPr>
        <w:ind w:left="2880" w:hanging="360"/>
      </w:pPr>
      <w:rPr>
        <w:rFonts w:cs="Times New Roman"/>
      </w:rPr>
    </w:lvl>
    <w:lvl w:ilvl="5">
      <w:start w:val="1"/>
      <w:numFmt w:val="lowerLetter"/>
      <w:lvlText w:val="(%6)"/>
      <w:lvlJc w:val="left"/>
      <w:pPr>
        <w:tabs>
          <w:tab w:val="num" w:pos="3960"/>
        </w:tabs>
        <w:ind w:left="3600" w:hanging="360"/>
      </w:pPr>
      <w:rPr>
        <w:rFonts w:cs="Times New Roman"/>
      </w:rPr>
    </w:lvl>
    <w:lvl w:ilvl="6">
      <w:start w:val="1"/>
      <w:numFmt w:val="lowerRoman"/>
      <w:lvlText w:val="(%7)"/>
      <w:lvlJc w:val="left"/>
      <w:pPr>
        <w:tabs>
          <w:tab w:val="num" w:pos="4680"/>
        </w:tabs>
        <w:ind w:left="4320" w:hanging="360"/>
      </w:pPr>
      <w:rPr>
        <w:rFonts w:cs="Times New Roman"/>
      </w:rPr>
    </w:lvl>
    <w:lvl w:ilvl="7">
      <w:start w:val="1"/>
      <w:numFmt w:val="lowerLetter"/>
      <w:lvlText w:val="(%8)"/>
      <w:lvlJc w:val="left"/>
      <w:pPr>
        <w:tabs>
          <w:tab w:val="num" w:pos="5400"/>
        </w:tabs>
        <w:ind w:left="5040" w:hanging="360"/>
      </w:pPr>
      <w:rPr>
        <w:rFonts w:cs="Times New Roman"/>
      </w:rPr>
    </w:lvl>
    <w:lvl w:ilvl="8">
      <w:start w:val="1"/>
      <w:numFmt w:val="lowerRoman"/>
      <w:lvlText w:val="(%9)"/>
      <w:lvlJc w:val="left"/>
      <w:pPr>
        <w:tabs>
          <w:tab w:val="num" w:pos="6120"/>
        </w:tabs>
        <w:ind w:left="5760" w:hanging="360"/>
      </w:pPr>
      <w:rPr>
        <w:rFonts w:cs="Times New Roman"/>
      </w:rPr>
    </w:lvl>
  </w:abstractNum>
  <w:abstractNum w:abstractNumId="5">
    <w:lvl w:ilvl="0">
      <w:start w:val="1"/>
      <w:numFmt w:val="upperRoman"/>
      <w:lvlText w:val="%1."/>
      <w:lvlJc w:val="center"/>
      <w:pPr>
        <w:tabs>
          <w:tab w:val="num" w:pos="576"/>
        </w:tabs>
        <w:ind w:left="720" w:hanging="-216"/>
      </w:pPr>
      <w:rPr>
        <w:smallCaps w:val="false"/>
        <w:caps w:val="false"/>
        <w:dstrike w:val="false"/>
        <w:strike w:val="false"/>
        <w:vertAlign w:val="baseline"/>
        <w:position w:val="0"/>
        <w:sz w:val="20"/>
        <w:sz w:val="20"/>
        <w:szCs w:val="20"/>
        <w:vanish w:val="false"/>
        <w:rFonts w:cs="Times New Roman"/>
        <w:color w:val="00000A"/>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cs="Times New Roman"/>
        <w:color w:val="00000A"/>
      </w:rPr>
    </w:lvl>
    <w:lvl w:ilvl="2">
      <w:start w:val="1"/>
      <w:numFmt w:val="decimal"/>
      <w:lvlText w:val="%3)"/>
      <w:lvlJc w:val="left"/>
      <w:pPr>
        <w:tabs>
          <w:tab w:val="num" w:pos="540"/>
        </w:tabs>
        <w:ind w:left="1440" w:hanging="-180"/>
      </w:pPr>
      <w:rPr>
        <w:smallCaps w:val="false"/>
        <w:caps w:val="false"/>
        <w:dstrike w:val="false"/>
        <w:strike w:val="false"/>
        <w:vertAlign w:val="baseline"/>
        <w:position w:val="0"/>
        <w:sz w:val="20"/>
        <w:sz w:val="20"/>
        <w:i/>
        <w:b w:val="false"/>
        <w:szCs w:val="20"/>
        <w:iCs/>
        <w:bCs w:val="false"/>
        <w:vanish w:val="false"/>
        <w:rFonts w:cs="Times New Roman"/>
        <w:color w:val="00000A"/>
      </w:rPr>
    </w:lvl>
    <w:lvl w:ilvl="3">
      <w:start w:val="1"/>
      <w:numFmt w:val="lowerLetter"/>
      <w:lvlText w:val="%4)"/>
      <w:lvlJc w:val="left"/>
      <w:pPr>
        <w:tabs>
          <w:tab w:val="num" w:pos="720"/>
        </w:tabs>
        <w:ind w:left="1800" w:hanging="-360"/>
      </w:pPr>
      <w:rPr>
        <w:sz w:val="20"/>
        <w:i/>
        <w:b w:val="false"/>
        <w:szCs w:val="20"/>
        <w:iCs/>
        <w:bCs w:val="false"/>
        <w:rFonts w:cs="Times New Roman"/>
      </w:rPr>
    </w:lvl>
    <w:lvl w:ilvl="4">
      <w:start w:val="1"/>
      <w:numFmt w:val="none"/>
      <w:suff w:val="nothing"/>
      <w:lvlText w:val=""/>
      <w:lvlJc w:val="left"/>
      <w:pPr>
        <w:ind w:left="2880" w:hanging="360"/>
      </w:pPr>
      <w:rPr>
        <w:rFonts w:cs="Times New Roman"/>
      </w:rPr>
    </w:lvl>
    <w:lvl w:ilvl="5">
      <w:start w:val="1"/>
      <w:numFmt w:val="lowerLetter"/>
      <w:lvlText w:val="(%6)"/>
      <w:lvlJc w:val="left"/>
      <w:pPr>
        <w:tabs>
          <w:tab w:val="num" w:pos="3960"/>
        </w:tabs>
        <w:ind w:left="3600" w:hanging="360"/>
      </w:pPr>
      <w:rPr>
        <w:rFonts w:cs="Times New Roman"/>
      </w:rPr>
    </w:lvl>
    <w:lvl w:ilvl="6">
      <w:start w:val="1"/>
      <w:numFmt w:val="lowerRoman"/>
      <w:lvlText w:val="(%7)"/>
      <w:lvlJc w:val="left"/>
      <w:pPr>
        <w:tabs>
          <w:tab w:val="num" w:pos="4680"/>
        </w:tabs>
        <w:ind w:left="4320" w:hanging="360"/>
      </w:pPr>
      <w:rPr>
        <w:rFonts w:cs="Times New Roman"/>
      </w:rPr>
    </w:lvl>
    <w:lvl w:ilvl="7">
      <w:start w:val="1"/>
      <w:numFmt w:val="lowerLetter"/>
      <w:lvlText w:val="(%8)"/>
      <w:lvlJc w:val="left"/>
      <w:pPr>
        <w:tabs>
          <w:tab w:val="num" w:pos="5400"/>
        </w:tabs>
        <w:ind w:left="5040" w:hanging="360"/>
      </w:pPr>
      <w:rPr>
        <w:rFonts w:cs="Times New Roman"/>
      </w:rPr>
    </w:lvl>
    <w:lvl w:ilvl="8">
      <w:start w:val="1"/>
      <w:numFmt w:val="lowerRoman"/>
      <w:lvlText w:val="(%9)"/>
      <w:lvlJc w:val="left"/>
      <w:pPr>
        <w:tabs>
          <w:tab w:val="num" w:pos="6120"/>
        </w:tabs>
        <w:ind w:left="5760" w:hanging="360"/>
      </w:pPr>
      <w:rPr>
        <w:rFonts w:cs="Times New Roman"/>
      </w:rPr>
    </w:lvl>
  </w:abstractNum>
  <w:abstractNum w:abstractNumId="6">
    <w:lvl w:ilvl="0">
      <w:start w:val="1"/>
      <w:numFmt w:val="decimal"/>
      <w:lvlText w:val="[%1]"/>
      <w:lvlJc w:val="left"/>
      <w:pPr>
        <w:tabs>
          <w:tab w:val="num" w:pos="360"/>
        </w:tabs>
        <w:ind w:left="360" w:hanging="360"/>
      </w:pPr>
      <w:rPr>
        <w:sz w:val="16"/>
        <w:i w:val="false"/>
        <w:b w:val="false"/>
        <w:szCs w:val="16"/>
        <w:iCs w:val="false"/>
        <w:bCs w:val="false"/>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upperRoman"/>
      <w:lvlText w:val="TABLE %1. "/>
      <w:lvlJc w:val="left"/>
      <w:pPr>
        <w:tabs>
          <w:tab w:val="num" w:pos="1080"/>
        </w:tabs>
        <w:ind w:left="720" w:hanging="360"/>
      </w:pPr>
      <w:rPr>
        <w:sz w:val="16"/>
        <w:i w:val="false"/>
        <w:b w:val="false"/>
        <w:szCs w:val="16"/>
        <w:iCs w:val="false"/>
        <w:bCs w:val="false"/>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PT"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PT" w:eastAsia="pt-PT" w:bidi="ar-SA"/>
      </w:rPr>
    </w:rPrDefault>
    <w:pPrDefault>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index 1" w:semiHidden="0" w:unhideWhenUsed="0"/>
    <w:lsdException w:name="index 2" w:semiHidden="0" w:unhideWhenUsed="0"/>
    <w:lsdException w:name="index 3" w:semiHidden="0" w:unhideWhenUsed="0"/>
    <w:lsdException w:name="index 4" w:semiHidden="0" w:unhideWhenUsed="0"/>
    <w:lsdException w:name="index 5" w:semiHidden="0" w:unhideWhenUsed="0"/>
    <w:lsdException w:name="caption" w:qFormat="1"/>
    <w:lsdException w:name="List Bullet 5" w:semiHidden="0" w:unhideWhenUsed="0"/>
    <w:lsdException w:name="List Number 4" w:semiHidden="0" w:unhideWhenUsed="0"/>
    <w:lsdException w:name="List Number 5" w:semiHidden="0" w:unhideWhenUsed="0"/>
    <w:lsdException w:name="Title" w:semiHidden="0" w:unhideWhenUsed="0" w:qFormat="1"/>
    <w:lsdException w:name="Subtitle" w:semiHidden="0" w:unhideWhenUsed="0" w:qFormat="1"/>
    <w:lsdException w:name="Body Text Indent 2" w:semiHidden="0" w:unhideWhenUsed="0"/>
    <w:lsdException w:name="Body Text Indent 3" w:semiHidden="0" w:unhideWhenUsed="0"/>
    <w:lsdException w:name="Block Text" w:semiHidden="0" w:unhideWhenUsed="0"/>
    <w:lsdException w:name="Hyperlink"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jc w:val="center"/>
    </w:pPr>
    <w:rPr>
      <w:rFonts w:ascii="Times New Roman" w:hAnsi="Times New Roman" w:eastAsia="SimSun" w:cs="Times New Roman"/>
      <w:color w:val="00000A"/>
      <w:sz w:val="20"/>
      <w:szCs w:val="20"/>
      <w:lang w:val="en-US" w:eastAsia="en-US" w:bidi="ar-SA"/>
    </w:rPr>
  </w:style>
  <w:style w:type="character" w:styleId="DefaultParagraphFont" w:default="1">
    <w:name w:val="Default Paragraph Font"/>
    <w:uiPriority w:val="1"/>
    <w:semiHidden/>
    <w:unhideWhenUsed/>
    <w:qFormat/>
    <w:rPr/>
  </w:style>
  <w:style w:type="character" w:styleId="AbstractChar" w:customStyle="1">
    <w:name w:val="Abstract Char"/>
    <w:basedOn w:val="DefaultParagraphFont"/>
    <w:link w:val="Abstract"/>
    <w:qFormat/>
    <w:locked/>
    <w:rsid w:val="00b57a1c"/>
    <w:rPr>
      <w:b/>
      <w:bCs/>
      <w:sz w:val="18"/>
      <w:szCs w:val="18"/>
      <w:lang w:val="en-US" w:eastAsia="en-US" w:bidi="ar-SA"/>
    </w:rPr>
  </w:style>
  <w:style w:type="character" w:styleId="StyleAbstractItalicChar" w:customStyle="1">
    <w:name w:val="Style Abstract + Italic Char"/>
    <w:basedOn w:val="AbstractChar"/>
    <w:link w:val="StyleAbstractItalic"/>
    <w:qFormat/>
    <w:locked/>
    <w:rsid w:val="00b57a1c"/>
    <w:rPr>
      <w:rFonts w:eastAsia="MS Mincho"/>
      <w:b/>
      <w:bCs/>
      <w:i/>
      <w:iCs/>
      <w:sz w:val="18"/>
      <w:szCs w:val="18"/>
      <w:lang w:val="en-US" w:eastAsia="en-US" w:bidi="ar-SA"/>
    </w:rPr>
  </w:style>
  <w:style w:type="character" w:styleId="TextodebaloCarcter" w:customStyle="1">
    <w:name w:val="Texto de balão Carácter"/>
    <w:basedOn w:val="DefaultParagraphFont"/>
    <w:link w:val="Textodebalo"/>
    <w:qFormat/>
    <w:rsid w:val="005b6671"/>
    <w:rPr>
      <w:rFonts w:ascii="Tahoma" w:hAnsi="Tahoma" w:cs="Tahoma"/>
      <w:sz w:val="16"/>
      <w:szCs w:val="16"/>
      <w:lang w:val="en-US" w:eastAsia="en-US"/>
    </w:rPr>
  </w:style>
  <w:style w:type="character" w:styleId="Hps" w:customStyle="1">
    <w:name w:val="hps"/>
    <w:basedOn w:val="DefaultParagraphFont"/>
    <w:qFormat/>
    <w:rsid w:val="002726d3"/>
    <w:rPr/>
  </w:style>
  <w:style w:type="character" w:styleId="Shorttext" w:customStyle="1">
    <w:name w:val="short_text"/>
    <w:basedOn w:val="DefaultParagraphFont"/>
    <w:qFormat/>
    <w:rsid w:val="002726d3"/>
    <w:rPr/>
  </w:style>
  <w:style w:type="character" w:styleId="Atn" w:customStyle="1">
    <w:name w:val="atn"/>
    <w:basedOn w:val="DefaultParagraphFont"/>
    <w:qFormat/>
    <w:rsid w:val="00b96e9f"/>
    <w:rPr/>
  </w:style>
  <w:style w:type="character" w:styleId="Annotationreference">
    <w:name w:val="annotation reference"/>
    <w:basedOn w:val="DefaultParagraphFont"/>
    <w:qFormat/>
    <w:rsid w:val="00b14800"/>
    <w:rPr>
      <w:sz w:val="18"/>
      <w:szCs w:val="18"/>
    </w:rPr>
  </w:style>
  <w:style w:type="character" w:styleId="TextodecomentrioCarcter" w:customStyle="1">
    <w:name w:val="Texto de comentário Carácter"/>
    <w:basedOn w:val="DefaultParagraphFont"/>
    <w:link w:val="Textodecomentrio"/>
    <w:qFormat/>
    <w:rsid w:val="00b14800"/>
    <w:rPr>
      <w:sz w:val="24"/>
      <w:szCs w:val="24"/>
      <w:lang w:val="en-US" w:eastAsia="en-US"/>
    </w:rPr>
  </w:style>
  <w:style w:type="character" w:styleId="AssuntodecomentrioCarcter" w:customStyle="1">
    <w:name w:val="Assunto de comentário Carácter"/>
    <w:basedOn w:val="TextodecomentrioCarcter"/>
    <w:link w:val="Assuntodecomentrio"/>
    <w:qFormat/>
    <w:rsid w:val="00b14800"/>
    <w:rPr>
      <w:b/>
      <w:bCs/>
      <w:sz w:val="24"/>
      <w:szCs w:val="24"/>
      <w:lang w:val="en-US" w:eastAsia="en-US"/>
    </w:rPr>
  </w:style>
  <w:style w:type="character" w:styleId="ListLabel1">
    <w:name w:val="ListLabel 1"/>
    <w:qFormat/>
    <w:rPr>
      <w:rFonts w:cs="Times New Roman"/>
      <w:b w:val="false"/>
      <w:bCs w:val="false"/>
      <w:i w:val="false"/>
      <w:iCs w:val="false"/>
      <w:color w:val="00000A"/>
      <w:sz w:val="16"/>
      <w:szCs w:val="16"/>
    </w:rPr>
  </w:style>
  <w:style w:type="character" w:styleId="ListLabel2">
    <w:name w:val="ListLabel 2"/>
    <w:qFormat/>
    <w:rPr>
      <w:rFonts w:cs="Times New Roman"/>
    </w:rPr>
  </w:style>
  <w:style w:type="character" w:styleId="ListLabel3">
    <w:name w:val="ListLabel 3"/>
    <w:qFormat/>
    <w:rPr>
      <w:rFonts w:cs="Times New Roman"/>
    </w:rPr>
  </w:style>
  <w:style w:type="character" w:styleId="ListLabel4">
    <w:name w:val="ListLabel 4"/>
    <w:qFormat/>
    <w:rPr>
      <w:rFonts w:cs="Times New Roman"/>
    </w:rPr>
  </w:style>
  <w:style w:type="character" w:styleId="ListLabel5">
    <w:name w:val="ListLabel 5"/>
    <w:qFormat/>
    <w:rPr>
      <w:rFonts w:cs="Times New Roman"/>
    </w:rPr>
  </w:style>
  <w:style w:type="character" w:styleId="ListLabel6">
    <w:name w:val="ListLabel 6"/>
    <w:qFormat/>
    <w:rPr>
      <w:rFonts w:cs="Times New Roman"/>
    </w:rPr>
  </w:style>
  <w:style w:type="character" w:styleId="ListLabel7">
    <w:name w:val="ListLabel 7"/>
    <w:qFormat/>
    <w:rPr>
      <w:rFonts w:cs="Times New Roman"/>
    </w:rPr>
  </w:style>
  <w:style w:type="character" w:styleId="ListLabel8">
    <w:name w:val="ListLabel 8"/>
    <w:qFormat/>
    <w:rPr>
      <w:rFonts w:cs="Times New Roman"/>
    </w:rPr>
  </w:style>
  <w:style w:type="character" w:styleId="ListLabel9">
    <w:name w:val="ListLabel 9"/>
    <w:qFormat/>
    <w:rPr>
      <w:rFonts w:cs="Times New Roman"/>
    </w:rPr>
  </w:style>
  <w:style w:type="character" w:styleId="ListLabel10">
    <w:name w:val="ListLabel 10"/>
    <w:qFormat/>
    <w:rPr>
      <w:rFonts w:cs="Times New Roman"/>
      <w:b w:val="false"/>
      <w:bCs w:val="false"/>
      <w:i w:val="false"/>
      <w:iCs w:val="false"/>
      <w:caps w:val="false"/>
      <w:smallCaps w:val="false"/>
      <w:strike w:val="false"/>
      <w:dstrike w:val="false"/>
      <w:vanish w:val="false"/>
      <w:color w:val="000000"/>
      <w:sz w:val="16"/>
      <w:szCs w:val="16"/>
      <w:vertAlign w:val="superscript"/>
    </w:rPr>
  </w:style>
  <w:style w:type="character" w:styleId="ListLabel11">
    <w:name w:val="ListLabel 11"/>
    <w:qFormat/>
    <w:rPr>
      <w:rFonts w:cs="Times New Roman"/>
    </w:rPr>
  </w:style>
  <w:style w:type="character" w:styleId="ListLabel12">
    <w:name w:val="ListLabel 12"/>
    <w:qFormat/>
    <w:rPr>
      <w:rFonts w:cs="Times New Roman"/>
    </w:rPr>
  </w:style>
  <w:style w:type="character" w:styleId="ListLabel13">
    <w:name w:val="ListLabel 13"/>
    <w:qFormat/>
    <w:rPr>
      <w:rFonts w:cs="Times New Roman"/>
    </w:rPr>
  </w:style>
  <w:style w:type="character" w:styleId="ListLabel14">
    <w:name w:val="ListLabel 14"/>
    <w:qFormat/>
    <w:rPr>
      <w:rFonts w:cs="Times New Roman"/>
    </w:rPr>
  </w:style>
  <w:style w:type="character" w:styleId="ListLabel15">
    <w:name w:val="ListLabel 15"/>
    <w:qFormat/>
    <w:rPr>
      <w:rFonts w:cs="Times New Roman"/>
    </w:rPr>
  </w:style>
  <w:style w:type="character" w:styleId="ListLabel16">
    <w:name w:val="ListLabel 16"/>
    <w:qFormat/>
    <w:rPr>
      <w:rFonts w:cs="Times New Roman"/>
    </w:rPr>
  </w:style>
  <w:style w:type="character" w:styleId="ListLabel17">
    <w:name w:val="ListLabel 17"/>
    <w:qFormat/>
    <w:rPr>
      <w:rFonts w:cs="Times New Roman"/>
    </w:rPr>
  </w:style>
  <w:style w:type="character" w:styleId="ListLabel18">
    <w:name w:val="ListLabel 18"/>
    <w:qFormat/>
    <w:rPr>
      <w:rFonts w:cs="Times New Roman"/>
    </w:rPr>
  </w:style>
  <w:style w:type="character" w:styleId="ListLabel19">
    <w:name w:val="ListLabel 19"/>
    <w:qFormat/>
    <w:rPr>
      <w:rFonts w:cs="Times New Roman"/>
      <w:caps w:val="false"/>
      <w:smallCaps w:val="false"/>
      <w:strike w:val="false"/>
      <w:dstrike w:val="false"/>
      <w:vanish w:val="false"/>
      <w:color w:val="00000A"/>
      <w:position w:val="0"/>
      <w:sz w:val="20"/>
      <w:sz w:val="20"/>
      <w:szCs w:val="20"/>
      <w:vertAlign w:val="baseline"/>
    </w:rPr>
  </w:style>
  <w:style w:type="character" w:styleId="ListLabel20">
    <w:name w:val="ListLabel 20"/>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21">
    <w:name w:val="ListLabel 21"/>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22">
    <w:name w:val="ListLabel 22"/>
    <w:qFormat/>
    <w:rPr>
      <w:rFonts w:cs="Times New Roman"/>
      <w:b w:val="false"/>
      <w:bCs w:val="false"/>
      <w:i/>
      <w:iCs/>
      <w:sz w:val="20"/>
      <w:szCs w:val="20"/>
    </w:rPr>
  </w:style>
  <w:style w:type="character" w:styleId="ListLabel23">
    <w:name w:val="ListLabel 23"/>
    <w:qFormat/>
    <w:rPr>
      <w:rFonts w:cs="Times New Roman"/>
    </w:rPr>
  </w:style>
  <w:style w:type="character" w:styleId="ListLabel24">
    <w:name w:val="ListLabel 24"/>
    <w:qFormat/>
    <w:rPr>
      <w:rFonts w:cs="Times New Roman"/>
    </w:rPr>
  </w:style>
  <w:style w:type="character" w:styleId="ListLabel25">
    <w:name w:val="ListLabel 25"/>
    <w:qFormat/>
    <w:rPr>
      <w:rFonts w:cs="Times New Roman"/>
    </w:rPr>
  </w:style>
  <w:style w:type="character" w:styleId="ListLabel26">
    <w:name w:val="ListLabel 26"/>
    <w:qFormat/>
    <w:rPr>
      <w:rFonts w:cs="Times New Roman"/>
    </w:rPr>
  </w:style>
  <w:style w:type="character" w:styleId="ListLabel27">
    <w:name w:val="ListLabel 27"/>
    <w:qFormat/>
    <w:rPr>
      <w:rFonts w:cs="Times New Roman"/>
    </w:rPr>
  </w:style>
  <w:style w:type="character" w:styleId="ListLabel28">
    <w:name w:val="ListLabel 28"/>
    <w:qFormat/>
    <w:rPr>
      <w:rFonts w:cs="Times New Roman"/>
      <w:caps w:val="false"/>
      <w:smallCaps w:val="false"/>
      <w:strike w:val="false"/>
      <w:dstrike w:val="false"/>
      <w:vanish w:val="false"/>
      <w:color w:val="00000A"/>
      <w:position w:val="0"/>
      <w:sz w:val="20"/>
      <w:sz w:val="20"/>
      <w:szCs w:val="20"/>
      <w:vertAlign w:val="baseline"/>
    </w:rPr>
  </w:style>
  <w:style w:type="character" w:styleId="ListLabel29">
    <w:name w:val="ListLabel 29"/>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30">
    <w:name w:val="ListLabel 30"/>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31">
    <w:name w:val="ListLabel 31"/>
    <w:qFormat/>
    <w:rPr>
      <w:rFonts w:cs="Times New Roman"/>
      <w:b w:val="false"/>
      <w:bCs w:val="false"/>
      <w:i/>
      <w:iCs/>
      <w:sz w:val="20"/>
      <w:szCs w:val="20"/>
    </w:rPr>
  </w:style>
  <w:style w:type="character" w:styleId="ListLabel32">
    <w:name w:val="ListLabel 32"/>
    <w:qFormat/>
    <w:rPr>
      <w:rFonts w:cs="Times New Roman"/>
    </w:rPr>
  </w:style>
  <w:style w:type="character" w:styleId="ListLabel33">
    <w:name w:val="ListLabel 33"/>
    <w:qFormat/>
    <w:rPr>
      <w:rFonts w:cs="Times New Roman"/>
    </w:rPr>
  </w:style>
  <w:style w:type="character" w:styleId="ListLabel34">
    <w:name w:val="ListLabel 34"/>
    <w:qFormat/>
    <w:rPr>
      <w:rFonts w:cs="Times New Roman"/>
    </w:rPr>
  </w:style>
  <w:style w:type="character" w:styleId="ListLabel35">
    <w:name w:val="ListLabel 35"/>
    <w:qFormat/>
    <w:rPr>
      <w:rFonts w:cs="Times New Roman"/>
    </w:rPr>
  </w:style>
  <w:style w:type="character" w:styleId="ListLabel36">
    <w:name w:val="ListLabel 36"/>
    <w:qFormat/>
    <w:rPr>
      <w:rFonts w:cs="Times New Roman"/>
    </w:rPr>
  </w:style>
  <w:style w:type="character" w:styleId="ListLabel37">
    <w:name w:val="ListLabel 37"/>
    <w:qFormat/>
    <w:rPr>
      <w:rFonts w:cs="Times New Roman"/>
      <w:caps w:val="false"/>
      <w:smallCaps w:val="false"/>
      <w:strike w:val="false"/>
      <w:dstrike w:val="false"/>
      <w:vanish w:val="false"/>
      <w:color w:val="00000A"/>
      <w:position w:val="0"/>
      <w:sz w:val="20"/>
      <w:sz w:val="20"/>
      <w:szCs w:val="20"/>
      <w:vertAlign w:val="baseline"/>
    </w:rPr>
  </w:style>
  <w:style w:type="character" w:styleId="ListLabel38">
    <w:name w:val="ListLabel 38"/>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39">
    <w:name w:val="ListLabel 39"/>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40">
    <w:name w:val="ListLabel 40"/>
    <w:qFormat/>
    <w:rPr>
      <w:rFonts w:cs="Times New Roman"/>
      <w:b w:val="false"/>
      <w:bCs w:val="false"/>
      <w:i/>
      <w:iCs/>
      <w:sz w:val="20"/>
      <w:szCs w:val="20"/>
    </w:rPr>
  </w:style>
  <w:style w:type="character" w:styleId="ListLabel41">
    <w:name w:val="ListLabel 41"/>
    <w:qFormat/>
    <w:rPr>
      <w:rFonts w:cs="Times New Roman"/>
    </w:rPr>
  </w:style>
  <w:style w:type="character" w:styleId="ListLabel42">
    <w:name w:val="ListLabel 42"/>
    <w:qFormat/>
    <w:rPr>
      <w:rFonts w:cs="Times New Roman"/>
    </w:rPr>
  </w:style>
  <w:style w:type="character" w:styleId="ListLabel43">
    <w:name w:val="ListLabel 43"/>
    <w:qFormat/>
    <w:rPr>
      <w:rFonts w:cs="Times New Roman"/>
    </w:rPr>
  </w:style>
  <w:style w:type="character" w:styleId="ListLabel44">
    <w:name w:val="ListLabel 44"/>
    <w:qFormat/>
    <w:rPr>
      <w:rFonts w:cs="Times New Roman"/>
    </w:rPr>
  </w:style>
  <w:style w:type="character" w:styleId="ListLabel45">
    <w:name w:val="ListLabel 45"/>
    <w:qFormat/>
    <w:rPr>
      <w:rFonts w:cs="Times New Roman"/>
    </w:rPr>
  </w:style>
  <w:style w:type="character" w:styleId="ListLabel46">
    <w:name w:val="ListLabel 46"/>
    <w:qFormat/>
    <w:rPr>
      <w:rFonts w:cs="Times New Roman"/>
      <w:caps w:val="false"/>
      <w:smallCaps w:val="false"/>
      <w:strike w:val="false"/>
      <w:dstrike w:val="false"/>
      <w:vanish w:val="false"/>
      <w:color w:val="00000A"/>
      <w:position w:val="0"/>
      <w:sz w:val="20"/>
      <w:sz w:val="20"/>
      <w:szCs w:val="20"/>
      <w:vertAlign w:val="baseline"/>
    </w:rPr>
  </w:style>
  <w:style w:type="character" w:styleId="ListLabel47">
    <w:name w:val="ListLabel 47"/>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48">
    <w:name w:val="ListLabel 48"/>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49">
    <w:name w:val="ListLabel 49"/>
    <w:qFormat/>
    <w:rPr>
      <w:rFonts w:cs="Times New Roman"/>
      <w:b w:val="false"/>
      <w:bCs w:val="false"/>
      <w:i/>
      <w:iCs/>
      <w:sz w:val="20"/>
      <w:szCs w:val="20"/>
    </w:rPr>
  </w:style>
  <w:style w:type="character" w:styleId="ListLabel50">
    <w:name w:val="ListLabel 50"/>
    <w:qFormat/>
    <w:rPr>
      <w:rFonts w:cs="Times New Roman"/>
    </w:rPr>
  </w:style>
  <w:style w:type="character" w:styleId="ListLabel51">
    <w:name w:val="ListLabel 51"/>
    <w:qFormat/>
    <w:rPr>
      <w:rFonts w:cs="Times New Roman"/>
    </w:rPr>
  </w:style>
  <w:style w:type="character" w:styleId="ListLabel52">
    <w:name w:val="ListLabel 52"/>
    <w:qFormat/>
    <w:rPr>
      <w:rFonts w:cs="Times New Roman"/>
    </w:rPr>
  </w:style>
  <w:style w:type="character" w:styleId="ListLabel53">
    <w:name w:val="ListLabel 53"/>
    <w:qFormat/>
    <w:rPr>
      <w:rFonts w:cs="Times New Roman"/>
    </w:rPr>
  </w:style>
  <w:style w:type="character" w:styleId="ListLabel54">
    <w:name w:val="ListLabel 54"/>
    <w:qFormat/>
    <w:rPr>
      <w:rFonts w:cs="Times New Roman"/>
    </w:rPr>
  </w:style>
  <w:style w:type="character" w:styleId="ListLabel55">
    <w:name w:val="ListLabel 55"/>
    <w:qFormat/>
    <w:rPr>
      <w:rFonts w:cs="Times New Roman"/>
      <w:b w:val="false"/>
      <w:bCs w:val="false"/>
      <w:i w:val="false"/>
      <w:iCs w:val="false"/>
      <w:sz w:val="16"/>
      <w:szCs w:val="16"/>
    </w:rPr>
  </w:style>
  <w:style w:type="character" w:styleId="ListLabel56">
    <w:name w:val="ListLabel 56"/>
    <w:qFormat/>
    <w:rPr>
      <w:rFonts w:cs="Times New Roman"/>
      <w:b w:val="false"/>
      <w:bCs w:val="false"/>
      <w:i w:val="false"/>
      <w:iCs w:val="false"/>
      <w:sz w:val="16"/>
      <w:szCs w:val="16"/>
    </w:rPr>
  </w:style>
  <w:style w:type="character" w:styleId="ListLabel57">
    <w:name w:val="ListLabel 57"/>
    <w:qFormat/>
    <w:rPr>
      <w:rFonts w:cs="Times New Roman"/>
    </w:rPr>
  </w:style>
  <w:style w:type="character" w:styleId="ListLabel58">
    <w:name w:val="ListLabel 58"/>
    <w:qFormat/>
    <w:rPr>
      <w:rFonts w:cs="Times New Roman"/>
      <w:i w:val="false"/>
      <w:iCs w:val="false"/>
    </w:rPr>
  </w:style>
  <w:style w:type="character" w:styleId="ListLabel59">
    <w:name w:val="ListLabel 59"/>
    <w:qFormat/>
    <w:rPr>
      <w:rFonts w:cs="Times New Roman"/>
    </w:rPr>
  </w:style>
  <w:style w:type="character" w:styleId="ListLabel60">
    <w:name w:val="ListLabel 60"/>
    <w:qFormat/>
    <w:rPr>
      <w:rFonts w:cs="Times New Roman"/>
    </w:rPr>
  </w:style>
  <w:style w:type="character" w:styleId="ListLabel61">
    <w:name w:val="ListLabel 61"/>
    <w:qFormat/>
    <w:rPr>
      <w:rFonts w:cs="Times New Roman"/>
    </w:rPr>
  </w:style>
  <w:style w:type="character" w:styleId="ListLabel62">
    <w:name w:val="ListLabel 62"/>
    <w:qFormat/>
    <w:rPr>
      <w:rFonts w:cs="Times New Roman"/>
    </w:rPr>
  </w:style>
  <w:style w:type="character" w:styleId="ListLabel63">
    <w:name w:val="ListLabel 63"/>
    <w:qFormat/>
    <w:rPr>
      <w:rFonts w:cs="Times New Roman"/>
    </w:rPr>
  </w:style>
  <w:style w:type="character" w:styleId="ListLabel64">
    <w:name w:val="ListLabel 64"/>
    <w:qFormat/>
    <w:rPr>
      <w:rFonts w:cs="Times New Roman"/>
    </w:rPr>
  </w:style>
  <w:style w:type="character" w:styleId="ListLabel65">
    <w:name w:val="ListLabel 65"/>
    <w:qFormat/>
    <w:rPr>
      <w:rFonts w:cs="Times New Roman"/>
    </w:rPr>
  </w:style>
  <w:style w:type="character" w:styleId="ListLabel66">
    <w:name w:val="ListLabel 66"/>
    <w:qFormat/>
    <w:rPr>
      <w:rFonts w:cs="Times New Roman"/>
    </w:rPr>
  </w:style>
  <w:style w:type="character" w:styleId="ListLabel67">
    <w:name w:val="ListLabel 67"/>
    <w:qFormat/>
    <w:rPr>
      <w:rFonts w:cs="Times New Roman"/>
      <w:caps w:val="false"/>
      <w:smallCaps w:val="false"/>
      <w:strike w:val="false"/>
      <w:dstrike w:val="false"/>
      <w:vanish w:val="false"/>
      <w:color w:val="00000A"/>
      <w:position w:val="0"/>
      <w:sz w:val="20"/>
      <w:sz w:val="20"/>
      <w:szCs w:val="20"/>
      <w:vertAlign w:val="baseline"/>
    </w:rPr>
  </w:style>
  <w:style w:type="character" w:styleId="ListLabel68">
    <w:name w:val="ListLabel 68"/>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69">
    <w:name w:val="ListLabel 69"/>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70">
    <w:name w:val="ListLabel 70"/>
    <w:qFormat/>
    <w:rPr>
      <w:rFonts w:cs="Times New Roman"/>
      <w:b w:val="false"/>
      <w:bCs w:val="false"/>
      <w:i/>
      <w:iCs/>
      <w:sz w:val="20"/>
      <w:szCs w:val="20"/>
    </w:rPr>
  </w:style>
  <w:style w:type="character" w:styleId="ListLabel71">
    <w:name w:val="ListLabel 71"/>
    <w:qFormat/>
    <w:rPr>
      <w:rFonts w:cs="Times New Roman"/>
    </w:rPr>
  </w:style>
  <w:style w:type="character" w:styleId="ListLabel72">
    <w:name w:val="ListLabel 72"/>
    <w:qFormat/>
    <w:rPr>
      <w:rFonts w:cs="Times New Roman"/>
    </w:rPr>
  </w:style>
  <w:style w:type="character" w:styleId="ListLabel73">
    <w:name w:val="ListLabel 73"/>
    <w:qFormat/>
    <w:rPr>
      <w:rFonts w:cs="Times New Roman"/>
    </w:rPr>
  </w:style>
  <w:style w:type="character" w:styleId="ListLabel74">
    <w:name w:val="ListLabel 74"/>
    <w:qFormat/>
    <w:rPr>
      <w:rFonts w:cs="Times New Roman"/>
    </w:rPr>
  </w:style>
  <w:style w:type="character" w:styleId="ListLabel75">
    <w:name w:val="ListLabel 75"/>
    <w:qFormat/>
    <w:rPr>
      <w:rFonts w:cs="Times New Roman"/>
    </w:rPr>
  </w:style>
  <w:style w:type="character" w:styleId="ListLabel76">
    <w:name w:val="ListLabel 76"/>
    <w:qFormat/>
    <w:rPr>
      <w:rFonts w:cs="Times New Roman"/>
      <w:caps w:val="false"/>
      <w:smallCaps w:val="false"/>
      <w:strike w:val="false"/>
      <w:dstrike w:val="false"/>
      <w:vanish w:val="false"/>
      <w:color w:val="00000A"/>
      <w:position w:val="0"/>
      <w:sz w:val="20"/>
      <w:sz w:val="20"/>
      <w:szCs w:val="20"/>
      <w:vertAlign w:val="baseline"/>
    </w:rPr>
  </w:style>
  <w:style w:type="character" w:styleId="ListLabel77">
    <w:name w:val="ListLabel 77"/>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78">
    <w:name w:val="ListLabel 78"/>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79">
    <w:name w:val="ListLabel 79"/>
    <w:qFormat/>
    <w:rPr>
      <w:rFonts w:cs="Times New Roman"/>
      <w:b w:val="false"/>
      <w:bCs w:val="false"/>
      <w:i/>
      <w:iCs/>
      <w:sz w:val="20"/>
      <w:szCs w:val="20"/>
    </w:rPr>
  </w:style>
  <w:style w:type="character" w:styleId="ListLabel80">
    <w:name w:val="ListLabel 80"/>
    <w:qFormat/>
    <w:rPr>
      <w:rFonts w:cs="Times New Roman"/>
    </w:rPr>
  </w:style>
  <w:style w:type="character" w:styleId="ListLabel81">
    <w:name w:val="ListLabel 81"/>
    <w:qFormat/>
    <w:rPr>
      <w:rFonts w:cs="Times New Roman"/>
    </w:rPr>
  </w:style>
  <w:style w:type="character" w:styleId="ListLabel82">
    <w:name w:val="ListLabel 82"/>
    <w:qFormat/>
    <w:rPr>
      <w:rFonts w:cs="Times New Roman"/>
    </w:rPr>
  </w:style>
  <w:style w:type="character" w:styleId="ListLabel83">
    <w:name w:val="ListLabel 83"/>
    <w:qFormat/>
    <w:rPr>
      <w:rFonts w:cs="Times New Roman"/>
    </w:rPr>
  </w:style>
  <w:style w:type="character" w:styleId="ListLabel84">
    <w:name w:val="ListLabel 84"/>
    <w:qFormat/>
    <w:rPr>
      <w:rFonts w:cs="Times New Roman"/>
    </w:rPr>
  </w:style>
  <w:style w:type="character" w:styleId="ListLabel85">
    <w:name w:val="ListLabel 85"/>
    <w:qFormat/>
    <w:rPr>
      <w:rFonts w:cs="Symbol"/>
    </w:rPr>
  </w:style>
  <w:style w:type="character" w:styleId="ListLabel86">
    <w:name w:val="ListLabel 86"/>
    <w:qFormat/>
    <w:rPr>
      <w:rFonts w:cs="Courier New"/>
    </w:rPr>
  </w:style>
  <w:style w:type="character" w:styleId="ListLabel87">
    <w:name w:val="ListLabel 87"/>
    <w:qFormat/>
    <w:rPr>
      <w:rFonts w:cs="Wingdings"/>
    </w:rPr>
  </w:style>
  <w:style w:type="character" w:styleId="ListLabel88">
    <w:name w:val="ListLabel 88"/>
    <w:qFormat/>
    <w:rPr>
      <w:rFonts w:cs="Symbol"/>
    </w:rPr>
  </w:style>
  <w:style w:type="character" w:styleId="ListLabel89">
    <w:name w:val="ListLabel 89"/>
    <w:qFormat/>
    <w:rPr>
      <w:rFonts w:cs="Courier New"/>
    </w:rPr>
  </w:style>
  <w:style w:type="character" w:styleId="ListLabel90">
    <w:name w:val="ListLabel 90"/>
    <w:qFormat/>
    <w:rPr>
      <w:rFonts w:cs="Wingdings"/>
    </w:rPr>
  </w:style>
  <w:style w:type="character" w:styleId="ListLabel91">
    <w:name w:val="ListLabel 91"/>
    <w:qFormat/>
    <w:rPr>
      <w:rFonts w:cs="Symbol"/>
    </w:rPr>
  </w:style>
  <w:style w:type="character" w:styleId="ListLabel92">
    <w:name w:val="ListLabel 92"/>
    <w:qFormat/>
    <w:rPr>
      <w:rFonts w:cs="Courier New"/>
    </w:rPr>
  </w:style>
  <w:style w:type="character" w:styleId="ListLabel93">
    <w:name w:val="ListLabel 93"/>
    <w:qFormat/>
    <w:rPr>
      <w:rFonts w:cs="Wingdings"/>
    </w:rPr>
  </w:style>
  <w:style w:type="character" w:styleId="ListLabel94">
    <w:name w:val="ListLabel 94"/>
    <w:qFormat/>
    <w:rPr>
      <w:rFonts w:cs="Times New Roman"/>
      <w:b w:val="false"/>
      <w:bCs w:val="false"/>
      <w:i w:val="false"/>
      <w:iCs w:val="false"/>
      <w:color w:val="00000A"/>
      <w:sz w:val="16"/>
      <w:szCs w:val="16"/>
    </w:rPr>
  </w:style>
  <w:style w:type="character" w:styleId="ListLabel95">
    <w:name w:val="ListLabel 95"/>
    <w:qFormat/>
    <w:rPr>
      <w:rFonts w:cs="Times New Roman"/>
    </w:rPr>
  </w:style>
  <w:style w:type="character" w:styleId="ListLabel96">
    <w:name w:val="ListLabel 96"/>
    <w:qFormat/>
    <w:rPr>
      <w:rFonts w:cs="Times New Roman"/>
    </w:rPr>
  </w:style>
  <w:style w:type="character" w:styleId="ListLabel97">
    <w:name w:val="ListLabel 97"/>
    <w:qFormat/>
    <w:rPr>
      <w:rFonts w:cs="Times New Roman"/>
    </w:rPr>
  </w:style>
  <w:style w:type="character" w:styleId="ListLabel98">
    <w:name w:val="ListLabel 98"/>
    <w:qFormat/>
    <w:rPr>
      <w:rFonts w:cs="Times New Roman"/>
    </w:rPr>
  </w:style>
  <w:style w:type="character" w:styleId="ListLabel99">
    <w:name w:val="ListLabel 99"/>
    <w:qFormat/>
    <w:rPr>
      <w:rFonts w:cs="Times New Roman"/>
    </w:rPr>
  </w:style>
  <w:style w:type="character" w:styleId="ListLabel100">
    <w:name w:val="ListLabel 100"/>
    <w:qFormat/>
    <w:rPr>
      <w:rFonts w:cs="Times New Roman"/>
    </w:rPr>
  </w:style>
  <w:style w:type="character" w:styleId="ListLabel101">
    <w:name w:val="ListLabel 101"/>
    <w:qFormat/>
    <w:rPr>
      <w:rFonts w:cs="Times New Roman"/>
    </w:rPr>
  </w:style>
  <w:style w:type="character" w:styleId="ListLabel102">
    <w:name w:val="ListLabel 102"/>
    <w:qFormat/>
    <w:rPr>
      <w:rFonts w:cs="Times New Roman"/>
    </w:rPr>
  </w:style>
  <w:style w:type="character" w:styleId="ListLabel103">
    <w:name w:val="ListLabel 103"/>
    <w:qFormat/>
    <w:rPr>
      <w:rFonts w:cs="Times New Roman"/>
      <w:caps w:val="false"/>
      <w:smallCaps w:val="false"/>
      <w:strike w:val="false"/>
      <w:dstrike w:val="false"/>
      <w:vanish w:val="false"/>
      <w:color w:val="00000A"/>
      <w:position w:val="0"/>
      <w:sz w:val="20"/>
      <w:sz w:val="20"/>
      <w:szCs w:val="20"/>
      <w:vertAlign w:val="baseline"/>
    </w:rPr>
  </w:style>
  <w:style w:type="character" w:styleId="ListLabel104">
    <w:name w:val="ListLabel 104"/>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105">
    <w:name w:val="ListLabel 105"/>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106">
    <w:name w:val="ListLabel 106"/>
    <w:qFormat/>
    <w:rPr>
      <w:rFonts w:cs="Times New Roman"/>
      <w:b w:val="false"/>
      <w:bCs w:val="false"/>
      <w:i/>
      <w:iCs/>
      <w:sz w:val="20"/>
      <w:szCs w:val="20"/>
    </w:rPr>
  </w:style>
  <w:style w:type="character" w:styleId="ListLabel107">
    <w:name w:val="ListLabel 107"/>
    <w:qFormat/>
    <w:rPr>
      <w:rFonts w:cs="Times New Roman"/>
    </w:rPr>
  </w:style>
  <w:style w:type="character" w:styleId="ListLabel108">
    <w:name w:val="ListLabel 108"/>
    <w:qFormat/>
    <w:rPr>
      <w:rFonts w:cs="Times New Roman"/>
    </w:rPr>
  </w:style>
  <w:style w:type="character" w:styleId="ListLabel109">
    <w:name w:val="ListLabel 109"/>
    <w:qFormat/>
    <w:rPr>
      <w:rFonts w:cs="Times New Roman"/>
    </w:rPr>
  </w:style>
  <w:style w:type="character" w:styleId="ListLabel110">
    <w:name w:val="ListLabel 110"/>
    <w:qFormat/>
    <w:rPr>
      <w:rFonts w:cs="Times New Roman"/>
    </w:rPr>
  </w:style>
  <w:style w:type="character" w:styleId="ListLabel111">
    <w:name w:val="ListLabel 111"/>
    <w:qFormat/>
    <w:rPr>
      <w:rFonts w:cs="Times New Roman"/>
    </w:rPr>
  </w:style>
  <w:style w:type="character" w:styleId="ListLabel112">
    <w:name w:val="ListLabel 112"/>
    <w:qFormat/>
    <w:rPr>
      <w:rFonts w:cs="Times New Roman"/>
      <w:caps w:val="false"/>
      <w:smallCaps w:val="false"/>
      <w:strike w:val="false"/>
      <w:dstrike w:val="false"/>
      <w:vanish w:val="false"/>
      <w:color w:val="00000A"/>
      <w:position w:val="0"/>
      <w:sz w:val="20"/>
      <w:sz w:val="20"/>
      <w:szCs w:val="20"/>
      <w:vertAlign w:val="baseline"/>
    </w:rPr>
  </w:style>
  <w:style w:type="character" w:styleId="ListLabel113">
    <w:name w:val="ListLabel 113"/>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114">
    <w:name w:val="ListLabel 114"/>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115">
    <w:name w:val="ListLabel 115"/>
    <w:qFormat/>
    <w:rPr>
      <w:rFonts w:cs="Times New Roman"/>
      <w:b w:val="false"/>
      <w:bCs w:val="false"/>
      <w:i/>
      <w:iCs/>
      <w:sz w:val="20"/>
      <w:szCs w:val="20"/>
    </w:rPr>
  </w:style>
  <w:style w:type="character" w:styleId="ListLabel116">
    <w:name w:val="ListLabel 116"/>
    <w:qFormat/>
    <w:rPr>
      <w:rFonts w:cs="Times New Roman"/>
    </w:rPr>
  </w:style>
  <w:style w:type="character" w:styleId="ListLabel117">
    <w:name w:val="ListLabel 117"/>
    <w:qFormat/>
    <w:rPr>
      <w:rFonts w:cs="Times New Roman"/>
    </w:rPr>
  </w:style>
  <w:style w:type="character" w:styleId="ListLabel118">
    <w:name w:val="ListLabel 118"/>
    <w:qFormat/>
    <w:rPr>
      <w:rFonts w:cs="Times New Roman"/>
    </w:rPr>
  </w:style>
  <w:style w:type="character" w:styleId="ListLabel119">
    <w:name w:val="ListLabel 119"/>
    <w:qFormat/>
    <w:rPr>
      <w:rFonts w:cs="Times New Roman"/>
    </w:rPr>
  </w:style>
  <w:style w:type="character" w:styleId="ListLabel120">
    <w:name w:val="ListLabel 120"/>
    <w:qFormat/>
    <w:rPr>
      <w:rFonts w:cs="Times New Roman"/>
    </w:rPr>
  </w:style>
  <w:style w:type="character" w:styleId="ListLabel121">
    <w:name w:val="ListLabel 121"/>
    <w:qFormat/>
    <w:rPr>
      <w:rFonts w:cs="Times New Roman"/>
      <w:caps w:val="false"/>
      <w:smallCaps w:val="false"/>
      <w:strike w:val="false"/>
      <w:dstrike w:val="false"/>
      <w:vanish w:val="false"/>
      <w:color w:val="00000A"/>
      <w:position w:val="0"/>
      <w:sz w:val="20"/>
      <w:sz w:val="20"/>
      <w:szCs w:val="20"/>
      <w:vertAlign w:val="baseline"/>
    </w:rPr>
  </w:style>
  <w:style w:type="character" w:styleId="ListLabel122">
    <w:name w:val="ListLabel 122"/>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123">
    <w:name w:val="ListLabel 123"/>
    <w:qFormat/>
    <w:rPr>
      <w:rFonts w:cs="Times New Roman"/>
      <w:b w:val="false"/>
      <w:bCs w:val="false"/>
      <w:i/>
      <w:iCs/>
      <w:caps w:val="false"/>
      <w:smallCaps w:val="false"/>
      <w:strike w:val="false"/>
      <w:dstrike w:val="false"/>
      <w:vanish w:val="false"/>
      <w:color w:val="00000A"/>
      <w:position w:val="0"/>
      <w:sz w:val="20"/>
      <w:sz w:val="20"/>
      <w:szCs w:val="20"/>
      <w:vertAlign w:val="baseline"/>
    </w:rPr>
  </w:style>
  <w:style w:type="character" w:styleId="ListLabel124">
    <w:name w:val="ListLabel 124"/>
    <w:qFormat/>
    <w:rPr>
      <w:rFonts w:cs="Times New Roman"/>
      <w:b w:val="false"/>
      <w:bCs w:val="false"/>
      <w:i/>
      <w:iCs/>
      <w:sz w:val="20"/>
      <w:szCs w:val="20"/>
    </w:rPr>
  </w:style>
  <w:style w:type="character" w:styleId="ListLabel125">
    <w:name w:val="ListLabel 125"/>
    <w:qFormat/>
    <w:rPr>
      <w:rFonts w:cs="Times New Roman"/>
    </w:rPr>
  </w:style>
  <w:style w:type="character" w:styleId="ListLabel126">
    <w:name w:val="ListLabel 126"/>
    <w:qFormat/>
    <w:rPr>
      <w:rFonts w:cs="Times New Roman"/>
    </w:rPr>
  </w:style>
  <w:style w:type="character" w:styleId="ListLabel127">
    <w:name w:val="ListLabel 127"/>
    <w:qFormat/>
    <w:rPr>
      <w:rFonts w:cs="Times New Roman"/>
    </w:rPr>
  </w:style>
  <w:style w:type="character" w:styleId="ListLabel128">
    <w:name w:val="ListLabel 128"/>
    <w:qFormat/>
    <w:rPr>
      <w:rFonts w:cs="Times New Roman"/>
    </w:rPr>
  </w:style>
  <w:style w:type="character" w:styleId="ListLabel129">
    <w:name w:val="ListLabel 129"/>
    <w:qFormat/>
    <w:rPr>
      <w:rFonts w:cs="Times New Roman"/>
    </w:rPr>
  </w:style>
  <w:style w:type="character" w:styleId="ListLabel130">
    <w:name w:val="ListLabel 130"/>
    <w:qFormat/>
    <w:rPr>
      <w:rFonts w:cs="Times New Roman"/>
      <w:b w:val="false"/>
      <w:bCs w:val="false"/>
      <w:i w:val="false"/>
      <w:iCs w:val="false"/>
      <w:sz w:val="16"/>
      <w:szCs w:val="16"/>
    </w:rPr>
  </w:style>
  <w:style w:type="character" w:styleId="ListLabel131">
    <w:name w:val="ListLabel 131"/>
    <w:qFormat/>
    <w:rPr>
      <w:rFonts w:cs="Times New Roman"/>
      <w:b w:val="false"/>
      <w:bCs w:val="false"/>
      <w:i w:val="false"/>
      <w:iCs w:val="false"/>
      <w:sz w:val="16"/>
      <w:szCs w:val="16"/>
    </w:rPr>
  </w:style>
  <w:style w:type="paragraph" w:styleId="Ttulo">
    <w:name w:val="Título"/>
    <w:basedOn w:val="Normal"/>
    <w:next w:val="Corpodetexto"/>
    <w:qFormat/>
    <w:pPr>
      <w:keepNext/>
      <w:spacing w:before="240" w:after="120"/>
    </w:pPr>
    <w:rPr>
      <w:rFonts w:ascii="Liberation Sans" w:hAnsi="Liberation Sans" w:eastAsia="Noto Sans CJK SC Regular" w:cs="FreeSans"/>
      <w:sz w:val="28"/>
      <w:szCs w:val="28"/>
    </w:rPr>
  </w:style>
  <w:style w:type="paragraph" w:styleId="Corpodetexto">
    <w:name w:val="Body Text"/>
    <w:basedOn w:val="Normal"/>
    <w:pPr>
      <w:spacing w:lineRule="auto" w:line="228" w:before="0" w:after="120"/>
      <w:ind w:firstLine="288"/>
      <w:jc w:val="both"/>
    </w:pPr>
    <w:rPr>
      <w:spacing w:val="-1"/>
    </w:rPr>
  </w:style>
  <w:style w:type="paragraph" w:styleId="Lista">
    <w:name w:val="List"/>
    <w:basedOn w:val="Corpodetexto"/>
    <w:pPr/>
    <w:rPr>
      <w:rFonts w:cs="FreeSans"/>
    </w:rPr>
  </w:style>
  <w:style w:type="paragraph" w:styleId="Leg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11" w:customStyle="1">
    <w:name w:val="Título 11"/>
    <w:basedOn w:val="Normal"/>
    <w:next w:val="Normal"/>
    <w:qFormat/>
    <w:pPr>
      <w:keepNext/>
      <w:keepLines/>
      <w:tabs>
        <w:tab w:val="left" w:pos="216" w:leader="none"/>
      </w:tabs>
      <w:spacing w:before="160" w:after="80"/>
      <w:outlineLvl w:val="0"/>
    </w:pPr>
    <w:rPr>
      <w:smallCaps/>
    </w:rPr>
  </w:style>
  <w:style w:type="paragraph" w:styleId="Ttulo21" w:customStyle="1">
    <w:name w:val="Título 21"/>
    <w:basedOn w:val="Normal"/>
    <w:next w:val="Normal"/>
    <w:qFormat/>
    <w:pPr>
      <w:keepNext/>
      <w:keepLines/>
      <w:spacing w:before="120" w:after="60"/>
      <w:jc w:val="left"/>
      <w:outlineLvl w:val="1"/>
    </w:pPr>
    <w:rPr>
      <w:i/>
      <w:iCs/>
    </w:rPr>
  </w:style>
  <w:style w:type="paragraph" w:styleId="Ttulo31" w:customStyle="1">
    <w:name w:val="Título 31"/>
    <w:basedOn w:val="Normal"/>
    <w:next w:val="Normal"/>
    <w:qFormat/>
    <w:pPr>
      <w:spacing w:lineRule="exact" w:line="240"/>
      <w:jc w:val="both"/>
      <w:outlineLvl w:val="2"/>
    </w:pPr>
    <w:rPr>
      <w:i/>
      <w:iCs/>
    </w:rPr>
  </w:style>
  <w:style w:type="paragraph" w:styleId="Ttulo41" w:customStyle="1">
    <w:name w:val="Título 41"/>
    <w:basedOn w:val="Normal"/>
    <w:next w:val="Normal"/>
    <w:qFormat/>
    <w:pPr>
      <w:spacing w:before="40" w:after="40"/>
      <w:jc w:val="both"/>
      <w:outlineLvl w:val="3"/>
    </w:pPr>
    <w:rPr>
      <w:i/>
      <w:iCs/>
    </w:rPr>
  </w:style>
  <w:style w:type="paragraph" w:styleId="Ttulo51" w:customStyle="1">
    <w:name w:val="Título 51"/>
    <w:basedOn w:val="Normal"/>
    <w:next w:val="Normal"/>
    <w:qFormat/>
    <w:pPr>
      <w:tabs>
        <w:tab w:val="left" w:pos="360" w:leader="none"/>
      </w:tabs>
      <w:spacing w:before="160" w:after="80"/>
      <w:outlineLvl w:val="4"/>
    </w:pPr>
    <w:rPr>
      <w:smallCaps/>
    </w:rPr>
  </w:style>
  <w:style w:type="paragraph" w:styleId="Abstract" w:customStyle="1">
    <w:name w:val="Abstract"/>
    <w:link w:val="AbstractChar"/>
    <w:qFormat/>
    <w:pPr>
      <w:widowControl/>
      <w:bidi w:val="0"/>
      <w:spacing w:before="0" w:after="200"/>
      <w:jc w:val="both"/>
    </w:pPr>
    <w:rPr>
      <w:rFonts w:ascii="Times New Roman" w:hAnsi="Times New Roman" w:eastAsia="SimSun" w:cs="Times New Roman"/>
      <w:b/>
      <w:bCs/>
      <w:color w:val="00000A"/>
      <w:sz w:val="18"/>
      <w:szCs w:val="18"/>
      <w:lang w:val="en-US" w:eastAsia="en-US" w:bidi="ar-SA"/>
    </w:rPr>
  </w:style>
  <w:style w:type="paragraph" w:styleId="Affiliation" w:customStyle="1">
    <w:name w:val="Affiliation"/>
    <w:qFormat/>
    <w:pPr>
      <w:widowControl/>
      <w:bidi w:val="0"/>
      <w:jc w:val="center"/>
    </w:pPr>
    <w:rPr>
      <w:rFonts w:ascii="Times New Roman" w:hAnsi="Times New Roman" w:eastAsia="SimSun" w:cs="Times New Roman"/>
      <w:color w:val="00000A"/>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00000A"/>
      <w:sz w:val="22"/>
      <w:szCs w:val="22"/>
      <w:lang w:val="en-US" w:eastAsia="en-US" w:bidi="ar-SA"/>
    </w:rPr>
  </w:style>
  <w:style w:type="paragraph" w:styleId="Bulletlist" w:customStyle="1">
    <w:name w:val="bullet list"/>
    <w:basedOn w:val="Corpodetexto"/>
    <w:qFormat/>
    <w:pPr/>
    <w:rPr/>
  </w:style>
  <w:style w:type="paragraph" w:styleId="Equation" w:customStyle="1">
    <w:name w:val="equation"/>
    <w:basedOn w:val="Normal"/>
    <w:qFormat/>
    <w:pPr>
      <w:tabs>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e02be6"/>
    <w:pPr>
      <w:widowControl/>
      <w:bidi w:val="0"/>
      <w:spacing w:before="80" w:after="200"/>
      <w:jc w:val="center"/>
    </w:pPr>
    <w:rPr>
      <w:rFonts w:ascii="Times New Roman" w:hAnsi="Times New Roman" w:eastAsia="SimSun" w:cs="Times New Roman"/>
      <w:color w:val="00000A"/>
      <w:sz w:val="16"/>
      <w:szCs w:val="16"/>
      <w:lang w:val="en-US" w:eastAsia="en-US" w:bidi="ar-SA"/>
    </w:rPr>
  </w:style>
  <w:style w:type="paragraph" w:styleId="Footnote" w:customStyle="1">
    <w:name w:val="footnote"/>
    <w:qFormat/>
    <w:pPr>
      <w:widowControl/>
      <w:bidi w:val="0"/>
      <w:spacing w:before="0" w:after="40"/>
      <w:jc w:val="left"/>
    </w:pPr>
    <w:rPr>
      <w:rFonts w:ascii="Times New Roman" w:hAnsi="Times New Roman" w:eastAsia="SimSun" w:cs="Times New Roman"/>
      <w:color w:val="00000A"/>
      <w:sz w:val="16"/>
      <w:szCs w:val="16"/>
      <w:lang w:val="en-US" w:eastAsia="en-US" w:bidi="ar-SA"/>
    </w:rPr>
  </w:style>
  <w:style w:type="paragraph" w:styleId="Keywords" w:customStyle="1">
    <w:name w:val="key words"/>
    <w:qFormat/>
    <w:pPr>
      <w:widowControl/>
      <w:bidi w:val="0"/>
      <w:spacing w:before="0" w:after="120"/>
      <w:ind w:firstLine="288"/>
      <w:jc w:val="both"/>
    </w:pPr>
    <w:rPr>
      <w:rFonts w:ascii="Times New Roman" w:hAnsi="Times New Roman" w:eastAsia="SimSun" w:cs="Times New Roman"/>
      <w:b/>
      <w:bCs/>
      <w:i/>
      <w:iCs/>
      <w:color w:val="00000A"/>
      <w:sz w:val="18"/>
      <w:szCs w:val="18"/>
      <w:lang w:val="en-US" w:eastAsia="en-US" w:bidi="ar-SA"/>
    </w:rPr>
  </w:style>
  <w:style w:type="paragraph" w:styleId="Papersubtitle" w:customStyle="1">
    <w:name w:val="paper subtitle"/>
    <w:qFormat/>
    <w:pPr>
      <w:widowControl/>
      <w:bidi w:val="0"/>
      <w:spacing w:before="0" w:after="120"/>
      <w:jc w:val="center"/>
    </w:pPr>
    <w:rPr>
      <w:rFonts w:ascii="Times New Roman" w:hAnsi="Times New Roman" w:eastAsia="MS Mincho" w:cs="Times New Roman"/>
      <w:color w:val="00000A"/>
      <w:sz w:val="28"/>
      <w:szCs w:val="28"/>
      <w:lang w:val="en-US" w:eastAsia="en-US" w:bidi="ar-SA"/>
    </w:rPr>
  </w:style>
  <w:style w:type="paragraph" w:styleId="Papertitle" w:customStyle="1">
    <w:name w:val="paper title"/>
    <w:qFormat/>
    <w:pPr>
      <w:widowControl/>
      <w:bidi w:val="0"/>
      <w:spacing w:before="0" w:after="120"/>
      <w:jc w:val="center"/>
    </w:pPr>
    <w:rPr>
      <w:rFonts w:ascii="Times New Roman" w:hAnsi="Times New Roman" w:eastAsia="MS Mincho" w:cs="Times New Roman"/>
      <w:color w:val="00000A"/>
      <w:sz w:val="48"/>
      <w:szCs w:val="48"/>
      <w:lang w:val="en-US" w:eastAsia="en-US" w:bidi="ar-SA"/>
    </w:rPr>
  </w:style>
  <w:style w:type="paragraph" w:styleId="References" w:customStyle="1">
    <w:name w:val="references"/>
    <w:qFormat/>
    <w:pPr>
      <w:widowControl/>
      <w:bidi w:val="0"/>
      <w:spacing w:lineRule="exact" w:line="180" w:before="0" w:after="50"/>
      <w:jc w:val="both"/>
    </w:pPr>
    <w:rPr>
      <w:rFonts w:ascii="Times New Roman" w:hAnsi="Times New Roman" w:eastAsia="MS Mincho" w:cs="Times New Roman"/>
      <w:color w:val="00000A"/>
      <w:sz w:val="16"/>
      <w:szCs w:val="16"/>
      <w:lang w:val="en-US" w:eastAsia="en-US" w:bidi="ar-SA"/>
    </w:rPr>
  </w:style>
  <w:style w:type="paragraph" w:styleId="Sponsors" w:customStyle="1">
    <w:name w:val="sponsors"/>
    <w:qFormat/>
    <w:pPr>
      <w:widowControl/>
      <w:pBdr>
        <w:top w:val="single" w:sz="4" w:space="2" w:color="00000A"/>
      </w:pBdr>
      <w:bidi w:val="0"/>
      <w:ind w:firstLine="288"/>
      <w:jc w:val="left"/>
    </w:pPr>
    <w:rPr>
      <w:rFonts w:ascii="Times New Roman" w:hAnsi="Times New Roman" w:eastAsia="SimSun" w:cs="Times New Roman"/>
      <w:color w:val="00000A"/>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jc w:val="both"/>
    </w:pPr>
    <w:rPr>
      <w:rFonts w:ascii="Times New Roman" w:hAnsi="Times New Roman" w:eastAsia="SimSun" w:cs="Times New Roman"/>
      <w:color w:val="00000A"/>
      <w:sz w:val="16"/>
      <w:szCs w:val="16"/>
      <w:lang w:val="en-US" w:eastAsia="en-US" w:bidi="ar-SA"/>
    </w:rPr>
  </w:style>
  <w:style w:type="paragraph" w:styleId="Tablefootnote" w:customStyle="1">
    <w:name w:val="table footnote"/>
    <w:qFormat/>
    <w:pPr>
      <w:widowControl/>
      <w:bidi w:val="0"/>
      <w:spacing w:before="60" w:after="30"/>
      <w:jc w:val="right"/>
    </w:pPr>
    <w:rPr>
      <w:rFonts w:ascii="Times New Roman" w:hAnsi="Times New Roman" w:eastAsia="SimSun" w:cs="Times New Roman"/>
      <w:color w:val="00000A"/>
      <w:sz w:val="12"/>
      <w:szCs w:val="12"/>
      <w:lang w:val="en-US" w:eastAsia="en-US" w:bidi="ar-SA"/>
    </w:rPr>
  </w:style>
  <w:style w:type="paragraph" w:styleId="Tablehead" w:customStyle="1">
    <w:name w:val="table head"/>
    <w:qFormat/>
    <w:pPr>
      <w:widowControl/>
      <w:bidi w:val="0"/>
      <w:spacing w:lineRule="auto" w:line="216" w:before="240" w:after="120"/>
      <w:jc w:val="center"/>
    </w:pPr>
    <w:rPr>
      <w:rFonts w:ascii="Times New Roman" w:hAnsi="Times New Roman" w:eastAsia="SimSun" w:cs="Times New Roman"/>
      <w:smallCaps/>
      <w:color w:val="00000A"/>
      <w:sz w:val="16"/>
      <w:szCs w:val="16"/>
      <w:lang w:val="en-US" w:eastAsia="en-US" w:bidi="ar-SA"/>
    </w:rPr>
  </w:style>
  <w:style w:type="paragraph" w:styleId="StyleAbstractItalic" w:customStyle="1">
    <w:name w:val="Style Abstract + Italic"/>
    <w:basedOn w:val="Abstract"/>
    <w:link w:val="StyleAbstractItalicChar"/>
    <w:qFormat/>
    <w:rsid w:val="00b57a1c"/>
    <w:pPr/>
    <w:rPr>
      <w:rFonts w:eastAsia="MS Mincho"/>
      <w:i/>
      <w:iCs/>
    </w:rPr>
  </w:style>
  <w:style w:type="paragraph" w:styleId="BalloonText">
    <w:name w:val="Balloon Text"/>
    <w:basedOn w:val="Normal"/>
    <w:link w:val="TextodebaloCarcter"/>
    <w:qFormat/>
    <w:rsid w:val="005b6671"/>
    <w:pPr/>
    <w:rPr>
      <w:rFonts w:ascii="Tahoma" w:hAnsi="Tahoma" w:cs="Tahoma"/>
      <w:sz w:val="16"/>
      <w:szCs w:val="16"/>
    </w:rPr>
  </w:style>
  <w:style w:type="paragraph" w:styleId="Annotationtext">
    <w:name w:val="annotation text"/>
    <w:basedOn w:val="Normal"/>
    <w:link w:val="TextodecomentrioCarcter"/>
    <w:qFormat/>
    <w:rsid w:val="00b14800"/>
    <w:pPr/>
    <w:rPr>
      <w:sz w:val="24"/>
      <w:szCs w:val="24"/>
    </w:rPr>
  </w:style>
  <w:style w:type="paragraph" w:styleId="Annotationsubject">
    <w:name w:val="annotation subject"/>
    <w:basedOn w:val="Annotationtext"/>
    <w:link w:val="AssuntodecomentrioCarcter"/>
    <w:qFormat/>
    <w:rsid w:val="00b14800"/>
    <w:pPr/>
    <w:rPr>
      <w:b/>
      <w:bCs/>
      <w:sz w:val="20"/>
      <w:szCs w:val="20"/>
    </w:rPr>
  </w:style>
  <w:style w:type="numbering" w:styleId="NoList" w:default="1">
    <w:name w:val="No List"/>
    <w:uiPriority w:val="99"/>
    <w:semiHidden/>
    <w:unhideWhenUsed/>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image" Target="media/image1.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1" sz="1200" spc="-1" strike="noStrike">
                <a:solidFill>
                  <a:srgbClr val="000000"/>
                </a:solidFill>
                <a:uFill>
                  <a:solidFill>
                    <a:srgbClr val="ffffff"/>
                  </a:solidFill>
                </a:uFill>
                <a:latin typeface="Calibri"/>
              </a:defRPr>
            </a:pPr>
            <a:r>
              <a:rPr b="1" sz="1200" spc="-1" strike="noStrike">
                <a:solidFill>
                  <a:srgbClr val="000000"/>
                </a:solidFill>
                <a:uFill>
                  <a:solidFill>
                    <a:srgbClr val="ffffff"/>
                  </a:solidFill>
                </a:uFill>
                <a:latin typeface="Calibri"/>
              </a:rPr>
              <a:t>Número de Publicaciones Científicas</a:t>
            </a:r>
          </a:p>
        </c:rich>
      </c:tx>
      <c:overlay val="0"/>
    </c:title>
    <c:autoTitleDeleted val="0"/>
    <c:view3D>
      <c:rotX val="15"/>
      <c:rotY val="20"/>
      <c:rAngAx val="1"/>
      <c:perspective val="30"/>
    </c:view3D>
    <c:floor>
      <c:spPr>
        <a:noFill/>
        <a:ln w="9360">
          <a:solidFill>
            <a:srgbClr val="878787"/>
          </a:solidFill>
          <a:round/>
        </a:ln>
      </c:spPr>
    </c:floor>
    <c:backWall>
      <c:spPr>
        <a:noFill/>
        <a:ln w="9360">
          <a:solidFill>
            <a:srgbClr val="878787"/>
          </a:solidFill>
          <a:round/>
        </a:ln>
      </c:spPr>
    </c:backWall>
    <c:plotArea>
      <c:bar3DChart>
        <c:barDir val="col"/>
        <c:grouping val="stacked"/>
        <c:varyColors val="0"/>
        <c:ser>
          <c:idx val="0"/>
          <c:order val="0"/>
          <c:tx>
            <c:strRef>
              <c:f>label 0</c:f>
              <c:strCache>
                <c:ptCount val="1"/>
                <c:pt idx="0">
                  <c:v>Journal</c:v>
                </c:pt>
              </c:strCache>
            </c:strRef>
          </c:tx>
          <c:spPr>
            <a:solidFill>
              <a:srgbClr val="4f81bd"/>
            </a:solidFill>
            <a:ln>
              <a:noFill/>
            </a:ln>
          </c:spPr>
          <c:invertIfNegative val="0"/>
          <c:dLbls>
            <c:showLegendKey val="0"/>
            <c:showVal val="0"/>
            <c:showCatName val="0"/>
            <c:showSerName val="0"/>
            <c:showPercent val="0"/>
            <c:showLeaderLines val="0"/>
          </c:dLbls>
          <c:cat>
            <c:strRef>
              <c:f>categories</c:f>
              <c:strCache>
                <c:ptCount val="6"/>
                <c:pt idx="0">
                  <c:v>2008</c:v>
                </c:pt>
                <c:pt idx="1">
                  <c:v>2009</c:v>
                </c:pt>
                <c:pt idx="2">
                  <c:v>2010</c:v>
                </c:pt>
                <c:pt idx="3">
                  <c:v>2011</c:v>
                </c:pt>
                <c:pt idx="4">
                  <c:v>2012</c:v>
                </c:pt>
                <c:pt idx="5">
                  <c:v>2013</c:v>
                </c:pt>
              </c:strCache>
            </c:strRef>
          </c:cat>
          <c:val>
            <c:numRef>
              <c:f>0</c:f>
              <c:numCache>
                <c:formatCode>General</c:formatCode>
                <c:ptCount val="6"/>
                <c:pt idx="0">
                  <c:v>6</c:v>
                </c:pt>
                <c:pt idx="1">
                  <c:v>7</c:v>
                </c:pt>
                <c:pt idx="2">
                  <c:v>12</c:v>
                </c:pt>
                <c:pt idx="3">
                  <c:v>16</c:v>
                </c:pt>
                <c:pt idx="4">
                  <c:v>20</c:v>
                </c:pt>
                <c:pt idx="5">
                  <c:v>25</c:v>
                </c:pt>
              </c:numCache>
            </c:numRef>
          </c:val>
        </c:ser>
        <c:ser>
          <c:idx val="1"/>
          <c:order val="1"/>
          <c:tx>
            <c:strRef>
              <c:f>label 1</c:f>
              <c:strCache>
                <c:ptCount val="1"/>
                <c:pt idx="0">
                  <c:v>Editorial</c:v>
                </c:pt>
              </c:strCache>
            </c:strRef>
          </c:tx>
          <c:spPr>
            <a:solidFill>
              <a:srgbClr val="c0504d"/>
            </a:solidFill>
            <a:ln>
              <a:noFill/>
            </a:ln>
          </c:spPr>
          <c:invertIfNegative val="0"/>
          <c:dLbls>
            <c:showLegendKey val="0"/>
            <c:showVal val="0"/>
            <c:showCatName val="0"/>
            <c:showSerName val="0"/>
            <c:showPercent val="0"/>
            <c:showLeaderLines val="0"/>
          </c:dLbls>
          <c:cat>
            <c:strRef>
              <c:f>categories</c:f>
              <c:strCache>
                <c:ptCount val="6"/>
                <c:pt idx="0">
                  <c:v>2008</c:v>
                </c:pt>
                <c:pt idx="1">
                  <c:v>2009</c:v>
                </c:pt>
                <c:pt idx="2">
                  <c:v>2010</c:v>
                </c:pt>
                <c:pt idx="3">
                  <c:v>2011</c:v>
                </c:pt>
                <c:pt idx="4">
                  <c:v>2012</c:v>
                </c:pt>
                <c:pt idx="5">
                  <c:v>2013</c:v>
                </c:pt>
              </c:strCache>
            </c:strRef>
          </c:cat>
          <c:val>
            <c:numRef>
              <c:f>1</c:f>
              <c:numCache>
                <c:formatCode>General</c:formatCode>
                <c:ptCount val="6"/>
                <c:pt idx="0">
                  <c:v>7</c:v>
                </c:pt>
                <c:pt idx="1">
                  <c:v>4</c:v>
                </c:pt>
                <c:pt idx="2">
                  <c:v>6</c:v>
                </c:pt>
                <c:pt idx="3">
                  <c:v>9</c:v>
                </c:pt>
                <c:pt idx="4">
                  <c:v>10</c:v>
                </c:pt>
                <c:pt idx="5">
                  <c:v>16</c:v>
                </c:pt>
              </c:numCache>
            </c:numRef>
          </c:val>
        </c:ser>
        <c:ser>
          <c:idx val="2"/>
          <c:order val="2"/>
          <c:tx>
            <c:strRef>
              <c:f>label 2</c:f>
              <c:strCache>
                <c:ptCount val="1"/>
                <c:pt idx="0">
                  <c:v>Conference</c:v>
                </c:pt>
              </c:strCache>
            </c:strRef>
          </c:tx>
          <c:spPr>
            <a:solidFill>
              <a:srgbClr val="9bbb59"/>
            </a:solidFill>
            <a:ln>
              <a:noFill/>
            </a:ln>
          </c:spPr>
          <c:invertIfNegative val="0"/>
          <c:dLbls>
            <c:showLegendKey val="0"/>
            <c:showVal val="0"/>
            <c:showCatName val="0"/>
            <c:showSerName val="0"/>
            <c:showPercent val="0"/>
            <c:showLeaderLines val="0"/>
          </c:dLbls>
          <c:cat>
            <c:strRef>
              <c:f>categories</c:f>
              <c:strCache>
                <c:ptCount val="6"/>
                <c:pt idx="0">
                  <c:v>2008</c:v>
                </c:pt>
                <c:pt idx="1">
                  <c:v>2009</c:v>
                </c:pt>
                <c:pt idx="2">
                  <c:v>2010</c:v>
                </c:pt>
                <c:pt idx="3">
                  <c:v>2011</c:v>
                </c:pt>
                <c:pt idx="4">
                  <c:v>2012</c:v>
                </c:pt>
                <c:pt idx="5">
                  <c:v>2013</c:v>
                </c:pt>
              </c:strCache>
            </c:strRef>
          </c:cat>
          <c:val>
            <c:numRef>
              <c:f>2</c:f>
              <c:numCache>
                <c:formatCode>General</c:formatCode>
                <c:ptCount val="6"/>
                <c:pt idx="0">
                  <c:v>30</c:v>
                </c:pt>
                <c:pt idx="1">
                  <c:v>52</c:v>
                </c:pt>
                <c:pt idx="2">
                  <c:v>45</c:v>
                </c:pt>
                <c:pt idx="3">
                  <c:v>43</c:v>
                </c:pt>
                <c:pt idx="4">
                  <c:v>38</c:v>
                </c:pt>
                <c:pt idx="5">
                  <c:v>35</c:v>
                </c:pt>
              </c:numCache>
            </c:numRef>
          </c:val>
        </c:ser>
        <c:gapWidth val="55"/>
        <c:shape val="box"/>
        <c:axId val="93009018"/>
        <c:axId val="21412089"/>
        <c:axId val="0"/>
      </c:bar3DChart>
      <c:catAx>
        <c:axId val="93009018"/>
        <c:scaling>
          <c:orientation val="minMax"/>
        </c:scaling>
        <c:delete val="0"/>
        <c:axPos val="b"/>
        <c:numFmt formatCode="DD/MM/YYYY" sourceLinked="1"/>
        <c:majorTickMark val="none"/>
        <c:minorTickMark val="none"/>
        <c:tickLblPos val="nextTo"/>
        <c:spPr>
          <a:ln w="9360">
            <a:solidFill>
              <a:srgbClr val="878787"/>
            </a:solidFill>
            <a:round/>
          </a:ln>
        </c:spPr>
        <c:txPr>
          <a:bodyPr/>
          <a:p>
            <a:pPr>
              <a:defRPr b="0" sz="1000" spc="-1" strike="noStrike">
                <a:solidFill>
                  <a:srgbClr val="000000"/>
                </a:solidFill>
                <a:uFill>
                  <a:solidFill>
                    <a:srgbClr val="ffffff"/>
                  </a:solidFill>
                </a:uFill>
                <a:latin typeface="Calibri"/>
              </a:defRPr>
            </a:pPr>
          </a:p>
        </c:txPr>
        <c:crossAx val="21412089"/>
        <c:crosses val="autoZero"/>
        <c:auto val="1"/>
        <c:lblAlgn val="ctr"/>
        <c:lblOffset val="100"/>
      </c:catAx>
      <c:valAx>
        <c:axId val="21412089"/>
        <c:scaling>
          <c:orientation val="minMax"/>
        </c:scaling>
        <c:delete val="0"/>
        <c:axPos val="l"/>
        <c:majorGridlines>
          <c:spPr>
            <a:ln w="9360">
              <a:solidFill>
                <a:srgbClr val="878787"/>
              </a:solidFill>
              <a:round/>
            </a:ln>
          </c:spPr>
        </c:majorGridlines>
        <c:numFmt formatCode="General" sourceLinked="0"/>
        <c:majorTickMark val="none"/>
        <c:minorTickMark val="none"/>
        <c:tickLblPos val="nextTo"/>
        <c:spPr>
          <a:ln w="9360">
            <a:solidFill>
              <a:srgbClr val="878787"/>
            </a:solidFill>
            <a:round/>
          </a:ln>
        </c:spPr>
        <c:txPr>
          <a:bodyPr/>
          <a:p>
            <a:pPr>
              <a:defRPr b="0" sz="1000" spc="-1" strike="noStrike">
                <a:solidFill>
                  <a:srgbClr val="000000"/>
                </a:solidFill>
                <a:uFill>
                  <a:solidFill>
                    <a:srgbClr val="ffffff"/>
                  </a:solidFill>
                </a:uFill>
                <a:latin typeface="Calibri"/>
              </a:defRPr>
            </a:pPr>
          </a:p>
        </c:txPr>
        <c:crossAx val="93009018"/>
        <c:crosses val="autoZero"/>
        <c:crossBetween val="midCat"/>
      </c:valAx>
      <c:spPr>
        <a:noFill/>
        <a:ln w="9360">
          <a:solidFill>
            <a:srgbClr val="878787"/>
          </a:solidFill>
          <a:round/>
        </a:ln>
      </c:spPr>
    </c:plotArea>
    <c:legend>
      <c:legendPos val="r"/>
      <c:layout>
        <c:manualLayout>
          <c:xMode val="edge"/>
          <c:yMode val="edge"/>
          <c:x val="0.74325"/>
          <c:y val="0.424111111111111"/>
        </c:manualLayout>
      </c:layout>
      <c:overlay val="0"/>
      <c:spPr>
        <a:noFill/>
        <a:ln>
          <a:noFill/>
        </a:ln>
      </c:spPr>
    </c:legend>
    <c:plotVisOnly val="1"/>
    <c:dispBlanksAs val="gap"/>
  </c:chart>
  <c:spPr>
    <a:solidFill>
      <a:srgbClr val="ffffff"/>
    </a:solidFill>
    <a:ln>
      <a:noFill/>
    </a:ln>
  </c:spPr>
</c:chartSpac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papersformat</Template>
  <TotalTime>102</TotalTime>
  <Application>LibreOffice/5.1.4.2$Linux_X86_64 LibreOffice_project/10m0$Build-2</Application>
  <Pages>3</Pages>
  <Words>1804</Words>
  <Characters>9853</Characters>
  <CharactersWithSpaces>11575</CharactersWithSpaces>
  <Paragraphs>71</Paragraph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2016-10-25T20:47:00Z</dcterms:created>
  <dc:creator>António Pedro Costa</dc:creator>
  <dc:description/>
  <dc:language>pt-BR</dc:language>
  <cp:lastModifiedBy/>
  <dcterms:modified xsi:type="dcterms:W3CDTF">2017-01-26T20:17:10Z</dcterms:modified>
  <cp:revision>13</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IEEE</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