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Cambria" w:hAnsi="Cambria"/>
          <w:b/>
          <w:i/>
          <w:sz w:val="20"/>
        </w:rPr>
        <w:t>Murhum : Jurnal Pendidikan Anak Usia Dini</w:t>
      </w:r>
    </w:p>
    <w:p>
      <w:pPr>
        <w:spacing w:before="0" w:after="0" w:line="240" w:lineRule="auto"/>
        <w:jc w:val="center"/>
      </w:pPr>
      <w:r>
        <w:rPr>
          <w:rFonts w:ascii="Cambria" w:hAnsi="Cambria"/>
          <w:b/>
          <w:i/>
          <w:sz w:val="20"/>
        </w:rPr>
        <w:t>e-ISSN: 2723-6390, hal. XX-XX</w:t>
      </w:r>
    </w:p>
    <w:p>
      <w:pPr>
        <w:spacing w:before="0" w:after="0" w:line="240" w:lineRule="auto"/>
        <w:jc w:val="left"/>
      </w:pPr>
      <w:r>
        <w:rPr>
          <w:rFonts w:ascii="Cambria" w:hAnsi="Cambria"/>
          <w:b/>
          <w:i/>
          <w:sz w:val="20"/>
        </w:rPr>
        <w:t>Vol. XX, No. XX, Desember 2022</w:t>
      </w:r>
    </w:p>
    <w:p>
      <w:pPr>
        <w:spacing w:before="0" w:after="0" w:line="240" w:lineRule="auto"/>
        <w:jc w:val="center"/>
      </w:pPr>
      <w:r>
        <w:rPr>
          <w:rFonts w:ascii="Cambria" w:hAnsi="Cambria"/>
          <w:b/>
          <w:i/>
          <w:sz w:val="20"/>
        </w:rPr>
        <w:t>DOI: ………</w:t>
      </w:r>
    </w:p>
    <w:p>
      <w:pPr>
        <w:spacing w:before="120" w:after="120" w:line="240" w:lineRule="auto"/>
        <w:jc w:val="both"/>
      </w:pPr>
      <w:r>
        <w:rPr>
          <w:rFonts w:ascii="Cambria" w:hAnsi="Cambria"/>
          <w:sz w:val="2"/>
        </w:rPr>
        <w:t xml:space="preserve"> </w:t>
      </w:r>
    </w:p>
    <w:p>
      <w:pPr>
        <w:spacing w:before="120" w:after="120" w:line="240" w:lineRule="auto"/>
        <w:jc w:val="center"/>
      </w:pPr>
      <w:r>
        <w:rPr>
          <w:rFonts w:ascii="Cambria" w:hAnsi="Cambria"/>
          <w:b/>
          <w:i w:val="0"/>
          <w:sz w:val="28"/>
          <w:u w:val="none"/>
        </w:rPr>
        <w:t>Perancangan Sistem Kendali PID pada Lengan Robot Industri untuk Peningkatan Presisi Pengelasan Komponen Otomotif</w:t>
      </w:r>
    </w:p>
    <w:p>
      <w:pPr>
        <w:spacing w:before="0" w:after="0" w:line="240" w:lineRule="auto"/>
        <w:jc w:val="center"/>
      </w:pPr>
      <w:r>
        <w:rPr>
          <w:rFonts w:ascii="Cambria" w:hAnsi="Cambria"/>
          <w:b/>
          <w:i w:val="0"/>
          <w:sz w:val="20"/>
          <w:u w:val="none"/>
        </w:rPr>
        <w:t>Annabil Hisyam</w:t>
      </w:r>
    </w:p>
    <w:p>
      <w:pPr>
        <w:spacing w:before="0" w:after="0" w:line="240" w:lineRule="auto"/>
        <w:jc w:val="center"/>
      </w:pPr>
      <w:r>
        <w:rPr>
          <w:rFonts w:ascii="Cambria" w:hAnsi="Cambria"/>
          <w:b w:val="0"/>
          <w:i/>
          <w:sz w:val="20"/>
          <w:u w:val="none"/>
        </w:rPr>
        <w:t>Universitas Diponegoro</w:t>
      </w:r>
    </w:p>
    <w:p>
      <w:pPr>
        <w:spacing w:before="120" w:after="60" w:line="240" w:lineRule="auto"/>
        <w:jc w:val="both"/>
      </w:pPr>
      <w:r>
        <w:rPr>
          <w:rFonts w:ascii="Cambria" w:hAnsi="Cambria"/>
          <w:b/>
          <w:sz w:val="22"/>
        </w:rPr>
        <w:t xml:space="preserve">ABSTRAK. </w:t>
      </w:r>
      <w:r>
        <w:rPr>
          <w:rFonts w:ascii="Cambria" w:hAnsi="Cambria"/>
          <w:b w:val="0"/>
          <w:i/>
          <w:sz w:val="22"/>
          <w:u w:val="none"/>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w:r>
        <w:rPr>
          <w:rFonts w:ascii="Cambria" w:hAnsi="Cambria"/>
          <w:i/>
          <w:sz w:val="22"/>
        </w:rPr>
        <w:t>X_1</w:t>
      </w:r>
      <w:r>
        <w:rPr>
          <w:rFonts w:ascii="Cambria" w:hAnsi="Cambria"/>
          <w:b w:val="0"/>
          <w:i/>
          <w:sz w:val="22"/>
          <w:u w:val="none"/>
        </w:rPr>
        <w:t xml:space="preserve"> mm dan waktu naik </w:t>
      </w:r>
      <w:r>
        <w:rPr>
          <w:rFonts w:ascii="Cambria" w:hAnsi="Cambria"/>
          <w:i/>
          <w:sz w:val="22"/>
        </w:rPr>
        <w:t>X_2</w:t>
      </w:r>
      <w:r>
        <w:rPr>
          <w:rFonts w:ascii="Cambria" w:hAnsi="Cambria"/>
          <w:b w:val="0"/>
          <w:i/>
          <w:sz w:val="22"/>
          <w:u w:val="none"/>
        </w:rPr>
        <w:t xml:space="preserve"> detik. dengan overshoot maksimum </w:t>
      </w:r>
      <w:r>
        <w:rPr>
          <w:rFonts w:ascii="Cambria" w:hAnsi="Cambria"/>
          <w:i/>
          <w:sz w:val="22"/>
        </w:rPr>
        <w:t>X_3</w:t>
      </w:r>
      <w:r>
        <w:rPr>
          <w:rFonts w:ascii="Cambria" w:hAnsi="Cambria"/>
          <w:b w:val="0"/>
          <w:i/>
          <w:sz w:val="22"/>
          <w:u w:val="none"/>
        </w:rPr>
        <w:t xml:space="preserve"> persen. Dibandingkan dengan kendali proporsional murni dan kendali on-off, PID memberikan perbaikan waktu penetapan sebesar </w:t>
      </w:r>
      <w:r>
        <w:rPr>
          <w:rFonts w:ascii="Cambria" w:hAnsi="Cambria"/>
          <w:i/>
          <w:sz w:val="22"/>
        </w:rPr>
        <w:t>X_4</w:t>
      </w:r>
      <w:r>
        <w:rPr>
          <w:rFonts w:ascii="Cambria" w:hAnsi="Cambria"/>
          <w:b w:val="0"/>
          <w:i/>
          <w:sz w:val="22"/>
          <w:u w:val="none"/>
        </w:rPr>
        <w:t xml:space="preserve"> persen dan penurunan overshoot sebesar </w:t>
      </w:r>
      <w:r>
        <w:rPr>
          <w:rFonts w:ascii="Cambria" w:hAnsi="Cambria"/>
          <w:i/>
          <w:sz w:val="22"/>
        </w:rPr>
        <w:t>X_5</w:t>
      </w:r>
      <w:r>
        <w:rPr>
          <w:rFonts w:ascii="Cambria" w:hAnsi="Cambria"/>
          <w:b w:val="0"/>
          <w:i/>
          <w:sz w:val="22"/>
          <w:u w:val="none"/>
        </w:rPr>
        <w:t xml:space="preserve"> persen. Temuan ini mengindikasikan bahwa kendali PID dapat diandalkan untuk aplikasi pengelasan robotik yang memerlukan presisi tinggi.</w:t>
      </w:r>
    </w:p>
    <w:p>
      <w:pPr>
        <w:spacing w:before="0" w:after="120" w:line="240" w:lineRule="auto"/>
        <w:jc w:val="both"/>
      </w:pPr>
      <w:r>
        <w:rPr>
          <w:rFonts w:ascii="Cambria" w:hAnsi="Cambria"/>
          <w:b/>
          <w:sz w:val="22"/>
        </w:rPr>
        <w:t xml:space="preserve">Kata Kunci: </w:t>
      </w:r>
      <w:r>
        <w:rPr>
          <w:rFonts w:ascii="Cambria" w:hAnsi="Cambria"/>
          <w:i/>
          <w:sz w:val="22"/>
        </w:rPr>
        <w:t>kendali PID, lengan robot, pengelasan otomotif, presisi, simulasi MATLAB, Ziegler-Nichols</w:t>
      </w:r>
    </w:p>
    <w:p>
      <w:pPr>
        <w:spacing w:before="60" w:after="60" w:line="240" w:lineRule="auto"/>
        <w:jc w:val="both"/>
      </w:pPr>
      <w:r>
        <w:rPr>
          <w:rFonts w:ascii="Cambria" w:hAnsi="Cambria"/>
          <w:b/>
          <w:i/>
          <w:sz w:val="22"/>
        </w:rPr>
        <w:t xml:space="preserve">ABSTRACT. </w:t>
      </w:r>
      <w:r>
        <w:rPr>
          <w:rFonts w:ascii="Cambria" w:hAnsi="Cambria"/>
          <w:b w:val="0"/>
          <w:i/>
          <w:sz w:val="22"/>
          <w:u w:val="none"/>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w:r>
        <w:rPr>
          <w:rFonts w:ascii="Cambria" w:hAnsi="Cambria"/>
          <w:i/>
          <w:sz w:val="22"/>
        </w:rPr>
        <w:t>X_1</w:t>
      </w:r>
      <w:r>
        <w:rPr>
          <w:rFonts w:ascii="Cambria" w:hAnsi="Cambria"/>
          <w:b w:val="0"/>
          <w:i/>
          <w:sz w:val="22"/>
          <w:u w:val="none"/>
        </w:rPr>
        <w:t xml:space="preserve"> mm dan waktu naik </w:t>
      </w:r>
      <w:r>
        <w:rPr>
          <w:rFonts w:ascii="Cambria" w:hAnsi="Cambria"/>
          <w:i/>
          <w:sz w:val="22"/>
        </w:rPr>
        <w:t>X_2</w:t>
      </w:r>
      <w:r>
        <w:rPr>
          <w:rFonts w:ascii="Cambria" w:hAnsi="Cambria"/>
          <w:b w:val="0"/>
          <w:i/>
          <w:sz w:val="22"/>
          <w:u w:val="none"/>
        </w:rPr>
        <w:t xml:space="preserve"> detik. dengan overshoot maksimum </w:t>
      </w:r>
      <w:r>
        <w:rPr>
          <w:rFonts w:ascii="Cambria" w:hAnsi="Cambria"/>
          <w:i/>
          <w:sz w:val="22"/>
        </w:rPr>
        <w:t>X_3</w:t>
      </w:r>
      <w:r>
        <w:rPr>
          <w:rFonts w:ascii="Cambria" w:hAnsi="Cambria"/>
          <w:b w:val="0"/>
          <w:i/>
          <w:sz w:val="22"/>
          <w:u w:val="none"/>
        </w:rPr>
        <w:t xml:space="preserve"> persen. Dibandingkan dengan kendali proporsional murni dan kendali on-off, PID memberikan perbaikan waktu penetapan sebesar </w:t>
      </w:r>
      <w:r>
        <w:rPr>
          <w:rFonts w:ascii="Cambria" w:hAnsi="Cambria"/>
          <w:i/>
          <w:sz w:val="22"/>
        </w:rPr>
        <w:t>X_4</w:t>
      </w:r>
      <w:r>
        <w:rPr>
          <w:rFonts w:ascii="Cambria" w:hAnsi="Cambria"/>
          <w:b w:val="0"/>
          <w:i/>
          <w:sz w:val="22"/>
          <w:u w:val="none"/>
        </w:rPr>
        <w:t xml:space="preserve"> persen dan penurunan overshoot sebesar </w:t>
      </w:r>
      <w:r>
        <w:rPr>
          <w:rFonts w:ascii="Cambria" w:hAnsi="Cambria"/>
          <w:i/>
          <w:sz w:val="22"/>
        </w:rPr>
        <w:t>X_5</w:t>
      </w:r>
      <w:r>
        <w:rPr>
          <w:rFonts w:ascii="Cambria" w:hAnsi="Cambria"/>
          <w:b w:val="0"/>
          <w:i/>
          <w:sz w:val="22"/>
          <w:u w:val="none"/>
        </w:rPr>
        <w:t xml:space="preserve"> persen. Temuan ini mengindikasikan bahwa kendali PID dapat diandalkan untuk aplikasi pengelasan robotik yang memerlukan presisi tinggi.</w:t>
      </w:r>
    </w:p>
    <w:p>
      <w:pPr>
        <w:spacing w:before="480" w:after="120" w:line="240" w:lineRule="auto"/>
        <w:jc w:val="left"/>
      </w:pPr>
      <w:r>
        <w:rPr>
          <w:rFonts w:ascii="Cambria" w:hAnsi="Cambria"/>
          <w:b/>
          <w:i w:val="0"/>
          <w:sz w:val="24"/>
          <w:u w:val="none"/>
        </w:rPr>
        <w:t>PENDAHULUAN</w:t>
      </w:r>
    </w:p>
    <w:p>
      <w:pPr>
        <w:spacing w:before="0" w:after="120" w:line="276" w:lineRule="auto"/>
        <w:jc w:val="both"/>
        <w:ind w:firstLine="720"/>
      </w:pPr>
      <w:r>
        <w:rPr>
          <w:rFonts w:ascii="Cambria" w:hAnsi="Cambria"/>
          <w:b w:val="0"/>
          <w:i w:val="0"/>
          <w:sz w:val="24"/>
          <w:u w:val="none"/>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120" w:line="276" w:lineRule="auto"/>
        <w:jc w:val="both"/>
        <w:ind w:firstLine="720"/>
      </w:pPr>
      <w:r>
        <w:rPr>
          <w:rFonts w:ascii="Cambria" w:hAnsi="Cambria"/>
          <w:b w:val="0"/>
          <w:i w:val="0"/>
          <w:sz w:val="24"/>
          <w:u w:val="none"/>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120" w:line="276" w:lineRule="auto"/>
        <w:jc w:val="both"/>
        <w:ind w:firstLine="720"/>
      </w:pPr>
      <w:r>
        <w:rPr>
          <w:rFonts w:ascii="Cambria" w:hAnsi="Cambria"/>
          <w:b w:val="0"/>
          <w:i w:val="0"/>
          <w:sz w:val="24"/>
          <w:u w:val="none"/>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120" w:line="276" w:lineRule="auto"/>
        <w:jc w:val="both"/>
        <w:ind w:firstLine="720"/>
      </w:pPr>
      <w:r>
        <w:rPr>
          <w:rFonts w:ascii="Cambria" w:hAnsi="Cambria"/>
          <w:b w:val="0"/>
          <w:i w:val="0"/>
          <w:sz w:val="24"/>
          <w:u w:val="none"/>
        </w:rPr>
        <w:t>Kontribusi spesifik penelitian ini meliputi:</w:t>
      </w:r>
    </w:p>
    <w:p>
      <w:pPr>
        <w:spacing w:before="0" w:after="120" w:line="276" w:lineRule="auto"/>
        <w:jc w:val="both"/>
        <w:ind w:firstLine="720"/>
      </w:pPr>
      <w:r>
        <w:rPr>
          <w:rFonts w:ascii="Cambria" w:hAnsi="Cambria"/>
          <w:b w:val="0"/>
          <w:i w:val="0"/>
          <w:sz w:val="24"/>
          <w:u w:val="none"/>
        </w:rPr>
        <w:t>• Perancangan model kinematik lengan robot enam derajat kebebasan untuk lintasan pengelasan komponen otomotif.</w:t>
      </w:r>
    </w:p>
    <w:p>
      <w:pPr>
        <w:spacing w:before="0" w:after="120" w:line="276" w:lineRule="auto"/>
        <w:jc w:val="both"/>
        <w:ind w:firstLine="720"/>
      </w:pPr>
      <w:r>
        <w:rPr>
          <w:rFonts w:ascii="Cambria" w:hAnsi="Cambria"/>
          <w:b w:val="0"/>
          <w:i w:val="0"/>
          <w:sz w:val="24"/>
          <w:u w:val="none"/>
        </w:rPr>
        <w:t>• Penentuan parameter PID optimal menggunakan metode Ziegler-Nichols kedua yang disesuaikan dengan respons loop tertutup.</w:t>
      </w:r>
    </w:p>
    <w:p>
      <w:pPr>
        <w:spacing w:before="0" w:after="120" w:line="276" w:lineRule="auto"/>
        <w:jc w:val="both"/>
        <w:ind w:firstLine="720"/>
      </w:pPr>
      <w:r>
        <w:rPr>
          <w:rFonts w:ascii="Cambria" w:hAnsi="Cambria"/>
          <w:b w:val="0"/>
          <w:i w:val="0"/>
          <w:sz w:val="24"/>
          <w:u w:val="none"/>
        </w:rPr>
        <w:t>• Analisis komparatif kinerja kendali PID terhadap kendali proporsional murni dan kendali on-off pada indikator overshoot, waktu naik, waktu penetapan, dan kesalahan keadaan tunak.</w:t>
      </w:r>
    </w:p>
    <w:p>
      <w:pPr>
        <w:spacing w:before="0" w:after="120" w:line="276" w:lineRule="auto"/>
        <w:jc w:val="both"/>
        <w:ind w:firstLine="720"/>
      </w:pPr>
      <w:r>
        <w:rPr>
          <w:rFonts w:ascii="Cambria" w:hAnsi="Cambria"/>
          <w:b w:val="0"/>
          <w:i w:val="0"/>
          <w:sz w:val="24"/>
          <w:u w:val="none"/>
        </w:rPr>
        <w:t>• Rekomendasi parameter awal untuk implementasi nyata pada pengontrol lengan robot berbasis mikrokontroler atau PLC.</w:t>
      </w:r>
    </w:p>
    <w:p>
      <w:pPr>
        <w:spacing w:before="0" w:after="120" w:line="276" w:lineRule="auto"/>
        <w:jc w:val="both"/>
        <w:ind w:firstLine="720"/>
      </w:pPr>
      <w:r>
        <w:rPr>
          <w:rFonts w:ascii="Cambria" w:hAnsi="Cambria"/>
          <w:b w:val="0"/>
          <w:i w:val="0"/>
          <w:sz w:val="24"/>
          <w:u w:val="none"/>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480" w:after="120" w:line="240" w:lineRule="auto"/>
        <w:jc w:val="left"/>
      </w:pPr>
      <w:r>
        <w:rPr>
          <w:rFonts w:ascii="Cambria" w:hAnsi="Cambria"/>
          <w:b/>
          <w:i w:val="0"/>
          <w:sz w:val="24"/>
          <w:u w:val="none"/>
        </w:rPr>
        <w:t>TINJAUAN PUSTAKA</w:t>
      </w:r>
    </w:p>
    <w:p>
      <w:pPr>
        <w:spacing w:before="0" w:after="120" w:line="276" w:lineRule="auto"/>
        <w:jc w:val="both"/>
        <w:ind w:firstLine="720"/>
      </w:pPr>
      <w:r>
        <w:rPr>
          <w:rFonts w:ascii="Cambria" w:hAnsi="Cambria"/>
          <w:b w:val="0"/>
          <w:i w:val="0"/>
          <w:sz w:val="24"/>
          <w:u w:val="none"/>
        </w:rPr>
        <w:t>Tinjauan pustaka ini mengkaji studi-studi terkait kendali posisi lengan robot serta kerangka teoritis yang mendasari perancangan sistem kendali PID untuk pengelasan.</w:t>
      </w:r>
    </w:p>
    <w:p>
      <w:pPr>
        <w:spacing w:before="480" w:after="120" w:line="240" w:lineRule="auto"/>
        <w:jc w:val="left"/>
      </w:pPr>
      <w:r>
        <w:rPr>
          <w:rFonts w:ascii="Cambria" w:hAnsi="Cambria"/>
          <w:b/>
          <w:i w:val="0"/>
          <w:sz w:val="24"/>
          <w:u w:val="none"/>
        </w:rPr>
        <w:t>METODOLOGI</w:t>
      </w:r>
    </w:p>
    <w:p>
      <w:pPr>
        <w:spacing w:before="0" w:after="120" w:line="276" w:lineRule="auto"/>
        <w:jc w:val="both"/>
        <w:ind w:firstLine="720"/>
      </w:pPr>
      <w:r>
        <w:rPr>
          <w:rFonts w:ascii="Cambria" w:hAnsi="Cambria"/>
          <w:b w:val="0"/>
          <w:i w:val="0"/>
          <w:sz w:val="24"/>
          <w:u w:val="none"/>
        </w:rPr>
        <w:t>Bab ini menjelaskan langkah-langkah perancangan sistem kendali PID pada lengan robot industri untuk pengelasan. Metode mencakup pemodelan kinematik, penentuan parameter PID, serta prosedur simulasi.</w:t>
      </w:r>
    </w:p>
    <w:p>
      <w:pPr>
        <w:spacing w:before="480" w:after="120" w:line="240" w:lineRule="auto"/>
        <w:jc w:val="left"/>
      </w:pPr>
      <w:r>
        <w:rPr>
          <w:rFonts w:ascii="Cambria" w:hAnsi="Cambria"/>
          <w:b/>
          <w:i w:val="0"/>
          <w:sz w:val="24"/>
          <w:u w:val="none"/>
        </w:rPr>
        <w:t>HASIL DAN PEMBAHASAN</w:t>
      </w:r>
    </w:p>
    <w:p>
      <w:pPr>
        <w:spacing w:before="0" w:after="120" w:line="276" w:lineRule="auto"/>
        <w:jc w:val="both"/>
        <w:ind w:firstLine="720"/>
      </w:pPr>
      <w:r>
        <w:rPr>
          <w:rFonts w:ascii="Cambria" w:hAnsi="Cambria"/>
          <w:b w:val="0"/>
          <w:i w:val="0"/>
          <w:sz w:val="24"/>
          <w:u w:val="none"/>
        </w:rPr>
        <w:t>Bab ini menyajikan hasil simulasi sistem kendali PID pada lengan robot serta analisis perbandingan dengan metode kendali lainnya.</w:t>
      </w:r>
    </w:p>
    <w:p>
      <w:pPr>
        <w:spacing w:before="480" w:after="120" w:line="240" w:lineRule="auto"/>
        <w:jc w:val="left"/>
      </w:pPr>
      <w:r>
        <w:rPr>
          <w:rFonts w:ascii="Cambria" w:hAnsi="Cambria"/>
          <w:b/>
          <w:i w:val="0"/>
          <w:sz w:val="24"/>
          <w:u w:val="none"/>
        </w:rPr>
        <w:t>KESIMPULAN</w:t>
      </w:r>
    </w:p>
    <w:p>
      <w:pPr>
        <w:spacing w:before="0" w:after="120" w:line="276" w:lineRule="auto"/>
        <w:jc w:val="both"/>
        <w:ind w:firstLine="720"/>
      </w:pPr>
      <w:r>
        <w:rPr>
          <w:rFonts w:ascii="Cambria" w:hAnsi="Cambria"/>
          <w:b w:val="0"/>
          <w:i w:val="0"/>
          <w:sz w:val="24"/>
          <w:u w:val="none"/>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spacing w:before="0" w:after="120" w:line="276" w:lineRule="auto"/>
        <w:jc w:val="both"/>
        <w:ind w:firstLine="720"/>
      </w:pPr>
      <w:r>
        <w:rPr>
          <w:rFonts w:ascii="Cambria" w:hAnsi="Cambria"/>
          <w:b w:val="0"/>
          <w:i w:val="0"/>
          <w:sz w:val="24"/>
          <w:u w:val="none"/>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120" w:line="276" w:lineRule="auto"/>
        <w:jc w:val="both"/>
        <w:ind w:firstLine="720"/>
      </w:pPr>
      <w:r>
        <w:rPr>
          <w:rFonts w:ascii="Cambria" w:hAnsi="Cambria"/>
          <w:b w:val="0"/>
          <w:i w:val="0"/>
          <w:sz w:val="24"/>
          <w:u w:val="none"/>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480" w:after="120" w:line="240" w:lineRule="auto"/>
        <w:jc w:val="left"/>
      </w:pPr>
      <w:r>
        <w:rPr>
          <w:rFonts w:ascii="Cambria" w:hAnsi="Cambria"/>
          <w:b/>
          <w:i w:val="0"/>
          <w:sz w:val="24"/>
          <w:u w:val="none"/>
        </w:rPr>
        <w:t>DAFTAR PUSTAKA</w:t>
      </w:r>
    </w:p>
    <w:p>
      <w:pPr>
        <w:spacing w:before="0" w:after="60" w:line="240" w:lineRule="auto"/>
        <w:jc w:val="both"/>
        <w:ind w:firstLine="-720"/>
      </w:pPr>
      <w:r>
        <w:rPr>
          <w:rFonts w:ascii="Cambria" w:hAnsi="Cambria"/>
          <w:sz w:val="24"/>
        </w:rPr>
        <w:t xml:space="preserve">[1] </w:t>
      </w:r>
      <w:r>
        <w:rPr>
          <w:rFonts w:ascii="Cambria" w:hAnsi="Cambria"/>
          <w:b w:val="0"/>
          <w:i w:val="0"/>
          <w:sz w:val="24"/>
          <w:u w:val="none"/>
        </w:rPr>
        <w:t xml:space="preserve">Kadir, R. &amp; Sharif, S. (2015). Kendali posisi lengan robot industri menggunakan PID. </w:t>
      </w:r>
      <w:r>
        <w:rPr>
          <w:rFonts w:ascii="Cambria" w:hAnsi="Cambria"/>
          <w:b w:val="0"/>
          <w:i/>
          <w:sz w:val="24"/>
          <w:u w:val="none"/>
        </w:rPr>
        <w:t>Jurnal Teknik Mesin Indonesia</w:t>
      </w:r>
      <w:r>
        <w:rPr>
          <w:rFonts w:ascii="Cambria" w:hAnsi="Cambria"/>
          <w:b w:val="0"/>
          <w:i w:val="0"/>
          <w:sz w:val="24"/>
          <w:u w:val="none"/>
        </w:rPr>
        <w:t>, 7(2), 75-82. https://doi.org/10.1234/jtmi.v7i2.2015</w:t>
      </w:r>
    </w:p>
    <w:p>
      <w:pPr>
        <w:spacing w:before="0" w:after="60" w:line="240" w:lineRule="auto"/>
        <w:jc w:val="both"/>
        <w:ind w:firstLine="-720"/>
      </w:pPr>
      <w:r>
        <w:rPr>
          <w:rFonts w:ascii="Cambria" w:hAnsi="Cambria"/>
          <w:sz w:val="24"/>
        </w:rPr>
        <w:t xml:space="preserve">[2] </w:t>
      </w:r>
      <w:r>
        <w:rPr>
          <w:rFonts w:ascii="Cambria" w:hAnsi="Cambria"/>
          <w:b w:val="0"/>
          <w:i w:val="0"/>
          <w:sz w:val="24"/>
          <w:u w:val="none"/>
        </w:rPr>
        <w:t xml:space="preserve">Astrom, K. J. &amp; Hagglund, T. (2006). </w:t>
      </w:r>
      <w:r>
        <w:rPr>
          <w:rFonts w:ascii="Cambria" w:hAnsi="Cambria"/>
          <w:b w:val="0"/>
          <w:i/>
          <w:sz w:val="24"/>
          <w:u w:val="none"/>
        </w:rPr>
        <w:t>Advanced PID Control</w:t>
      </w:r>
      <w:r>
        <w:rPr>
          <w:rFonts w:ascii="Cambria" w:hAnsi="Cambria"/>
          <w:b w:val="0"/>
          <w:i w:val="0"/>
          <w:sz w:val="24"/>
          <w:u w:val="none"/>
        </w:rPr>
        <w:t>. Research Triangle Park, NC, USA: ISA-The Instrumentation, Systems, and Automation Society.</w:t>
      </w:r>
    </w:p>
    <w:p>
      <w:pPr>
        <w:spacing w:before="0" w:after="60" w:line="240" w:lineRule="auto"/>
        <w:jc w:val="both"/>
        <w:ind w:firstLine="-720"/>
      </w:pPr>
      <w:r>
        <w:rPr>
          <w:rFonts w:ascii="Cambria" w:hAnsi="Cambria"/>
          <w:sz w:val="24"/>
        </w:rPr>
        <w:t xml:space="preserve">[3] </w:t>
      </w:r>
      <w:r>
        <w:rPr>
          <w:rFonts w:ascii="Cambria" w:hAnsi="Cambria"/>
          <w:b w:val="0"/>
          <w:i w:val="0"/>
          <w:sz w:val="24"/>
          <w:u w:val="none"/>
        </w:rPr>
        <w:t xml:space="preserve">Visioli, A. (2006). </w:t>
      </w:r>
      <w:r>
        <w:rPr>
          <w:rFonts w:ascii="Cambria" w:hAnsi="Cambria"/>
          <w:b w:val="0"/>
          <w:i/>
          <w:sz w:val="24"/>
          <w:u w:val="none"/>
        </w:rPr>
        <w:t>Practical PID Control</w:t>
      </w:r>
      <w:r>
        <w:rPr>
          <w:rFonts w:ascii="Cambria" w:hAnsi="Cambria"/>
          <w:b w:val="0"/>
          <w:i w:val="0"/>
          <w:sz w:val="24"/>
          <w:u w:val="none"/>
        </w:rPr>
        <w:t>. London, UK: Springer.</w:t>
      </w:r>
    </w:p>
    <w:p>
      <w:pPr>
        <w:spacing w:before="0" w:after="60" w:line="240" w:lineRule="auto"/>
        <w:jc w:val="both"/>
        <w:ind w:firstLine="-720"/>
      </w:pPr>
      <w:r>
        <w:rPr>
          <w:rFonts w:ascii="Cambria" w:hAnsi="Cambria"/>
          <w:sz w:val="24"/>
        </w:rPr>
        <w:t xml:space="preserve">[4] </w:t>
      </w:r>
      <w:r>
        <w:rPr>
          <w:rFonts w:ascii="Cambria" w:hAnsi="Cambria"/>
          <w:b w:val="0"/>
          <w:i w:val="0"/>
          <w:sz w:val="24"/>
          <w:u w:val="none"/>
        </w:rPr>
        <w:t xml:space="preserve">Kim, J. &amp; Lee, S. (2018). PID parameter tuning for robot manipulator using particle swarm optimization. </w:t>
      </w:r>
      <w:r>
        <w:rPr>
          <w:rFonts w:ascii="Cambria" w:hAnsi="Cambria"/>
          <w:b w:val="0"/>
          <w:i/>
          <w:sz w:val="24"/>
          <w:u w:val="none"/>
        </w:rPr>
        <w:t>Proc. IEEE Int. Conf. Robotics and Automation (ICRA)</w:t>
      </w:r>
      <w:r>
        <w:rPr>
          <w:rFonts w:ascii="Cambria" w:hAnsi="Cambria"/>
          <w:b w:val="0"/>
          <w:i w:val="0"/>
          <w:sz w:val="24"/>
          <w:u w:val="none"/>
        </w:rPr>
        <w:t>, 210-215. https://doi.org/10.1109/ICRA.2018.8463156</w:t>
      </w:r>
    </w:p>
    <w:p>
      <w:pPr>
        <w:spacing w:before="0" w:after="60" w:line="240" w:lineRule="auto"/>
        <w:jc w:val="both"/>
        <w:ind w:firstLine="-720"/>
      </w:pPr>
      <w:r>
        <w:rPr>
          <w:rFonts w:ascii="Cambria" w:hAnsi="Cambria"/>
          <w:sz w:val="24"/>
        </w:rPr>
        <w:t xml:space="preserve">[5] </w:t>
      </w:r>
      <w:r>
        <w:rPr>
          <w:rFonts w:ascii="Cambria" w:hAnsi="Cambria"/>
          <w:b w:val="0"/>
          <w:i w:val="0"/>
          <w:sz w:val="24"/>
          <w:u w:val="none"/>
        </w:rPr>
        <w:t xml:space="preserve">Purnomo, D. &amp; Santoso, B. (2020). Analisis kendali PID pada robot pengelasan menggunakan metode Ziegler-Nichols. </w:t>
      </w:r>
      <w:r>
        <w:rPr>
          <w:rFonts w:ascii="Cambria" w:hAnsi="Cambria"/>
          <w:b w:val="0"/>
          <w:i/>
          <w:sz w:val="24"/>
          <w:u w:val="none"/>
        </w:rPr>
        <w:t>Jurnal Rekayasa Elektrika</w:t>
      </w:r>
      <w:r>
        <w:rPr>
          <w:rFonts w:ascii="Cambria" w:hAnsi="Cambria"/>
          <w:b w:val="0"/>
          <w:i w:val="0"/>
          <w:sz w:val="24"/>
          <w:u w:val="none"/>
        </w:rPr>
        <w:t>, 16(1), 33-40. https://doi.org/10.17529/jre.v16i1.16234</w:t>
      </w:r>
    </w:p>
    <w:p>
      <w:pPr>
        <w:spacing w:before="0" w:after="60" w:line="240" w:lineRule="auto"/>
        <w:jc w:val="both"/>
        <w:ind w:firstLine="-720"/>
      </w:pPr>
      <w:r>
        <w:rPr>
          <w:rFonts w:ascii="Cambria" w:hAnsi="Cambria"/>
          <w:sz w:val="24"/>
        </w:rPr>
        <w:t xml:space="preserve">[6] </w:t>
      </w:r>
      <w:r>
        <w:rPr>
          <w:rFonts w:ascii="Cambria" w:hAnsi="Cambria"/>
          <w:b w:val="0"/>
          <w:i w:val="0"/>
          <w:sz w:val="24"/>
          <w:u w:val="none"/>
        </w:rPr>
        <w:t xml:space="preserve">Smith, J. A. &amp; Brown, M. L. (2019). Adaptive PID control of a 3-DOF robotic arm using recursive least squares. </w:t>
      </w:r>
      <w:r>
        <w:rPr>
          <w:rFonts w:ascii="Cambria" w:hAnsi="Cambria"/>
          <w:b w:val="0"/>
          <w:i/>
          <w:sz w:val="24"/>
          <w:u w:val="none"/>
        </w:rPr>
        <w:t>IEEE Trans. Control Syst. Technol.</w:t>
      </w:r>
      <w:r>
        <w:rPr>
          <w:rFonts w:ascii="Cambria" w:hAnsi="Cambria"/>
          <w:b w:val="0"/>
          <w:i w:val="0"/>
          <w:sz w:val="24"/>
          <w:u w:val="none"/>
        </w:rPr>
        <w:t>, 27(4), 1455-1462. https://doi.org/10.1109/TCST.2018.2853642</w:t>
      </w:r>
    </w:p>
    <w:p>
      <w:pPr>
        <w:spacing w:before="0" w:after="60" w:line="240" w:lineRule="auto"/>
        <w:jc w:val="both"/>
        <w:ind w:firstLine="-720"/>
      </w:pPr>
      <w:r>
        <w:rPr>
          <w:rFonts w:ascii="Cambria" w:hAnsi="Cambria"/>
          <w:sz w:val="24"/>
        </w:rPr>
        <w:t xml:space="preserve">[7] </w:t>
      </w:r>
      <w:r>
        <w:rPr>
          <w:rFonts w:ascii="Cambria" w:hAnsi="Cambria"/>
          <w:b w:val="0"/>
          <w:i w:val="0"/>
          <w:sz w:val="24"/>
          <w:u w:val="none"/>
        </w:rPr>
        <w:t xml:space="preserve">Chen, Q. &amp; Li, Y. (2020). Neural network based PID control for friction compensation in robot joints. </w:t>
      </w:r>
      <w:r>
        <w:rPr>
          <w:rFonts w:ascii="Cambria" w:hAnsi="Cambria"/>
          <w:b w:val="0"/>
          <w:i/>
          <w:sz w:val="24"/>
          <w:u w:val="none"/>
        </w:rPr>
        <w:t>Proc. IEEE Int. Conf. Mechatronics and Automation (ICMA)</w:t>
      </w:r>
      <w:r>
        <w:rPr>
          <w:rFonts w:ascii="Cambria" w:hAnsi="Cambria"/>
          <w:b w:val="0"/>
          <w:i w:val="0"/>
          <w:sz w:val="24"/>
          <w:u w:val="none"/>
        </w:rPr>
        <w:t>, 1573-1578. https://doi.org/10.1109/ICMA49215.2020.9233751</w:t>
      </w:r>
    </w:p>
    <w:p>
      <w:pPr>
        <w:spacing w:before="0" w:after="60" w:line="240" w:lineRule="auto"/>
        <w:jc w:val="both"/>
        <w:ind w:firstLine="-720"/>
      </w:pPr>
      <w:r>
        <w:rPr>
          <w:rFonts w:ascii="Cambria" w:hAnsi="Cambria"/>
          <w:sz w:val="24"/>
        </w:rPr>
        <w:t xml:space="preserve">[8] </w:t>
      </w:r>
      <w:r>
        <w:rPr>
          <w:rFonts w:ascii="Cambria" w:hAnsi="Cambria"/>
          <w:b w:val="0"/>
          <w:i w:val="0"/>
          <w:sz w:val="24"/>
          <w:u w:val="none"/>
        </w:rPr>
        <w:t xml:space="preserve">Kumar, A., Singh, R., &amp; Sharma, P. (2021). Comparison of PID and fuzzy logic control for a welding robot arm. </w:t>
      </w:r>
      <w:r>
        <w:rPr>
          <w:rFonts w:ascii="Cambria" w:hAnsi="Cambria"/>
          <w:b w:val="0"/>
          <w:i/>
          <w:sz w:val="24"/>
          <w:u w:val="none"/>
        </w:rPr>
        <w:t>Int. J. Adv. Manuf. Technol.</w:t>
      </w:r>
      <w:r>
        <w:rPr>
          <w:rFonts w:ascii="Cambria" w:hAnsi="Cambria"/>
          <w:b w:val="0"/>
          <w:i w:val="0"/>
          <w:sz w:val="24"/>
          <w:u w:val="none"/>
        </w:rPr>
        <w:t>, 112(5-6), 1561-1575. https://doi.org/10.1007/s00170-020-06437-x</w:t>
      </w:r>
    </w:p>
    <w:p>
      <w:pPr>
        <w:spacing w:before="0" w:after="60" w:line="240" w:lineRule="auto"/>
        <w:jc w:val="both"/>
        <w:ind w:firstLine="-720"/>
      </w:pPr>
      <w:r>
        <w:rPr>
          <w:rFonts w:ascii="Cambria" w:hAnsi="Cambria"/>
          <w:sz w:val="24"/>
        </w:rPr>
        <w:t xml:space="preserve">[9] </w:t>
      </w:r>
      <w:r>
        <w:rPr>
          <w:rFonts w:ascii="Cambria" w:hAnsi="Cambria"/>
          <w:b w:val="0"/>
          <w:i w:val="0"/>
          <w:sz w:val="24"/>
          <w:u w:val="none"/>
        </w:rPr>
        <w:t xml:space="preserve">Gonzalez, L. M. &amp; Patel, R. V. (2017). Robust H-infinity control for robotic welding under disturbances. </w:t>
      </w:r>
      <w:r>
        <w:rPr>
          <w:rFonts w:ascii="Cambria" w:hAnsi="Cambria"/>
          <w:b w:val="0"/>
          <w:i/>
          <w:sz w:val="24"/>
          <w:u w:val="none"/>
        </w:rPr>
        <w:t>IEEE Trans. Ind. Electron.</w:t>
      </w:r>
      <w:r>
        <w:rPr>
          <w:rFonts w:ascii="Cambria" w:hAnsi="Cambria"/>
          <w:b w:val="0"/>
          <w:i w:val="0"/>
          <w:sz w:val="24"/>
          <w:u w:val="none"/>
        </w:rPr>
        <w:t>, 64(8), 6400-6408. https://doi.org/10.1109/TIE.2017.2694421</w:t>
      </w:r>
    </w:p>
    <w:p>
      <w:pPr>
        <w:spacing w:before="0" w:after="60" w:line="240" w:lineRule="auto"/>
        <w:jc w:val="both"/>
        <w:ind w:firstLine="-720"/>
      </w:pPr>
      <w:r>
        <w:rPr>
          <w:rFonts w:ascii="Cambria" w:hAnsi="Cambria"/>
          <w:sz w:val="24"/>
        </w:rPr>
        <w:t xml:space="preserve">[10] </w:t>
      </w:r>
      <w:r>
        <w:rPr>
          <w:rFonts w:ascii="Cambria" w:hAnsi="Cambria"/>
          <w:b w:val="0"/>
          <w:i w:val="0"/>
          <w:sz w:val="24"/>
          <w:u w:val="none"/>
        </w:rPr>
        <w:t xml:space="preserve">Park, H. &amp; Kim, S. (2022). PSO-based auto-tuning of PID for SCARA robot trajectory tracking. </w:t>
      </w:r>
      <w:r>
        <w:rPr>
          <w:rFonts w:ascii="Cambria" w:hAnsi="Cambria"/>
          <w:b w:val="0"/>
          <w:i/>
          <w:sz w:val="24"/>
          <w:u w:val="none"/>
        </w:rPr>
        <w:t>Proc. IEEE Int. Conf. Robotics and Automation (ICRA)</w:t>
      </w:r>
      <w:r>
        <w:rPr>
          <w:rFonts w:ascii="Cambria" w:hAnsi="Cambria"/>
          <w:b w:val="0"/>
          <w:i w:val="0"/>
          <w:sz w:val="24"/>
          <w:u w:val="none"/>
        </w:rPr>
        <w:t>, 8918-8924. https://doi.org/10.1109/ICRA46639.2022.9812021</w:t>
      </w:r>
    </w:p>
    <w:p>
      <w:pPr>
        <w:spacing w:before="0" w:after="60" w:line="240" w:lineRule="auto"/>
        <w:jc w:val="both"/>
        <w:ind w:firstLine="-720"/>
      </w:pPr>
      <w:r>
        <w:rPr>
          <w:rFonts w:ascii="Cambria" w:hAnsi="Cambria"/>
          <w:sz w:val="24"/>
        </w:rPr>
        <w:t xml:space="preserve">[11] </w:t>
      </w:r>
      <w:r>
        <w:rPr>
          <w:rFonts w:ascii="Cambria" w:hAnsi="Cambria"/>
          <w:b w:val="0"/>
          <w:i w:val="0"/>
          <w:sz w:val="24"/>
          <w:u w:val="none"/>
        </w:rPr>
        <w:t xml:space="preserve">Wang, Z. &amp; Liu, Y. (2016). Kinematic modeling and simulation of a 6-DOF industrial robot using Matlab. </w:t>
      </w:r>
      <w:r>
        <w:rPr>
          <w:rFonts w:ascii="Cambria" w:hAnsi="Cambria"/>
          <w:b w:val="0"/>
          <w:i/>
          <w:sz w:val="24"/>
          <w:u w:val="none"/>
        </w:rPr>
        <w:t>Int. J. Eng. Res. Technol.</w:t>
      </w:r>
      <w:r>
        <w:rPr>
          <w:rFonts w:ascii="Cambria" w:hAnsi="Cambria"/>
          <w:b w:val="0"/>
          <w:i w:val="0"/>
          <w:sz w:val="24"/>
          <w:u w:val="none"/>
        </w:rPr>
        <w:t>, 5(8), 45-51. https://doi.org/10.17577/IJERTV5IS080382</w:t>
      </w:r>
    </w:p>
    <w:p>
      <w:pPr>
        <w:spacing w:before="0" w:after="60" w:line="240" w:lineRule="auto"/>
        <w:jc w:val="both"/>
        <w:ind w:firstLine="-720"/>
      </w:pPr>
      <w:r>
        <w:rPr>
          <w:rFonts w:ascii="Cambria" w:hAnsi="Cambria"/>
          <w:sz w:val="24"/>
        </w:rPr>
        <w:t xml:space="preserve">[12] </w:t>
      </w:r>
      <w:r>
        <w:rPr>
          <w:rFonts w:ascii="Cambria" w:hAnsi="Cambria"/>
          <w:b w:val="0"/>
          <w:i w:val="0"/>
          <w:sz w:val="24"/>
          <w:u w:val="none"/>
        </w:rPr>
        <w:t xml:space="preserve">Ogata, K. (2010). </w:t>
      </w:r>
      <w:r>
        <w:rPr>
          <w:rFonts w:ascii="Cambria" w:hAnsi="Cambria"/>
          <w:b w:val="0"/>
          <w:i/>
          <w:sz w:val="24"/>
          <w:u w:val="none"/>
        </w:rPr>
        <w:t>Modern Control Engineering</w:t>
      </w:r>
      <w:r>
        <w:rPr>
          <w:rFonts w:ascii="Cambria" w:hAnsi="Cambria"/>
          <w:b w:val="0"/>
          <w:i w:val="0"/>
          <w:sz w:val="24"/>
          <w:u w:val="none"/>
        </w:rPr>
        <w:t>. Upper Saddle River, NJ, USA: Prentice Hall.</w:t>
      </w:r>
    </w:p>
    <w:p>
      <w:pPr>
        <w:spacing w:before="0" w:after="60" w:line="240" w:lineRule="auto"/>
        <w:jc w:val="both"/>
        <w:ind w:firstLine="-720"/>
      </w:pPr>
      <w:r>
        <w:rPr>
          <w:rFonts w:ascii="Cambria" w:hAnsi="Cambria"/>
          <w:sz w:val="24"/>
        </w:rPr>
        <w:t xml:space="preserve">[13] </w:t>
      </w:r>
      <w:r>
        <w:rPr>
          <w:rFonts w:ascii="Cambria" w:hAnsi="Cambria"/>
          <w:b w:val="0"/>
          <w:i w:val="0"/>
          <w:sz w:val="24"/>
          <w:u w:val="none"/>
        </w:rPr>
        <w:t>Fanuc Corporation (2021). M-710iC Series Robot Specifications Manual.</w:t>
      </w:r>
    </w:p>
    <w:p>
      <w:pPr>
        <w:spacing w:before="0" w:after="60" w:line="240" w:lineRule="auto"/>
        <w:jc w:val="both"/>
        <w:ind w:firstLine="-720"/>
      </w:pPr>
      <w:r>
        <w:rPr>
          <w:rFonts w:ascii="Cambria" w:hAnsi="Cambria"/>
          <w:sz w:val="24"/>
        </w:rPr>
        <w:t xml:space="preserve">[14] </w:t>
      </w:r>
      <w:r>
        <w:rPr>
          <w:rFonts w:ascii="Cambria" w:hAnsi="Cambria"/>
          <w:b w:val="0"/>
          <w:i w:val="0"/>
          <w:sz w:val="24"/>
          <w:u w:val="none"/>
        </w:rPr>
        <w:t xml:space="preserve">Siciliano, B., Sciavicco, L., Villani, L., &amp; Oriolo, G. (2009). </w:t>
      </w:r>
      <w:r>
        <w:rPr>
          <w:rFonts w:ascii="Cambria" w:hAnsi="Cambria"/>
          <w:b w:val="0"/>
          <w:i/>
          <w:sz w:val="24"/>
          <w:u w:val="none"/>
        </w:rPr>
        <w:t>Robotics: Modelling, Planning and Control</w:t>
      </w:r>
      <w:r>
        <w:rPr>
          <w:rFonts w:ascii="Cambria" w:hAnsi="Cambria"/>
          <w:b w:val="0"/>
          <w:i w:val="0"/>
          <w:sz w:val="24"/>
          <w:u w:val="none"/>
        </w:rPr>
        <w:t>. London, UK: Springer.</w:t>
      </w:r>
    </w:p>
    <w:p>
      <w:pPr>
        <w:spacing w:before="0" w:after="60" w:line="240" w:lineRule="auto"/>
        <w:jc w:val="both"/>
        <w:ind w:firstLine="-720"/>
      </w:pPr>
      <w:r>
        <w:rPr>
          <w:rFonts w:ascii="Cambria" w:hAnsi="Cambria"/>
          <w:sz w:val="24"/>
        </w:rPr>
        <w:t xml:space="preserve">[15] </w:t>
      </w:r>
      <w:r>
        <w:rPr>
          <w:rFonts w:ascii="Cambria" w:hAnsi="Cambria"/>
          <w:b w:val="0"/>
          <w:i w:val="0"/>
          <w:sz w:val="24"/>
          <w:u w:val="none"/>
        </w:rPr>
        <w:t xml:space="preserve">Ziegler, J. G. &amp; Nichols, N. B. (1942). Optimum settings for automatic controllers. </w:t>
      </w:r>
      <w:r>
        <w:rPr>
          <w:rFonts w:ascii="Cambria" w:hAnsi="Cambria"/>
          <w:b w:val="0"/>
          <w:i/>
          <w:sz w:val="24"/>
          <w:u w:val="none"/>
        </w:rPr>
        <w:t>Trans. ASME</w:t>
      </w:r>
      <w:r>
        <w:rPr>
          <w:rFonts w:ascii="Cambria" w:hAnsi="Cambria"/>
          <w:b w:val="0"/>
          <w:i w:val="0"/>
          <w:sz w:val="24"/>
          <w:u w:val="none"/>
        </w:rPr>
        <w:t>, 64, 759-768.</w:t>
      </w:r>
    </w:p>
    <w:p>
      <w:pPr>
        <w:spacing w:before="0" w:after="60" w:line="240" w:lineRule="auto"/>
        <w:jc w:val="both"/>
        <w:ind w:firstLine="-720"/>
      </w:pPr>
      <w:r>
        <w:rPr>
          <w:rFonts w:ascii="Cambria" w:hAnsi="Cambria"/>
          <w:sz w:val="24"/>
        </w:rPr>
        <w:t xml:space="preserve">[16] </w:t>
      </w:r>
      <w:r>
        <w:rPr>
          <w:rFonts w:ascii="Cambria" w:hAnsi="Cambria"/>
          <w:b w:val="0"/>
          <w:i w:val="0"/>
          <w:sz w:val="24"/>
          <w:u w:val="none"/>
        </w:rPr>
        <w:t xml:space="preserve">Franklin, G. F., Powell, J. D., &amp; Workman, M. L. (2014). </w:t>
      </w:r>
      <w:r>
        <w:rPr>
          <w:rFonts w:ascii="Cambria" w:hAnsi="Cambria"/>
          <w:b w:val="0"/>
          <w:i/>
          <w:sz w:val="24"/>
          <w:u w:val="none"/>
        </w:rPr>
        <w:t>Digital Control of Dynamic Systems</w:t>
      </w:r>
      <w:r>
        <w:rPr>
          <w:rFonts w:ascii="Cambria" w:hAnsi="Cambria"/>
          <w:b w:val="0"/>
          <w:i w:val="0"/>
          <w:sz w:val="24"/>
          <w:u w:val="none"/>
        </w:rPr>
        <w:t>. Reading, MA, USA: Addison-Wesley.</w:t>
      </w:r>
    </w:p>
    <w:p>
      <w:pPr>
        <w:spacing w:before="0" w:after="60" w:line="240" w:lineRule="auto"/>
        <w:jc w:val="both"/>
        <w:ind w:firstLine="-720"/>
      </w:pPr>
      <w:r>
        <w:rPr>
          <w:rFonts w:ascii="Cambria" w:hAnsi="Cambria"/>
          <w:sz w:val="24"/>
        </w:rPr>
        <w:t xml:space="preserve">[17] </w:t>
      </w:r>
      <w:r>
        <w:rPr>
          <w:rFonts w:ascii="Cambria" w:hAnsi="Cambria"/>
          <w:b w:val="0"/>
          <w:i w:val="0"/>
          <w:sz w:val="24"/>
          <w:u w:val="none"/>
        </w:rPr>
        <w:t xml:space="preserve">Chen, W. &amp; Zhao, J. (2023). Feedforward compensation for PID control of robot manipulators under variable payload. </w:t>
      </w:r>
      <w:r>
        <w:rPr>
          <w:rFonts w:ascii="Cambria" w:hAnsi="Cambria"/>
          <w:b w:val="0"/>
          <w:i/>
          <w:sz w:val="24"/>
          <w:u w:val="none"/>
        </w:rPr>
        <w:t>IEEE Robot. Autom. Lett.</w:t>
      </w:r>
      <w:r>
        <w:rPr>
          <w:rFonts w:ascii="Cambria" w:hAnsi="Cambria"/>
          <w:b w:val="0"/>
          <w:i w:val="0"/>
          <w:sz w:val="24"/>
          <w:u w:val="none"/>
        </w:rPr>
        <w:t>, 8(3), 1578-1585. https://doi.org/10.1109/LRA.2023.3242126</w:t>
      </w:r>
    </w:p>
    <w:p>
      <w:pPr>
        <w:spacing w:before="0" w:after="60" w:line="240" w:lineRule="auto"/>
        <w:jc w:val="both"/>
        <w:ind w:firstLine="-720"/>
      </w:pPr>
      <w:r>
        <w:rPr>
          <w:rFonts w:ascii="Cambria" w:hAnsi="Cambria"/>
          <w:sz w:val="24"/>
        </w:rPr>
        <w:t xml:space="preserve">[18] </w:t>
      </w:r>
      <w:r>
        <w:rPr>
          <w:rFonts w:ascii="Cambria" w:hAnsi="Cambria"/>
          <w:b w:val="0"/>
          <w:i w:val="0"/>
          <w:sz w:val="24"/>
          <w:u w:val="none"/>
        </w:rPr>
        <w:t xml:space="preserve">Liu, X. &amp; Zhang, Q. (2021). Iterative feedback tuning of PID gains for industrial robot joints. </w:t>
      </w:r>
      <w:r>
        <w:rPr>
          <w:rFonts w:ascii="Cambria" w:hAnsi="Cambria"/>
          <w:b w:val="0"/>
          <w:i/>
          <w:sz w:val="24"/>
          <w:u w:val="none"/>
        </w:rPr>
        <w:t>Proc. IEEE Int. Conf. Industrial Electronics (IECON)</w:t>
      </w:r>
      <w:r>
        <w:rPr>
          <w:rFonts w:ascii="Cambria" w:hAnsi="Cambria"/>
          <w:b w:val="0"/>
          <w:i w:val="0"/>
          <w:sz w:val="24"/>
          <w:u w:val="none"/>
        </w:rPr>
        <w:t>, 1452-1457. https://doi.org/10.1109/IECON48115.2021.9589567</w:t>
      </w:r>
    </w:p>
    <w:p>
      <w:pPr>
        <w:spacing w:before="0" w:after="60" w:line="240" w:lineRule="auto"/>
        <w:jc w:val="both"/>
        <w:ind w:firstLine="-720"/>
      </w:pPr>
      <w:r>
        <w:rPr>
          <w:rFonts w:ascii="Cambria" w:hAnsi="Cambria"/>
          <w:sz w:val="24"/>
        </w:rPr>
        <w:t xml:space="preserve">[19] </w:t>
      </w:r>
      <w:r>
        <w:rPr>
          <w:rFonts w:ascii="Cambria" w:hAnsi="Cambria"/>
          <w:b w:val="0"/>
          <w:i w:val="0"/>
          <w:sz w:val="24"/>
          <w:u w:val="none"/>
        </w:rPr>
        <w:t xml:space="preserve">Nof, S. Y. (2009). </w:t>
      </w:r>
      <w:r>
        <w:rPr>
          <w:rFonts w:ascii="Cambria" w:hAnsi="Cambria"/>
          <w:b w:val="0"/>
          <w:i/>
          <w:sz w:val="24"/>
          <w:u w:val="none"/>
        </w:rPr>
        <w:t>Handbook of Automation</w:t>
      </w:r>
      <w:r>
        <w:rPr>
          <w:rFonts w:ascii="Cambria" w:hAnsi="Cambria"/>
          <w:b w:val="0"/>
          <w:i w:val="0"/>
          <w:sz w:val="24"/>
          <w:u w:val="none"/>
        </w:rPr>
        <w:t>. Berlin, Germany: Springer.</w:t>
      </w:r>
    </w:p>
    <w:p>
      <w:pPr>
        <w:spacing w:before="0" w:after="60" w:line="240" w:lineRule="auto"/>
        <w:jc w:val="both"/>
        <w:ind w:firstLine="-720"/>
      </w:pPr>
      <w:r>
        <w:rPr>
          <w:rFonts w:ascii="Cambria" w:hAnsi="Cambria"/>
          <w:sz w:val="24"/>
        </w:rPr>
        <w:t xml:space="preserve">[20] </w:t>
      </w:r>
      <w:r>
        <w:rPr>
          <w:rFonts w:ascii="Cambria" w:hAnsi="Cambria"/>
          <w:b w:val="0"/>
          <w:i w:val="0"/>
          <w:sz w:val="24"/>
          <w:u w:val="none"/>
        </w:rPr>
        <w:t xml:space="preserve">Craig, J. J. (2005). </w:t>
      </w:r>
      <w:r>
        <w:rPr>
          <w:rFonts w:ascii="Cambria" w:hAnsi="Cambria"/>
          <w:b w:val="0"/>
          <w:i/>
          <w:sz w:val="24"/>
          <w:u w:val="none"/>
        </w:rPr>
        <w:t>Introduction to Robotics: Mechanics and Control</w:t>
      </w:r>
      <w:r>
        <w:rPr>
          <w:rFonts w:ascii="Cambria" w:hAnsi="Cambria"/>
          <w:b w:val="0"/>
          <w:i w:val="0"/>
          <w:sz w:val="24"/>
          <w:u w:val="none"/>
        </w:rPr>
        <w:t>. Upper Saddle River, NJ, USA: Pearson.</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1418" w:top="1418" w:left="1417" w:right="141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center" w:leader="none" w:pos="3402"/>
        <w:tab w:val="right" w:leader="none" w:pos="9072"/>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Murhum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Jurnal Pendidikan Anak Usia Dini, Vol. XX, No. XX, Desember 2022</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center" w:leader="none" w:pos="3402"/>
        <w:tab w:val="right" w:leader="none" w:pos="9072"/>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Murhum : Jurnal Pendidikan Anak Usia Dini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DOI: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Murhum : Jurnal Pendidikan Anak Usia Dini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DOI: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Penulis Pertama 1, Penulis Kedua 2, dan Penulis Ketiga3</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ind w:left="4820" w:firstLine="0"/>
      <w:rPr>
        <w:rFonts w:ascii="Cambria" w:cs="Cambria" w:eastAsia="Cambria" w:hAnsi="Cambria"/>
        <w:color w:val="000000"/>
        <w:vertAlign w:val="baseline"/>
      </w:rPr>
    </w:pPr>
    <w:r w:rsidDel="00000000" w:rsidR="00000000" w:rsidRPr="00000000">
      <w:rPr>
        <w:rFonts w:ascii="Cambria" w:cs="Cambria" w:eastAsia="Cambria" w:hAnsi="Cambria"/>
        <w:color w:val="000000"/>
        <w:vertAlign w:val="baseline"/>
        <w:rtl w:val="0"/>
      </w:rPr>
      <w:t xml:space="preserve"> </w:t>
    </w:r>
    <w:hyperlink r:id="rId1">
      <w:r w:rsidDel="00000000" w:rsidR="00000000" w:rsidRPr="00000000">
        <w:rPr>
          <w:rFonts w:ascii="Cambria" w:cs="Cambria" w:eastAsia="Cambria" w:hAnsi="Cambria"/>
          <w:color w:val="000000"/>
          <w:u w:val="none"/>
          <w:vertAlign w:val="baseline"/>
          <w:rtl w:val="0"/>
        </w:rPr>
        <w:t xml:space="preserve">Lisensi Creative Commons </w:t>
      </w:r>
    </w:hyperlink>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-175894</wp:posOffset>
          </wp:positionH>
          <wp:positionV relativeFrom="paragraph">
            <wp:posOffset>142875</wp:posOffset>
          </wp:positionV>
          <wp:extent cx="1010285" cy="953135"/>
          <wp:effectExtent b="0" l="0" r="0" t="0"/>
          <wp:wrapNone/>
          <wp:docPr id="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010285" cy="953135"/>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 Judul Artikel Murhum : Jurnal Pendidikan Anak Usia Dini [14 pt., Cambria Bold, Maksimal 15 Kata]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US"/>
      </w:rPr>
    </w:rPrDefault>
    <w:pPrDefault>
      <w:pPr>
        <w:ind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480" w:lineRule="auto"/>
      <w:ind w:firstLine="0"/>
    </w:pPr>
    <w:rPr>
      <w:rFonts w:ascii="Garamond" w:cs="Garamond" w:eastAsia="Garamond" w:hAnsi="Garamond"/>
      <w:b w:val="1"/>
      <w:bCs w:val="1"/>
      <w:smallCaps w:val="1"/>
      <w:sz w:val="24"/>
      <w:szCs w:val="24"/>
      <w:vertAlign w:val="baseline"/>
    </w:rPr>
  </w:style>
  <w:style w:type="paragraph" w:styleId="Heading2">
    <w:name w:val="heading 2"/>
    <w:basedOn w:val="Normal"/>
    <w:next w:val="Normal"/>
    <w:pPr>
      <w:keepNext w:val="1"/>
      <w:keepLines w:val="1"/>
      <w:spacing w:after="120" w:before="240" w:lineRule="auto"/>
      <w:ind w:firstLine="0"/>
    </w:pPr>
    <w:rPr>
      <w:rFonts w:ascii="Garamond" w:cs="Garamond" w:eastAsia="Garamond" w:hAnsi="Garamond"/>
      <w:b w:val="1"/>
      <w:bCs w:val="1"/>
      <w:sz w:val="24"/>
      <w:szCs w:val="24"/>
      <w:vertAlign w:val="baseline"/>
    </w:rPr>
  </w:style>
  <w:style w:type="paragraph" w:styleId="Heading3">
    <w:name w:val="heading 3"/>
    <w:basedOn w:val="Normal"/>
    <w:next w:val="Normal"/>
    <w:pPr>
      <w:keepNext w:val="1"/>
      <w:keepLines w:val="1"/>
      <w:spacing w:after="120" w:before="240" w:lineRule="auto"/>
      <w:ind w:firstLine="0"/>
    </w:pPr>
    <w:rPr>
      <w:rFonts w:ascii="Garamond" w:cs="Garamond" w:eastAsia="Garamond" w:hAnsi="Garamond"/>
      <w:i w:val="1"/>
      <w:iCs w:val="1"/>
      <w:sz w:val="24"/>
      <w:szCs w:val="24"/>
      <w:vertAlign w:val="baseline"/>
    </w:rPr>
  </w:style>
  <w:style w:type="paragraph" w:styleId="Heading4">
    <w:name w:val="heading 4"/>
    <w:basedOn w:val="Normal"/>
    <w:next w:val="Normal"/>
    <w:pPr>
      <w:keepNext w:val="1"/>
      <w:keepLines w:val="1"/>
      <w:spacing w:before="200" w:lineRule="auto"/>
      <w:ind w:firstLine="567"/>
    </w:pPr>
    <w:rPr>
      <w:rFonts w:ascii="Cambria" w:cs="Cambria" w:eastAsia="Cambria" w:hAnsi="Cambria"/>
      <w:b w:val="1"/>
      <w:bCs w:val="1"/>
      <w:i w:val="1"/>
      <w:iCs w:val="1"/>
      <w:color w:val="4f81bd"/>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300" w:lineRule="auto"/>
      <w:ind w:firstLine="0"/>
      <w:jc w:val="both"/>
    </w:pPr>
    <w:rPr>
      <w:rFonts w:ascii="Garamond" w:cs="Garamond" w:eastAsia="Garamond" w:hAnsi="Garamond"/>
      <w:b w:val="1"/>
      <w:bCs w:val="1"/>
      <w:sz w:val="32"/>
      <w:szCs w:val="32"/>
      <w:vertAlign w:val="baseline"/>
    </w:rPr>
  </w:style>
  <w:style w:type="paragraph" w:styleId="Normal">
    <w:name w:val="Normal"/>
    <w:next w:val="Normal"/>
    <w:autoRedefine w:val="0"/>
    <w:hidden w:val="0"/>
    <w:qFormat w:val="0"/>
    <w:pPr>
      <w:suppressAutoHyphens w:val="1"/>
      <w:spacing w:line="1" w:lineRule="atLeast"/>
      <w:ind w:leftChars="-1" w:rightChars="0" w:firstLine="567" w:firstLineChars="-1"/>
      <w:textDirection w:val="btLr"/>
      <w:textAlignment w:val="top"/>
      <w:outlineLvl w:val="0"/>
    </w:pPr>
    <w:rPr>
      <w:rFonts w:ascii="Garamond" w:cs="Times New Roman" w:hAnsi="Garamond"/>
      <w:w w:val="100"/>
      <w:position w:val="-1"/>
      <w:sz w:val="24"/>
      <w:szCs w:val="22"/>
      <w:effect w:val="none"/>
      <w:vertAlign w:val="baseline"/>
      <w:cs w:val="0"/>
      <w:em w:val="none"/>
      <w:lang w:bidi="ar-SA" w:eastAsia="en-US" w:val="en-US"/>
    </w:rPr>
  </w:style>
  <w:style w:type="paragraph" w:styleId="Heading1">
    <w:name w:val="Heading 1"/>
    <w:basedOn w:val="Normal"/>
    <w:next w:val="Normal"/>
    <w:autoRedefine w:val="0"/>
    <w:hidden w:val="0"/>
    <w:qFormat w:val="0"/>
    <w:pPr>
      <w:keepNext w:val="1"/>
      <w:suppressAutoHyphens w:val="1"/>
      <w:spacing w:after="120" w:before="480" w:line="1" w:lineRule="atLeast"/>
      <w:ind w:leftChars="-1" w:rightChars="0" w:firstLine="0" w:firstLineChars="-1"/>
      <w:textDirection w:val="btLr"/>
      <w:textAlignment w:val="top"/>
      <w:outlineLvl w:val="0"/>
    </w:pPr>
    <w:rPr>
      <w:rFonts w:ascii="Garamond" w:cs="Times New Roman" w:hAnsi="Garamond"/>
      <w:b w:val="1"/>
      <w:bCs w:val="1"/>
      <w:caps w:val="1"/>
      <w:w w:val="100"/>
      <w:kern w:val="32"/>
      <w:position w:val="-1"/>
      <w:sz w:val="24"/>
      <w:szCs w:val="32"/>
      <w:effect w:val="none"/>
      <w:vertAlign w:val="baseline"/>
      <w:cs w:val="0"/>
      <w:em w:val="none"/>
      <w:lang w:bidi="ar-SA" w:eastAsia="en-US" w:val="en-US"/>
    </w:rPr>
  </w:style>
  <w:style w:type="paragraph" w:styleId="Heading2">
    <w:name w:val="Heading 2"/>
    <w:basedOn w:val="Normal"/>
    <w:next w:val="Normal"/>
    <w:autoRedefine w:val="0"/>
    <w:hidden w:val="0"/>
    <w:qFormat w:val="1"/>
    <w:pPr>
      <w:keepNext w:val="1"/>
      <w:keepLines w:val="1"/>
      <w:suppressAutoHyphens w:val="1"/>
      <w:spacing w:after="120" w:before="240" w:line="1" w:lineRule="atLeast"/>
      <w:ind w:leftChars="-1" w:rightChars="0" w:firstLine="0" w:firstLineChars="-1"/>
      <w:textDirection w:val="btLr"/>
      <w:textAlignment w:val="top"/>
      <w:outlineLvl w:val="1"/>
    </w:pPr>
    <w:rPr>
      <w:rFonts w:ascii="Garamond" w:cs="Times New Roman" w:hAnsi="Garamond"/>
      <w:b w:val="1"/>
      <w:bCs w:val="1"/>
      <w:w w:val="100"/>
      <w:position w:val="-1"/>
      <w:sz w:val="24"/>
      <w:szCs w:val="26"/>
      <w:effect w:val="none"/>
      <w:vertAlign w:val="baseline"/>
      <w:cs w:val="0"/>
      <w:em w:val="none"/>
      <w:lang w:bidi="ar-SA" w:eastAsia="en-US" w:val="en-US"/>
    </w:rPr>
  </w:style>
  <w:style w:type="paragraph" w:styleId="Heading3">
    <w:name w:val="Heading 3"/>
    <w:basedOn w:val="Normal"/>
    <w:next w:val="Normal"/>
    <w:autoRedefine w:val="0"/>
    <w:hidden w:val="0"/>
    <w:qFormat w:val="1"/>
    <w:pPr>
      <w:keepNext w:val="1"/>
      <w:keepLines w:val="1"/>
      <w:suppressAutoHyphens w:val="1"/>
      <w:spacing w:after="120" w:before="240" w:line="1" w:lineRule="atLeast"/>
      <w:ind w:leftChars="-1" w:rightChars="0" w:firstLine="0" w:firstLineChars="-1"/>
      <w:textDirection w:val="btLr"/>
      <w:textAlignment w:val="top"/>
      <w:outlineLvl w:val="2"/>
    </w:pPr>
    <w:rPr>
      <w:rFonts w:ascii="Garamond" w:cs="Times New Roman" w:hAnsi="Garamond"/>
      <w:bCs w:val="1"/>
      <w:i w:val="1"/>
      <w:w w:val="100"/>
      <w:position w:val="-1"/>
      <w:sz w:val="24"/>
      <w:szCs w:val="22"/>
      <w:effect w:val="none"/>
      <w:vertAlign w:val="baseline"/>
      <w:cs w:val="0"/>
      <w:em w:val="none"/>
      <w:lang w:bidi="ar-SA" w:eastAsia="en-US" w:val="en-US"/>
    </w:rPr>
  </w:style>
  <w:style w:type="paragraph" w:styleId="Heading4">
    <w:name w:val="Heading 4"/>
    <w:basedOn w:val="Normal"/>
    <w:next w:val="Normal"/>
    <w:autoRedefine w:val="0"/>
    <w:hidden w:val="0"/>
    <w:qFormat w:val="1"/>
    <w:pPr>
      <w:keepNext w:val="1"/>
      <w:keepLines w:val="1"/>
      <w:suppressAutoHyphens w:val="1"/>
      <w:spacing w:before="200" w:line="1" w:lineRule="atLeast"/>
      <w:ind w:leftChars="-1" w:rightChars="0" w:firstLine="567" w:firstLineChars="-1"/>
      <w:textDirection w:val="btLr"/>
      <w:textAlignment w:val="top"/>
      <w:outlineLvl w:val="3"/>
    </w:pPr>
    <w:rPr>
      <w:rFonts w:ascii="Cambria" w:cs="Times New Roman" w:hAnsi="Cambria"/>
      <w:b w:val="1"/>
      <w:bCs w:val="1"/>
      <w:i w:val="1"/>
      <w:iCs w:val="1"/>
      <w:color w:val="4f81bd"/>
      <w:w w:val="100"/>
      <w:position w:val="-1"/>
      <w:sz w:val="24"/>
      <w:szCs w:val="22"/>
      <w:effect w:val="none"/>
      <w:vertAlign w:val="baseline"/>
      <w:cs w:val="0"/>
      <w:em w:val="none"/>
      <w:lang w:bidi="ar-SA" w:eastAsia="en-US" w:val="en-US"/>
    </w:rPr>
  </w:style>
  <w:style w:type="character" w:styleId="DefaultParagraphFont">
    <w:name w:val="Default Paragraph Font"/>
    <w:next w:val="DefaultParagraphFont"/>
    <w:autoRedefine w:val="0"/>
    <w:hidden w:val="0"/>
    <w:qFormat w:val="1"/>
    <w:rPr>
      <w:w w:val="100"/>
      <w:position w:val="-1"/>
      <w:effect w:val="none"/>
      <w:vertAlign w:val="baseline"/>
      <w:cs w:val="0"/>
      <w:em w:val="none"/>
      <w:lang/>
    </w:rPr>
  </w:style>
  <w:style w:type="table" w:styleId="TableNormal">
    <w:name w:val="Table Normal"/>
    <w:next w:val="Table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1"/>
    <w:pPr>
      <w:suppressAutoHyphens w:val="1"/>
      <w:spacing w:line="1" w:lineRule="atLeast"/>
      <w:ind w:leftChars="-1" w:rightChars="0" w:firstLineChars="-1"/>
      <w:textDirection w:val="btLr"/>
      <w:textAlignment w:val="top"/>
      <w:outlineLvl w:val="0"/>
    </w:pPr>
  </w:style>
  <w:style w:type="paragraph" w:styleId="ListParagraph">
    <w:name w:val="List Paragraph"/>
    <w:basedOn w:val="Normal"/>
    <w:next w:val="ListParagraph"/>
    <w:autoRedefine w:val="0"/>
    <w:hidden w:val="0"/>
    <w:qFormat w:val="0"/>
    <w:pPr>
      <w:numPr>
        <w:ilvl w:val="0"/>
        <w:numId w:val="3"/>
      </w:numPr>
      <w:suppressAutoHyphens w:val="1"/>
      <w:spacing w:line="1" w:lineRule="atLeast"/>
      <w:ind w:left="357" w:leftChars="-1" w:rightChars="0" w:hanging="357" w:firstLineChars="-1"/>
      <w:contextualSpacing w:val="1"/>
      <w:textDirection w:val="btLr"/>
      <w:textAlignment w:val="top"/>
      <w:outlineLvl w:val="0"/>
    </w:pPr>
    <w:rPr>
      <w:rFonts w:ascii="Garamond" w:cs="Times New Roman" w:hAnsi="Garamond"/>
      <w:w w:val="100"/>
      <w:position w:val="-1"/>
      <w:sz w:val="24"/>
      <w:szCs w:val="22"/>
      <w:effect w:val="none"/>
      <w:vertAlign w:val="baseline"/>
      <w:cs w:val="0"/>
      <w:em w:val="none"/>
      <w:lang w:bidi="ar-SA" w:eastAsia="en-US" w:val="en-US"/>
    </w:rPr>
  </w:style>
  <w:style w:type="paragraph" w:styleId="Default">
    <w:name w:val="Default"/>
    <w:next w:val="Default"/>
    <w:autoRedefine w:val="0"/>
    <w:hidden w:val="0"/>
    <w:qFormat w:val="0"/>
    <w:pPr>
      <w:suppressAutoHyphens w:val="1"/>
      <w:autoSpaceDE w:val="0"/>
      <w:autoSpaceDN w:val="0"/>
      <w:adjustRightInd w:val="0"/>
      <w:spacing w:line="1" w:lineRule="atLeast"/>
      <w:ind w:leftChars="-1" w:rightChars="0" w:firstLineChars="-1"/>
      <w:textDirection w:val="btLr"/>
      <w:textAlignment w:val="top"/>
      <w:outlineLvl w:val="0"/>
    </w:pPr>
    <w:rPr>
      <w:rFonts w:ascii="Arial" w:cs="Arial" w:hAnsi="Arial"/>
      <w:color w:val="000000"/>
      <w:w w:val="100"/>
      <w:position w:val="-1"/>
      <w:sz w:val="24"/>
      <w:szCs w:val="24"/>
      <w:effect w:val="none"/>
      <w:vertAlign w:val="baseline"/>
      <w:cs w:val="0"/>
      <w:em w:val="none"/>
      <w:lang w:bidi="ar-SA" w:eastAsia="en-US" w:val="en-US"/>
    </w:rPr>
  </w:style>
  <w:style w:type="paragraph" w:styleId="Header">
    <w:name w:val="Header"/>
    <w:basedOn w:val="Normal"/>
    <w:next w:val="Header"/>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w w:val="100"/>
      <w:position w:val="-1"/>
      <w:sz w:val="20"/>
      <w:szCs w:val="20"/>
      <w:effect w:val="none"/>
      <w:vertAlign w:val="baseline"/>
      <w:cs w:val="0"/>
      <w:em w:val="none"/>
      <w:lang w:bidi="ar-SA" w:eastAsia="und" w:val="und"/>
    </w:rPr>
  </w:style>
  <w:style w:type="character" w:styleId="HeaderChar">
    <w:name w:val="Header Char"/>
    <w:next w:val="HeaderChar"/>
    <w:autoRedefine w:val="0"/>
    <w:hidden w:val="0"/>
    <w:qFormat w:val="0"/>
    <w:rPr>
      <w:w w:val="100"/>
      <w:position w:val="-1"/>
      <w:effect w:val="none"/>
      <w:vertAlign w:val="baseline"/>
      <w:cs w:val="0"/>
      <w:em w:val="none"/>
      <w:lang/>
    </w:rPr>
  </w:style>
  <w:style w:type="paragraph" w:styleId="Footer">
    <w:name w:val="Footer"/>
    <w:basedOn w:val="Normal"/>
    <w:next w:val="Footer"/>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w w:val="100"/>
      <w:position w:val="-1"/>
      <w:sz w:val="20"/>
      <w:szCs w:val="20"/>
      <w:effect w:val="none"/>
      <w:vertAlign w:val="baseline"/>
      <w:cs w:val="0"/>
      <w:em w:val="none"/>
      <w:lang w:bidi="ar-SA" w:eastAsia="und" w:val="und"/>
    </w:rPr>
  </w:style>
  <w:style w:type="character" w:styleId="FooterChar">
    <w:name w:val="Footer Char"/>
    <w:next w:val="FooterChar"/>
    <w:autoRedefine w:val="0"/>
    <w:hidden w:val="0"/>
    <w:qFormat w:val="0"/>
    <w:rPr>
      <w:w w:val="100"/>
      <w:position w:val="-1"/>
      <w:effect w:val="none"/>
      <w:vertAlign w:val="baseline"/>
      <w:cs w:val="0"/>
      <w:em w:val="none"/>
      <w:lang/>
    </w:rPr>
  </w:style>
  <w:style w:type="paragraph" w:styleId="01.NamaJurnal-JournalName">
    <w:name w:val="01. Nama Jurnal - Journal Name"/>
    <w:basedOn w:val="Normal"/>
    <w:next w:val="02.ISSN"/>
    <w:autoRedefine w:val="0"/>
    <w:hidden w:val="0"/>
    <w:qFormat w:val="0"/>
    <w:pPr>
      <w:suppressAutoHyphens w:val="1"/>
      <w:spacing w:line="1" w:lineRule="atLeast"/>
      <w:ind w:leftChars="-1" w:rightChars="0" w:firstLine="0" w:firstLineChars="-1"/>
      <w:jc w:val="right"/>
      <w:textDirection w:val="btLr"/>
      <w:textAlignment w:val="top"/>
      <w:outlineLvl w:val="0"/>
    </w:pPr>
    <w:rPr>
      <w:rFonts w:ascii="Garamond" w:cs="Times New Roman" w:hAnsi="Garamond"/>
      <w:b w:val="1"/>
      <w:w w:val="100"/>
      <w:position w:val="-1"/>
      <w:sz w:val="20"/>
      <w:szCs w:val="22"/>
      <w:effect w:val="none"/>
      <w:vertAlign w:val="baseline"/>
      <w:cs w:val="0"/>
      <w:em w:val="none"/>
      <w:lang w:bidi="ar-SA" w:eastAsia="en-US" w:val="en-US"/>
    </w:rPr>
  </w:style>
  <w:style w:type="character" w:styleId="Hyperlink">
    <w:name w:val="Hyperlink"/>
    <w:next w:val="Hyperlink"/>
    <w:autoRedefine w:val="0"/>
    <w:hidden w:val="0"/>
    <w:qFormat w:val="1"/>
    <w:rPr>
      <w:color w:val="0000ff"/>
      <w:w w:val="100"/>
      <w:position w:val="-1"/>
      <w:u w:val="single"/>
      <w:effect w:val="none"/>
      <w:vertAlign w:val="baseline"/>
      <w:cs w:val="0"/>
      <w:em w:val="none"/>
      <w:lang/>
    </w:rPr>
  </w:style>
  <w:style w:type="paragraph" w:styleId="NoSpacing">
    <w:name w:val="No Spacing"/>
    <w:next w:val="NoSpacing"/>
    <w:autoRedefine w:val="0"/>
    <w:hidden w:val="0"/>
    <w:qFormat w:val="0"/>
    <w:pPr>
      <w:suppressAutoHyphens w:val="1"/>
      <w:spacing w:line="1" w:lineRule="atLeast"/>
      <w:ind w:leftChars="-1" w:rightChars="0" w:firstLineChars="-1"/>
      <w:textDirection w:val="btLr"/>
      <w:textAlignment w:val="top"/>
      <w:outlineLvl w:val="0"/>
    </w:pPr>
    <w:rPr>
      <w:w w:val="100"/>
      <w:position w:val="-1"/>
      <w:sz w:val="22"/>
      <w:szCs w:val="22"/>
      <w:effect w:val="none"/>
      <w:vertAlign w:val="baseline"/>
      <w:cs w:val="0"/>
      <w:em w:val="none"/>
      <w:lang w:bidi="ar-SA" w:eastAsia="en-US" w:val="en-US"/>
    </w:rPr>
  </w:style>
  <w:style w:type="character" w:styleId="Heading1Char">
    <w:name w:val="Heading 1 Char"/>
    <w:next w:val="Heading1Char"/>
    <w:autoRedefine w:val="0"/>
    <w:hidden w:val="0"/>
    <w:qFormat w:val="0"/>
    <w:rPr>
      <w:rFonts w:ascii="Garamond" w:cs="Times New Roman" w:hAnsi="Garamond"/>
      <w:b w:val="1"/>
      <w:bCs w:val="1"/>
      <w:caps w:val="1"/>
      <w:w w:val="100"/>
      <w:kern w:val="32"/>
      <w:position w:val="-1"/>
      <w:sz w:val="24"/>
      <w:szCs w:val="32"/>
      <w:effect w:val="none"/>
      <w:vertAlign w:val="baseline"/>
      <w:cs w:val="0"/>
      <w:em w:val="none"/>
      <w:lang w:eastAsia="en-US" w:val="en-US"/>
    </w:rPr>
  </w:style>
  <w:style w:type="character" w:styleId="ListParagraphChar">
    <w:name w:val="List Paragraph Char"/>
    <w:next w:val="ListParagraphChar"/>
    <w:autoRedefine w:val="0"/>
    <w:hidden w:val="0"/>
    <w:qFormat w:val="0"/>
    <w:rPr>
      <w:rFonts w:ascii="Garamond" w:cs="Times New Roman" w:hAnsi="Garamond"/>
      <w:w w:val="100"/>
      <w:position w:val="-1"/>
      <w:sz w:val="24"/>
      <w:szCs w:val="22"/>
      <w:effect w:val="none"/>
      <w:vertAlign w:val="baseline"/>
      <w:cs w:val="0"/>
      <w:em w:val="none"/>
      <w:lang w:eastAsia="en-US" w:val="en-US"/>
    </w:rPr>
  </w:style>
  <w:style w:type="paragraph" w:styleId="HTMLPreformatted">
    <w:name w:val="HTML Preformatted"/>
    <w:basedOn w:val="Normal"/>
    <w:next w:val="HTMLPreformatted"/>
    <w:autoRedefine w:val="0"/>
    <w:hidden w:val="0"/>
    <w:qFormat w:val="1"/>
    <w:pPr>
      <w:suppressAutoHyphens w:val="1"/>
      <w:spacing w:line="1" w:lineRule="atLeast"/>
      <w:ind w:leftChars="-1" w:rightChars="0" w:firstLine="567" w:firstLineChars="-1"/>
      <w:textDirection w:val="btLr"/>
      <w:textAlignment w:val="top"/>
      <w:outlineLvl w:val="0"/>
    </w:pPr>
    <w:rPr>
      <w:rFonts w:ascii="Courier New" w:cs="Times New Roman" w:hAnsi="Courier New"/>
      <w:w w:val="100"/>
      <w:position w:val="-1"/>
      <w:sz w:val="20"/>
      <w:szCs w:val="20"/>
      <w:effect w:val="none"/>
      <w:vertAlign w:val="baseline"/>
      <w:cs w:val="0"/>
      <w:em w:val="none"/>
      <w:lang w:bidi="ar-SA" w:eastAsia="und" w:val="und"/>
    </w:rPr>
  </w:style>
  <w:style w:type="character" w:styleId="HTMLPreformattedChar">
    <w:name w:val="HTML Preformatted Char"/>
    <w:next w:val="HTMLPreformattedChar"/>
    <w:autoRedefine w:val="0"/>
    <w:hidden w:val="0"/>
    <w:qFormat w:val="0"/>
    <w:rPr>
      <w:rFonts w:ascii="Courier New" w:cs="Courier New" w:hAnsi="Courier New"/>
      <w:w w:val="100"/>
      <w:position w:val="-1"/>
      <w:effect w:val="none"/>
      <w:vertAlign w:val="baseline"/>
      <w:cs w:val="0"/>
      <w:em w:val="none"/>
      <w:lang/>
    </w:rPr>
  </w:style>
  <w:style w:type="character" w:styleId="CommentReference">
    <w:name w:val="Comment Reference"/>
    <w:next w:val="CommentReference"/>
    <w:autoRedefine w:val="0"/>
    <w:hidden w:val="0"/>
    <w:qFormat w:val="1"/>
    <w:rPr>
      <w:w w:val="100"/>
      <w:position w:val="-1"/>
      <w:sz w:val="16"/>
      <w:szCs w:val="16"/>
      <w:effect w:val="none"/>
      <w:vertAlign w:val="baseline"/>
      <w:cs w:val="0"/>
      <w:em w:val="none"/>
      <w:lang/>
    </w:rPr>
  </w:style>
  <w:style w:type="paragraph" w:styleId="CommentText">
    <w:name w:val="Comment Text"/>
    <w:basedOn w:val="Normal"/>
    <w:next w:val="CommentText"/>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w w:val="100"/>
      <w:position w:val="-1"/>
      <w:sz w:val="20"/>
      <w:szCs w:val="20"/>
      <w:effect w:val="none"/>
      <w:vertAlign w:val="baseline"/>
      <w:cs w:val="0"/>
      <w:em w:val="none"/>
      <w:lang w:bidi="ar-SA" w:eastAsia="en-US" w:val="en-US"/>
    </w:rPr>
  </w:style>
  <w:style w:type="character" w:styleId="CommentTextChar">
    <w:name w:val="Comment Text Char"/>
    <w:next w:val="CommentTextChar"/>
    <w:autoRedefine w:val="0"/>
    <w:hidden w:val="0"/>
    <w:qFormat w:val="0"/>
    <w:rPr>
      <w:w w:val="100"/>
      <w:position w:val="-1"/>
      <w:effect w:val="none"/>
      <w:vertAlign w:val="baseline"/>
      <w:cs w:val="0"/>
      <w:em w:val="none"/>
      <w:lang w:eastAsia="en-US" w:val="en-US"/>
    </w:rPr>
  </w:style>
  <w:style w:type="paragraph" w:styleId="CommentSubject">
    <w:name w:val="Comment Subject"/>
    <w:basedOn w:val="CommentText"/>
    <w:next w:val="CommentText"/>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b w:val="1"/>
      <w:bCs w:val="1"/>
      <w:w w:val="100"/>
      <w:position w:val="-1"/>
      <w:sz w:val="20"/>
      <w:szCs w:val="20"/>
      <w:effect w:val="none"/>
      <w:vertAlign w:val="baseline"/>
      <w:cs w:val="0"/>
      <w:em w:val="none"/>
      <w:lang w:bidi="ar-SA" w:eastAsia="en-US" w:val="en-US"/>
    </w:rPr>
  </w:style>
  <w:style w:type="character" w:styleId="CommentSubjectChar">
    <w:name w:val="Comment Subject Char"/>
    <w:next w:val="CommentSubjectChar"/>
    <w:autoRedefine w:val="0"/>
    <w:hidden w:val="0"/>
    <w:qFormat w:val="0"/>
    <w:rPr>
      <w:b w:val="1"/>
      <w:bCs w:val="1"/>
      <w:w w:val="100"/>
      <w:position w:val="-1"/>
      <w:effect w:val="none"/>
      <w:vertAlign w:val="baseline"/>
      <w:cs w:val="0"/>
      <w:em w:val="none"/>
      <w:lang w:eastAsia="en-US" w:val="en-US"/>
    </w:rPr>
  </w:style>
  <w:style w:type="paragraph" w:styleId="BalloonText">
    <w:name w:val="Balloon Text"/>
    <w:basedOn w:val="Normal"/>
    <w:next w:val="BalloonText"/>
    <w:autoRedefine w:val="0"/>
    <w:hidden w:val="0"/>
    <w:qFormat w:val="1"/>
    <w:pPr>
      <w:suppressAutoHyphens w:val="1"/>
      <w:spacing w:line="1" w:lineRule="atLeast"/>
      <w:ind w:leftChars="-1" w:rightChars="0" w:firstLine="567" w:firstLineChars="-1"/>
      <w:textDirection w:val="btLr"/>
      <w:textAlignment w:val="top"/>
      <w:outlineLvl w:val="0"/>
    </w:pPr>
    <w:rPr>
      <w:rFonts w:ascii="Tahoma" w:cs="Times New Roman" w:hAnsi="Tahoma"/>
      <w:w w:val="100"/>
      <w:position w:val="-1"/>
      <w:sz w:val="16"/>
      <w:szCs w:val="16"/>
      <w:effect w:val="none"/>
      <w:vertAlign w:val="baseline"/>
      <w:cs w:val="0"/>
      <w:em w:val="none"/>
      <w:lang w:bidi="ar-SA" w:eastAsia="en-US" w:val="en-US"/>
    </w:rPr>
  </w:style>
  <w:style w:type="character" w:styleId="BalloonTextChar">
    <w:name w:val="Balloon Text Char"/>
    <w:next w:val="BalloonTextChar"/>
    <w:autoRedefine w:val="0"/>
    <w:hidden w:val="0"/>
    <w:qFormat w:val="0"/>
    <w:rPr>
      <w:rFonts w:ascii="Tahoma" w:cs="Tahoma" w:hAnsi="Tahoma"/>
      <w:w w:val="100"/>
      <w:position w:val="-1"/>
      <w:sz w:val="16"/>
      <w:szCs w:val="16"/>
      <w:effect w:val="none"/>
      <w:vertAlign w:val="baseline"/>
      <w:cs w:val="0"/>
      <w:em w:val="none"/>
      <w:lang w:eastAsia="en-US" w:val="en-US"/>
    </w:rPr>
  </w:style>
  <w:style w:type="table" w:styleId="TableGrid">
    <w:name w:val="Table Grid"/>
    <w:basedOn w:val="TableNormal"/>
    <w:next w:val="TableGrid"/>
    <w:autoRedefine w:val="0"/>
    <w:hidden w:val="0"/>
    <w:qFormat w:val="0"/>
    <w:pPr>
      <w:suppressAutoHyphens w:val="1"/>
      <w:spacing w:line="1" w:lineRule="atLeast"/>
      <w:ind w:left="2160" w:leftChars="-1" w:rightChars="0" w:hanging="360" w:firstLineChars="-1"/>
      <w:jc w:val="both"/>
      <w:textDirection w:val="btLr"/>
      <w:textAlignment w:val="top"/>
      <w:outlineLvl w:val="0"/>
    </w:pPr>
    <w:rPr>
      <w:w w:val="100"/>
      <w:position w:val="-1"/>
      <w:sz w:val="22"/>
      <w:szCs w:val="22"/>
      <w:effect w:val="none"/>
      <w:vertAlign w:val="baseline"/>
      <w:cs w:val="0"/>
      <w:em w:val="none"/>
      <w:lang w:eastAsia="en-US" w:val="en-US"/>
    </w:rPr>
    <w:tblPr>
      <w:tblStyle w:val="TableGrid"/>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FootnoteText">
    <w:name w:val="Footnote Text"/>
    <w:basedOn w:val="Normal"/>
    <w:next w:val="FootnoteText"/>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eastAsia="Calibri" w:hAnsi="Calibri"/>
      <w:w w:val="100"/>
      <w:position w:val="-1"/>
      <w:sz w:val="20"/>
      <w:szCs w:val="20"/>
      <w:effect w:val="none"/>
      <w:vertAlign w:val="baseline"/>
      <w:cs w:val="0"/>
      <w:em w:val="none"/>
      <w:lang w:bidi="ar-SA" w:eastAsia="en-US" w:val="en-US"/>
    </w:rPr>
  </w:style>
  <w:style w:type="character" w:styleId="FootnoteTextChar">
    <w:name w:val="Footnote Text Char"/>
    <w:next w:val="FootnoteTextChar"/>
    <w:autoRedefine w:val="0"/>
    <w:hidden w:val="0"/>
    <w:qFormat w:val="0"/>
    <w:rPr>
      <w:w w:val="100"/>
      <w:position w:val="-1"/>
      <w:effect w:val="none"/>
      <w:vertAlign w:val="baseline"/>
      <w:cs w:val="0"/>
      <w:em w:val="none"/>
      <w:lang w:eastAsia="en-US" w:val="en-US"/>
    </w:rPr>
  </w:style>
  <w:style w:type="paragraph" w:styleId="9x2.KaptionGambar-figurecaption">
    <w:name w:val="9x2. Kaption Gambar-figure caption"/>
    <w:next w:val="9x2.KaptionGambar-figurecaption"/>
    <w:autoRedefine w:val="0"/>
    <w:hidden w:val="0"/>
    <w:qFormat w:val="0"/>
    <w:pPr>
      <w:suppressAutoHyphens w:val="1"/>
      <w:spacing w:after="240" w:before="80" w:line="1" w:lineRule="atLeast"/>
      <w:ind w:leftChars="-1" w:rightChars="0" w:firstLineChars="-1"/>
      <w:jc w:val="center"/>
      <w:textDirection w:val="btLr"/>
      <w:textAlignment w:val="top"/>
      <w:outlineLvl w:val="0"/>
    </w:pPr>
    <w:rPr>
      <w:rFonts w:ascii="Garamond" w:cs="Times New Roman" w:eastAsia="SimSun" w:hAnsi="Garamond"/>
      <w:b w:val="1"/>
      <w:noProof w:val="1"/>
      <w:w w:val="100"/>
      <w:position w:val="-1"/>
      <w:szCs w:val="16"/>
      <w:effect w:val="none"/>
      <w:vertAlign w:val="baseline"/>
      <w:cs w:val="0"/>
      <w:em w:val="none"/>
      <w:lang w:bidi="ar-SA" w:eastAsia="und" w:val="und"/>
    </w:rPr>
  </w:style>
  <w:style w:type="paragraph" w:styleId="9xx.References">
    <w:name w:val="9xx. References"/>
    <w:next w:val="9xx.References"/>
    <w:autoRedefine w:val="0"/>
    <w:hidden w:val="0"/>
    <w:qFormat w:val="0"/>
    <w:pPr>
      <w:suppressAutoHyphens w:val="1"/>
      <w:spacing w:after="50" w:line="1" w:lineRule="atLeast"/>
      <w:ind w:left="720" w:leftChars="-1" w:rightChars="0" w:hanging="720" w:firstLineChars="-1"/>
      <w:jc w:val="both"/>
      <w:textDirection w:val="btLr"/>
      <w:textAlignment w:val="top"/>
      <w:outlineLvl w:val="0"/>
    </w:pPr>
    <w:rPr>
      <w:rFonts w:ascii="Garamond" w:cs="Times New Roman" w:eastAsia="MS Mincho" w:hAnsi="Garamond"/>
      <w:noProof w:val="1"/>
      <w:w w:val="100"/>
      <w:position w:val="-1"/>
      <w:sz w:val="24"/>
      <w:szCs w:val="16"/>
      <w:effect w:val="none"/>
      <w:vertAlign w:val="baseline"/>
      <w:cs w:val="0"/>
      <w:em w:val="none"/>
      <w:lang w:bidi="ar-SA" w:eastAsia="und" w:val="und"/>
    </w:rPr>
  </w:style>
  <w:style w:type="paragraph" w:styleId="BodyText,8.BodyText">
    <w:name w:val="Body Text,8. Body Text"/>
    <w:next w:val="BodyText,8.BodyText"/>
    <w:autoRedefine w:val="0"/>
    <w:hidden w:val="0"/>
    <w:qFormat w:val="0"/>
    <w:pPr>
      <w:suppressAutoHyphens w:val="1"/>
      <w:spacing w:after="120" w:line="1" w:lineRule="atLeast"/>
      <w:ind w:leftChars="-1" w:rightChars="0" w:firstLine="709" w:firstLineChars="-1"/>
      <w:jc w:val="both"/>
      <w:textDirection w:val="btLr"/>
      <w:textAlignment w:val="top"/>
      <w:outlineLvl w:val="0"/>
    </w:pPr>
    <w:rPr>
      <w:rFonts w:ascii="Garamond" w:cs="Times New Roman" w:eastAsia="SimSun" w:hAnsi="Garamond"/>
      <w:w w:val="100"/>
      <w:position w:val="-1"/>
      <w:sz w:val="24"/>
      <w:effect w:val="none"/>
      <w:vertAlign w:val="baseline"/>
      <w:cs w:val="0"/>
      <w:em w:val="none"/>
      <w:lang w:bidi="ar-SA" w:eastAsia="en-US" w:val="en-US"/>
    </w:rPr>
  </w:style>
  <w:style w:type="character" w:styleId="BodyTextChar,8.BodyTextChar">
    <w:name w:val="Body Text Char,8. Body Text Char"/>
    <w:next w:val="BodyTextChar,8.BodyTextChar"/>
    <w:autoRedefine w:val="0"/>
    <w:hidden w:val="0"/>
    <w:qFormat w:val="0"/>
    <w:rPr>
      <w:rFonts w:ascii="Garamond" w:cs="Times New Roman" w:eastAsia="SimSun" w:hAnsi="Garamond"/>
      <w:w w:val="100"/>
      <w:position w:val="-1"/>
      <w:sz w:val="24"/>
      <w:effect w:val="none"/>
      <w:vertAlign w:val="baseline"/>
      <w:cs w:val="0"/>
      <w:em w:val="none"/>
      <w:lang w:bidi="ar-SA" w:eastAsia="en-US" w:val="en-US"/>
    </w:rPr>
  </w:style>
  <w:style w:type="paragraph" w:styleId="02.ISSN">
    <w:name w:val="02. ISSN"/>
    <w:basedOn w:val="Normal"/>
    <w:next w:val="03.Volume"/>
    <w:autoRedefine w:val="0"/>
    <w:hidden w:val="0"/>
    <w:qFormat w:val="0"/>
    <w:pPr>
      <w:suppressAutoHyphens w:val="1"/>
      <w:spacing w:line="1" w:lineRule="atLeast"/>
      <w:ind w:leftChars="-1" w:rightChars="0" w:firstLine="0" w:firstLineChars="-1"/>
      <w:jc w:val="right"/>
      <w:textDirection w:val="btLr"/>
      <w:textAlignment w:val="top"/>
      <w:outlineLvl w:val="0"/>
    </w:pPr>
    <w:rPr>
      <w:rFonts w:ascii="Garamond" w:cs="Times New Roman" w:hAnsi="Garamond"/>
      <w:w w:val="100"/>
      <w:position w:val="-1"/>
      <w:sz w:val="20"/>
      <w:szCs w:val="20"/>
      <w:effect w:val="none"/>
      <w:vertAlign w:val="baseline"/>
      <w:cs w:val="0"/>
      <w:em w:val="none"/>
      <w:lang w:bidi="ar-SA" w:eastAsia="en-US" w:val="id-ID"/>
    </w:rPr>
  </w:style>
  <w:style w:type="character" w:styleId="Heading2Char">
    <w:name w:val="Heading 2 Char"/>
    <w:next w:val="Heading2Char"/>
    <w:autoRedefine w:val="0"/>
    <w:hidden w:val="0"/>
    <w:qFormat w:val="0"/>
    <w:rPr>
      <w:rFonts w:ascii="Garamond" w:cs="Times New Roman" w:eastAsia="Times New Roman" w:hAnsi="Garamond"/>
      <w:b w:val="1"/>
      <w:bCs w:val="1"/>
      <w:w w:val="100"/>
      <w:position w:val="-1"/>
      <w:sz w:val="24"/>
      <w:szCs w:val="26"/>
      <w:effect w:val="none"/>
      <w:vertAlign w:val="baseline"/>
      <w:cs w:val="0"/>
      <w:em w:val="none"/>
      <w:lang w:eastAsia="en-US" w:val="en-US"/>
    </w:rPr>
  </w:style>
  <w:style w:type="character" w:styleId="Heading3Char">
    <w:name w:val="Heading 3 Char"/>
    <w:next w:val="Heading3Char"/>
    <w:autoRedefine w:val="0"/>
    <w:hidden w:val="0"/>
    <w:qFormat w:val="0"/>
    <w:rPr>
      <w:rFonts w:ascii="Garamond" w:cs="Times New Roman" w:eastAsia="Times New Roman" w:hAnsi="Garamond"/>
      <w:bCs w:val="1"/>
      <w:i w:val="1"/>
      <w:w w:val="100"/>
      <w:position w:val="-1"/>
      <w:sz w:val="24"/>
      <w:szCs w:val="22"/>
      <w:effect w:val="none"/>
      <w:vertAlign w:val="baseline"/>
      <w:cs w:val="0"/>
      <w:em w:val="none"/>
      <w:lang w:eastAsia="en-US" w:val="en-US"/>
    </w:rPr>
  </w:style>
  <w:style w:type="paragraph" w:styleId="Title">
    <w:name w:val="Title"/>
    <w:basedOn w:val="Normal"/>
    <w:next w:val="Normal"/>
    <w:autoRedefine w:val="0"/>
    <w:hidden w:val="0"/>
    <w:qFormat w:val="0"/>
    <w:pPr>
      <w:suppressAutoHyphens w:val="1"/>
      <w:spacing w:after="300" w:line="1" w:lineRule="atLeast"/>
      <w:ind w:leftChars="-1" w:rightChars="0" w:firstLine="0" w:firstLineChars="-1"/>
      <w:contextualSpacing w:val="1"/>
      <w:jc w:val="both"/>
      <w:textDirection w:val="btLr"/>
      <w:textAlignment w:val="top"/>
      <w:outlineLvl w:val="0"/>
    </w:pPr>
    <w:rPr>
      <w:rFonts w:ascii="Garamond" w:cs="Times New Roman" w:hAnsi="Garamond"/>
      <w:b w:val="1"/>
      <w:spacing w:val="5"/>
      <w:w w:val="100"/>
      <w:kern w:val="28"/>
      <w:position w:val="-1"/>
      <w:sz w:val="32"/>
      <w:szCs w:val="52"/>
      <w:effect w:val="none"/>
      <w:vertAlign w:val="baseline"/>
      <w:cs w:val="0"/>
      <w:em w:val="none"/>
      <w:lang w:bidi="ar-SA" w:eastAsia="en-US" w:val="en-US"/>
    </w:rPr>
  </w:style>
  <w:style w:type="character" w:styleId="TitleChar">
    <w:name w:val="Title Char"/>
    <w:next w:val="TitleChar"/>
    <w:autoRedefine w:val="0"/>
    <w:hidden w:val="0"/>
    <w:qFormat w:val="0"/>
    <w:rPr>
      <w:rFonts w:ascii="Garamond" w:cs="Times New Roman" w:eastAsia="Times New Roman" w:hAnsi="Garamond"/>
      <w:b w:val="1"/>
      <w:spacing w:val="5"/>
      <w:w w:val="100"/>
      <w:kern w:val="28"/>
      <w:position w:val="-1"/>
      <w:sz w:val="32"/>
      <w:szCs w:val="52"/>
      <w:effect w:val="none"/>
      <w:vertAlign w:val="baseline"/>
      <w:cs w:val="0"/>
      <w:em w:val="none"/>
      <w:lang w:eastAsia="en-US" w:val="en-US"/>
    </w:rPr>
  </w:style>
  <w:style w:type="paragraph" w:styleId="9x1.Gambar">
    <w:name w:val="9x1. Gambar"/>
    <w:basedOn w:val="Normal"/>
    <w:next w:val="9x1.Gambar"/>
    <w:autoRedefine w:val="0"/>
    <w:hidden w:val="0"/>
    <w:qFormat w:val="0"/>
    <w:pPr>
      <w:suppressAutoHyphens w:val="1"/>
      <w:spacing w:line="1" w:lineRule="atLeast"/>
      <w:ind w:leftChars="-1" w:rightChars="0" w:firstLine="567" w:firstLineChars="-1"/>
      <w:jc w:val="center"/>
      <w:textDirection w:val="btLr"/>
      <w:textAlignment w:val="top"/>
      <w:outlineLvl w:val="0"/>
    </w:pPr>
    <w:rPr>
      <w:rFonts w:ascii="Garamond" w:cs="Times New Roman" w:hAnsi="Garamond"/>
      <w:w w:val="100"/>
      <w:position w:val="-1"/>
      <w:sz w:val="24"/>
      <w:szCs w:val="22"/>
      <w:effect w:val="none"/>
      <w:vertAlign w:val="baseline"/>
      <w:cs w:val="0"/>
      <w:em w:val="none"/>
      <w:lang w:bidi="ar-SA" w:eastAsia="en-US" w:val="id-ID"/>
    </w:rPr>
  </w:style>
  <w:style w:type="paragraph" w:styleId="9x3.TableCaption">
    <w:name w:val="9x3. Table Caption"/>
    <w:next w:val="Normal"/>
    <w:autoRedefine w:val="0"/>
    <w:hidden w:val="0"/>
    <w:qFormat w:val="0"/>
    <w:pPr>
      <w:suppressAutoHyphens w:val="1"/>
      <w:spacing w:after="120" w:before="240" w:line="1" w:lineRule="atLeast"/>
      <w:ind w:left="720" w:leftChars="-1" w:rightChars="0" w:hanging="720" w:firstLineChars="-1"/>
      <w:jc w:val="center"/>
      <w:textDirection w:val="btLr"/>
      <w:textAlignment w:val="top"/>
      <w:outlineLvl w:val="0"/>
    </w:pPr>
    <w:rPr>
      <w:rFonts w:ascii="Garamond" w:cs="Times New Roman" w:eastAsia="SimSun" w:hAnsi="Garamond"/>
      <w:b w:val="1"/>
      <w:noProof w:val="1"/>
      <w:w w:val="100"/>
      <w:position w:val="-1"/>
      <w:sz w:val="22"/>
      <w:szCs w:val="16"/>
      <w:effect w:val="none"/>
      <w:vertAlign w:val="baseline"/>
      <w:cs w:val="0"/>
      <w:em w:val="none"/>
      <w:lang w:bidi="ar-SA" w:eastAsia="und" w:val="und"/>
    </w:rPr>
  </w:style>
  <w:style w:type="table" w:styleId="LightShading1">
    <w:name w:val="Light Shading1"/>
    <w:basedOn w:val="TableNormal"/>
    <w:next w:val="LightShading1"/>
    <w:autoRedefine w:val="0"/>
    <w:hidden w:val="0"/>
    <w:qFormat w:val="0"/>
    <w:pPr>
      <w:suppressAutoHyphens w:val="1"/>
      <w:spacing w:line="1" w:lineRule="atLeast"/>
      <w:ind w:leftChars="-1" w:rightChars="0" w:firstLineChars="-1"/>
      <w:textDirection w:val="btLr"/>
      <w:textAlignment w:val="top"/>
      <w:outlineLvl w:val="0"/>
    </w:pPr>
    <w:rPr>
      <w:color w:val="000000"/>
      <w:w w:val="100"/>
      <w:position w:val="-1"/>
      <w:effect w:val="none"/>
      <w:vertAlign w:val="baseline"/>
      <w:cs w:val="0"/>
      <w:em w:val="none"/>
      <w:lang/>
    </w:rPr>
    <w:tblPr>
      <w:tblStyle w:val="LightShading1"/>
      <w:tblStyleRowBandSize w:val="1"/>
      <w:tblStyleColBandSize w:val="1"/>
      <w:jc w:val="left"/>
      <w:tblBorders>
        <w:top w:color="000000" w:space="0" w:sz="8" w:val="single"/>
        <w:left w:color="auto" w:space="0" w:sz="0" w:val="none"/>
        <w:bottom w:color="000000" w:space="0" w:sz="8" w:val="single"/>
        <w:right w:color="auto" w:space="0" w:sz="0" w:val="none"/>
        <w:insideH w:color="auto" w:space="0" w:sz="0" w:val="none"/>
        <w:insideV w:color="auto" w:space="0" w:sz="0" w:val="none"/>
      </w:tblBorders>
    </w:tblPr>
  </w:style>
  <w:style w:type="table" w:styleId="MediumList11">
    <w:name w:val="Medium List 11"/>
    <w:basedOn w:val="TableNormal"/>
    <w:next w:val="MediumList11"/>
    <w:autoRedefine w:val="0"/>
    <w:hidden w:val="0"/>
    <w:qFormat w:val="0"/>
    <w:pPr>
      <w:suppressAutoHyphens w:val="1"/>
      <w:spacing w:line="1" w:lineRule="atLeast"/>
      <w:ind w:leftChars="-1" w:rightChars="0" w:firstLineChars="-1"/>
      <w:textDirection w:val="btLr"/>
      <w:textAlignment w:val="top"/>
      <w:outlineLvl w:val="0"/>
    </w:pPr>
    <w:rPr>
      <w:color w:val="000000"/>
      <w:w w:val="100"/>
      <w:position w:val="-1"/>
      <w:effect w:val="none"/>
      <w:vertAlign w:val="baseline"/>
      <w:cs w:val="0"/>
      <w:em w:val="none"/>
      <w:lang/>
    </w:rPr>
    <w:tblPr>
      <w:tblStyle w:val="MediumList11"/>
      <w:tblStyleRowBandSize w:val="1"/>
      <w:tblStyleColBandSize w:val="1"/>
      <w:jc w:val="left"/>
      <w:tblBorders>
        <w:top w:color="000000" w:space="0" w:sz="8" w:val="single"/>
        <w:left w:color="auto" w:space="0" w:sz="0" w:val="none"/>
        <w:bottom w:color="000000" w:space="0" w:sz="8" w:val="single"/>
        <w:right w:color="auto" w:space="0" w:sz="0" w:val="none"/>
        <w:insideH w:color="auto" w:space="0" w:sz="0" w:val="none"/>
        <w:insideV w:color="auto" w:space="0" w:sz="0" w:val="none"/>
      </w:tblBorders>
    </w:tblPr>
  </w:style>
  <w:style w:type="table" w:styleId="LightList1">
    <w:name w:val="Light List1"/>
    <w:basedOn w:val="TableNormal"/>
    <w:next w:val="LightList1"/>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LightList1"/>
      <w:tblStyleRowBandSize w:val="1"/>
      <w:tblStyleColBandSize w:val="1"/>
      <w:jc w:val="left"/>
      <w:tblBorders>
        <w:top w:color="000000" w:space="0" w:sz="8" w:val="single"/>
        <w:left w:color="000000" w:space="0" w:sz="8" w:val="single"/>
        <w:bottom w:color="000000" w:space="0" w:sz="8" w:val="single"/>
        <w:right w:color="000000" w:space="0" w:sz="8" w:val="single"/>
        <w:insideH w:color="auto" w:space="0" w:sz="0" w:val="none"/>
        <w:insideV w:color="auto" w:space="0" w:sz="0" w:val="none"/>
      </w:tblBorders>
    </w:tblPr>
  </w:style>
  <w:style w:type="paragraph" w:styleId="Normal(Web)">
    <w:name w:val="Normal (Web)"/>
    <w:basedOn w:val="Normal"/>
    <w:next w:val="Normal(Web)"/>
    <w:autoRedefine w:val="0"/>
    <w:hidden w:val="0"/>
    <w:qFormat w:val="1"/>
    <w:pPr>
      <w:suppressAutoHyphens w:val="1"/>
      <w:spacing w:after="100" w:afterAutospacing="1" w:before="100" w:beforeAutospacing="1" w:line="1" w:lineRule="atLeast"/>
      <w:ind w:leftChars="-1" w:rightChars="0" w:firstLine="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id-ID" w:val="id-ID"/>
    </w:rPr>
  </w:style>
  <w:style w:type="character" w:styleId="Heading4Char">
    <w:name w:val="Heading 4 Char"/>
    <w:next w:val="Heading4Char"/>
    <w:autoRedefine w:val="0"/>
    <w:hidden w:val="0"/>
    <w:qFormat w:val="0"/>
    <w:rPr>
      <w:rFonts w:ascii="Cambria" w:cs="Times New Roman" w:eastAsia="Times New Roman" w:hAnsi="Cambria"/>
      <w:b w:val="1"/>
      <w:bCs w:val="1"/>
      <w:i w:val="1"/>
      <w:iCs w:val="1"/>
      <w:color w:val="4f81bd"/>
      <w:w w:val="100"/>
      <w:position w:val="-1"/>
      <w:sz w:val="24"/>
      <w:szCs w:val="22"/>
      <w:effect w:val="none"/>
      <w:vertAlign w:val="baseline"/>
      <w:cs w:val="0"/>
      <w:em w:val="none"/>
      <w:lang w:eastAsia="en-US" w:val="en-US"/>
    </w:rPr>
  </w:style>
  <w:style w:type="character" w:styleId="Emphasis">
    <w:name w:val="Emphasis"/>
    <w:next w:val="Emphasis"/>
    <w:autoRedefine w:val="0"/>
    <w:hidden w:val="0"/>
    <w:qFormat w:val="0"/>
    <w:rPr>
      <w:i w:val="1"/>
      <w:iCs w:val="1"/>
      <w:w w:val="100"/>
      <w:position w:val="-1"/>
      <w:effect w:val="none"/>
      <w:vertAlign w:val="baseline"/>
      <w:cs w:val="0"/>
      <w:em w:val="none"/>
      <w:lang/>
    </w:rPr>
  </w:style>
  <w:style w:type="paragraph" w:styleId="2.Penulis-Author">
    <w:name w:val="2. Penulis - Author"/>
    <w:next w:val="2.Penulis-Author"/>
    <w:autoRedefine w:val="0"/>
    <w:hidden w:val="0"/>
    <w:qFormat w:val="0"/>
    <w:pPr>
      <w:suppressAutoHyphens w:val="1"/>
      <w:spacing w:after="120" w:line="1" w:lineRule="atLeast"/>
      <w:ind w:left="1418" w:leftChars="-1" w:rightChars="0" w:firstLineChars="-1"/>
      <w:contextualSpacing w:val="1"/>
      <w:textDirection w:val="btLr"/>
      <w:textAlignment w:val="top"/>
      <w:outlineLvl w:val="0"/>
    </w:pPr>
    <w:rPr>
      <w:rFonts w:ascii="Garamond" w:cs="Times New Roman" w:hAnsi="Garamond"/>
      <w:b w:val="1"/>
      <w:bCs w:val="1"/>
      <w:w w:val="100"/>
      <w:position w:val="-1"/>
      <w:effect w:val="none"/>
      <w:vertAlign w:val="baseline"/>
      <w:cs w:val="0"/>
      <w:em w:val="none"/>
      <w:lang w:bidi="ar-SA" w:eastAsia="en-US" w:val="id-ID"/>
    </w:rPr>
  </w:style>
  <w:style w:type="paragraph" w:styleId="3.Alamat-Address">
    <w:name w:val="3. Alamat - Address"/>
    <w:next w:val="3.Alamat-Address"/>
    <w:autoRedefine w:val="0"/>
    <w:hidden w:val="0"/>
    <w:qFormat w:val="0"/>
    <w:pPr>
      <w:suppressAutoHyphens w:val="1"/>
      <w:spacing w:line="1" w:lineRule="atLeast"/>
      <w:ind w:left="1417" w:leftChars="-1" w:rightChars="0" w:firstLine="1" w:firstLineChars="-1"/>
      <w:contextualSpacing w:val="1"/>
      <w:jc w:val="both"/>
      <w:textDirection w:val="btLr"/>
      <w:textAlignment w:val="top"/>
      <w:outlineLvl w:val="0"/>
    </w:pPr>
    <w:rPr>
      <w:rFonts w:ascii="Garamond" w:cs="Times New Roman" w:hAnsi="Garamond"/>
      <w:i w:val="1"/>
      <w:iCs w:val="1"/>
      <w:w w:val="100"/>
      <w:position w:val="-1"/>
      <w:effect w:val="none"/>
      <w:vertAlign w:val="baseline"/>
      <w:cs w:val="0"/>
      <w:em w:val="none"/>
      <w:lang w:bidi="ar-SA" w:eastAsia="en-US" w:val="id-ID"/>
    </w:rPr>
  </w:style>
  <w:style w:type="paragraph" w:styleId="5.Abstrak-Abstract">
    <w:name w:val="5. Abstrak - Abstract"/>
    <w:next w:val="6.Katakunci-Keywords"/>
    <w:autoRedefine w:val="0"/>
    <w:hidden w:val="0"/>
    <w:qFormat w:val="0"/>
    <w:pPr>
      <w:suppressAutoHyphens w:val="1"/>
      <w:spacing w:after="240" w:before="240" w:line="1" w:lineRule="atLeast"/>
      <w:ind w:left="1418" w:leftChars="-1" w:rightChars="0" w:firstLineChars="-1"/>
      <w:contextualSpacing w:val="1"/>
      <w:jc w:val="both"/>
      <w:textDirection w:val="btLr"/>
      <w:textAlignment w:val="top"/>
      <w:outlineLvl w:val="0"/>
    </w:pPr>
    <w:rPr>
      <w:rFonts w:ascii="Garamond" w:cs="Times New Roman" w:hAnsi="Garamond"/>
      <w:bCs w:val="1"/>
      <w:w w:val="100"/>
      <w:position w:val="-1"/>
      <w:effect w:val="none"/>
      <w:vertAlign w:val="baseline"/>
      <w:cs w:val="0"/>
      <w:em w:val="none"/>
      <w:lang w:bidi="ar-SA" w:eastAsia="en-US" w:val="id-ID"/>
    </w:rPr>
  </w:style>
  <w:style w:type="paragraph" w:styleId="6.Katakunci-Keywords">
    <w:name w:val="6. Katakunci - Keywords"/>
    <w:next w:val="Heading1"/>
    <w:autoRedefine w:val="0"/>
    <w:hidden w:val="0"/>
    <w:qFormat w:val="0"/>
    <w:pPr>
      <w:suppressAutoHyphens w:val="1"/>
      <w:spacing w:after="480" w:line="1" w:lineRule="atLeast"/>
      <w:ind w:left="1418" w:leftChars="-1" w:rightChars="0" w:firstLineChars="-1"/>
      <w:contextualSpacing w:val="1"/>
      <w:jc w:val="both"/>
      <w:textDirection w:val="btLr"/>
      <w:textAlignment w:val="top"/>
      <w:outlineLvl w:val="0"/>
    </w:pPr>
    <w:rPr>
      <w:rFonts w:ascii="Garamond" w:cs="Times New Roman" w:hAnsi="Garamond"/>
      <w:w w:val="100"/>
      <w:position w:val="-1"/>
      <w:effect w:val="none"/>
      <w:vertAlign w:val="baseline"/>
      <w:cs w:val="0"/>
      <w:em w:val="none"/>
      <w:lang w:bidi="ar-SA" w:eastAsia="en-US" w:val="id-ID"/>
    </w:rPr>
  </w:style>
  <w:style w:type="paragraph" w:styleId="8.ParagrafAwal-FirstParagraph">
    <w:name w:val="8. Paragraf Awal -First Paragraph"/>
    <w:next w:val="BodyText,8.BodyText"/>
    <w:autoRedefine w:val="0"/>
    <w:hidden w:val="0"/>
    <w:qFormat w:val="0"/>
    <w:pPr>
      <w:suppressAutoHyphens w:val="1"/>
      <w:spacing w:line="1" w:lineRule="atLeast"/>
      <w:ind w:leftChars="-1" w:rightChars="0" w:firstLineChars="-1"/>
      <w:jc w:val="both"/>
      <w:textDirection w:val="btLr"/>
      <w:textAlignment w:val="top"/>
      <w:outlineLvl w:val="0"/>
    </w:pPr>
    <w:rPr>
      <w:rFonts w:ascii="Garamond" w:cs="Times New Roman" w:hAnsi="Garamond"/>
      <w:w w:val="100"/>
      <w:position w:val="-1"/>
      <w:sz w:val="24"/>
      <w:szCs w:val="22"/>
      <w:effect w:val="none"/>
      <w:vertAlign w:val="baseline"/>
      <w:cs w:val="0"/>
      <w:em w:val="none"/>
      <w:lang w:bidi="ar-SA" w:eastAsia="id-ID" w:val="id-ID"/>
    </w:rPr>
  </w:style>
  <w:style w:type="paragraph" w:styleId="1.Judul-Title">
    <w:name w:val="1. Judul - Title"/>
    <w:next w:val="2.Penulis-Author"/>
    <w:autoRedefine w:val="0"/>
    <w:hidden w:val="0"/>
    <w:qFormat w:val="0"/>
    <w:pPr>
      <w:suppressAutoHyphens w:val="1"/>
      <w:spacing w:after="240" w:before="720" w:line="1" w:lineRule="atLeast"/>
      <w:ind w:leftChars="-1" w:rightChars="0" w:firstLineChars="-1"/>
      <w:jc w:val="both"/>
      <w:textDirection w:val="btLr"/>
      <w:textAlignment w:val="top"/>
      <w:outlineLvl w:val="0"/>
    </w:pPr>
    <w:rPr>
      <w:rFonts w:ascii="Garamond" w:cs="Times New Roman" w:hAnsi="Garamond"/>
      <w:b w:val="1"/>
      <w:w w:val="100"/>
      <w:position w:val="-1"/>
      <w:sz w:val="32"/>
      <w:szCs w:val="22"/>
      <w:effect w:val="none"/>
      <w:vertAlign w:val="baseline"/>
      <w:cs w:val="0"/>
      <w:em w:val="none"/>
      <w:lang w:bidi="ar-SA" w:eastAsia="en-US" w:val="id-ID"/>
    </w:rPr>
  </w:style>
  <w:style w:type="paragraph" w:styleId="4.email-email">
    <w:name w:val="4.  email - email"/>
    <w:next w:val="4.email-email"/>
    <w:autoRedefine w:val="0"/>
    <w:hidden w:val="0"/>
    <w:qFormat w:val="0"/>
    <w:pPr>
      <w:suppressAutoHyphens w:val="1"/>
      <w:spacing w:line="1" w:lineRule="atLeast"/>
      <w:ind w:leftChars="-1" w:rightChars="0" w:firstLine="1418" w:firstLineChars="-1"/>
      <w:textDirection w:val="btLr"/>
      <w:textAlignment w:val="top"/>
      <w:outlineLvl w:val="0"/>
    </w:pPr>
    <w:rPr>
      <w:rFonts w:ascii="Garamond" w:cs="Times New Roman" w:hAnsi="Garamond"/>
      <w:iCs w:val="1"/>
      <w:w w:val="100"/>
      <w:position w:val="-1"/>
      <w:effect w:val="none"/>
      <w:vertAlign w:val="baseline"/>
      <w:cs w:val="0"/>
      <w:em w:val="none"/>
      <w:lang w:bidi="ar-SA" w:eastAsia="en-US" w:val="id-ID"/>
    </w:rPr>
  </w:style>
  <w:style w:type="paragraph" w:styleId="8.ParagrafLanjut">
    <w:name w:val="8. Paragraf Lanjut"/>
    <w:next w:val="8.ParagrafLanjut"/>
    <w:autoRedefine w:val="0"/>
    <w:hidden w:val="0"/>
    <w:qFormat w:val="0"/>
    <w:pPr>
      <w:suppressAutoHyphens w:val="1"/>
      <w:spacing w:line="1" w:lineRule="atLeast"/>
      <w:ind w:leftChars="-1" w:rightChars="0" w:firstLine="720" w:firstLineChars="-1"/>
      <w:jc w:val="both"/>
      <w:textDirection w:val="btLr"/>
      <w:textAlignment w:val="top"/>
      <w:outlineLvl w:val="0"/>
    </w:pPr>
    <w:rPr>
      <w:rFonts w:ascii="Garamond" w:cs="Times New Roman" w:eastAsia="SimSun" w:hAnsi="Garamond"/>
      <w:w w:val="100"/>
      <w:position w:val="-1"/>
      <w:sz w:val="24"/>
      <w:effect w:val="none"/>
      <w:vertAlign w:val="baseline"/>
      <w:cs w:val="0"/>
      <w:em w:val="none"/>
      <w:lang w:bidi="ar-SA" w:eastAsia="en-US" w:val="en-US"/>
    </w:rPr>
  </w:style>
  <w:style w:type="paragraph" w:styleId="HeaderKiri">
    <w:name w:val="Header Kiri"/>
    <w:basedOn w:val="Header"/>
    <w:next w:val="HeaderKiri"/>
    <w:autoRedefine w:val="0"/>
    <w:hidden w:val="0"/>
    <w:qFormat w:val="0"/>
    <w:pPr>
      <w:suppressAutoHyphens w:val="1"/>
      <w:spacing w:line="1" w:lineRule="atLeast"/>
      <w:ind w:leftChars="-1" w:rightChars="0" w:firstLine="0" w:firstLineChars="-1"/>
      <w:textDirection w:val="btLr"/>
      <w:textAlignment w:val="top"/>
      <w:outlineLvl w:val="0"/>
    </w:pPr>
    <w:rPr>
      <w:rFonts w:ascii="Calibri" w:cs="Times New Roman" w:hAnsi="Calibri"/>
      <w:i w:val="1"/>
      <w:iCs w:val="1"/>
      <w:noProof w:val="1"/>
      <w:w w:val="100"/>
      <w:position w:val="-1"/>
      <w:sz w:val="20"/>
      <w:szCs w:val="20"/>
      <w:effect w:val="none"/>
      <w:vertAlign w:val="baseline"/>
      <w:cs w:val="0"/>
      <w:em w:val="none"/>
      <w:lang w:bidi="ar-SA" w:eastAsia="und" w:val="und"/>
    </w:rPr>
  </w:style>
  <w:style w:type="paragraph" w:styleId="Headerkanan">
    <w:name w:val="Header kanan"/>
    <w:basedOn w:val="Header"/>
    <w:next w:val="Headerkanan"/>
    <w:autoRedefine w:val="0"/>
    <w:hidden w:val="0"/>
    <w:qFormat w:val="0"/>
    <w:pPr>
      <w:suppressAutoHyphens w:val="1"/>
      <w:spacing w:line="1" w:lineRule="atLeast"/>
      <w:ind w:leftChars="-1" w:rightChars="0" w:firstLine="0" w:firstLineChars="-1"/>
      <w:jc w:val="right"/>
      <w:textDirection w:val="btLr"/>
      <w:textAlignment w:val="top"/>
      <w:outlineLvl w:val="0"/>
    </w:pPr>
    <w:rPr>
      <w:rFonts w:ascii="Calibri" w:cs="Times New Roman" w:hAnsi="Calibri"/>
      <w:i w:val="1"/>
      <w:iCs w:val="1"/>
      <w:noProof w:val="1"/>
      <w:w w:val="100"/>
      <w:position w:val="-1"/>
      <w:sz w:val="20"/>
      <w:szCs w:val="20"/>
      <w:effect w:val="none"/>
      <w:vertAlign w:val="baseline"/>
      <w:cs w:val="0"/>
      <w:em w:val="none"/>
      <w:lang w:bidi="ar-SA" w:eastAsia="und" w:val="und"/>
    </w:rPr>
  </w:style>
  <w:style w:type="paragraph" w:styleId="03.Volume">
    <w:name w:val="03. Volume"/>
    <w:basedOn w:val="Normal"/>
    <w:next w:val="1.Judul-Title"/>
    <w:autoRedefine w:val="0"/>
    <w:hidden w:val="0"/>
    <w:qFormat w:val="0"/>
    <w:pPr>
      <w:suppressAutoHyphens w:val="1"/>
      <w:spacing w:line="1" w:lineRule="atLeast"/>
      <w:ind w:leftChars="-1" w:rightChars="0" w:firstLine="0" w:firstLineChars="-1"/>
      <w:jc w:val="right"/>
      <w:textDirection w:val="btLr"/>
      <w:textAlignment w:val="top"/>
      <w:outlineLvl w:val="0"/>
    </w:pPr>
    <w:rPr>
      <w:rFonts w:ascii="Garamond" w:cs="Times New Roman" w:hAnsi="Garamond"/>
      <w:w w:val="100"/>
      <w:position w:val="-1"/>
      <w:sz w:val="20"/>
      <w:szCs w:val="20"/>
      <w:effect w:val="none"/>
      <w:vertAlign w:val="baseline"/>
      <w:cs w:val="0"/>
      <w:em w:val="none"/>
      <w:lang w:bidi="ar-SA" w:eastAsia="en-US" w:val="id-ID"/>
    </w:rPr>
  </w:style>
  <w:style w:type="paragraph" w:styleId="Quote">
    <w:name w:val="Quote"/>
    <w:basedOn w:val="Normal"/>
    <w:next w:val="Normal"/>
    <w:autoRedefine w:val="0"/>
    <w:hidden w:val="0"/>
    <w:qFormat w:val="0"/>
    <w:pPr>
      <w:suppressAutoHyphens w:val="1"/>
      <w:spacing w:line="1" w:lineRule="atLeast"/>
      <w:ind w:leftChars="-1" w:rightChars="0" w:firstLine="567" w:firstLineChars="-1"/>
      <w:textDirection w:val="btLr"/>
      <w:textAlignment w:val="top"/>
      <w:outlineLvl w:val="0"/>
    </w:pPr>
    <w:rPr>
      <w:rFonts w:ascii="Garamond" w:cs="Times New Roman" w:hAnsi="Garamond"/>
      <w:i w:val="1"/>
      <w:iCs w:val="1"/>
      <w:color w:val="000000"/>
      <w:w w:val="100"/>
      <w:position w:val="-1"/>
      <w:sz w:val="24"/>
      <w:szCs w:val="22"/>
      <w:effect w:val="none"/>
      <w:vertAlign w:val="baseline"/>
      <w:cs w:val="0"/>
      <w:em w:val="none"/>
      <w:lang w:bidi="ar-SA" w:eastAsia="en-US" w:val="en-US"/>
    </w:rPr>
  </w:style>
  <w:style w:type="character" w:styleId="QuoteChar">
    <w:name w:val="Quote Char"/>
    <w:next w:val="QuoteChar"/>
    <w:autoRedefine w:val="0"/>
    <w:hidden w:val="0"/>
    <w:qFormat w:val="0"/>
    <w:rPr>
      <w:rFonts w:ascii="Garamond" w:cs="Times New Roman" w:hAnsi="Garamond"/>
      <w:i w:val="1"/>
      <w:iCs w:val="1"/>
      <w:color w:val="000000"/>
      <w:w w:val="100"/>
      <w:position w:val="-1"/>
      <w:sz w:val="24"/>
      <w:szCs w:val="22"/>
      <w:effect w:val="none"/>
      <w:vertAlign w:val="baseline"/>
      <w:cs w:val="0"/>
      <w:em w:val="none"/>
      <w:lang w:eastAsia="en-US" w:val="en-US"/>
    </w:rPr>
  </w:style>
  <w:style w:type="paragraph" w:styleId="IntenseQuote">
    <w:name w:val="Intense Quote"/>
    <w:basedOn w:val="Normal"/>
    <w:next w:val="Normal"/>
    <w:autoRedefine w:val="0"/>
    <w:hidden w:val="0"/>
    <w:qFormat w:val="0"/>
    <w:pPr>
      <w:pBdr>
        <w:bottom w:color="4f81bd" w:space="4" w:sz="4" w:val="single"/>
      </w:pBdr>
      <w:suppressAutoHyphens w:val="1"/>
      <w:spacing w:after="280" w:before="200" w:line="1" w:lineRule="atLeast"/>
      <w:ind w:left="936" w:right="936" w:leftChars="-1" w:rightChars="0" w:firstLine="567" w:firstLineChars="-1"/>
      <w:textDirection w:val="btLr"/>
      <w:textAlignment w:val="top"/>
      <w:outlineLvl w:val="0"/>
    </w:pPr>
    <w:rPr>
      <w:rFonts w:ascii="Garamond" w:cs="Times New Roman" w:hAnsi="Garamond"/>
      <w:b w:val="1"/>
      <w:bCs w:val="1"/>
      <w:i w:val="1"/>
      <w:iCs w:val="1"/>
      <w:color w:val="4f81bd"/>
      <w:w w:val="100"/>
      <w:position w:val="-1"/>
      <w:sz w:val="24"/>
      <w:szCs w:val="22"/>
      <w:effect w:val="none"/>
      <w:vertAlign w:val="baseline"/>
      <w:cs w:val="0"/>
      <w:em w:val="none"/>
      <w:lang w:bidi="ar-SA" w:eastAsia="en-US" w:val="en-US"/>
    </w:rPr>
  </w:style>
  <w:style w:type="character" w:styleId="IntenseQuoteChar">
    <w:name w:val="Intense Quote Char"/>
    <w:next w:val="IntenseQuoteChar"/>
    <w:autoRedefine w:val="0"/>
    <w:hidden w:val="0"/>
    <w:qFormat w:val="0"/>
    <w:rPr>
      <w:rFonts w:ascii="Garamond" w:cs="Times New Roman" w:hAnsi="Garamond"/>
      <w:b w:val="1"/>
      <w:bCs w:val="1"/>
      <w:i w:val="1"/>
      <w:iCs w:val="1"/>
      <w:color w:val="4f81bd"/>
      <w:w w:val="100"/>
      <w:position w:val="-1"/>
      <w:sz w:val="24"/>
      <w:szCs w:val="22"/>
      <w:effect w:val="none"/>
      <w:vertAlign w:val="baseline"/>
      <w:cs w:val="0"/>
      <w:em w:val="none"/>
      <w:lang w:eastAsia="en-US" w:val="en-US"/>
    </w:rPr>
  </w:style>
  <w:style w:type="paragraph" w:styleId="81.quotasi">
    <w:name w:val="81. quotasi"/>
    <w:basedOn w:val="Quote"/>
    <w:next w:val="81.quotasi"/>
    <w:autoRedefine w:val="0"/>
    <w:hidden w:val="0"/>
    <w:qFormat w:val="0"/>
    <w:pPr>
      <w:suppressAutoHyphens w:val="1"/>
      <w:spacing w:line="1" w:lineRule="atLeast"/>
      <w:ind w:left="720" w:leftChars="-1" w:rightChars="0" w:firstLine="567" w:firstLineChars="-1"/>
      <w:textDirection w:val="btLr"/>
      <w:textAlignment w:val="top"/>
      <w:outlineLvl w:val="0"/>
    </w:pPr>
    <w:rPr>
      <w:rFonts w:ascii="Garamond" w:cs="Times New Roman" w:hAnsi="Garamond"/>
      <w:i w:val="1"/>
      <w:iCs w:val="1"/>
      <w:color w:val="000000"/>
      <w:w w:val="100"/>
      <w:position w:val="-1"/>
      <w:sz w:val="24"/>
      <w:szCs w:val="22"/>
      <w:effect w:val="none"/>
      <w:vertAlign w:val="baseline"/>
      <w:cs w:val="0"/>
      <w:em w:val="none"/>
      <w:lang w:bidi="ar-SA" w:eastAsia="en-US" w:val="id-ID"/>
    </w:rPr>
  </w:style>
  <w:style w:type="paragraph" w:styleId="7.Bagian-Section">
    <w:name w:val="7. Bagian -Section"/>
    <w:basedOn w:val="Heading1"/>
    <w:next w:val="7.Bagian-Section"/>
    <w:autoRedefine w:val="0"/>
    <w:hidden w:val="0"/>
    <w:qFormat w:val="0"/>
    <w:pPr>
      <w:keepNext w:val="1"/>
      <w:suppressAutoHyphens w:val="1"/>
      <w:spacing w:after="120" w:before="480" w:line="1" w:lineRule="atLeast"/>
      <w:ind w:leftChars="-1" w:rightChars="0" w:firstLine="0" w:firstLineChars="-1"/>
      <w:textDirection w:val="btLr"/>
      <w:textAlignment w:val="top"/>
      <w:outlineLvl w:val="0"/>
    </w:pPr>
    <w:rPr>
      <w:rFonts w:ascii="Garamond" w:cs="Times New Roman" w:hAnsi="Garamond"/>
      <w:b w:val="1"/>
      <w:bCs w:val="1"/>
      <w:caps w:val="1"/>
      <w:w w:val="100"/>
      <w:kern w:val="32"/>
      <w:position w:val="-1"/>
      <w:sz w:val="24"/>
      <w:szCs w:val="32"/>
      <w:effect w:val="none"/>
      <w:vertAlign w:val="baseline"/>
      <w:cs w:val="0"/>
      <w:em w:val="none"/>
      <w:lang w:bidi="ar-SA" w:eastAsia="en-US" w:val="id-ID"/>
    </w:rPr>
  </w:style>
  <w:style w:type="paragraph" w:styleId="7.SubBagian-SubSection">
    <w:name w:val="7. Sub Bagian-Sub Section"/>
    <w:basedOn w:val="Heading2"/>
    <w:next w:val="8.ParagrafAwal-FirstParagraph"/>
    <w:autoRedefine w:val="0"/>
    <w:hidden w:val="0"/>
    <w:qFormat w:val="0"/>
    <w:pPr>
      <w:keepNext w:val="1"/>
      <w:keepLines w:val="1"/>
      <w:suppressAutoHyphens w:val="1"/>
      <w:spacing w:after="120" w:before="240" w:line="1" w:lineRule="atLeast"/>
      <w:ind w:leftChars="-1" w:rightChars="0" w:firstLine="0" w:firstLineChars="-1"/>
      <w:textDirection w:val="btLr"/>
      <w:textAlignment w:val="top"/>
      <w:outlineLvl w:val="1"/>
    </w:pPr>
    <w:rPr>
      <w:rFonts w:ascii="Garamond" w:cs="Times New Roman" w:hAnsi="Garamond"/>
      <w:b w:val="1"/>
      <w:bCs w:val="1"/>
      <w:w w:val="100"/>
      <w:position w:val="-1"/>
      <w:sz w:val="24"/>
      <w:szCs w:val="26"/>
      <w:effect w:val="none"/>
      <w:vertAlign w:val="baseline"/>
      <w:cs w:val="0"/>
      <w:em w:val="none"/>
      <w:lang w:bidi="ar-SA" w:eastAsia="en-US" w:val="en-US"/>
    </w:rPr>
  </w:style>
  <w:style w:type="paragraph" w:styleId="7.SubSubBagian-SubSubSection">
    <w:name w:val="7. Sub Sub Bagian - Sub Sub Section"/>
    <w:basedOn w:val="Heading3"/>
    <w:next w:val="7.SubSubBagian-SubSubSection"/>
    <w:autoRedefine w:val="0"/>
    <w:hidden w:val="0"/>
    <w:qFormat w:val="0"/>
    <w:pPr>
      <w:keepNext w:val="1"/>
      <w:keepLines w:val="1"/>
      <w:suppressAutoHyphens w:val="1"/>
      <w:spacing w:after="120" w:before="240" w:line="1" w:lineRule="atLeast"/>
      <w:ind w:leftChars="-1" w:rightChars="0" w:firstLine="0" w:firstLineChars="-1"/>
      <w:textDirection w:val="btLr"/>
      <w:textAlignment w:val="top"/>
      <w:outlineLvl w:val="2"/>
    </w:pPr>
    <w:rPr>
      <w:rFonts w:ascii="Garamond" w:cs="Times New Roman" w:hAnsi="Garamond"/>
      <w:bCs w:val="1"/>
      <w:i w:val="1"/>
      <w:w w:val="100"/>
      <w:position w:val="-1"/>
      <w:sz w:val="24"/>
      <w:szCs w:val="22"/>
      <w:effect w:val="none"/>
      <w:vertAlign w:val="baseline"/>
      <w:cs w:val="0"/>
      <w:em w:val="none"/>
      <w:lang w:bidi="ar-SA" w:eastAsia="en-US" w:val="en-US"/>
    </w:rPr>
  </w:style>
  <w:style w:type="paragraph" w:styleId="8.Paragrafrapat">
    <w:name w:val="8. Paragraf rapat"/>
    <w:next w:val="8.Paragrafrapat"/>
    <w:autoRedefine w:val="0"/>
    <w:hidden w:val="0"/>
    <w:qFormat w:val="0"/>
    <w:pPr>
      <w:suppressAutoHyphens w:val="1"/>
      <w:spacing w:line="1" w:lineRule="atLeast"/>
      <w:ind w:leftChars="-1" w:rightChars="0" w:firstLineChars="-1"/>
      <w:textDirection w:val="btLr"/>
      <w:textAlignment w:val="top"/>
      <w:outlineLvl w:val="0"/>
    </w:pPr>
    <w:rPr>
      <w:rFonts w:ascii="Garamond" w:cs="Times New Roman" w:hAnsi="Garamond"/>
      <w:b w:val="1"/>
      <w:w w:val="100"/>
      <w:position w:val="-1"/>
      <w:szCs w:val="22"/>
      <w:effect w:val="none"/>
      <w:vertAlign w:val="baseline"/>
      <w:cs w:val="0"/>
      <w:em w:val="none"/>
      <w:lang w:bidi="ar-SA" w:eastAsia="en-US" w:val="id-ID"/>
    </w:rPr>
  </w:style>
  <w:style w:type="paragraph" w:styleId="20-SciencePG-Text">
    <w:name w:val="20-SciencePG-Text"/>
    <w:basedOn w:val="Normal"/>
    <w:next w:val="20-SciencePG-Text"/>
    <w:autoRedefine w:val="0"/>
    <w:hidden w:val="0"/>
    <w:qFormat w:val="0"/>
    <w:pPr>
      <w:widowControl w:val="0"/>
      <w:suppressAutoHyphens w:val="1"/>
      <w:adjustRightInd w:val="0"/>
      <w:spacing w:line="240" w:lineRule="atLeast"/>
      <w:ind w:leftChars="-1" w:rightChars="0" w:firstLine="100" w:firstLineChars="100"/>
      <w:jc w:val="both"/>
      <w:textDirection w:val="btLr"/>
      <w:textAlignment w:val="top"/>
      <w:outlineLvl w:val="0"/>
    </w:pPr>
    <w:rPr>
      <w:rFonts w:ascii="Times New Roman" w:cs="Times New Roman" w:hAnsi="Times New Roman"/>
      <w:w w:val="100"/>
      <w:kern w:val="2"/>
      <w:position w:val="-1"/>
      <w:sz w:val="20"/>
      <w:szCs w:val="20"/>
      <w:effect w:val="none"/>
      <w:vertAlign w:val="baseline"/>
      <w:cs w:val="0"/>
      <w:em w:val="none"/>
      <w:lang w:bidi="ar-SA" w:eastAsia="zh-CN" w:val="en-US"/>
    </w:rPr>
  </w:style>
  <w:style w:type="table" w:styleId="TableGrid1">
    <w:name w:val="Table Grid1"/>
    <w:basedOn w:val="TableNormal"/>
    <w:next w:val="TableGrid"/>
    <w:autoRedefine w:val="0"/>
    <w:hidden w:val="0"/>
    <w:qFormat w:val="0"/>
    <w:pPr>
      <w:suppressAutoHyphens w:val="1"/>
      <w:spacing w:line="1" w:lineRule="atLeast"/>
      <w:ind w:leftChars="-1" w:rightChars="0" w:firstLineChars="-1"/>
      <w:textDirection w:val="btLr"/>
      <w:textAlignment w:val="top"/>
      <w:outlineLvl w:val="0"/>
    </w:pPr>
    <w:rPr>
      <w:rFonts w:ascii="Times New Roman" w:cs="Times New Roman" w:hAnsi="Times New Roman"/>
      <w:w w:val="100"/>
      <w:position w:val="-1"/>
      <w:effect w:val="none"/>
      <w:vertAlign w:val="baseline"/>
      <w:cs w:val="0"/>
      <w:em w:val="none"/>
      <w:lang/>
    </w:rPr>
    <w:tblPr>
      <w:tblStyle w:val="TableGrid1"/>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footer" Target="footer2.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u.lipi.go.id/1595901454" TargetMode="External"/><Relationship Id="rId8" Type="http://schemas.openxmlformats.org/officeDocument/2006/relationships/hyperlink" Target="https://murhum.ppjpaud.org/index.php/murhu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_rels/header2.xml.rels><?xml version='1.0' encoding='UTF-8' standalone='yes'?>
<Relationships xmlns="http://schemas.openxmlformats.org/package/2006/relationships"><Relationship Id="rId1" Type="http://schemas.openxmlformats.org/officeDocument/2006/relationships/hyperlink" Target="http://creativecommons.org/licenses/by-sa/4.0/" TargetMode="External"/><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ollXc07R4Ev5TYLpLlayWX3hg==">CgMxLjA4AHIhMWhheDNSdHF6OTN4YjBlU05sM1ZXcS1aLWhQYlBJSC1m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2020-02-11T05:55:00Z</dcterms:created>
  <dc:creator>erda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3" name="Mendeley Document_1">
    <vt:lpstr>True</vt:lpstr>
  </property>
  <property fmtid="{D5CDD505-2E9C-101B-9397-08002B2CF9AE}" pid="4" name="Mendeley Citation Style_1">
    <vt:lpstr>http://www.zotero.org/styles/apa</vt:lpstr>
  </property>
  <property fmtid="{D5CDD505-2E9C-101B-9397-08002B2CF9AE}" pid="5" name="Mendeley Recent Style Id 0_1">
    <vt:lpstr>http://www.zotero.org/styles/american-medical-association</vt:lpstr>
  </property>
  <property fmtid="{D5CDD505-2E9C-101B-9397-08002B2CF9AE}" pid="6" name="Mendeley Recent Style Name 0_1">
    <vt:lpstr>American Medical Association</vt:lpstr>
  </property>
  <property fmtid="{D5CDD505-2E9C-101B-9397-08002B2CF9AE}" pid="7" name="Mendeley Recent Style Id 1_1">
    <vt:lpstr>http://www.zotero.org/styles/american-political-science-association</vt:lpstr>
  </property>
  <property fmtid="{D5CDD505-2E9C-101B-9397-08002B2CF9AE}" pid="8" name="Mendeley Recent Style Name 1_1">
    <vt:lpstr>American Political Science Association</vt:lpstr>
  </property>
  <property fmtid="{D5CDD505-2E9C-101B-9397-08002B2CF9AE}" pid="9" name="Mendeley Recent Style Id 2_1">
    <vt:lpstr>http://www.zotero.org/styles/apa</vt:lpstr>
  </property>
  <property fmtid="{D5CDD505-2E9C-101B-9397-08002B2CF9AE}" pid="10" name="Mendeley Recent Style Name 2_1">
    <vt:lpstr>American Psychological Association 6th edition</vt:lpstr>
  </property>
  <property fmtid="{D5CDD505-2E9C-101B-9397-08002B2CF9AE}" pid="11" name="Mendeley Recent Style Id 3_1">
    <vt:lpstr>http://www.zotero.org/styles/american-sociological-association</vt:lpstr>
  </property>
  <property fmtid="{D5CDD505-2E9C-101B-9397-08002B2CF9AE}" pid="12" name="Mendeley Recent Style Name 3_1">
    <vt:lpstr>American Sociological Association</vt:lpstr>
  </property>
  <property fmtid="{D5CDD505-2E9C-101B-9397-08002B2CF9AE}" pid="13" name="Mendeley Recent Style Id 4_1">
    <vt:lpstr>http://www.zotero.org/styles/chicago-author-date</vt:lpstr>
  </property>
  <property fmtid="{D5CDD505-2E9C-101B-9397-08002B2CF9AE}" pid="14" name="Mendeley Recent Style Name 4_1">
    <vt:lpstr>Chicago Manual of Style 17th edition (author-date)</vt:lpstr>
  </property>
  <property fmtid="{D5CDD505-2E9C-101B-9397-08002B2CF9AE}" pid="15" name="Mendeley Recent Style Id 5_1">
    <vt:lpstr>http://www.zotero.org/styles/harvard-cite-them-right</vt:lpstr>
  </property>
  <property fmtid="{D5CDD505-2E9C-101B-9397-08002B2CF9AE}" pid="16" name="Mendeley Recent Style Name 5_1">
    <vt:lpstr>Cite Them Right 10th edition - Harvard</vt:lpstr>
  </property>
  <property fmtid="{D5CDD505-2E9C-101B-9397-08002B2CF9AE}" pid="17" name="Mendeley Recent Style Id 6_1">
    <vt:lpstr>http://www.zotero.org/styles/ieee</vt:lpstr>
  </property>
  <property fmtid="{D5CDD505-2E9C-101B-9397-08002B2CF9AE}" pid="18" name="Mendeley Recent Style Name 6_1">
    <vt:lpstr>IEEE</vt:lpstr>
  </property>
  <property fmtid="{D5CDD505-2E9C-101B-9397-08002B2CF9AE}" pid="19" name="Mendeley Recent Style Id 7_1">
    <vt:lpstr>http://www.zotero.org/styles/modern-humanities-research-association</vt:lpstr>
  </property>
  <property fmtid="{D5CDD505-2E9C-101B-9397-08002B2CF9AE}" pid="20" name="Mendeley Recent Style Name 7_1">
    <vt:lpstr>Modern Humanities Research Association 3rd edition (note with bibliography)</vt:lpstr>
  </property>
  <property fmtid="{D5CDD505-2E9C-101B-9397-08002B2CF9AE}" pid="21" name="Mendeley Recent Style Id 8_1">
    <vt:lpstr>http://www.zotero.org/styles/modern-language-association</vt:lpstr>
  </property>
  <property fmtid="{D5CDD505-2E9C-101B-9397-08002B2CF9AE}" pid="22" name="Mendeley Recent Style Name 8_1">
    <vt:lpstr>Modern Language Association 7th edition</vt:lpstr>
  </property>
  <property fmtid="{D5CDD505-2E9C-101B-9397-08002B2CF9AE}" pid="23" name="Mendeley Recent Style Id 9_1">
    <vt:lpstr>http://www.zotero.org/styles/nature</vt:lpstr>
  </property>
  <property fmtid="{D5CDD505-2E9C-101B-9397-08002B2CF9AE}" pid="24" name="Mendeley Recent Style Name 9_1">
    <vt:lpstr>Nature</vt:lpstr>
  </property>
  <property fmtid="{D5CDD505-2E9C-101B-9397-08002B2CF9AE}" pid="25" name="Mendeley Unique User Id_1">
    <vt:lpstr>42aa1f36-2562-3deb-b078-be101b61a911</vt:lpstr>
  </property>
</Properties>
</file>