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0" w:before="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Perancangan Sistem Kendali PID pada Lengan Robot Industri untuk Peningkatan Presisi Pengelasan Komponen Otomotif</w:t>
      </w:r>
    </w:p>
    <w:p>
      <w:pPr>
        <w:spacing w:after="0" w:before="0" w:line="240" w:lineRule="auto"/>
        <w:jc w:val="center"/>
        <w:rPr>
          <w:b w:val="1"/>
          <w:bCs w:val="1"/>
          <w:color w:val="000000"/>
          <w:sz w:val="28"/>
          <w:szCs w:val="28"/>
        </w:rPr>
      </w:pPr>
    </w:p>
    <w:p>
      <w:pPr>
        <w:pStyle w:val="Heading1"/>
        <w:spacing w:after="0" w:before="0" w:line="240" w:lineRule="auto"/>
        <w:jc w:val="center"/>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Perancangan Sistem Kendali PID pada Lengan Robot Industri untuk Peningkatan Presisi Pengelasan Komponen Otomotif</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Annabil Hisyam</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1</w:t>
      </w:r>
    </w:p>
    <w:p>
      <w:pPr>
        <w:spacing w:after="0" w:before="0" w:line="240" w:lineRule="auto"/>
        <w:jc w:val="center"/>
        <w:rPr>
          <w:sz w:val="20"/>
          <w:szCs w:val="20"/>
        </w:rPr>
      </w:pPr>
      <w:r>
        <w:rPr>
          <w:sz w:val="20"/>
          <w:szCs w:val="20"/>
          <w:vertAlign w:val="superscript"/>
          <w:rtl w:val="0"/>
        </w:rPr>
        <w:t>1</w:t>
      </w:r>
      <w:r>
        <w:rPr>
          <w:sz w:val="20"/>
          <w:szCs w:val="20"/>
          <w:vertAlign w:val="superscript"/>
          <w:rtl w:val="0"/>
        </w:rPr>
        <w:t xml:space="preserve"> </w:t>
      </w:r>
      <w:r>
        <w:rPr>
          <w:sz w:val="20"/>
          <w:szCs w:val="20"/>
          <w:rtl w:val="0"/>
        </w:rPr>
        <w:t>Universitas Diponegoro, Semarang, Indonesia</w:t>
      </w:r>
    </w:p>
    <w:p>
      <w:pPr>
        <w:spacing w:after="0" w:before="0" w:line="240" w:lineRule="auto"/>
        <w:jc w:val="center"/>
        <w:rPr>
          <w:sz w:val="20"/>
          <w:szCs w:val="20"/>
        </w:rPr>
      </w:pPr>
      <w:r>
        <w:rPr>
          <w:sz w:val="20"/>
          <w:szCs w:val="20"/>
          <w:rtl w:val="0"/>
        </w:rPr>
        <w:t>annabilhisyammuyassa@students.undip.ac.id</w:t>
      </w:r>
    </w:p>
    <w:p>
      <w:pPr>
        <w:spacing w:after="0" w:before="0" w:line="240" w:lineRule="auto"/>
        <w:jc w:val="center"/>
        <w:rPr>
          <w:b w:val="1"/>
          <w:bCs w:val="1"/>
          <w:color w:val="000000"/>
          <w:sz w:val="28"/>
          <w:szCs w:val="28"/>
        </w:rPr>
      </w:pPr>
    </w:p>
    <w:p>
      <w:pPr>
        <w:spacing w:after="0" w:before="0" w:line="240" w:lineRule="auto"/>
        <w:jc w:val="center"/>
        <w:rPr>
          <w:b w:val="1"/>
          <w:bCs w:val="1"/>
          <w:smallCaps w:val="1"/>
        </w:rPr>
      </w:pPr>
      <w:r>
        <w:rPr>
          <w:b/>
          <w:bCs w:val="1"/>
          <w:smallCaps w:val="1"/>
          <w:rtl w:val="0"/>
        </w:rPr>
        <w:t>ABSTRAK</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color w:val="ff0000"/>
          <w:sz w:val="20"/>
          <w:szCs w:val="20"/>
          <w:rtl w:val="0"/>
        </w:rPr>
        <w:t>(</w:t>
      </w:r>
      <w:r>
        <w:rPr>
          <w:rFonts w:ascii="Times New Roman" w:cs="Times New Roman" w:eastAsia="Times New Roman" w:hAnsi="Times New Roman"/>
          <w:color w:val="ff0000"/>
          <w:sz w:val="20"/>
          <w:szCs w:val="20"/>
          <w:rtl w:val="0"/>
        </w:rPr>
        <w:t>Abstrak</w:t>
      </w:r>
      <w:r>
        <w:rPr>
          <w:rFonts w:ascii="Times New Roman" w:cs="Times New Roman" w:eastAsia="Times New Roman" w:hAnsi="Times New Roman"/>
          <w:color w:val="ff0000"/>
          <w:sz w:val="20"/>
          <w:szCs w:val="20"/>
          <w:rtl w:val="0"/>
        </w:rPr>
        <w:t xml:space="preserve">). </w:t>
      </w:r>
      <w:r>
        <w:rPr>
          <w:rFonts w:ascii="Times New Roman" w:cs="Times New Roman" w:eastAsia="Times New Roman" w:hAnsi="Times New Roman"/>
          <w:b w:val="0"/>
          <w:i w:val="0"/>
          <w:color w:val="000000"/>
          <w:sz w:val="20"/>
          <w:szCs w:val="20"/>
          <w:u w:val="none"/>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i w:val="0"/>
          <w:color w:val="000000"/>
          <w:sz w:val="20"/>
          <w:szCs w:val="20"/>
          <w:u w:val="none"/>
          <w:rtl w:val="0"/>
        </w:rPr>
        <w:t xml:space="preserve"> mm dan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i w:val="0"/>
          <w:color w:val="000000"/>
          <w:sz w:val="20"/>
          <w:szCs w:val="20"/>
          <w:u w:val="none"/>
          <w:rtl w:val="0"/>
        </w:rPr>
        <w:t xml:space="preserve"> detik. dengan overshoot maksimum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i w:val="0"/>
          <w:color w:val="000000"/>
          <w:sz w:val="20"/>
          <w:szCs w:val="20"/>
          <w:u w:val="none"/>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i w:val="0"/>
          <w:color w:val="000000"/>
          <w:sz w:val="20"/>
          <w:szCs w:val="20"/>
          <w:u w:val="none"/>
          <w:rtl w:val="0"/>
        </w:rPr>
        <w:t xml:space="preserve"> persen dan penurunan overshoot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i w:val="0"/>
          <w:color w:val="000000"/>
          <w:sz w:val="20"/>
          <w:szCs w:val="20"/>
          <w:u w:val="none"/>
          <w:rtl w:val="0"/>
        </w:rPr>
        <w:t xml:space="preserve"> persen. Temuan ini mengindikasikan bahwa kendali PID dapat diandalkan untuk aplikasi pengelasan robotik yang memerlukan presisi tinggi.</w:t>
      </w:r>
    </w:p>
    <w:p>
      <w:pPr>
        <w:pStyle w:val="Heading3"/>
        <w:spacing w:after="0" w:before="200" w:line="240" w:lineRule="auto"/>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tl w:val="0"/>
        </w:rPr>
        <w:t>Kata kunci</w:t>
      </w:r>
      <w:r>
        <w:rPr>
          <w:rFonts w:ascii="Times New Roman" w:cs="Times New Roman" w:eastAsia="Times New Roman" w:hAnsi="Times New Roman"/>
          <w:color w:val="000000"/>
          <w:sz w:val="20"/>
          <w:szCs w:val="20"/>
          <w:rtl w:val="0"/>
        </w:rPr>
        <w:t xml:space="preserve">: </w:t>
      </w:r>
      <w:r>
        <w:rPr>
          <w:rFonts w:ascii="Times New Roman" w:cs="Times New Roman" w:eastAsia="Times New Roman" w:hAnsi="Times New Roman"/>
          <w:b w:val="0"/>
          <w:i w:val="0"/>
          <w:color w:val="000000"/>
          <w:sz w:val="20"/>
          <w:szCs w:val="20"/>
          <w:u w:val="none"/>
          <w:rtl w:val="0"/>
        </w:rPr>
        <w:t>kendali PID, lengan robot, pengelasan otomotif, presisi, simulasi MATLAB, Ziegler-Nichols</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Pr>
          <w:rFonts w:ascii="Times New Roman" w:cs="Times New Roman" w:eastAsia="Times New Roman" w:hAnsi="Times New Roman"/>
          <w:b/>
          <w:bCs w:val="1"/>
          <w:i/>
          <w:iCs w:val="1"/>
          <w:smallCaps w:val="1"/>
          <w:strike w:val="0"/>
          <w:color w:val="000000"/>
          <w:sz w:val="24"/>
          <w:szCs w:val="24"/>
          <w:u w:val="none"/>
          <w:shd w:fill="auto" w:val="clear"/>
          <w:vertAlign w:val="baseline"/>
          <w:rtl w:val="0"/>
        </w:rPr>
        <w:t>ABSTRACT</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val="1"/>
          <w:iCs w:val="1"/>
          <w:color w:val="ff0000"/>
          <w:sz w:val="20"/>
          <w:szCs w:val="20"/>
          <w:rtl w:val="0"/>
        </w:rPr>
        <w:t>(</w:t>
      </w:r>
      <w:r>
        <w:rPr>
          <w:rFonts w:ascii="Times New Roman" w:cs="Times New Roman" w:eastAsia="Times New Roman" w:hAnsi="Times New Roman"/>
          <w:i w:val="1"/>
          <w:iCs w:val="1"/>
          <w:color w:val="ff0000"/>
          <w:sz w:val="20"/>
          <w:szCs w:val="20"/>
          <w:rtl w:val="0"/>
        </w:rPr>
        <w:t>Abstract</w:t>
      </w:r>
      <w:r>
        <w:rPr>
          <w:rFonts w:ascii="Times New Roman" w:cs="Times New Roman" w:eastAsia="Times New Roman" w:hAnsi="Times New Roman"/>
          <w:i w:val="1"/>
          <w:iCs w:val="1"/>
          <w:color w:val="ff0000"/>
          <w:sz w:val="20"/>
          <w:szCs w:val="20"/>
          <w:rtl w:val="0"/>
        </w:rPr>
        <w:t xml:space="preserve">). </w:t>
      </w:r>
      <w:r>
        <w:rPr>
          <w:rFonts w:ascii="Times New Roman" w:cs="Times New Roman" w:eastAsia="Times New Roman" w:hAnsi="Times New Roman"/>
          <w:b w:val="0"/>
          <w:i w:val="0"/>
          <w:iCs w:val="1"/>
          <w:color w:val="000000"/>
          <w:sz w:val="20"/>
          <w:szCs w:val="20"/>
          <w:u w:val="none"/>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i w:val="0"/>
          <w:iCs w:val="1"/>
          <w:color w:val="000000"/>
          <w:sz w:val="20"/>
          <w:szCs w:val="20"/>
          <w:u w:val="none"/>
          <w:rtl w:val="0"/>
        </w:rPr>
        <w:t xml:space="preserve"> mm dan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i w:val="0"/>
          <w:iCs w:val="1"/>
          <w:color w:val="000000"/>
          <w:sz w:val="20"/>
          <w:szCs w:val="20"/>
          <w:u w:val="none"/>
          <w:rtl w:val="0"/>
        </w:rPr>
        <w:t xml:space="preserve"> detik. dengan overshoot maksimum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i w:val="0"/>
          <w:iCs w:val="1"/>
          <w:color w:val="000000"/>
          <w:sz w:val="20"/>
          <w:szCs w:val="20"/>
          <w:u w:val="none"/>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i w:val="0"/>
          <w:iCs w:val="1"/>
          <w:color w:val="000000"/>
          <w:sz w:val="20"/>
          <w:szCs w:val="20"/>
          <w:u w:val="none"/>
          <w:rtl w:val="0"/>
        </w:rPr>
        <w:t xml:space="preserve"> persen dan penurunan overshoot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i w:val="0"/>
          <w:iCs w:val="1"/>
          <w:color w:val="000000"/>
          <w:sz w:val="20"/>
          <w:szCs w:val="20"/>
          <w:u w:val="none"/>
          <w:rtl w:val="0"/>
        </w:rPr>
        <w:t xml:space="preserve"> persen. Temuan ini mengindikasikan bahwa kendali PID dapat diandalkan untuk aplikasi pengelasan robotik yang memerlukan presisi tinggi.</w:t>
      </w:r>
    </w:p>
    <w:p>
      <w:pPr>
        <w:pStyle w:val="Heading2"/>
        <w:spacing w:after="0" w:before="200" w:line="240" w:lineRule="auto"/>
        <w:ind w:right="65"/>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iCs w:val="1"/>
          <w:color w:val="000000"/>
          <w:sz w:val="20"/>
          <w:szCs w:val="20"/>
          <w:rtl w:val="0"/>
        </w:rPr>
        <w:t>Keywords</w:t>
      </w:r>
      <w:r>
        <w:rPr>
          <w:rFonts w:ascii="Times New Roman" w:cs="Times New Roman" w:eastAsia="Times New Roman" w:hAnsi="Times New Roman"/>
          <w:i/>
          <w:iCs w:val="1"/>
          <w:color w:val="000000"/>
          <w:sz w:val="20"/>
          <w:szCs w:val="20"/>
          <w:rtl w:val="0"/>
        </w:rPr>
        <w:t xml:space="preserve">: </w:t>
      </w:r>
      <w:r>
        <w:rPr>
          <w:rFonts w:ascii="Times New Roman" w:cs="Times New Roman" w:eastAsia="Times New Roman" w:hAnsi="Times New Roman"/>
          <w:b w:val="0"/>
          <w:i w:val="0"/>
          <w:iCs w:val="1"/>
          <w:color w:val="000000"/>
          <w:sz w:val="20"/>
          <w:szCs w:val="20"/>
          <w:u w:val="none"/>
          <w:rtl w:val="0"/>
        </w:rPr>
        <w:t>kendali PID, lengan robot, pengelasan otomotif, presisi, simulasi MATLAB, Ziegler-Nichols</w:t>
      </w:r>
    </w:p>
    <w:p>
      <w:pPr>
        <w:pStyle w:val="Heading3"/>
        <w:spacing w:after="0" w:before="0" w:line="240" w:lineRule="auto"/>
        <w:rPr>
          <w:rFonts w:ascii="Times New Roman" w:cs="Times New Roman" w:eastAsia="Times New Roman" w:hAnsi="Times New Roman"/>
          <w:color w:val="000000"/>
          <w:sz w:val="20"/>
          <w:szCs w:val="20"/>
        </w:rPr>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418" w:top="1418" w:left="1701" w:right="1701" w:header="851" w:footer="851"/>
          <w:pgNumType w:start="1"/>
        </w:sectPr>
      </w:pP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PENDAHULUAN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Kontribusi spesifik penelitian ini meliputi: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Perancangan model kinematik lengan robot enam derajat kebebasan untuk lintasan pengelasan komponen otomotif.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Penentuan parameter PID optimal menggunakan metode Ziegler-Nichols kedua yang disesuaikan dengan respons loop tertutup.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Analisis komparatif kinerja kendali PID terhadap kendali proporsional murni dan kendali on-off pada indikator overshoot, waktu naik, waktu penetapan, dan kesalahan keadaan tunak.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Rekomendasi parameter awal untuk implementasi nyata pada pengontrol lengan robot berbasis mikrokontroler atau PLC.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TINJAUAN PUSTAKA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Tinjauan pustaka ini mengkaji studi-studi terkait kendali posisi lengan robot serta kerangka teoritis yang mendasari perancangan sistem kendali PID untuk pengelasan.</w:t>
      </w:r>
    </w:p>
    <w:p>
      <w:pPr>
        <w:pStyle w:val="Title"/>
        <w:spacing w:after="0" w:before="0" w:line="240" w:lineRule="auto"/>
        <w:jc w:val="both"/>
        <w:rPr>
          <w:sz w:val="20"/>
          <w:szCs w:val="20"/>
        </w:rPr>
      </w:pPr>
      <w:r>
        <w:rPr>
          <w:sz w:val="20"/>
          <w:szCs w:val="20"/>
          <w:rtl w:val="0"/>
        </w:rPr>
        <w:t xml:space="preserve">A. </w:t>
      </w:r>
      <w:r>
        <w:rPr>
          <w:i/>
          <w:iCs w:val="1"/>
          <w:sz w:val="20"/>
          <w:szCs w:val="20"/>
          <w:rtl w:val="0"/>
        </w:rPr>
        <w:t>Tinjauan Penelitian Terdahulu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dibandingkan PID tetap, namun, metode ini memerlukan pembaruan parameter secara online yang membebani prosesor.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Title"/>
        <w:spacing w:after="0" w:before="0" w:line="240" w:lineRule="auto"/>
        <w:jc w:val="both"/>
        <w:rPr>
          <w:sz w:val="20"/>
          <w:szCs w:val="20"/>
        </w:rPr>
      </w:pPr>
      <w:r>
        <w:rPr>
          <w:sz w:val="20"/>
          <w:szCs w:val="20"/>
          <w:rtl w:val="0"/>
        </w:rPr>
        <w:t xml:space="preserve">B. </w:t>
      </w:r>
      <w:r>
        <w:rPr>
          <w:i/>
          <w:iCs w:val="1"/>
          <w:sz w:val="20"/>
          <w:szCs w:val="20"/>
          <w:rtl w:val="0"/>
        </w:rPr>
        <w:t>Kerangka Teoritis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 kendali PID terdiri dari tiga komponen: aksi proporsional (P), integral (I), dan derivatif (D). Persamaan kendali PID kontinu dinyatakan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u(t)=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e(t)+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sSubSup>
          <m:e>
            <m:r>
              <w:rPr>
                <w:rFonts w:ascii="Cambria Math" w:hAnsi="Cambria Math" w:eastAsia="Cambria Math" w:cs="Cambria Math"/>
                <w:sz w:val="20"/>
                <w:szCs w:val="20"/>
                <w:lang w:val="en-US"/>
              </w:rPr>
              <m:t>∫</m:t>
            </m:r>
          </m:e>
          <m:sub>
            <m:r>
              <w:rPr>
                <w:rFonts w:ascii="Cambria Math" w:hAnsi="Cambria Math" w:eastAsia="Cambria Math" w:cs="Cambria Math"/>
                <w:sz w:val="20"/>
                <w:szCs w:val="20"/>
                <w:lang w:val="en-US"/>
              </w:rPr>
              <m:t>0</m:t>
            </m:r>
          </m:sub>
          <m:sup>
            <m:r>
              <w:rPr>
                <w:rFonts w:ascii="Cambria Math" w:hAnsi="Cambria Math" w:eastAsia="Cambria Math" w:cs="Cambria Math"/>
                <w:sz w:val="20"/>
                <w:szCs w:val="20"/>
                <w:lang w:val="en-US"/>
              </w:rPr>
              <m:t>t</m:t>
            </m:r>
          </m:sup>
        </m:sSubSup>
        <m:r>
          <w:rPr>
            <w:rFonts w:ascii="Cambria Math" w:hAnsi="Cambria Math" w:eastAsia="Cambria Math" w:cs="Cambria Math"/>
            <w:sz w:val="20"/>
            <w:szCs w:val="20"/>
            <w:lang w:val="en-US"/>
          </w:rPr>
          <m:t>e(τ)dτ+</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(de(t))/(dt)</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u(t) adalah sinyal kontrol, e(t) adalah error posisi (selisih antara posisi referensi dan aktual),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proporsional,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integral,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Pemodelan kinematik lengan robot menggunakan parameter Denavit-Hartenberg (DH) menyediakan hubungan antara sudut sendi dengan posisi dan orientasi ujung lengan. Matriks transformasi homogen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^i-1 untuk sendi ke-i didefinisikan oleh parameter θ_i, </w:t>
      </w: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α_i. Rantai kinematik total diperoleh dengan perkalian matriks: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dots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i−1=[</m:t>
        </m:r>
        <m:m>
          <m:mPr>
            <m:baseJc m:val="center"/>
            <m:plcHide m:val="on"/>
            <m:mcs>
              <m:mc>
                <m:mcPr>
                  <m:count m:val="4"/>
                  <m:mcJc m:val="center"/>
                </m:mcPr>
              </m:mc>
            </m:mcs>
          </m:mPr>
          <m:mr>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1</m:t>
              </m:r>
            </m:e>
          </m:mr>
        </m:m>
        <m:r>
          <w:rPr>
            <w:rFonts w:ascii="Cambria Math" w:hAnsi="Cambria Math" w:eastAsia="Cambria Math" w:cs="Cambria Math"/>
            <w:sz w:val="20"/>
            <w:szCs w:val="20"/>
            <w:lang w:val="en-US"/>
          </w:rPr>
          <m:t>]</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Persamaan (2) di atas digunakan untuk menghitung posisi ujung lengan dalam kerangka koordinat basis. Untuk lintasan pengelasan, diperlukan perencanaan jalur dalam ruang kerja yang menghasilkan trayektori posisi dan orientasi yang halus.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Metode penalaan Ziegler-Nichols kedua (closed-loop) dilakukan dengan mengatur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lalu meningkatkan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sistem berosilasi pada batas kestabilan, menghasilkan gain ultimat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periode ultimat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Parameter PID kemudian ditentukan berdasarkan tabel Ziegler-Nichols klasik. Meskipun sederhana, metode ini memberikan parameter awal yang cukup baik untuk kebanyakan proses industri [12].</w:t>
      </w:r>
    </w:p>
    <w:p>
      <w:pPr>
        <w:jc w:val="center"/>
      </w:pPr>
      <w:r>
        <w:drawing>
          <wp:inline>
            <wp:extent cx="2880000" cy="28800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7"/>
                    <a:stretch>
                      <a:fillRect/>
                    </a:stretch>
                  </pic:blipFill>
                  <pic:spPr>
                    <a:xfrm>
                      <a:off x="0" y="0"/>
                      <a:ext cx="2880000" cy="2880000"/>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1. </w:t>
      </w:r>
      <w:r>
        <w:rPr>
          <w:sz w:val="16"/>
          <w:szCs w:val="16"/>
          <w:rtl w:val="0"/>
        </w:rPr>
        <w:t>Diagram blok sistem kendali posisi lengan robot dengan kendali PID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METODOLOGI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Bab ini menjelaskan langkah-langkah perancangan sistem kendali PID pada lengan robot industri untuk pengelasan. Metode mencakup pemodelan kinematik, penentuan parameter PID, serta prosedur simulasi.</w:t>
      </w:r>
    </w:p>
    <w:p>
      <w:pPr>
        <w:pStyle w:val="Title"/>
        <w:spacing w:after="0" w:before="0" w:line="240" w:lineRule="auto"/>
        <w:jc w:val="both"/>
        <w:rPr>
          <w:sz w:val="20"/>
          <w:szCs w:val="20"/>
        </w:rPr>
      </w:pPr>
      <w:r>
        <w:rPr>
          <w:sz w:val="20"/>
          <w:szCs w:val="20"/>
          <w:rtl w:val="0"/>
        </w:rPr>
        <w:t xml:space="preserve">A. </w:t>
      </w:r>
      <w:r>
        <w:rPr>
          <w:i/>
          <w:iCs w:val="1"/>
          <w:sz w:val="20"/>
          <w:szCs w:val="20"/>
          <w:rtl w:val="0"/>
        </w:rPr>
        <w:t>Desain dan Arsitektur Sistem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 Parameter Denavit-Hartenberg Lengan Robot 6-DOF</w:t>
      </w:r>
    </w:p>
    <w:tbl>
      <w:tblPr>
        <w:tblStyle w:val="Table1"/>
        <w:tblW w:type="dxa" w:w="5000.0"/>
        <w:tblLayout w:type="fixed"/>
        <w:tblLook w:firstColumn="1" w:firstRow="1" w:lastColumn="0" w:lastRow="0" w:noHBand="0" w:noVBand="1" w:val="04A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000"/>
        <w:gridCol w:w="1000"/>
        <w:gridCol w:w="1000"/>
        <w:gridCol w:w="1000"/>
        <w:gridCol w:w="1000"/>
      </w:tblGrid>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Sendi</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θᵢ (rad)</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idᵢ (mm)</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iaᵢ (mm)</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αᵢ (rad)</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bl>
    <w:p/>
    <w:p>
      <w:pPr>
        <w:spacing w:before="120" w:after="120"/>
      </w:pPr>
      <w:r>
        <w:rPr>
          <w:sz w:val="2"/>
        </w:rPr>
        <w:t xml:space="preserv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sampai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merupakan panjang lengan dan offset yang diperoleh dari lembar data robot industri. Sudut sendi </w:t>
      </w:r>
      <m:oMath xmlns:mml="http://www.w3.org/1998/Math/MathML">
        <m:sSub>
          <m:e>
            <m:r>
              <w:rPr>
                <w:rFonts w:ascii="Cambria Math" w:hAnsi="Cambria Math" w:eastAsia="Cambria Math" w:cs="Cambria Math"/>
                <w:sz w:val="20"/>
                <w:szCs w:val="20"/>
                <w:lang w:val="en-US"/>
              </w:rPr>
              <m:t>q</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w:t>
      </w:r>
      <m:oMath xmlns:mml="http://www.w3.org/1998/Math/MathML">
        <m:sSub>
          <m:e>
            <m:r>
              <w:rPr>
                <w:rFonts w:ascii="Cambria Math" w:hAnsi="Cambria Math" w:eastAsia="Cambria Math" w:cs="Cambria Math"/>
                <w:sz w:val="20"/>
                <w:szCs w:val="20"/>
                <w:lang w:val="en-US"/>
              </w:rPr>
              <m:t>q</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variabel yang dikendalikan. Matriks transformasi total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^0 dihitung menggunakan perkalian matriks dari Persamaan (2), kemudian digunakan untuk memperoleh posisi ujung lengan dalam kerangka basis.</w:t>
      </w:r>
    </w:p>
    <w:p>
      <w:pPr>
        <w:jc w:val="center"/>
      </w:pPr>
      <w:r>
        <w:drawing>
          <wp:inline>
            <wp:extent cx="2880000" cy="28800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8"/>
                    <a:stretch>
                      <a:fillRect/>
                    </a:stretch>
                  </pic:blipFill>
                  <pic:spPr>
                    <a:xfrm>
                      <a:off x="0" y="0"/>
                      <a:ext cx="2880000" cy="2880000"/>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2. </w:t>
      </w:r>
      <w:r>
        <w:rPr>
          <w:sz w:val="16"/>
          <w:szCs w:val="16"/>
          <w:rtl w:val="0"/>
        </w:rPr>
        <w:t>Arsitektur sistem kendali PID pada lengan robot untuk pengelasan komponen otomotif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Title"/>
        <w:spacing w:after="0" w:before="0" w:line="240" w:lineRule="auto"/>
        <w:jc w:val="both"/>
        <w:rPr>
          <w:sz w:val="20"/>
          <w:szCs w:val="20"/>
        </w:rPr>
      </w:pPr>
      <w:r>
        <w:rPr>
          <w:sz w:val="20"/>
          <w:szCs w:val="20"/>
          <w:rtl w:val="0"/>
        </w:rPr>
        <w:t xml:space="preserve">B. </w:t>
      </w:r>
      <w:r>
        <w:rPr>
          <w:i/>
          <w:iCs w:val="1"/>
          <w:sz w:val="20"/>
          <w:szCs w:val="20"/>
          <w:rtl w:val="0"/>
        </w:rPr>
        <w:t>Implementasi dan Prosedur Eksperimen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Simulasi dilakukan menggunakan MATLAB/Simulink R2023a. Pemodelan plant menggunakan fungsi alih orde dua plus waktu tunda untuk merepresentasikan dinamika satu sendi dengan beban elektroda las. Fungsi alih yang digunakan adalah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G(s)=(K)/(τs+1)e−Ls</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K adalah gain statis, τ konstanta waktu, dan L waktu tunda. Parameter K, τ, dan L diperoleh dari identifikasi respons step hasil eksperimen pada lengan robot nyata (nilai placeholder: K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τ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Penalaan PID dilakukan menggunakan metode Ziegler-Nichols closed-loop. Langkah-langkah: (1) set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(2) tingkatkan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sistem berosilasi pada frekuensi ultimat ω_u, catat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periode ultimat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(3) hitung parameter PID berdasarkan Tabel II.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 Parameter PID dari Metode Ziegler-Nichols Closed-Loop</w:t>
      </w:r>
    </w:p>
    <w:tbl>
      <w:tblPr>
        <w:tblStyle w:val="Table1"/>
        <w:tblW w:type="dxa" w:w="5000.0"/>
        <w:tblLayout w:type="fixed"/>
        <w:tblLook w:firstColumn="1" w:firstRow="1" w:lastColumn="0" w:lastRow="0" w:noHBand="0" w:noVBand="1" w:val="04A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250"/>
        <w:gridCol w:w="1250"/>
        <w:gridCol w:w="1250"/>
        <w:gridCol w:w="1250"/>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Tipe Kontrol</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Kₚ</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Tᵢ</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Td</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0.5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0.45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0.83 Tu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0.6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0.5 Tu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0.125 Tu</w:t>
            </w:r>
          </w:p>
        </w:tc>
      </w:tr>
    </w:tbl>
    <w:p/>
    <w:p>
      <w:pPr>
        <w:spacing w:before="120" w:after="120"/>
      </w:pPr>
      <w:r>
        <w:rPr>
          <w:sz w:val="2"/>
        </w:rPr>
        <w:t xml:space="preserv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Setelah parameter PID diperoleh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simulasi dijalankan dengan sinyal referensi berupa step unit dan sinyal ramp yang merepresentasikan lintasan gerak kontinyu selama pengelasan. Skenario pengujian meliputi: (a) respons tanpa beban, (b) respons dengan beban elektroda (massa m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kg), (c) respons dengan gangguan sinusoidal (amplitude A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frekuensi f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Hz) mensimulasikan getaran konveyor.</w:t>
      </w:r>
    </w:p>
    <w:p>
      <w:pPr>
        <w:jc w:val="center"/>
      </w:pPr>
      <w:r>
        <w:drawing>
          <wp:inline>
            <wp:extent cx="2880000" cy="28800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9"/>
                    <a:stretch>
                      <a:fillRect/>
                    </a:stretch>
                  </pic:blipFill>
                  <pic:spPr>
                    <a:xfrm>
                      <a:off x="0" y="0"/>
                      <a:ext cx="2880000" cy="2880000"/>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3. </w:t>
      </w:r>
      <w:r>
        <w:rPr>
          <w:sz w:val="16"/>
          <w:szCs w:val="16"/>
          <w:rtl w:val="0"/>
        </w:rPr>
        <w:t>Diagram alir prosedur penalaan PID dan simulasi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3 menunjukkan alur penalaan PID yang digunakan. Jika setelah penerapan parameter Ziegler-Nichols overshoot melebihi 5\%, dilakukan fine-tuning manual dengan mengurangi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menambah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meredam osilasi.</w:t>
      </w:r>
    </w:p>
    <w:p>
      <w:pPr>
        <w:pStyle w:val="Title"/>
        <w:spacing w:after="0" w:before="0" w:line="240" w:lineRule="auto"/>
        <w:jc w:val="both"/>
        <w:rPr>
          <w:sz w:val="20"/>
          <w:szCs w:val="20"/>
        </w:rPr>
      </w:pPr>
      <w:r>
        <w:rPr>
          <w:sz w:val="20"/>
          <w:szCs w:val="20"/>
          <w:rtl w:val="0"/>
        </w:rPr>
        <w:t xml:space="preserve">C. </w:t>
      </w:r>
      <w:r>
        <w:rPr>
          <w:i/>
          <w:iCs w:val="1"/>
          <w:sz w:val="20"/>
          <w:szCs w:val="20"/>
          <w:rtl w:val="0"/>
        </w:rPr>
        <w:t>Algoritma Kendali dan Simulasi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Implementasi algoritma kendali PID diskrit menggunakan metode backward difference untuk aproksimasi integral dan derivatif. Persamaan rekursif PID digital diberikan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u</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r>
          <w:rPr>
            <w:rFonts w:ascii="Cambria Math" w:hAnsi="Cambria Math" w:eastAsia="Cambria Math" w:cs="Cambria Math"/>
            <w:sz w:val="20"/>
            <w:szCs w:val="20"/>
            <w:lang w:val="en-US"/>
          </w:rPr>
          <m:t>Σj=</m:t>
        </m:r>
        <m:sSup>
          <m:e>
            <m:r>
              <w:rPr>
                <w:rFonts w:ascii="Cambria Math" w:hAnsi="Cambria Math" w:eastAsia="Cambria Math" w:cs="Cambria Math"/>
                <w:sz w:val="20"/>
                <w:szCs w:val="20"/>
                <w:lang w:val="en-US"/>
              </w:rPr>
              <m:t>0</m:t>
            </m:r>
          </m:e>
          <m:sup>
            <m:r>
              <w:rPr>
                <w:rFonts w:ascii="Cambria Math" w:hAnsi="Cambria Math" w:eastAsia="Cambria Math" w:cs="Cambria Math"/>
                <w:sz w:val="20"/>
                <w:szCs w:val="20"/>
                <w:lang w:val="en-US"/>
              </w:rPr>
              <m:t>k</m:t>
            </m:r>
          </m:sup>
        </m:sSup>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−ek−1)</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sSub>
          <m:e>
            <m:r>
              <w:rPr>
                <w:rFonts w:ascii="Cambria Math" w:hAnsi="Cambria Math" w:eastAsia="Cambria Math" w:cs="Cambria Math"/>
                <w:sz w:val="20"/>
                <w:szCs w:val="20"/>
                <w:lang w:val="en-US"/>
              </w:rPr>
              <m:t>u</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keluaran kontrol pada langkah ke-k,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waktu cuplik (sampling time),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error pada langkah ke-k, dan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error sebelumnya. Parameter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diperoleh dari Tabel II. Waktu cuplik ditetapkan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cukup cepat dibandingkan dinamika plant.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Simulasi dilakukan untuk tiga konfigurasi kendali: PID, proporsional (P) murni dengan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/2,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naik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r</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penetapan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dengan kriteria 2%, dan kesalahan keadaan tunak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Pengukuran dilakukan untuk respons step dan respons ramp (kecepatan konstan 0.1 m/s).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HASIL DAN PEMBAHASAN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Bab ini menyajikan hasil simulasi sistem kendali PID pada lengan robot serta analisis perbandingan dengan metode kendali lainnya.</w:t>
      </w:r>
    </w:p>
    <w:p>
      <w:pPr>
        <w:pStyle w:val="Title"/>
        <w:spacing w:after="0" w:before="0" w:line="240" w:lineRule="auto"/>
        <w:jc w:val="both"/>
        <w:rPr>
          <w:sz w:val="20"/>
          <w:szCs w:val="20"/>
        </w:rPr>
      </w:pPr>
      <w:r>
        <w:rPr>
          <w:sz w:val="20"/>
          <w:szCs w:val="20"/>
          <w:rtl w:val="0"/>
        </w:rPr>
        <w:t xml:space="preserve">A. </w:t>
      </w:r>
      <w:r>
        <w:rPr>
          <w:i/>
          <w:iCs w:val="1"/>
          <w:sz w:val="20"/>
          <w:szCs w:val="20"/>
          <w:rtl w:val="0"/>
        </w:rPr>
        <w:t>Hasil Simulasi Respons Step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Dari tabel terlihat bahwa PID menghasilkan overshoot terkecil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dibandingkan kendali P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kendali on-off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naik PID lebih cepat dibandingkan kendali P, namun lebih lambat daripada kendali on-off.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III. Perbandingan Metrik Kinerja Respons Step Tanpa Beban</w:t>
      </w:r>
    </w:p>
    <w:tbl>
      <w:tblPr>
        <w:tblStyle w:val="Table1"/>
        <w:tblW w:type="dxa" w:w="5000.0"/>
        <w:tblLayout w:type="fixed"/>
        <w:tblLook w:firstColumn="1" w:firstRow="1" w:lastColumn="0" w:lastRow="0" w:noHBand="0" w:noVBand="1" w:val="04A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000"/>
        <w:gridCol w:w="1000"/>
        <w:gridCol w:w="1000"/>
        <w:gridCol w:w="1000"/>
        <w:gridCol w:w="1000"/>
      </w:tblGrid>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Metode Kendali</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Overshoot Mₚ (%)</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Waktu Naik tᵣ (s)</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Waktu Penetapan tₛ (s)</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Kesalahan Keadaan Tunak eₛ s (mm)</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X4</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Proporsional (P)</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X7</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X8</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On-Off</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X9</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X12</w:t>
            </w:r>
          </w:p>
        </w:tc>
      </w:tr>
    </w:tbl>
    <w:p/>
    <w:p>
      <w:pPr>
        <w:spacing w:before="120" w:after="120"/>
      </w:pPr>
      <w:r>
        <w:rPr>
          <w:sz w:val="2"/>
        </w:rPr>
        <w:t xml:space="preserv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dan kendali on-off menghasilkan osilasi di sekitar set point dengan amplitudo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menunjukkan redaman yang baik, dicapai berkat aksi derivatif yang memberikan efek antisipatif.</w:t>
      </w:r>
    </w:p>
    <w:p>
      <w:pPr>
        <w:jc w:val="center"/>
      </w:pPr>
      <w:r>
        <w:drawing>
          <wp:inline>
            <wp:extent cx="2880000" cy="28800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20"/>
                    <a:stretch>
                      <a:fillRect/>
                    </a:stretch>
                  </pic:blipFill>
                  <pic:spPr>
                    <a:xfrm>
                      <a:off x="0" y="0"/>
                      <a:ext cx="2880000" cy="2880000"/>
                    </a:xfrm>
                    <a:prstGeom prst="rect"/>
                  </pic:spPr>
                </pic:pic>
              </a:graphicData>
            </a:graphic>
          </wp:inline>
        </w:drawing>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4. </w:t>
      </w:r>
      <w:r>
        <w:rPr>
          <w:sz w:val="16"/>
          <w:szCs w:val="16"/>
          <w:rtl w:val="0"/>
        </w:rPr>
        <w:t>Respons step sistem kendali posisi lengan robot dengan PID, P, dan On-Off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Title"/>
        <w:spacing w:after="0" w:before="0" w:line="240" w:lineRule="auto"/>
        <w:jc w:val="both"/>
        <w:rPr>
          <w:sz w:val="20"/>
          <w:szCs w:val="20"/>
        </w:rPr>
      </w:pPr>
      <w:r>
        <w:rPr>
          <w:sz w:val="20"/>
          <w:szCs w:val="20"/>
          <w:rtl w:val="0"/>
        </w:rPr>
        <w:t xml:space="preserve">B. </w:t>
      </w:r>
      <w:r>
        <w:rPr>
          <w:i/>
          <w:iCs w:val="1"/>
          <w:sz w:val="20"/>
          <w:szCs w:val="20"/>
          <w:rtl w:val="0"/>
        </w:rPr>
        <w:t>Analisis Respons terhadap Gangguan dan Beban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dengan beban elektroda (massa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waktu penetapan menjadi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Kendali P menunjukkan offset yang lebih 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sedangkan kendali on-off menunjukkan osilasi dengan amplitudo lebih lebar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konsisten dengan penelitian Kumar et al. [8] yang menemukan bahwa beban meningkatkan overshoot pada kendali PID.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IV. Pengaruh Beban Elektroda terhadap Kinerja Kendali PID</w:t>
      </w:r>
    </w:p>
    <w:tbl>
      <w:tblPr>
        <w:tblStyle w:val="Table1"/>
        <w:tblW w:type="dxa" w:w="5000.0"/>
        <w:tblLayout w:type="fixed"/>
        <w:tblLook w:firstColumn="1" w:firstRow="1" w:lastColumn="0" w:lastRow="0" w:noHBand="0" w:noVBand="1" w:val="04A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250"/>
        <w:gridCol w:w="1250"/>
        <w:gridCol w:w="1250"/>
        <w:gridCol w:w="1250"/>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Kondisi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Overshoot (%)</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Waktu Penetapan (s)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Kesalahan Tunak (mm)</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Tanpa beban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Dengan beban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bl>
    <w:p/>
    <w:p>
      <w:pPr>
        <w:spacing w:before="120" w:after="120"/>
      </w:pPr>
      <w:r>
        <w:rPr>
          <w:sz w:val="2"/>
        </w:rPr>
        <w:t xml:space="preserv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menaikkan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secara manual.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Saat gangguan sinusoidal (getaran konveyor) diterapkan dengan amplitudo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frekuensi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Hz, kesalahan jejak lintasan ramp meningkat. PID menghasilkan error RMS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lebih kecil dibandingkan kendali P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dan kendali on-off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menunjukkan bahwa PID memberikan atenuasi gangguan yang lebih baik [6].</w:t>
      </w:r>
    </w:p>
    <w:p>
      <w:pPr>
        <w:pStyle w:val="Title"/>
        <w:spacing w:after="0" w:before="0" w:line="240" w:lineRule="auto"/>
        <w:jc w:val="both"/>
        <w:rPr>
          <w:sz w:val="20"/>
          <w:szCs w:val="20"/>
        </w:rPr>
      </w:pPr>
      <w:r>
        <w:rPr>
          <w:sz w:val="20"/>
          <w:szCs w:val="20"/>
          <w:rtl w:val="0"/>
        </w:rPr>
        <w:t xml:space="preserve">C. </w:t>
      </w:r>
      <w:r>
        <w:rPr>
          <w:i/>
          <w:iCs w:val="1"/>
          <w:sz w:val="20"/>
          <w:szCs w:val="20"/>
          <w:rtl w:val="0"/>
        </w:rPr>
        <w:t>Perbandingan dengan Metode Kendali Lain dari Literatur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yang sebanding dengan PID adaptif Smith [6]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lebih baik dari PID tetap pada studi Chen [7]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V. Perbandingan Kinerja dengan Metode dari Literatur</w:t>
      </w:r>
    </w:p>
    <w:tbl>
      <w:tblPr>
        <w:tblStyle w:val="Table1"/>
        <w:tblW w:type="dxa" w:w="5000.0"/>
        <w:tblLayout w:type="fixed"/>
        <w:tblLook w:firstColumn="1" w:firstRow="1" w:lastColumn="0" w:lastRow="0" w:noHBand="0" w:noVBand="1" w:val="04A0"/>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250"/>
        <w:gridCol w:w="1250"/>
        <w:gridCol w:w="1250"/>
        <w:gridCol w:w="1250"/>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Metode</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Overshoot (%)</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Waktu Penetapan (s)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Kesalahan Tunak (mm)</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Ziegler-Nichols (penelitian ini)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Adaptif RLS [6]</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 Neural Network [7]</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Y2</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Kendali Logika Fuzzy [8]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Y6</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Standar [9]</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Y7</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Y9</w:t>
            </w:r>
          </w:p>
        </w:tc>
      </w:tr>
    </w:tbl>
    <w:p/>
    <w:p>
      <w:pPr>
        <w:spacing w:before="120" w:after="120"/>
      </w:pPr>
      <w:r>
        <w:rPr>
          <w:sz w:val="2"/>
        </w:rPr>
        <w:t xml:space="preserve"> </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Data pada Tabel V menunjukkan bahwa kendali logika fuzzy [8] unggul dalam waktu penetapan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tetapi implementasinya lebih berat secara komputasi. Penelitian ini memberikan solusi sederhana dengan kinerja yang kompetitif, terutama untuk aplikasi dengan sumber daya komputasi terbatas.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Title"/>
        <w:spacing w:after="0" w:before="0" w:line="240" w:lineRule="auto"/>
        <w:jc w:val="both"/>
        <w:rPr>
          <w:sz w:val="20"/>
          <w:szCs w:val="20"/>
        </w:rPr>
      </w:pPr>
      <w:r>
        <w:rPr>
          <w:sz w:val="20"/>
          <w:szCs w:val="20"/>
          <w:rtl w:val="0"/>
        </w:rPr>
        <w:t xml:space="preserve">D. </w:t>
      </w:r>
      <w:r>
        <w:rPr>
          <w:i/>
          <w:iCs w:val="1"/>
          <w:sz w:val="20"/>
          <w:szCs w:val="20"/>
          <w:rtl w:val="0"/>
        </w:rPr>
        <w:t>Diskusi dan Keterbatasan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KESIMPULAN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 dan waktu penetapan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 pada respons step tanpa beban. Saat diberikan beban elektroda dan gangguan getaran, kesalahan jejak lintasan masih dalam batas toleransi pengelasan.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jc w:val="center"/>
      </w:pPr>
      <w:r>
        <w:drawing>
          <wp:inline>
            <wp:extent cx="2880000" cy="2880000"/>
            <wp:docPr id="5" name="Picture 5"/>
            <wp:cNvGraphicFramePr>
              <a:graphicFrameLocks noChangeAspect="1"/>
            </wp:cNvGraphicFramePr>
            <a:graphic>
              <a:graphicData uri="http://schemas.openxmlformats.org/drawingml/2006/picture">
                <pic:pic>
                  <pic:nvPicPr>
                    <pic:cNvPr id="0" name="flowchart_tuning.jpg"/>
                    <pic:cNvPicPr/>
                  </pic:nvPicPr>
                  <pic:blipFill>
                    <a:blip r:embed="rId17"/>
                    <a:stretch>
                      <a:fillRect/>
                    </a:stretch>
                  </pic:blipFill>
                  <pic:spPr>
                    <a:xfrm>
                      <a:off x="0" y="0"/>
                      <a:ext cx="2880000" cy="2880000"/>
                    </a:xfrm>
                    <a:prstGeom prst="rect"/>
                  </pic:spPr>
                </pic:pic>
              </a:graphicData>
            </a:graphic>
          </wp:inline>
        </w:drawing>
      </w:r>
    </w:p>
    <w:p>
      <w:pPr>
        <w:jc w:val="center"/>
      </w:pPr>
      <w:r>
        <w:drawing>
          <wp:inline>
            <wp:extent cx="2880000" cy="2880000"/>
            <wp:docPr id="6" name="Picture 6"/>
            <wp:cNvGraphicFramePr>
              <a:graphicFrameLocks noChangeAspect="1"/>
            </wp:cNvGraphicFramePr>
            <a:graphic>
              <a:graphicData uri="http://schemas.openxmlformats.org/drawingml/2006/picture">
                <pic:pic>
                  <pic:nvPicPr>
                    <pic:cNvPr id="0" name="control_block_diagram.jpg"/>
                    <pic:cNvPicPr/>
                  </pic:nvPicPr>
                  <pic:blipFill>
                    <a:blip r:embed="rId18"/>
                    <a:stretch>
                      <a:fillRect/>
                    </a:stretch>
                  </pic:blipFill>
                  <pic:spPr>
                    <a:xfrm>
                      <a:off x="0" y="0"/>
                      <a:ext cx="2880000" cy="2880000"/>
                    </a:xfrm>
                    <a:prstGeom prst="rect"/>
                  </pic:spPr>
                </pic:pic>
              </a:graphicData>
            </a:graphic>
          </wp:inline>
        </w:drawing>
      </w:r>
    </w:p>
    <w:p>
      <w:pPr>
        <w:jc w:val="center"/>
      </w:pPr>
      <w:r>
        <w:drawing>
          <wp:inline>
            <wp:extent cx="2880000" cy="2880000"/>
            <wp:docPr id="7" name="Picture 7"/>
            <wp:cNvGraphicFramePr>
              <a:graphicFrameLocks noChangeAspect="1"/>
            </wp:cNvGraphicFramePr>
            <a:graphic>
              <a:graphicData uri="http://schemas.openxmlformats.org/drawingml/2006/picture">
                <pic:pic>
                  <pic:nvPicPr>
                    <pic:cNvPr id="0" name="system_architecture.jpg"/>
                    <pic:cNvPicPr/>
                  </pic:nvPicPr>
                  <pic:blipFill>
                    <a:blip r:embed="rId19"/>
                    <a:stretch>
                      <a:fillRect/>
                    </a:stretch>
                  </pic:blipFill>
                  <pic:spPr>
                    <a:xfrm>
                      <a:off x="0" y="0"/>
                      <a:ext cx="2880000" cy="2880000"/>
                    </a:xfrm>
                    <a:prstGeom prst="rect"/>
                  </pic:spPr>
                </pic:pic>
              </a:graphicData>
            </a:graphic>
          </wp:inline>
        </w:drawing>
      </w:r>
    </w:p>
    <w:p>
      <w:pPr>
        <w:jc w:val="center"/>
      </w:pPr>
      <w:r>
        <w:drawing>
          <wp:inline>
            <wp:extent cx="2880000" cy="2880000"/>
            <wp:docPr id="8" name="Picture 8"/>
            <wp:cNvGraphicFramePr>
              <a:graphicFrameLocks noChangeAspect="1"/>
            </wp:cNvGraphicFramePr>
            <a:graphic>
              <a:graphicData uri="http://schemas.openxmlformats.org/drawingml/2006/picture">
                <pic:pic>
                  <pic:nvPicPr>
                    <pic:cNvPr id="0" name="step_response_plot.jpg"/>
                    <pic:cNvPicPr/>
                  </pic:nvPicPr>
                  <pic:blipFill>
                    <a:blip r:embed="rId20"/>
                    <a:stretch>
                      <a:fillRect/>
                    </a:stretch>
                  </pic:blipFill>
                  <pic:spPr>
                    <a:xfrm>
                      <a:off x="0" y="0"/>
                      <a:ext cx="2880000" cy="2880000"/>
                    </a:xfrm>
                    <a:prstGeom prst="rect"/>
                  </pic:spPr>
                </pic:pic>
              </a:graphicData>
            </a:graphic>
          </wp:inline>
        </w:drawing>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7" w:orient="portrait"/>
          <w:pgMar w:bottom="1418" w:top="1418" w:left="1701" w:right="1701" w:header="851" w:footer="851"/>
          <w:cols w:equalWidth="0" w:num="1">
            <w:col w:space="0" w:w="8503.5"/>
          </w:cols>
        </w:sectPr>
      </w:pPr>
    </w:p>
    <w:sectPr>
      <w:type w:val="continuous"/>
      <w:pgSz w:h="16840" w:w="11907" w:orient="portrait"/>
      <w:pgMar w:bottom="1418" w:top="1418" w:left="1701" w:right="1701" w:header="851" w:footer="851"/>
      <w:cols w:equalWidth="0" w:num="2">
        <w:col w:space="720" w:w="3892.5"/>
        <w:col w:space="0" w:w="3892.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ctrices PNJ" w:id="5" w:date="2023-02-22T07:37: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Korespondensi: Times New Roman, 10 pt, Reguler, Center 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1(satu) alamat email penulis korespondensi.</w:t>
      </w:r>
    </w:p>
  </w:comment>
  <w:comment w:author="Electrices PNJ" w:id="3" w:date="2023-02-22T05:05:4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4" w:date="2023-02-22T05:05:4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6" w:date="2023-02-22T07:45:5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Times New Roman, 10 pt, Bold, Justify, Bahasa Indonesia.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biasanya disajikan dalam satu paragraf berisikan 100-200 kata. Harus dipastikan tidak ada kesalahan ejaan, tata bahasa, dan ungkapan dalam bahasa yang digunakan. Idealnya abstrak mengandung masalah pokok dan/atau tujuan penelitian, serta menunjukkan pendekatan atau metode yang dipakai untuk memecahkannya, dan menyuguhkan temuan penting, simpulan, serta implikasi hasil penelitian.</w:t>
      </w:r>
    </w:p>
  </w:comment>
  <w:comment w:author="Electrices PNJ" w:id="9" w:date="2023-02-22T08:00: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Times New Roman, 10 pt, Bold, Italic, English, maximum 5 keywords.</w:t>
      </w:r>
    </w:p>
  </w:comment>
  <w:comment w:author="Electrices PNJ" w:id="10" w:date="2023-02-22T08:09:0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Subbab: Times New Roman, 12pt, Bold, Uppercase, dengan nomor urut dimulai dari 1.</w:t>
      </w:r>
    </w:p>
  </w:comment>
  <w:comment w:author="Electrices PNJ" w:id="12" w:date="2023-02-22T08:11: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Sitasi: Wajib menggunakan reference manager software (Mendeley, End Note, dsb) dengan format IEEE</w:t>
      </w:r>
    </w:p>
  </w:comment>
  <w:comment w:author="Electrices PNJ" w:id="0" w:date="2023-02-22T04:29:47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Indonesia: Times New Roman, 14 pt, Bold, Center Text, Capitalize Each Word, Maksimal 12 kata.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Harus Singkat dan Mampu Menggambarkan Keseluruhan Isi Artikel Serta Deskriptif dan Informatif</w:t>
      </w:r>
    </w:p>
  </w:comment>
  <w:comment w:author="Electrices PNJ" w:id="11" w:date="2023-02-22T08:10: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Times New Roman 10pt, regular, spacing 0, spacing before 0 pt, after 0 pt. Ukuran kertas A4, Margin atas dan bawah 3 cm. Margin kiri dan kanan 2,5 cm, format justify (rata kiri-kanan).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Paragraf baru ditandai dengan baris pertama masuk 1 cm ke kanan, serta tidak ada baris kosong antar paragraf.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halaman yang ditulis pada jurnal minimum 5 halaman dan maksimun 10 halaman</w:t>
      </w:r>
    </w:p>
  </w:comment>
  <w:comment w:author="Electrices PNJ" w:id="14" w:date="2023-02-22T08:41:38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Gambar: Times New Roman, 8pt, Center.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berikutnya. Judul gambar dituliskan di bawah gambar.</w:t>
      </w:r>
    </w:p>
  </w:comment>
  <w:comment w:author="Electrices PNJ" w:id="8" w:date="2023-02-22T07:57: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Times New Roman, 10 pt, Bold, Italic, Justify,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is a brief review of the reasons for the study, the approach or method chosen, important results, and main conclusions. Abstract written in English. Abstracts are usually presented in one paragraph containing 100-200 words. It must be ensured that there are no spelling, grammatical, and idiomatic errors in the language used. Ideally the abstract contains the main problem and / or research objectives, and shows the approach or method used to solve it, and presents important findings, conclusions, and implications of the results of the study.</w:t>
      </w:r>
    </w:p>
  </w:comment>
  <w:comment w:author="Electrices PNJ" w:id="1" w:date="2023-02-22T04:35: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Inggris: Times New Roman, 14 pt, Bold, Center Text, Italic, Capitalize Each Word, Maksimal 12 kata.</w:t>
      </w:r>
    </w:p>
  </w:comment>
  <w:comment w:author="Electrices PNJ" w:id="7" w:date="2023-02-22T07:59: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 Times New Roman, 10 pt, Bold, Bahasa Indonesia, maksimal 5 kata</w:t>
      </w:r>
    </w:p>
  </w:comment>
  <w:comment w:author="Electrices PNJ" w:id="2" w:date="2023-02-22T04:52:4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Times New Roman, 11 pt, Reguler, Center Text, Capitalize Each Word.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penulis lengkap, tanpa gelar akademik, diikuti nomor afiliasi pada sebelah kiri nama</w:t>
      </w:r>
    </w:p>
  </w:comment>
  <w:comment w:author="Electrices PNJ" w:id="15" w:date="2023-02-22T08:47: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Tabel: Times New Roman, 8pt, Center.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sebelumnya. Judul tabel dituliskan di atas Tabel.</w:t>
      </w:r>
    </w:p>
  </w:comment>
  <w:comment w:author="Electrices PNJ" w:id="13" w:date="2023-02-22T08:26:0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Persamaan: Cambria Math, 10pt, spasi 1, centered 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Penomoran yang ditulis dalam kurung dan rata kanan kanan. Berikan jarak 1 spasi dengan paragraf sebelum dan sesudahnya.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6" w15:done="0"/>
  <w15:commentEx w15:paraId="0000008B" w15:done="0"/>
  <w15:commentEx w15:paraId="0000008D" w15:done="0"/>
  <w15:commentEx w15:paraId="0000008E" w15:done="0"/>
  <w15:commentEx w15:paraId="0000008F" w15:done="0"/>
  <w15:commentEx w15:paraId="00000090" w15:done="0"/>
  <w15:commentEx w15:paraId="00000092" w15:done="0"/>
  <w15:commentEx w15:paraId="00000095" w15:done="0"/>
  <w15:commentEx w15:paraId="00000097" w15:done="0"/>
  <w15:commentEx w15:paraId="00000099" w15:done="0"/>
  <w15:commentEx w15:paraId="0000009A" w15:done="0"/>
  <w15:commentEx w15:paraId="0000009B" w15:done="0"/>
  <w15:commentEx w15:paraId="0000009D" w15:done="0"/>
  <w15:commentEx w15:paraId="0000009F" w15:done="0"/>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505.0" w:type="dxa"/>
      <w:jc w:val="center"/>
      <w:tblLayout w:type="fixed"/>
      <w:tblLook w:val="0400"/>
    </w:tblPr>
    <w:tblGrid>
      <w:gridCol w:w="6270"/>
      <w:gridCol w:w="2235"/>
      <w:tblGridChange w:id="0">
        <w:tblGrid>
          <w:gridCol w:w="6270"/>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320"/>
              <w:tab w:val="right" w:leader="none" w:pos="8640"/>
            </w:tabs>
            <w:rPr>
              <w:sz w:val="20"/>
              <w:szCs w:val="20"/>
            </w:rPr>
          </w:pPr>
          <w:r w:rsidDel="00000000" w:rsidR="00000000" w:rsidRPr="00000000">
            <w:rPr>
              <w:sz w:val="20"/>
              <w:szCs w:val="20"/>
              <w:rtl w:val="0"/>
            </w:rPr>
            <w:t xml:space="preserve">ELECTRICES - Jurnal Otomasi Kelistrikan dan Energi Terbarukan</w:t>
          </w:r>
        </w:p>
        <w:p w:rsidR="00000000" w:rsidDel="00000000" w:rsidP="00000000" w:rsidRDefault="00000000" w:rsidRPr="00000000" w14:paraId="0000007B">
          <w:pPr>
            <w:tabs>
              <w:tab w:val="center" w:leader="none" w:pos="4320"/>
              <w:tab w:val="right" w:leader="none" w:pos="8640"/>
            </w:tabs>
            <w:rPr>
              <w:sz w:val="20"/>
              <w:szCs w:val="20"/>
            </w:rPr>
          </w:pPr>
          <w:r w:rsidDel="00000000" w:rsidR="00000000" w:rsidRPr="00000000">
            <w:rPr>
              <w:sz w:val="20"/>
              <w:szCs w:val="20"/>
              <w:rtl w:val="0"/>
            </w:rPr>
            <w:t xml:space="preserve">Volume 6, Nomor 2, 2024                                 </w:t>
            <w:tab/>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320"/>
              <w:tab w:val="right" w:leader="none" w:pos="8640"/>
            </w:tabs>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POLITEKNOLOGI VOL. 9  NO. 3, SEPTEMBER 1010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smallCaps w:val="0"/>
        <w:strike w:val="0"/>
        <w:color w:val="000000"/>
        <w:sz w:val="20"/>
        <w:szCs w:val="20"/>
        <w:u w:val="none"/>
        <w:shd w:fill="auto" w:val="clear"/>
        <w:vertAlign w:val="baseline"/>
      </w:rPr>
    </w:pPr>
    <w:r>
      <w:rPr>
        <w:i w:val="1"/>
        <w:iCs w:val="1"/>
        <w:sz w:val="20"/>
        <w:szCs w:val="20"/>
        <w:rtl w:val="0"/>
      </w:rPr>
      <w:t>Perancangan Sistem Kendali PID pada Lengan Robot Industri...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Annabil Hisyam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sz w:val="32"/>
      <w:szCs w:val="32"/>
    </w:rPr>
  </w:style>
  <w:style w:type="paragraph" w:styleId="Normal" w:default="1">
    <w:name w:val="Normal"/>
    <w:qFormat w:val="1"/>
    <w:rsid w:val="00D230B3"/>
    <w:rPr>
      <w:sz w:val="24"/>
      <w:szCs w:val="24"/>
    </w:rPr>
  </w:style>
  <w:style w:type="paragraph" w:styleId="Heading1">
    <w:name w:val="heading 1"/>
    <w:basedOn w:val="Normal"/>
    <w:next w:val="Normal"/>
    <w:link w:val="Heading1Char"/>
    <w:uiPriority w:val="9"/>
    <w:qFormat w:val="1"/>
    <w:rsid w:val="007809C4"/>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link w:val="Heading2Char"/>
    <w:uiPriority w:val="9"/>
    <w:unhideWhenUsed w:val="1"/>
    <w:qFormat w:val="1"/>
    <w:rsid w:val="00405C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D76E2"/>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D76E2"/>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23DD5"/>
    <w:pPr>
      <w:keepNext w:val="1"/>
      <w:keepLines w:val="1"/>
      <w:spacing w:before="40" w:line="259" w:lineRule="auto"/>
      <w:ind w:left="1008" w:hanging="1008"/>
      <w:outlineLvl w:val="4"/>
    </w:pPr>
    <w:rPr>
      <w:rFonts w:asciiTheme="majorHAnsi" w:cstheme="majorBidi" w:eastAsiaTheme="majorEastAsia" w:hAnsiTheme="majorHAnsi"/>
      <w:color w:val="365f91" w:themeColor="accent1" w:themeShade="0000BF"/>
      <w:sz w:val="22"/>
      <w:szCs w:val="22"/>
    </w:rPr>
  </w:style>
  <w:style w:type="paragraph" w:styleId="Heading6">
    <w:name w:val="heading 6"/>
    <w:basedOn w:val="Normal"/>
    <w:next w:val="Normal"/>
    <w:link w:val="Heading6Char"/>
    <w:uiPriority w:val="9"/>
    <w:semiHidden w:val="1"/>
    <w:unhideWhenUsed w:val="1"/>
    <w:qFormat w:val="1"/>
    <w:rsid w:val="00C23DD5"/>
    <w:pPr>
      <w:keepNext w:val="1"/>
      <w:keepLines w:val="1"/>
      <w:spacing w:before="40" w:line="259" w:lineRule="auto"/>
      <w:ind w:left="1152" w:hanging="1152"/>
      <w:outlineLvl w:val="5"/>
    </w:pPr>
    <w:rPr>
      <w:rFonts w:asciiTheme="majorHAnsi" w:cstheme="majorBidi" w:eastAsiaTheme="majorEastAsia" w:hAnsiTheme="majorHAnsi"/>
      <w:color w:val="243f60" w:themeColor="accent1" w:themeShade="00007F"/>
      <w:sz w:val="22"/>
      <w:szCs w:val="22"/>
    </w:rPr>
  </w:style>
  <w:style w:type="paragraph" w:styleId="Heading7">
    <w:name w:val="heading 7"/>
    <w:basedOn w:val="Normal"/>
    <w:next w:val="Normal"/>
    <w:link w:val="Heading7Char"/>
    <w:uiPriority w:val="9"/>
    <w:semiHidden w:val="1"/>
    <w:unhideWhenUsed w:val="1"/>
    <w:qFormat w:val="1"/>
    <w:rsid w:val="00C23DD5"/>
    <w:pPr>
      <w:keepNext w:val="1"/>
      <w:keepLines w:val="1"/>
      <w:spacing w:before="40" w:line="259" w:lineRule="auto"/>
      <w:ind w:left="1296" w:hanging="1296"/>
      <w:outlineLvl w:val="6"/>
    </w:pPr>
    <w:rPr>
      <w:rFonts w:asciiTheme="majorHAnsi" w:cstheme="majorBidi" w:eastAsiaTheme="majorEastAsia" w:hAnsiTheme="majorHAnsi"/>
      <w:i w:val="1"/>
      <w:iCs w:val="1"/>
      <w:color w:val="243f60" w:themeColor="accent1" w:themeShade="00007F"/>
      <w:sz w:val="22"/>
      <w:szCs w:val="22"/>
    </w:rPr>
  </w:style>
  <w:style w:type="paragraph" w:styleId="Heading8">
    <w:name w:val="heading 8"/>
    <w:basedOn w:val="Normal"/>
    <w:next w:val="Normal"/>
    <w:link w:val="Heading8Char"/>
    <w:uiPriority w:val="9"/>
    <w:semiHidden w:val="1"/>
    <w:unhideWhenUsed w:val="1"/>
    <w:qFormat w:val="1"/>
    <w:rsid w:val="00C23DD5"/>
    <w:pPr>
      <w:keepNext w:val="1"/>
      <w:keepLines w:val="1"/>
      <w:spacing w:before="40" w:line="259" w:lineRule="auto"/>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23DD5"/>
    <w:pPr>
      <w:keepNext w:val="1"/>
      <w:keepLines w:val="1"/>
      <w:spacing w:before="40" w:line="259" w:lineRule="auto"/>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BC4"/>
    <w:pPr>
      <w:tabs>
        <w:tab w:val="center" w:pos="4320"/>
        <w:tab w:val="right" w:pos="8640"/>
      </w:tabs>
    </w:pPr>
    <w:rPr>
      <w:szCs w:val="20"/>
    </w:rPr>
  </w:style>
  <w:style w:type="paragraph" w:styleId="Footer">
    <w:name w:val="footer"/>
    <w:basedOn w:val="Normal"/>
    <w:link w:val="FooterChar"/>
    <w:uiPriority w:val="99"/>
    <w:rsid w:val="002D0BC4"/>
    <w:pPr>
      <w:tabs>
        <w:tab w:val="center" w:pos="4320"/>
        <w:tab w:val="right" w:pos="8640"/>
      </w:tabs>
    </w:pPr>
    <w:rPr>
      <w:szCs w:val="20"/>
    </w:rPr>
  </w:style>
  <w:style w:type="character" w:styleId="Hyperlink">
    <w:name w:val="Hyperlink"/>
    <w:basedOn w:val="DefaultParagraphFont"/>
    <w:rsid w:val="00F61BAC"/>
    <w:rPr>
      <w:color w:val="0000ff"/>
      <w:u w:val="single"/>
    </w:rPr>
  </w:style>
  <w:style w:type="paragraph" w:styleId="Title">
    <w:name w:val="Title"/>
    <w:basedOn w:val="Normal"/>
    <w:link w:val="TitleChar"/>
    <w:uiPriority w:val="10"/>
    <w:qFormat w:val="1"/>
    <w:rsid w:val="00D230B3"/>
    <w:pPr>
      <w:spacing w:line="360" w:lineRule="auto"/>
      <w:jc w:val="center"/>
    </w:pPr>
    <w:rPr>
      <w:b w:val="1"/>
      <w:sz w:val="32"/>
      <w:szCs w:val="20"/>
    </w:rPr>
  </w:style>
  <w:style w:type="paragraph" w:styleId="BodyText">
    <w:name w:val="Body Text"/>
    <w:basedOn w:val="Normal"/>
    <w:link w:val="BodyTextChar"/>
    <w:rsid w:val="007809C4"/>
    <w:pPr>
      <w:spacing w:line="480" w:lineRule="auto"/>
      <w:jc w:val="both"/>
    </w:pPr>
    <w:rPr>
      <w:szCs w:val="20"/>
    </w:rPr>
  </w:style>
  <w:style w:type="paragraph" w:styleId="BodyTextIndent2">
    <w:name w:val="Body Text Indent 2"/>
    <w:basedOn w:val="Normal"/>
    <w:rsid w:val="0094425D"/>
    <w:pPr>
      <w:spacing w:after="120" w:line="480" w:lineRule="auto"/>
      <w:ind w:left="360"/>
    </w:pPr>
  </w:style>
  <w:style w:type="paragraph" w:styleId="BodyTextIndent3">
    <w:name w:val="Body Text Indent 3"/>
    <w:basedOn w:val="Normal"/>
    <w:link w:val="BodyTextIndent3Char"/>
    <w:rsid w:val="00593975"/>
    <w:pPr>
      <w:spacing w:after="120"/>
      <w:ind w:left="360"/>
    </w:pPr>
    <w:rPr>
      <w:sz w:val="16"/>
      <w:szCs w:val="16"/>
    </w:rPr>
  </w:style>
  <w:style w:type="character" w:styleId="PageNumber">
    <w:name w:val="page number"/>
    <w:basedOn w:val="DefaultParagraphFont"/>
    <w:rsid w:val="008C72C4"/>
  </w:style>
  <w:style w:type="table" w:styleId="TableGrid">
    <w:name w:val="Table Grid"/>
    <w:basedOn w:val="TableNormal"/>
    <w:uiPriority w:val="59"/>
    <w:rsid w:val="003C3C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rsid w:val="00F12D0C"/>
    <w:rPr>
      <w:sz w:val="16"/>
      <w:szCs w:val="16"/>
    </w:rPr>
  </w:style>
  <w:style w:type="paragraph" w:styleId="CommentText">
    <w:name w:val="annotation text"/>
    <w:basedOn w:val="Normal"/>
    <w:semiHidden w:val="1"/>
    <w:rsid w:val="00F12D0C"/>
    <w:rPr>
      <w:sz w:val="20"/>
      <w:szCs w:val="20"/>
    </w:rPr>
  </w:style>
  <w:style w:type="paragraph" w:styleId="CommentSubject">
    <w:name w:val="annotation subject"/>
    <w:basedOn w:val="CommentText"/>
    <w:next w:val="CommentText"/>
    <w:semiHidden w:val="1"/>
    <w:rsid w:val="00F12D0C"/>
    <w:rPr>
      <w:b w:val="1"/>
      <w:bCs w:val="1"/>
    </w:rPr>
  </w:style>
  <w:style w:type="paragraph" w:styleId="BalloonText">
    <w:name w:val="Balloon Text"/>
    <w:basedOn w:val="Normal"/>
    <w:semiHidden w:val="1"/>
    <w:rsid w:val="00F12D0C"/>
    <w:rPr>
      <w:rFonts w:ascii="Tahoma" w:cs="Tahoma" w:hAnsi="Tahoma"/>
      <w:sz w:val="16"/>
      <w:szCs w:val="16"/>
    </w:rPr>
  </w:style>
  <w:style w:type="paragraph" w:styleId="FootnoteText">
    <w:name w:val="footnote text"/>
    <w:basedOn w:val="Normal"/>
    <w:semiHidden w:val="1"/>
    <w:rsid w:val="00F12D0C"/>
    <w:rPr>
      <w:sz w:val="20"/>
      <w:szCs w:val="20"/>
    </w:rPr>
  </w:style>
  <w:style w:type="character" w:styleId="FootnoteReference">
    <w:name w:val="footnote reference"/>
    <w:basedOn w:val="DefaultParagraphFont"/>
    <w:semiHidden w:val="1"/>
    <w:rsid w:val="00F12D0C"/>
    <w:rPr>
      <w:vertAlign w:val="superscript"/>
    </w:rPr>
  </w:style>
  <w:style w:type="character" w:styleId="HeaderChar" w:customStyle="1">
    <w:name w:val="Header Char"/>
    <w:basedOn w:val="DefaultParagraphFont"/>
    <w:link w:val="Header"/>
    <w:uiPriority w:val="99"/>
    <w:rsid w:val="00820F52"/>
    <w:rPr>
      <w:sz w:val="24"/>
    </w:rPr>
  </w:style>
  <w:style w:type="paragraph" w:styleId="ListParagraph">
    <w:name w:val="List Paragraph"/>
    <w:basedOn w:val="Normal"/>
    <w:link w:val="ListParagraphChar"/>
    <w:uiPriority w:val="34"/>
    <w:qFormat w:val="1"/>
    <w:rsid w:val="00432F1E"/>
    <w:pPr>
      <w:ind w:left="720"/>
      <w:contextualSpacing w:val="1"/>
    </w:pPr>
  </w:style>
  <w:style w:type="character" w:styleId="BodyTextIndent3Char" w:customStyle="1">
    <w:name w:val="Body Text Indent 3 Char"/>
    <w:basedOn w:val="DefaultParagraphFont"/>
    <w:link w:val="BodyTextIndent3"/>
    <w:rsid w:val="00432F1E"/>
    <w:rPr>
      <w:sz w:val="16"/>
      <w:szCs w:val="16"/>
    </w:rPr>
  </w:style>
  <w:style w:type="paragraph" w:styleId="Style1" w:customStyle="1">
    <w:name w:val="Style1"/>
    <w:aliases w:val="PT_01_Judul"/>
    <w:basedOn w:val="Title"/>
    <w:link w:val="Style1Char"/>
    <w:qFormat w:val="1"/>
    <w:rsid w:val="002C7C03"/>
    <w:pPr>
      <w:spacing w:line="240" w:lineRule="auto"/>
    </w:pPr>
    <w:rPr>
      <w:caps w:val="1"/>
      <w:szCs w:val="32"/>
      <w:lang w:val="id-ID"/>
    </w:rPr>
  </w:style>
  <w:style w:type="paragraph" w:styleId="Style2" w:customStyle="1">
    <w:name w:val="Style2"/>
    <w:aliases w:val="PT_02_Penulis"/>
    <w:basedOn w:val="Normal"/>
    <w:link w:val="Style2Char"/>
    <w:qFormat w:val="1"/>
    <w:rsid w:val="002C7C03"/>
    <w:pPr>
      <w:jc w:val="center"/>
    </w:pPr>
    <w:rPr>
      <w:bCs w:val="1"/>
      <w:lang w:val="id-ID"/>
    </w:rPr>
  </w:style>
  <w:style w:type="character" w:styleId="TitleChar" w:customStyle="1">
    <w:name w:val="Title Char"/>
    <w:basedOn w:val="DefaultParagraphFont"/>
    <w:link w:val="Title"/>
    <w:uiPriority w:val="10"/>
    <w:rsid w:val="002C7C03"/>
    <w:rPr>
      <w:b w:val="1"/>
      <w:sz w:val="32"/>
    </w:rPr>
  </w:style>
  <w:style w:type="character" w:styleId="Style1Char" w:customStyle="1">
    <w:name w:val="Style1 Char"/>
    <w:aliases w:val="PT_01_Judul Char"/>
    <w:basedOn w:val="TitleChar"/>
    <w:link w:val="Style1"/>
    <w:rsid w:val="002C7C03"/>
    <w:rPr>
      <w:b w:val="1"/>
      <w:caps w:val="1"/>
      <w:sz w:val="32"/>
      <w:szCs w:val="32"/>
      <w:lang w:val="id-ID"/>
    </w:rPr>
  </w:style>
  <w:style w:type="paragraph" w:styleId="Style3" w:customStyle="1">
    <w:name w:val="Style3"/>
    <w:aliases w:val="TP_03_Lembaga"/>
    <w:basedOn w:val="Normal"/>
    <w:link w:val="Style3Char"/>
    <w:qFormat w:val="1"/>
    <w:rsid w:val="002C7C03"/>
    <w:pPr>
      <w:jc w:val="center"/>
    </w:pPr>
    <w:rPr>
      <w:i w:val="1"/>
      <w:sz w:val="20"/>
      <w:szCs w:val="20"/>
      <w:lang w:val="id-ID"/>
    </w:rPr>
  </w:style>
  <w:style w:type="character" w:styleId="Style2Char" w:customStyle="1">
    <w:name w:val="Style2 Char"/>
    <w:aliases w:val="PT_02_Penulis Char"/>
    <w:basedOn w:val="DefaultParagraphFont"/>
    <w:link w:val="Style2"/>
    <w:rsid w:val="002C7C03"/>
    <w:rPr>
      <w:bCs w:val="1"/>
      <w:sz w:val="24"/>
      <w:szCs w:val="24"/>
      <w:lang w:val="id-ID"/>
    </w:rPr>
  </w:style>
  <w:style w:type="paragraph" w:styleId="Style4" w:customStyle="1">
    <w:name w:val="Style4"/>
    <w:aliases w:val="PT_04_Abstrak"/>
    <w:basedOn w:val="Normal"/>
    <w:link w:val="Style4Char"/>
    <w:qFormat w:val="1"/>
    <w:rsid w:val="002C7C03"/>
    <w:pPr>
      <w:jc w:val="both"/>
    </w:pPr>
    <w:rPr>
      <w:i w:val="1"/>
      <w:sz w:val="22"/>
      <w:szCs w:val="22"/>
    </w:rPr>
  </w:style>
  <w:style w:type="character" w:styleId="Style3Char" w:customStyle="1">
    <w:name w:val="Style3 Char"/>
    <w:aliases w:val="TP_03_Lembaga Char"/>
    <w:basedOn w:val="DefaultParagraphFont"/>
    <w:link w:val="Style3"/>
    <w:rsid w:val="002C7C03"/>
    <w:rPr>
      <w:i w:val="1"/>
      <w:lang w:val="id-ID"/>
    </w:rPr>
  </w:style>
  <w:style w:type="paragraph" w:styleId="Style5" w:customStyle="1">
    <w:name w:val="Style5"/>
    <w:aliases w:val="PT_05_Isi_Judul"/>
    <w:basedOn w:val="Heading1"/>
    <w:link w:val="Style5Char"/>
    <w:autoRedefine w:val="1"/>
    <w:qFormat w:val="1"/>
    <w:rsid w:val="00391E6E"/>
    <w:pPr>
      <w:tabs>
        <w:tab w:val="left" w:pos="357"/>
      </w:tabs>
      <w:spacing w:after="0" w:before="0"/>
      <w:jc w:val="both"/>
    </w:pPr>
    <w:rPr>
      <w:rFonts w:ascii="Times New Roman" w:cs="Times New Roman" w:hAnsi="Times New Roman"/>
      <w:b w:val="0"/>
      <w:sz w:val="20"/>
      <w:szCs w:val="20"/>
    </w:rPr>
  </w:style>
  <w:style w:type="character" w:styleId="Style4Char" w:customStyle="1">
    <w:name w:val="Style4 Char"/>
    <w:aliases w:val="PT_04_Abstrak Char"/>
    <w:basedOn w:val="DefaultParagraphFont"/>
    <w:link w:val="Style4"/>
    <w:rsid w:val="002C7C03"/>
    <w:rPr>
      <w:i w:val="1"/>
      <w:sz w:val="22"/>
      <w:szCs w:val="22"/>
    </w:rPr>
  </w:style>
  <w:style w:type="paragraph" w:styleId="Style6" w:customStyle="1">
    <w:name w:val="Style6"/>
    <w:aliases w:val="PT_06_isi_sub_judul"/>
    <w:basedOn w:val="Heading1"/>
    <w:link w:val="Style6Char"/>
    <w:qFormat w:val="1"/>
    <w:rsid w:val="00DE6D6F"/>
    <w:pPr>
      <w:spacing w:after="0" w:before="0"/>
    </w:pPr>
    <w:rPr>
      <w:rFonts w:ascii="Times New Roman" w:cs="Times New Roman" w:hAnsi="Times New Roman"/>
      <w:sz w:val="24"/>
      <w:szCs w:val="24"/>
    </w:rPr>
  </w:style>
  <w:style w:type="character" w:styleId="Heading1Char" w:customStyle="1">
    <w:name w:val="Heading 1 Char"/>
    <w:basedOn w:val="DefaultParagraphFont"/>
    <w:link w:val="Heading1"/>
    <w:rsid w:val="005867A0"/>
    <w:rPr>
      <w:rFonts w:ascii="Arial" w:cs="Arial" w:hAnsi="Arial"/>
      <w:b w:val="1"/>
      <w:bCs w:val="1"/>
      <w:kern w:val="32"/>
      <w:sz w:val="32"/>
      <w:szCs w:val="32"/>
    </w:rPr>
  </w:style>
  <w:style w:type="character" w:styleId="Style5Char" w:customStyle="1">
    <w:name w:val="Style5 Char"/>
    <w:aliases w:val="PT_05_Isi_Judul Char"/>
    <w:basedOn w:val="Heading1Char"/>
    <w:link w:val="Style5"/>
    <w:rsid w:val="00391E6E"/>
    <w:rPr>
      <w:rFonts w:ascii="Arial" w:cs="Arial" w:hAnsi="Arial"/>
      <w:b w:val="0"/>
      <w:bCs w:val="1"/>
      <w:kern w:val="32"/>
      <w:sz w:val="32"/>
      <w:szCs w:val="32"/>
    </w:rPr>
  </w:style>
  <w:style w:type="paragraph" w:styleId="Style7" w:customStyle="1">
    <w:name w:val="Style7"/>
    <w:aliases w:val="PT_07_isi"/>
    <w:basedOn w:val="BodyText"/>
    <w:link w:val="Style7Char"/>
    <w:qFormat w:val="1"/>
    <w:rsid w:val="00DE6D6F"/>
    <w:pPr>
      <w:spacing w:after="120" w:line="240" w:lineRule="auto"/>
    </w:pPr>
    <w:rPr>
      <w:szCs w:val="24"/>
      <w:lang w:val="id-ID"/>
    </w:rPr>
  </w:style>
  <w:style w:type="character" w:styleId="Style6Char" w:customStyle="1">
    <w:name w:val="Style6 Char"/>
    <w:aliases w:val="PT_06_isi_sub_judul Char"/>
    <w:basedOn w:val="Heading1Char"/>
    <w:link w:val="Style6"/>
    <w:rsid w:val="00DE6D6F"/>
    <w:rPr>
      <w:rFonts w:ascii="Arial" w:cs="Arial" w:hAnsi="Arial"/>
      <w:b w:val="1"/>
      <w:bCs w:val="1"/>
      <w:kern w:val="32"/>
      <w:sz w:val="24"/>
      <w:szCs w:val="24"/>
    </w:rPr>
  </w:style>
  <w:style w:type="paragraph" w:styleId="Style8" w:customStyle="1">
    <w:name w:val="Style8"/>
    <w:aliases w:val="PT_08_isi_point"/>
    <w:basedOn w:val="BodyTextIndent3"/>
    <w:link w:val="Style8Char"/>
    <w:qFormat w:val="1"/>
    <w:rsid w:val="00DE6D6F"/>
    <w:pPr>
      <w:numPr>
        <w:numId w:val="2"/>
      </w:numPr>
      <w:spacing w:after="0"/>
      <w:jc w:val="both"/>
    </w:pPr>
    <w:rPr>
      <w:sz w:val="24"/>
      <w:szCs w:val="24"/>
      <w:lang w:val="id-ID"/>
    </w:rPr>
  </w:style>
  <w:style w:type="character" w:styleId="BodyTextChar" w:customStyle="1">
    <w:name w:val="Body Text Char"/>
    <w:basedOn w:val="DefaultParagraphFont"/>
    <w:link w:val="BodyText"/>
    <w:rsid w:val="00DE6D6F"/>
    <w:rPr>
      <w:sz w:val="24"/>
    </w:rPr>
  </w:style>
  <w:style w:type="character" w:styleId="Style7Char" w:customStyle="1">
    <w:name w:val="Style7 Char"/>
    <w:aliases w:val="PT_07_isi Char"/>
    <w:basedOn w:val="BodyTextChar"/>
    <w:link w:val="Style7"/>
    <w:rsid w:val="00DE6D6F"/>
    <w:rPr>
      <w:sz w:val="24"/>
      <w:szCs w:val="24"/>
      <w:lang w:val="id-ID"/>
    </w:rPr>
  </w:style>
  <w:style w:type="paragraph" w:styleId="Style9" w:customStyle="1">
    <w:name w:val="Style9"/>
    <w:aliases w:val="PT_09_isi_gambar"/>
    <w:basedOn w:val="Normal"/>
    <w:link w:val="Style9Char"/>
    <w:qFormat w:val="1"/>
    <w:rsid w:val="00DE6D6F"/>
    <w:pPr>
      <w:jc w:val="center"/>
    </w:pPr>
    <w:rPr>
      <w:noProof w:val="1"/>
    </w:rPr>
  </w:style>
  <w:style w:type="character" w:styleId="Style8Char" w:customStyle="1">
    <w:name w:val="Style8 Char"/>
    <w:aliases w:val="PT_08_isi_point Char"/>
    <w:basedOn w:val="BodyTextIndent3Char"/>
    <w:link w:val="Style8"/>
    <w:rsid w:val="00DE6D6F"/>
    <w:rPr>
      <w:sz w:val="24"/>
      <w:szCs w:val="24"/>
      <w:lang w:val="id-ID"/>
    </w:rPr>
  </w:style>
  <w:style w:type="paragraph" w:styleId="Style10" w:customStyle="1">
    <w:name w:val="Style10"/>
    <w:aliases w:val="PT_10_isi_jud.gambar"/>
    <w:basedOn w:val="Normal"/>
    <w:link w:val="Style10Char"/>
    <w:autoRedefine w:val="1"/>
    <w:qFormat w:val="1"/>
    <w:rsid w:val="00B04222"/>
    <w:pPr>
      <w:spacing w:after="120"/>
      <w:jc w:val="center"/>
    </w:pPr>
    <w:rPr>
      <w:noProof w:val="1"/>
      <w:lang w:eastAsia="id-ID" w:val="id-ID"/>
    </w:rPr>
  </w:style>
  <w:style w:type="character" w:styleId="Style9Char" w:customStyle="1">
    <w:name w:val="Style9 Char"/>
    <w:aliases w:val="PT_09_isi_gambar Char"/>
    <w:basedOn w:val="DefaultParagraphFont"/>
    <w:link w:val="Style9"/>
    <w:rsid w:val="00DE6D6F"/>
    <w:rPr>
      <w:noProof w:val="1"/>
      <w:sz w:val="24"/>
      <w:szCs w:val="24"/>
    </w:rPr>
  </w:style>
  <w:style w:type="paragraph" w:styleId="Style11" w:customStyle="1">
    <w:name w:val="Style11"/>
    <w:aliases w:val="PT_11_isi_daf.simbol"/>
    <w:basedOn w:val="Normal"/>
    <w:link w:val="Style11Char"/>
    <w:qFormat w:val="1"/>
    <w:rsid w:val="00C81C22"/>
    <w:pPr>
      <w:tabs>
        <w:tab w:val="left" w:pos="720"/>
        <w:tab w:val="left" w:pos="993"/>
      </w:tabs>
      <w:ind w:left="993" w:hanging="993"/>
      <w:jc w:val="both"/>
    </w:pPr>
    <w:rPr>
      <w:lang w:val="id-ID"/>
    </w:rPr>
  </w:style>
  <w:style w:type="character" w:styleId="Style10Char" w:customStyle="1">
    <w:name w:val="Style10 Char"/>
    <w:aliases w:val="PT_10_isi_jud.gambar Char"/>
    <w:basedOn w:val="DefaultParagraphFont"/>
    <w:link w:val="Style10"/>
    <w:rsid w:val="00B04222"/>
    <w:rPr>
      <w:noProof w:val="1"/>
      <w:sz w:val="24"/>
      <w:szCs w:val="24"/>
      <w:lang w:eastAsia="id-ID" w:val="id-ID"/>
    </w:rPr>
  </w:style>
  <w:style w:type="paragraph" w:styleId="Style12" w:customStyle="1">
    <w:name w:val="Style12"/>
    <w:aliases w:val="PT_12_isi_daf.pustaka"/>
    <w:basedOn w:val="Normal"/>
    <w:link w:val="Style12Char"/>
    <w:qFormat w:val="1"/>
    <w:rsid w:val="004F2AA8"/>
    <w:pPr>
      <w:numPr>
        <w:numId w:val="11"/>
      </w:numPr>
      <w:jc w:val="lowKashida"/>
    </w:pPr>
  </w:style>
  <w:style w:type="character" w:styleId="Style11Char" w:customStyle="1">
    <w:name w:val="Style11 Char"/>
    <w:aliases w:val="PT_11_isi_daf.simbol Char"/>
    <w:basedOn w:val="DefaultParagraphFont"/>
    <w:link w:val="Style11"/>
    <w:rsid w:val="00C81C22"/>
    <w:rPr>
      <w:sz w:val="24"/>
      <w:szCs w:val="24"/>
      <w:lang w:val="id-ID"/>
    </w:rPr>
  </w:style>
  <w:style w:type="character" w:styleId="Style12Char" w:customStyle="1">
    <w:name w:val="Style12 Char"/>
    <w:aliases w:val="PT_12_isi_daf.pustaka Char"/>
    <w:basedOn w:val="DefaultParagraphFont"/>
    <w:link w:val="Style12"/>
    <w:rsid w:val="004F2AA8"/>
    <w:rPr>
      <w:sz w:val="24"/>
      <w:szCs w:val="24"/>
    </w:rPr>
  </w:style>
  <w:style w:type="character" w:styleId="FooterChar" w:customStyle="1">
    <w:name w:val="Footer Char"/>
    <w:basedOn w:val="DefaultParagraphFont"/>
    <w:link w:val="Footer"/>
    <w:uiPriority w:val="99"/>
    <w:rsid w:val="00DC32D2"/>
    <w:rPr>
      <w:sz w:val="24"/>
    </w:rPr>
  </w:style>
  <w:style w:type="paragraph" w:styleId="CharChar" w:customStyle="1">
    <w:name w:val="Char Char"/>
    <w:basedOn w:val="Normal"/>
    <w:rsid w:val="00B04222"/>
    <w:pPr>
      <w:spacing w:after="160" w:line="240" w:lineRule="exact"/>
    </w:pPr>
    <w:rPr>
      <w:rFonts w:ascii="Verdana" w:hAnsi="Verdana"/>
      <w:sz w:val="20"/>
      <w:szCs w:val="20"/>
    </w:rPr>
  </w:style>
  <w:style w:type="paragraph" w:styleId="Style13" w:customStyle="1">
    <w:name w:val="Style13"/>
    <w:aliases w:val="PT_07_isi_Num"/>
    <w:basedOn w:val="Style7"/>
    <w:link w:val="Style13Char"/>
    <w:qFormat w:val="1"/>
    <w:rsid w:val="00F816A6"/>
    <w:pPr>
      <w:numPr>
        <w:numId w:val="6"/>
      </w:numPr>
    </w:pPr>
  </w:style>
  <w:style w:type="character" w:styleId="Heading3Char" w:customStyle="1">
    <w:name w:val="Heading 3 Char"/>
    <w:basedOn w:val="DefaultParagraphFont"/>
    <w:link w:val="Heading3"/>
    <w:uiPriority w:val="9"/>
    <w:semiHidden w:val="1"/>
    <w:rsid w:val="00FD76E2"/>
    <w:rPr>
      <w:rFonts w:asciiTheme="majorHAnsi" w:cstheme="majorBidi" w:eastAsiaTheme="majorEastAsia" w:hAnsiTheme="majorHAnsi"/>
      <w:b w:val="1"/>
      <w:bCs w:val="1"/>
      <w:color w:val="4f81bd" w:themeColor="accent1"/>
      <w:sz w:val="24"/>
      <w:szCs w:val="24"/>
    </w:rPr>
  </w:style>
  <w:style w:type="character" w:styleId="Style13Char" w:customStyle="1">
    <w:name w:val="Style13 Char"/>
    <w:aliases w:val="PT_07_isi_Num Char"/>
    <w:basedOn w:val="Style7Char"/>
    <w:link w:val="Style13"/>
    <w:rsid w:val="00F816A6"/>
    <w:rPr>
      <w:sz w:val="24"/>
      <w:szCs w:val="24"/>
      <w:lang w:val="id-ID"/>
    </w:rPr>
  </w:style>
  <w:style w:type="character" w:styleId="Heading4Char" w:customStyle="1">
    <w:name w:val="Heading 4 Char"/>
    <w:basedOn w:val="DefaultParagraphFont"/>
    <w:link w:val="Heading4"/>
    <w:uiPriority w:val="9"/>
    <w:semiHidden w:val="1"/>
    <w:rsid w:val="00FD76E2"/>
    <w:rPr>
      <w:rFonts w:asciiTheme="majorHAnsi" w:cstheme="majorBidi" w:eastAsiaTheme="majorEastAsia" w:hAnsiTheme="majorHAnsi"/>
      <w:b w:val="1"/>
      <w:bCs w:val="1"/>
      <w:i w:val="1"/>
      <w:iCs w:val="1"/>
      <w:color w:val="4f81bd" w:themeColor="accent1"/>
      <w:sz w:val="24"/>
      <w:szCs w:val="24"/>
    </w:rPr>
  </w:style>
  <w:style w:type="paragraph" w:styleId="Caption">
    <w:name w:val="caption"/>
    <w:basedOn w:val="Normal"/>
    <w:next w:val="Normal"/>
    <w:uiPriority w:val="35"/>
    <w:unhideWhenUsed w:val="1"/>
    <w:qFormat w:val="1"/>
    <w:rsid w:val="008431ED"/>
    <w:pPr>
      <w:spacing w:after="200"/>
    </w:pPr>
    <w:rPr>
      <w:b w:val="1"/>
      <w:bCs w:val="1"/>
      <w:color w:val="4f81bd" w:themeColor="accent1"/>
      <w:sz w:val="18"/>
      <w:szCs w:val="18"/>
    </w:rPr>
  </w:style>
  <w:style w:type="character" w:styleId="ListParagraphChar" w:customStyle="1">
    <w:name w:val="List Paragraph Char"/>
    <w:basedOn w:val="DefaultParagraphFont"/>
    <w:link w:val="ListParagraph"/>
    <w:uiPriority w:val="34"/>
    <w:rsid w:val="00744CC3"/>
    <w:rPr>
      <w:sz w:val="24"/>
      <w:szCs w:val="24"/>
    </w:rPr>
  </w:style>
  <w:style w:type="table" w:styleId="LightShading">
    <w:name w:val="Light Shading"/>
    <w:basedOn w:val="TableNormal"/>
    <w:uiPriority w:val="60"/>
    <w:rsid w:val="00744CC3"/>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Heading2Char" w:customStyle="1">
    <w:name w:val="Heading 2 Char"/>
    <w:basedOn w:val="DefaultParagraphFont"/>
    <w:link w:val="Heading2"/>
    <w:uiPriority w:val="9"/>
    <w:semiHidden w:val="1"/>
    <w:rsid w:val="00405CB2"/>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C23DD5"/>
    <w:rPr>
      <w:rFonts w:asciiTheme="majorHAnsi" w:cstheme="majorBidi" w:eastAsiaTheme="majorEastAsia" w:hAnsiTheme="majorHAnsi"/>
      <w:color w:val="365f91" w:themeColor="accent1" w:themeShade="0000BF"/>
      <w:sz w:val="22"/>
      <w:szCs w:val="22"/>
    </w:rPr>
  </w:style>
  <w:style w:type="character" w:styleId="Heading6Char" w:customStyle="1">
    <w:name w:val="Heading 6 Char"/>
    <w:basedOn w:val="DefaultParagraphFont"/>
    <w:link w:val="Heading6"/>
    <w:uiPriority w:val="9"/>
    <w:semiHidden w:val="1"/>
    <w:rsid w:val="00C23DD5"/>
    <w:rPr>
      <w:rFonts w:asciiTheme="majorHAnsi" w:cstheme="majorBidi" w:eastAsiaTheme="majorEastAsia" w:hAnsiTheme="majorHAnsi"/>
      <w:color w:val="243f60" w:themeColor="accent1" w:themeShade="00007F"/>
      <w:sz w:val="22"/>
      <w:szCs w:val="22"/>
    </w:rPr>
  </w:style>
  <w:style w:type="character" w:styleId="Heading7Char" w:customStyle="1">
    <w:name w:val="Heading 7 Char"/>
    <w:basedOn w:val="DefaultParagraphFont"/>
    <w:link w:val="Heading7"/>
    <w:uiPriority w:val="9"/>
    <w:semiHidden w:val="1"/>
    <w:rsid w:val="00C23DD5"/>
    <w:rPr>
      <w:rFonts w:asciiTheme="majorHAnsi" w:cstheme="majorBidi" w:eastAsiaTheme="majorEastAsia" w:hAnsiTheme="majorHAnsi"/>
      <w:i w:val="1"/>
      <w:iCs w:val="1"/>
      <w:color w:val="243f60" w:themeColor="accent1" w:themeShade="00007F"/>
      <w:sz w:val="22"/>
      <w:szCs w:val="22"/>
    </w:rPr>
  </w:style>
  <w:style w:type="character" w:styleId="Heading8Char" w:customStyle="1">
    <w:name w:val="Heading 8 Char"/>
    <w:basedOn w:val="DefaultParagraphFont"/>
    <w:link w:val="Heading8"/>
    <w:uiPriority w:val="9"/>
    <w:semiHidden w:val="1"/>
    <w:rsid w:val="00C23DD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23DD5"/>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F06AAF"/>
    <w:pPr>
      <w:autoSpaceDE w:val="0"/>
      <w:autoSpaceDN w:val="0"/>
      <w:adjustRightInd w:val="0"/>
    </w:pPr>
    <w:rPr>
      <w:color w:val="000000"/>
      <w:sz w:val="24"/>
      <w:szCs w:val="24"/>
      <w:lang w:val="id-ID"/>
    </w:rPr>
  </w:style>
  <w:style w:type="character" w:styleId="PlaceholderText">
    <w:name w:val="Placeholder Text"/>
    <w:basedOn w:val="DefaultParagraphFont"/>
    <w:uiPriority w:val="99"/>
    <w:semiHidden w:val="1"/>
    <w:rsid w:val="0061604D"/>
    <w:rPr>
      <w:color w:val="808080"/>
    </w:rPr>
  </w:style>
  <w:style w:type="character" w:styleId="UnresolvedMention">
    <w:name w:val="Unresolved Mention"/>
    <w:basedOn w:val="DefaultParagraphFont"/>
    <w:uiPriority w:val="99"/>
    <w:semiHidden w:val="1"/>
    <w:unhideWhenUsed w:val="1"/>
    <w:rsid w:val="00C530C9"/>
    <w:rPr>
      <w:color w:val="605e5c"/>
      <w:shd w:color="auto" w:fill="e1dfdd" w:val="clear"/>
    </w:rPr>
  </w:style>
  <w:style w:type="paragraph" w:styleId="References" w:customStyle="1">
    <w:name w:val="References"/>
    <w:basedOn w:val="Normal"/>
    <w:rsid w:val="006B5B4D"/>
    <w:pPr>
      <w:numPr>
        <w:numId w:val="19"/>
      </w:numPr>
      <w:suppressAutoHyphens w:val="1"/>
      <w:autoSpaceDE w:val="0"/>
      <w:autoSpaceDN w:val="0"/>
      <w:spacing w:line="1" w:lineRule="atLeast"/>
      <w:ind w:left="-1" w:leftChars="-1" w:hanging="1" w:hangingChars="1"/>
      <w:jc w:val="both"/>
      <w:textDirection w:val="btLr"/>
      <w:textAlignment w:val="top"/>
      <w:outlineLvl w:val="0"/>
    </w:pPr>
    <w:rPr>
      <w:position w:val="-1"/>
      <w:sz w:val="16"/>
      <w:szCs w:val="16"/>
      <w:lang w:eastAsia="ja-JP"/>
    </w:rPr>
  </w:style>
  <w:style w:type="paragraph" w:styleId="IEEEParagraph" w:customStyle="1">
    <w:name w:val="IEEE Paragraph"/>
    <w:basedOn w:val="Normal"/>
    <w:link w:val="IEEEParagraphChar"/>
    <w:rsid w:val="009B043F"/>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9B043F"/>
    <w:rPr>
      <w:rFonts w:eastAsia="SimSun"/>
      <w:szCs w:val="24"/>
      <w:lang w:eastAsia="zh-CN" w:val="en-AU"/>
    </w:rPr>
  </w:style>
  <w:style w:type="paragraph" w:styleId="paragrafnew" w:customStyle="1">
    <w:name w:val="paragraf new"/>
    <w:basedOn w:val="NoSpacing"/>
    <w:link w:val="paragrafnewChar"/>
    <w:qFormat w:val="1"/>
    <w:rsid w:val="009B043F"/>
    <w:pPr>
      <w:spacing w:after="100" w:afterAutospacing="1" w:before="100" w:beforeAutospacing="1" w:line="360" w:lineRule="auto"/>
      <w:ind w:firstLine="567"/>
      <w:jc w:val="both"/>
    </w:pPr>
  </w:style>
  <w:style w:type="character" w:styleId="paragrafnewChar" w:customStyle="1">
    <w:name w:val="paragraf new Char"/>
    <w:basedOn w:val="DefaultParagraphFont"/>
    <w:link w:val="paragrafnew"/>
    <w:rsid w:val="009B043F"/>
    <w:rPr>
      <w:sz w:val="24"/>
      <w:szCs w:val="24"/>
    </w:rPr>
  </w:style>
  <w:style w:type="paragraph" w:styleId="NoSpacing">
    <w:name w:val="No Spacing"/>
    <w:uiPriority w:val="1"/>
    <w:qFormat w:val="1"/>
    <w:rsid w:val="009B043F"/>
    <w:rPr>
      <w:sz w:val="24"/>
      <w:szCs w:val="24"/>
    </w:rPr>
  </w:style>
  <w:style w:type="paragraph" w:styleId="Penulis" w:customStyle="1">
    <w:name w:val="Penulis"/>
    <w:next w:val="Normal"/>
    <w:qFormat w:val="1"/>
    <w:rsid w:val="005E215D"/>
    <w:pPr>
      <w:spacing w:after="160" w:line="259" w:lineRule="auto"/>
      <w:ind w:firstLine="720"/>
      <w:jc w:val="center"/>
    </w:pPr>
    <w:rPr>
      <w:rFonts w:eastAsia="Calibri"/>
      <w:iCs w:val="1"/>
      <w:sz w:val="22"/>
      <w:szCs w:val="22"/>
    </w:rPr>
  </w:style>
  <w:style w:type="paragraph" w:styleId="HTMLPreformatted">
    <w:name w:val="HTML Preformatted"/>
    <w:basedOn w:val="Normal"/>
    <w:link w:val="HTMLPreformattedChar"/>
    <w:rsid w:val="005E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before="120" w:line="259" w:lineRule="auto"/>
    </w:pPr>
    <w:rPr>
      <w:rFonts w:ascii="Courier New" w:hAnsi="Courier New"/>
      <w:sz w:val="20"/>
      <w:szCs w:val="20"/>
    </w:rPr>
  </w:style>
  <w:style w:type="character" w:styleId="HTMLPreformattedChar" w:customStyle="1">
    <w:name w:val="HTML Preformatted Char"/>
    <w:basedOn w:val="DefaultParagraphFont"/>
    <w:link w:val="HTMLPreformatted"/>
    <w:rsid w:val="005E215D"/>
    <w:rPr>
      <w:rFonts w:ascii="Courier New" w:hAnsi="Courier New"/>
    </w:rPr>
  </w:style>
  <w:style w:type="paragraph" w:styleId="IsiArtikel" w:customStyle="1">
    <w:name w:val="Isi Artikel"/>
    <w:basedOn w:val="ListParagraph"/>
    <w:link w:val="IsiArtikelChar"/>
    <w:qFormat w:val="1"/>
    <w:rsid w:val="005E215D"/>
    <w:pPr>
      <w:spacing w:after="160" w:before="120" w:line="259" w:lineRule="auto"/>
      <w:ind w:left="0" w:firstLine="720"/>
      <w:jc w:val="both"/>
    </w:pPr>
    <w:rPr>
      <w:rFonts w:ascii="Century Schoolbook" w:eastAsia="Calibri" w:hAnsi="Century Schoolbook"/>
      <w:sz w:val="22"/>
      <w:szCs w:val="22"/>
    </w:rPr>
  </w:style>
  <w:style w:type="character" w:styleId="IsiArtikelChar" w:customStyle="1">
    <w:name w:val="Isi Artikel Char"/>
    <w:basedOn w:val="DefaultParagraphFont"/>
    <w:link w:val="IsiArtikel"/>
    <w:rsid w:val="005E215D"/>
    <w:rPr>
      <w:rFonts w:ascii="Century Schoolbook" w:eastAsia="Calibri" w:hAnsi="Century Schoolbook"/>
      <w:sz w:val="22"/>
      <w:szCs w:val="22"/>
    </w:rPr>
  </w:style>
  <w:style w:type="character" w:styleId="Emphasis">
    <w:name w:val="Emphasis"/>
    <w:uiPriority w:val="20"/>
    <w:qFormat w:val="1"/>
    <w:rsid w:val="00AA6A03"/>
    <w:rPr>
      <w:i w:val="1"/>
      <w:iCs w:val="1"/>
    </w:rPr>
  </w:style>
  <w:style w:type="character" w:styleId="Strong">
    <w:name w:val="Strong"/>
    <w:qFormat w:val="1"/>
    <w:rsid w:val="00AA6A03"/>
    <w:rPr>
      <w:rFonts w:cs="Times New Roman"/>
      <w:b w:val="1"/>
      <w:bCs w:val="1"/>
    </w:rPr>
  </w:style>
  <w:style w:type="paragraph" w:styleId="references0" w:customStyle="1">
    <w:name w:val="references"/>
    <w:rsid w:val="00AA6A03"/>
    <w:pPr>
      <w:numPr>
        <w:numId w:val="30"/>
      </w:numPr>
      <w:spacing w:after="40" w:before="120" w:line="180" w:lineRule="exact"/>
      <w:jc w:val="both"/>
    </w:pPr>
    <w:rPr>
      <w:rFonts w:eastAsia="SimSun"/>
      <w:sz w:val="16"/>
    </w:rPr>
  </w:style>
  <w:style w:type="character" w:styleId="apple-style-span" w:customStyle="1">
    <w:name w:val="apple-style-span"/>
    <w:rsid w:val="00AA6A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000000"/>
    </w:rPr>
    <w:tblPr>
      <w:tblStyleRowBandSize w:val="1"/>
      <w:tblStyleColBandSize w:val="1"/>
      <w:tblCellMar>
        <w:top w:w="144.0" w:type="dxa"/>
        <w:left w:w="115.0" w:type="dxa"/>
        <w:bottom w:w="144.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xxx@kampus.ac.i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7" Type="http://schemas.openxmlformats.org/officeDocument/2006/relationships/image" Target="media/image2.jpg"/><Relationship Id="rId18" Type="http://schemas.openxmlformats.org/officeDocument/2006/relationships/image" Target="media/image3.jpg"/><Relationship Id="rId19" Type="http://schemas.openxmlformats.org/officeDocument/2006/relationships/image" Target="media/image4.jpg"/><Relationship Id="rId20"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2i/aodAL4BCfvG4/cwDtPDXog==">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Yi3wEKCnRleHQvcGxhaW4S0AFKdWR1bCBCYWhhc2EgSW5kb25lc2lhOiBUaW1lcyBOZXcgUm9tYW4sIDE0IHB0LCBCb2xkLCBDZW50ZXIgVGV4dCwgQ2FwaXRhbGl6ZSBFYWNoIFdvcmQsIE1ha3NpbWFsIDEyIGthdGEuwqAKSnVkdWwgSGFydXMgU2luZ2thdCBkYW4gTWFtcHUgTWVuZ2dhbWJhcmthbiBLZXNlbHVydWhhbiBJc2kgQXJ0aWtlbCBTZXJ0YSBEZXNrcmlwdGlmIGRhbiBJbmZvcm1hdGlmKhsiFTExMTY1MDAwMTA3NTIyNzA5MTUzMigAOAAw3fOJu+cwONep/8HnMFoMZXMxeTc0eGl5OTR2cgIgAHgAiAECmgEGCAAQABgAqgHWAR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awAQC4AQEY3fOJu+cwINep/8HnMDAAQhBraXguNjYybndwZm00NzBiIvMKCgtBQUFBcmNxUzVRMBLBCgoLQUFBQXJjcVM1UTASC0FBQUFyY3FTNVEwGpcDCgl0ZXh0L2h0bWw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4qGyIVMTExNjUwMDAxMDc1MjI3MDkxNTMyKAA4ADCNyoPB5zA4sIKFwecwShYKCnRleHQvcGxhaW4SCEFic3RyYWN0WgxlY2g5aGZqbnF5NGhyAiAAeACaAQYIABAAGACqAfUEEvIEQWJzdHJhY3Q6wqBUaW1lcyBOZXcgUm9tYW4sIDEwIHB0LCBCb2xkLCBJdGFsaWMsIEp1c3RpZnksIEVuZ2xpc2guIDxicj5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2022-08-03T03:01:00Z</dcterms:created>
  <dc:creator>murie dwiyaniti</dc:creator>
</cp:coreProperties>
</file>