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center"/>
      </w:pPr>
      <w:r>
        <w:rPr>
          <w:rFonts w:ascii="Arial" w:hAnsi="Arial" w:eastAsia="Arial" w:cs="Arial"/>
          <w:b/>
          <w:sz w:val="28"/>
        </w:rPr>
        <w:t>Deep Learning for Natural Language Processing: A Comprehensive Review</w:t>
      </w:r>
    </w:p>
    <w:p>
      <w:pPr>
        <w:pStyle w:val="BodyText"/>
        <w:jc w:val="center"/>
      </w:pPr>
      <w:r>
        <w:rPr>
          <w:rFonts w:ascii="Times New Roman" w:hAnsi="Times New Roman" w:eastAsia="Times New Roman" w:cs="Times New Roman"/>
          <w:b/>
          <w:sz w:val="22"/>
        </w:rPr>
        <w:t>John Smith</w:t>
      </w:r>
      <w:r>
        <w:rPr>
          <w:rFonts w:ascii="Times New Roman" w:hAnsi="Times New Roman" w:eastAsia="Times New Roman" w:cs="Times New Roman"/>
          <w:b/>
          <w:sz w:val="18"/>
          <w:vertAlign w:val="superscript"/>
        </w:rPr>
        <w:t>1</w:t>
      </w:r>
      <w:r>
        <w:rPr>
          <w:rFonts w:ascii="Times New Roman" w:hAnsi="Times New Roman" w:eastAsia="Times New Roman" w:cs="Times New Roman"/>
          <w:b/>
          <w:sz w:val="22"/>
        </w:rPr>
        <w:t xml:space="preserve"> and </w:t>
      </w:r>
      <w:r>
        <w:rPr>
          <w:rFonts w:ascii="Times New Roman" w:hAnsi="Times New Roman" w:eastAsia="Times New Roman" w:cs="Times New Roman"/>
          <w:b/>
          <w:sz w:val="22"/>
        </w:rPr>
        <w:t>Jane Doe</w:t>
      </w:r>
      <w:r>
        <w:rPr>
          <w:rFonts w:ascii="Times New Roman" w:hAnsi="Times New Roman" w:eastAsia="Times New Roman" w:cs="Times New Roman"/>
          <w:b/>
          <w:sz w:val="18"/>
          <w:vertAlign w:val="superscript"/>
        </w:rPr>
        <w:t>2</w:t>
      </w:r>
    </w:p>
    <w:p>
      <w:pPr>
        <w:pStyle w:val="BodyText"/>
        <w:jc w:val="center"/>
      </w:pPr>
      <w:r>
        <w:rPr>
          <w:rFonts w:ascii="Times New Roman" w:hAnsi="Times New Roman" w:eastAsia="Times New Roman" w:cs="Times New Roman"/>
          <w:sz w:val="16"/>
          <w:vertAlign w:val="superscript"/>
        </w:rPr>
        <w:t>1</w:t>
      </w:r>
      <w:r>
        <w:rPr>
          <w:rFonts w:ascii="Times New Roman" w:hAnsi="Times New Roman" w:eastAsia="Times New Roman" w:cs="Times New Roman"/>
          <w:sz w:val="24"/>
        </w:rPr>
        <w:t xml:space="preserve"> </w:t>
      </w:r>
      <w:r>
        <w:rPr>
          <w:rFonts w:ascii="Times New Roman" w:hAnsi="Times New Roman" w:eastAsia="Times New Roman" w:cs="Times New Roman"/>
          <w:sz w:val="24"/>
        </w:rPr>
        <w:t>University of Technology, john@univ.edu</w:t>
      </w:r>
    </w:p>
    <w:p>
      <w:pPr>
        <w:pStyle w:val="BodyText"/>
        <w:jc w:val="center"/>
      </w:pPr>
      <w:r>
        <w:rPr>
          <w:rFonts w:ascii="Times New Roman" w:hAnsi="Times New Roman" w:eastAsia="Times New Roman" w:cs="Times New Roman"/>
          <w:sz w:val="16"/>
          <w:vertAlign w:val="superscript"/>
        </w:rPr>
        <w:t>2</w:t>
      </w:r>
      <w:r>
        <w:rPr>
          <w:rFonts w:ascii="Times New Roman" w:hAnsi="Times New Roman" w:eastAsia="Times New Roman" w:cs="Times New Roman"/>
          <w:sz w:val="24"/>
        </w:rPr>
        <w:t xml:space="preserve"> </w:t>
      </w:r>
      <w:r>
        <w:rPr>
          <w:rFonts w:ascii="Times New Roman" w:hAnsi="Times New Roman" w:eastAsia="Times New Roman" w:cs="Times New Roman"/>
          <w:sz w:val="24"/>
        </w:rPr>
        <w:t>Research Institute, jane@ri.edu</w:t>
      </w:r>
    </w:p>
    <w:p>
      <w:pPr>
        <w:pStyle w:val="BodyText"/>
        <w:jc w:val="center"/>
      </w:pPr>
    </w:p>
    <w:p>
      <w:pPr>
        <w:pStyle w:val="BodyText"/>
        <w:jc w:val="center"/>
      </w:pPr>
      <w:r>
        <w:rPr>
          <w:rFonts w:ascii="Times New Roman" w:hAnsi="Times New Roman" w:eastAsia="Times New Roman" w:cs="Times New Roman"/>
          <w:b/>
          <w:sz w:val="24"/>
        </w:rPr>
        <w:t>ABSTRACT</w:t>
      </w:r>
    </w:p>
    <w:p>
      <w:pPr>
        <w:pStyle w:val="BodyText"/>
        <w:jc w:val="both"/>
      </w:pPr>
      <w:r>
        <w:rPr>
          <w:rFonts w:ascii="Times New Roman" w:hAnsi="Times New Roman" w:eastAsia="Times New Roman" w:cs="Times New Roman"/>
          <w:sz w:val="24"/>
        </w:rPr>
        <w:t>This paper presents a comprehensive review of deep learning techniques applied to natural language processing tasks. We analyze transformer architectures, attention mechanisms, and their applications in machine translation, sentiment analysis, and question answering systems. Our findings demonstrate significant improvements in model performance compared to traditional approaches.</w:t>
      </w:r>
    </w:p>
    <w:p>
      <w:pPr>
        <w:pStyle w:val="BodyText"/>
      </w:pPr>
    </w:p>
    <w:p>
      <w:pPr>
        <w:pStyle w:val="BodyText"/>
        <w:jc w:val="both"/>
      </w:pPr>
      <w:r>
        <w:rPr>
          <w:rFonts w:ascii="Times New Roman" w:hAnsi="Times New Roman" w:eastAsia="Times New Roman" w:cs="Times New Roman"/>
          <w:b/>
          <w:sz w:val="24"/>
        </w:rPr>
        <w:t>Keywords</w:t>
      </w:r>
      <w:r>
        <w:rPr>
          <w:rFonts w:ascii="Times New Roman" w:hAnsi="Times New Roman" w:eastAsia="Times New Roman" w:cs="Times New Roman"/>
          <w:b/>
          <w:sz w:val="24"/>
        </w:rPr>
        <w:t xml:space="preserve">: </w:t>
      </w:r>
      <w:r>
        <w:rPr>
          <w:rFonts w:ascii="Times New Roman" w:hAnsi="Times New Roman" w:eastAsia="Times New Roman" w:cs="Times New Roman"/>
          <w:sz w:val="24"/>
        </w:rPr>
        <w:t>deep learning, natural language processing, transformers, attention mechanism, neural networks</w:t>
      </w:r>
    </w:p>
    <w:p>
      <w:pPr>
        <w:pStyle w:val="BodyText"/>
      </w:pPr>
    </w:p>
    <w:p>
      <w:pPr>
        <w:pStyle w:val="BodyText"/>
        <w:jc w:val="left"/>
      </w:pPr>
      <w:r>
        <w:rPr>
          <w:rFonts w:ascii="Arial" w:hAnsi="Arial" w:eastAsia="Arial" w:cs="Arial"/>
          <w:b/>
          <w:sz w:val="24"/>
        </w:rPr>
        <w:t>ACKNOWLEDGEMENTS</w:t>
      </w:r>
    </w:p>
    <w:p>
      <w:pPr>
        <w:pStyle w:val="BodyText"/>
        <w:jc w:val="both"/>
      </w:pPr>
      <w:r>
        <w:rPr>
          <w:rFonts w:ascii="Times New Roman" w:hAnsi="Times New Roman" w:eastAsia="Times New Roman" w:cs="Times New Roman"/>
          <w:sz w:val="22"/>
        </w:rPr>
        <w:t>Authors may also include the acknowledgement section.</w:t>
      </w:r>
    </w:p>
    <w:p>
      <w:pPr>
        <w:pStyle w:val="BodyText"/>
        <w:jc w:val="left"/>
      </w:pPr>
      <w:r>
        <w:rPr>
          <w:rFonts w:ascii="Arial" w:hAnsi="Arial" w:eastAsia="Arial" w:cs="Arial"/>
          <w:b/>
          <w:sz w:val="24"/>
        </w:rPr>
        <w:t>REFERENCES</w:t>
      </w:r>
    </w:p>
    <w:p>
      <w:pPr>
        <w:pStyle w:val="BodyText"/>
        <w:jc w:val="both"/>
      </w:pPr>
      <w:r>
        <w:rPr>
          <w:rFonts w:ascii="Times New Roman" w:hAnsi="Times New Roman" w:eastAsia="Times New Roman" w:cs="Times New Roman"/>
          <w:sz w:val="24"/>
        </w:rPr>
      </w:r>
    </w:p>
    <w:p>
      <w:pPr>
        <w:pStyle w:val="BodyText"/>
        <w:jc w:val="both"/>
      </w:pPr>
      <w:r>
        <w:rPr>
          <w:rFonts w:ascii="Times New Roman" w:hAnsi="Times New Roman" w:eastAsia="Times New Roman" w:cs="Times New Roman"/>
          <w:sz w:val="24"/>
        </w:rPr>
      </w:r>
    </w:p>
    <w:p>
      <w:pPr>
        <w:pStyle w:val="BodyText"/>
        <w:jc w:val="both"/>
      </w:pPr>
      <w:r>
        <w:rPr>
          <w:rFonts w:ascii="Times New Roman" w:hAnsi="Times New Roman" w:eastAsia="Times New Roman" w:cs="Times New Roman"/>
          <w:sz w:val="24"/>
        </w:rPr>
      </w:r>
    </w:p>
    <w:p>
      <w:pPr>
        <w:pStyle w:val="BodyText"/>
        <w:jc w:val="both"/>
      </w:pPr>
      <w:r>
        <w:rPr>
          <w:rFonts w:ascii="Times New Roman" w:hAnsi="Times New Roman" w:eastAsia="Times New Roman" w:cs="Times New Roman"/>
          <w:sz w:val="24"/>
        </w:rPr>
      </w:r>
    </w:p>
    <w:p>
      <w:pPr>
        <w:pStyle w:val="BodyText"/>
        <w:jc w:val="both"/>
      </w:pPr>
      <w:r>
        <w:rPr>
          <w:rFonts w:ascii="Times New Roman" w:hAnsi="Times New Roman" w:eastAsia="Times New Roman" w:cs="Times New Roman"/>
          <w:sz w:val="24"/>
        </w:rPr>
      </w:r>
    </w:p>
    <w:sectPr>
      <w:footerReference r:id="rId10" w:type="default"/>
      <w:pgSz w:h="14570" w:w="10318"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New"/>
  <w:font w:name="Symbo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Symbol" w:cs="Symbol" w:eastAsia="Symbol" w:hAnsi="Symbo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Corresponding Author: Name; Address; Email; Tel:</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1"/>
        <w:szCs w:val="21"/>
        <w:lang w:val="en"/>
      </w:rPr>
    </w:rPrDefault>
    <w:pPrDefault>
      <w:pPr>
        <w:widowControl w:val="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widowControl w:val="1"/>
      <w:spacing w:after="240" w:before="240" w:lineRule="auto"/>
      <w:jc w:val="both"/>
    </w:pPr>
    <w:rPr>
      <w:rFonts w:ascii="Arial" w:cs="Arial" w:eastAsia="Arial" w:hAnsi="Arial"/>
      <w:b w:val="1"/>
      <w:bCs w:val="1"/>
      <w:sz w:val="24"/>
      <w:szCs w:val="24"/>
      <w:vertAlign w:val="baseline"/>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1"/>
      <w:spacing w:after="300" w:lineRule="auto"/>
      <w:jc w:val="center"/>
    </w:pPr>
    <w:rPr>
      <w:rFonts w:ascii="Arial" w:cs="Arial" w:eastAsia="Arial" w:hAnsi="Arial"/>
      <w:b w:val="1"/>
      <w:bCs w:val="1"/>
      <w:smallCaps w:val="1"/>
      <w:color w:val="000000"/>
      <w:sz w:val="28"/>
      <w:szCs w:val="28"/>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paragraph" w:styleId="BodyText">
    <w:name w:val="Body Text"/>
    <w:basedOn w:val="Normal"/>
    <w:next w:val="BodyText"/>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footer" Target="footer1.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bba6a6882b4e415db6edf5a4c6aa52f50bb70094e1f0b55ff96c47b057f1489a</vt:lpwstr>
  </property>
</Properties>
</file>