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5025"/>
        </w:tabs>
        <w:spacing w:after="0" w:before="0" w:line="240" w:lineRule="auto"/>
        <w:ind w:left="0" w:right="360" w:firstLine="0"/>
        <w:jc w:val="left"/>
        <w:rPr>
          <w:rFonts w:ascii="Calibri" w:cs="Calibri" w:eastAsia="Calibri" w:hAnsi="Calibri"/>
          <w:b w:val="1"/>
          <w:bCs w:val="1"/>
          <w:i w:val="0"/>
          <w:iCs w:val="0"/>
          <w:smallCaps w:val="0"/>
          <w:strike w:val="0"/>
          <w:color w:val="000000"/>
          <w:sz w:val="32"/>
          <w:szCs w:val="32"/>
          <w:u w:val="none"/>
          <w:shd w:fill="auto" w:val="clear"/>
          <w:vertAlign w:val="baseline"/>
        </w:rPr>
      </w:pPr>
      <w:r w:rsidDel="00000000" w:rsidR="00000000" w:rsidRPr="00000000">
        <w:rPr>
          <w:rtl w:val="0"/>
        </w:rPr>
      </w:r>
    </w:p>
    <w:tbl>
      <w:tblPr>
        <w:tblStyle w:val="Table1"/>
        <w:tblW w:w="10268.0" w:type="dxa"/>
        <w:jc w:val="center"/>
        <w:tblLayout w:type="fixed"/>
        <w:tblLook w:val="0000"/>
      </w:tblPr>
      <w:tblGrid>
        <w:gridCol w:w="3527"/>
        <w:gridCol w:w="477"/>
        <w:gridCol w:w="3430"/>
        <w:gridCol w:w="814"/>
        <w:gridCol w:w="2020"/>
        <w:tblGridChange w:id="0">
          <w:tblGrid>
            <w:gridCol w:w="3527"/>
            <w:gridCol w:w="477"/>
            <w:gridCol w:w="3430"/>
            <w:gridCol w:w="814"/>
            <w:gridCol w:w="2020"/>
          </w:tblGrid>
        </w:tblGridChange>
      </w:tblGrid>
      <w:tr>
        <w:trPr>
          <w:cantSplit w:val="0"/>
          <w:trHeight w:val="914" w:hRule="atLeast"/>
          <w:tblHeader w:val="0"/>
        </w:trPr>
        <w:tc>
          <w:tcPr>
            <w:shd w:fill="auto" w:val="clear"/>
            <w:vAlign w:val="top"/>
          </w:tcPr>
          <w:p w:rsidR="00000000" w:rsidDel="00000000" w:rsidP="00000000" w:rsidRDefault="00000000" w:rsidRPr="00000000" w14:paraId="00000002">
            <w:pPr>
              <w:rPr>
                <w:rFonts w:ascii="Calibri" w:cs="Calibri" w:eastAsia="Calibri" w:hAnsi="Calibri"/>
                <w:b w:val="0"/>
                <w:bCs w:val="0"/>
                <w:color w:val="c45911"/>
                <w:sz w:val="36"/>
                <w:szCs w:val="36"/>
                <w:vertAlign w:val="baseline"/>
              </w:rPr>
            </w:pPr>
            <w:r w:rsidDel="00000000" w:rsidR="00000000" w:rsidRPr="00000000">
              <w:rPr>
                <w:rFonts w:ascii="Calibri" w:cs="Calibri" w:eastAsia="Calibri" w:hAnsi="Calibri"/>
                <w:b w:val="1"/>
                <w:bCs w:val="1"/>
                <w:color w:val="c45911"/>
                <w:sz w:val="36"/>
                <w:szCs w:val="36"/>
                <w:vertAlign w:val="baseline"/>
                <w:rtl w:val="0"/>
              </w:rPr>
              <w:t xml:space="preserve">ASEAN Engineering</w:t>
            </w:r>
            <w:r w:rsidDel="00000000" w:rsidR="00000000" w:rsidRPr="00000000">
              <w:rPr>
                <w:rtl w:val="0"/>
              </w:rPr>
            </w:r>
          </w:p>
          <w:p w:rsidR="00000000" w:rsidDel="00000000" w:rsidP="00000000" w:rsidRDefault="00000000" w:rsidRPr="00000000" w14:paraId="00000003">
            <w:pPr>
              <w:rPr>
                <w:rFonts w:ascii="Calibri" w:cs="Calibri" w:eastAsia="Calibri" w:hAnsi="Calibri"/>
                <w:b w:val="0"/>
                <w:bCs w:val="0"/>
                <w:color w:val="c45911"/>
                <w:sz w:val="36"/>
                <w:szCs w:val="36"/>
                <w:vertAlign w:val="baseline"/>
              </w:rPr>
            </w:pPr>
            <w:r w:rsidDel="00000000" w:rsidR="00000000" w:rsidRPr="00000000">
              <w:rPr>
                <w:rFonts w:ascii="Calibri" w:cs="Calibri" w:eastAsia="Calibri" w:hAnsi="Calibri"/>
                <w:b w:val="1"/>
                <w:bCs w:val="1"/>
                <w:color w:val="c45911"/>
                <w:sz w:val="36"/>
                <w:szCs w:val="36"/>
                <w:vertAlign w:val="baseline"/>
                <w:rtl w:val="0"/>
              </w:rPr>
              <w:t xml:space="preserve">Journal</w:t>
            </w:r>
            <w:r w:rsidDel="00000000" w:rsidR="00000000" w:rsidRPr="00000000">
              <w:rPr>
                <w:rtl w:val="0"/>
              </w:rPr>
            </w:r>
          </w:p>
        </w:tc>
        <w:tc>
          <w:tcPr>
            <w:gridSpan w:val="3"/>
            <w:shd w:fill="auto" w:val="clear"/>
            <w:vAlign w:val="top"/>
          </w:tcPr>
          <w:p w:rsidR="00000000" w:rsidDel="00000000" w:rsidP="00000000" w:rsidRDefault="00000000" w:rsidRPr="00000000" w14:paraId="00000004">
            <w:pPr>
              <w:jc w:val="left"/>
              <w:rPr>
                <w:rFonts w:ascii="Calibri" w:cs="Calibri" w:eastAsia="Calibri" w:hAnsi="Calibri"/>
                <w:b w:val="0"/>
                <w:bCs w:val="0"/>
                <w:color w:val="c45911"/>
                <w:sz w:val="36"/>
                <w:szCs w:val="36"/>
                <w:vertAlign w:val="baseline"/>
              </w:rPr>
            </w:pPr>
            <w:r w:rsidDel="00000000" w:rsidR="00000000" w:rsidRPr="00000000">
              <w:rPr>
                <w:rtl w:val="0"/>
              </w:rPr>
            </w:r>
          </w:p>
          <w:p w:rsidR="00000000" w:rsidDel="00000000" w:rsidP="00000000" w:rsidRDefault="00000000" w:rsidRPr="00000000" w14:paraId="00000005">
            <w:pPr>
              <w:jc w:val="right"/>
              <w:rPr>
                <w:rFonts w:ascii="Calibri" w:cs="Calibri" w:eastAsia="Calibri" w:hAnsi="Calibri"/>
                <w:b w:val="0"/>
                <w:bCs w:val="0"/>
                <w:color w:val="c45911"/>
                <w:sz w:val="20"/>
                <w:szCs w:val="20"/>
                <w:vertAlign w:val="baseline"/>
              </w:rPr>
            </w:pPr>
            <w:r w:rsidDel="00000000" w:rsidR="00000000" w:rsidRPr="00000000">
              <w:rPr>
                <w:rtl w:val="0"/>
              </w:rPr>
            </w:r>
          </w:p>
        </w:tc>
        <w:tc>
          <w:tcPr>
            <w:shd w:fill="c45911" w:val="clear"/>
            <w:vAlign w:val="center"/>
          </w:tcPr>
          <w:p w:rsidR="00000000" w:rsidDel="00000000" w:rsidP="00000000" w:rsidRDefault="00000000" w:rsidRPr="00000000" w14:paraId="00000008">
            <w:pPr>
              <w:jc w:val="center"/>
              <w:rPr>
                <w:rFonts w:ascii="Calibri" w:cs="Calibri" w:eastAsia="Calibri" w:hAnsi="Calibri"/>
                <w:b w:val="0"/>
                <w:bCs w:val="0"/>
                <w:color w:val="000000"/>
                <w:vertAlign w:val="baseline"/>
              </w:rPr>
            </w:pPr>
            <w:r w:rsidDel="00000000" w:rsidR="00000000" w:rsidRPr="00000000">
              <w:rPr>
                <w:rFonts w:ascii="Calibri" w:cs="Calibri" w:eastAsia="Calibri" w:hAnsi="Calibri"/>
                <w:b w:val="1"/>
                <w:bCs w:val="1"/>
                <w:color w:val="000000"/>
                <w:vertAlign w:val="baseline"/>
                <w:rtl w:val="0"/>
              </w:rPr>
              <w:t xml:space="preserve">Full Paper</w:t>
            </w:r>
            <w:r w:rsidDel="00000000" w:rsidR="00000000" w:rsidRPr="00000000">
              <w:rPr>
                <w:rtl w:val="0"/>
              </w:rPr>
            </w:r>
          </w:p>
        </w:tc>
      </w:tr>
      <w:tr>
        <w:trPr>
          <w:cantSplit w:val="0"/>
          <w:trHeight w:val="131" w:hRule="atLeast"/>
          <w:tblHeader w:val="0"/>
        </w:trPr>
        <w:tc>
          <w:tcPr>
            <w:shd w:fill="c45911" w:val="clear"/>
            <w:vAlign w:val="top"/>
          </w:tcPr>
          <w:p w:rsidR="00000000" w:rsidDel="00000000" w:rsidP="00000000" w:rsidRDefault="00000000" w:rsidRPr="00000000" w14:paraId="00000009">
            <w:pPr>
              <w:jc w:val="left"/>
              <w:rPr>
                <w:rFonts w:ascii="Calibri" w:cs="Calibri" w:eastAsia="Calibri" w:hAnsi="Calibri"/>
                <w:b w:val="0"/>
                <w:bCs w:val="0"/>
                <w:color w:val="943634"/>
                <w:sz w:val="2"/>
                <w:szCs w:val="2"/>
                <w:vertAlign w:val="baseline"/>
              </w:rPr>
            </w:pPr>
            <w:r w:rsidDel="00000000" w:rsidR="00000000" w:rsidRPr="00000000">
              <w:rPr>
                <w:rtl w:val="0"/>
              </w:rPr>
            </w:r>
          </w:p>
        </w:tc>
        <w:tc>
          <w:tcPr>
            <w:gridSpan w:val="3"/>
            <w:shd w:fill="c45911" w:val="clear"/>
            <w:vAlign w:val="top"/>
          </w:tcPr>
          <w:p w:rsidR="00000000" w:rsidDel="00000000" w:rsidP="00000000" w:rsidRDefault="00000000" w:rsidRPr="00000000" w14:paraId="0000000A">
            <w:pPr>
              <w:jc w:val="left"/>
              <w:rPr>
                <w:rFonts w:ascii="Calibri" w:cs="Calibri" w:eastAsia="Calibri" w:hAnsi="Calibri"/>
                <w:b w:val="0"/>
                <w:bCs w:val="0"/>
                <w:color w:val="943634"/>
                <w:sz w:val="2"/>
                <w:szCs w:val="2"/>
                <w:vertAlign w:val="baseline"/>
              </w:rPr>
            </w:pPr>
            <w:r w:rsidDel="00000000" w:rsidR="00000000" w:rsidRPr="00000000">
              <w:rPr>
                <w:rtl w:val="0"/>
              </w:rPr>
            </w:r>
          </w:p>
        </w:tc>
        <w:tc>
          <w:tcPr>
            <w:shd w:fill="c45911" w:val="clear"/>
            <w:vAlign w:val="center"/>
          </w:tcPr>
          <w:p w:rsidR="00000000" w:rsidDel="00000000" w:rsidP="00000000" w:rsidRDefault="00000000" w:rsidRPr="00000000" w14:paraId="0000000D">
            <w:pPr>
              <w:jc w:val="center"/>
              <w:rPr>
                <w:rFonts w:ascii="Calibri" w:cs="Calibri" w:eastAsia="Calibri" w:hAnsi="Calibri"/>
                <w:b w:val="0"/>
                <w:bCs w:val="0"/>
                <w:color w:val="ffffff"/>
                <w:sz w:val="2"/>
                <w:szCs w:val="2"/>
                <w:vertAlign w:val="baseline"/>
              </w:rPr>
            </w:pPr>
            <w:r w:rsidDel="00000000" w:rsidR="00000000" w:rsidRPr="00000000">
              <w:rPr>
                <w:rtl w:val="0"/>
              </w:rPr>
            </w:r>
          </w:p>
        </w:tc>
      </w:tr>
      <w:tr>
        <w:trPr>
          <w:cantSplit w:val="0"/>
          <w:trHeight w:val="131" w:hRule="atLeast"/>
          <w:tblHeader w:val="0"/>
        </w:trPr>
        <w:tc>
          <w:tcPr>
            <w:vAlign w:val="top"/>
          </w:tcPr>
          <w:p w:rsidR="00000000" w:rsidDel="00000000" w:rsidP="00000000" w:rsidRDefault="00000000" w:rsidRPr="00000000" w14:paraId="0000000E">
            <w:pPr>
              <w:jc w:val="left"/>
              <w:rPr>
                <w:rFonts w:ascii="Calibri" w:cs="Calibri" w:eastAsia="Calibri" w:hAnsi="Calibri"/>
                <w:b w:val="0"/>
                <w:bCs w:val="0"/>
                <w:color w:val="943634"/>
                <w:sz w:val="2"/>
                <w:szCs w:val="2"/>
                <w:vertAlign w:val="baseline"/>
              </w:rPr>
            </w:pPr>
            <w:r w:rsidDel="00000000" w:rsidR="00000000" w:rsidRPr="00000000">
              <w:rPr>
                <w:rtl w:val="0"/>
              </w:rPr>
            </w:r>
          </w:p>
        </w:tc>
        <w:tc>
          <w:tcPr>
            <w:gridSpan w:val="3"/>
            <w:vAlign w:val="top"/>
          </w:tcPr>
          <w:p w:rsidR="00000000" w:rsidDel="00000000" w:rsidP="00000000" w:rsidRDefault="00000000" w:rsidRPr="00000000" w14:paraId="0000000F">
            <w:pPr>
              <w:jc w:val="left"/>
              <w:rPr>
                <w:rFonts w:ascii="Calibri" w:cs="Calibri" w:eastAsia="Calibri" w:hAnsi="Calibri"/>
                <w:b w:val="0"/>
                <w:bCs w:val="0"/>
                <w:color w:val="943634"/>
                <w:sz w:val="2"/>
                <w:szCs w:val="2"/>
                <w:vertAlign w:val="baseline"/>
              </w:rPr>
            </w:pPr>
            <w:r w:rsidDel="00000000" w:rsidR="00000000" w:rsidRPr="00000000">
              <w:rPr>
                <w:rtl w:val="0"/>
              </w:rPr>
            </w:r>
          </w:p>
        </w:tc>
        <w:tc>
          <w:tcPr>
            <w:vAlign w:val="center"/>
          </w:tcPr>
          <w:p w:rsidR="00000000" w:rsidDel="00000000" w:rsidP="00000000" w:rsidRDefault="00000000" w:rsidRPr="00000000" w14:paraId="00000012">
            <w:pPr>
              <w:jc w:val="center"/>
              <w:rPr>
                <w:rFonts w:ascii="Calibri" w:cs="Calibri" w:eastAsia="Calibri" w:hAnsi="Calibri"/>
                <w:b w:val="0"/>
                <w:bCs w:val="0"/>
                <w:color w:val="ffffff"/>
                <w:sz w:val="2"/>
                <w:szCs w:val="2"/>
                <w:vertAlign w:val="baseline"/>
              </w:rPr>
            </w:pPr>
            <w:r w:rsidDel="00000000" w:rsidR="00000000" w:rsidRPr="00000000">
              <w:rPr>
                <w:rtl w:val="0"/>
              </w:rPr>
            </w:r>
          </w:p>
        </w:tc>
      </w:tr>
      <w:tr>
        <w:trPr>
          <w:cantSplit w:val="0"/>
          <w:trHeight w:val="2418" w:hRule="atLeast"/>
          <w:tblHeader w:val="0"/>
        </w:trPr>
        <w:tc>
          <w:tcPr>
            <w:gridSpan w:val="3"/>
            <w:tcBorders>
              <w:bottom w:color="943634" w:space="0" w:sz="4" w:val="single"/>
            </w:tcBorders>
            <w:vAlign w:val="top"/>
          </w:tcPr>
          <w:p w:rsidR="00000000" w:rsidDel="00000000" w:rsidP="00000000" w:rsidRDefault="00000000" w:rsidRPr="00000000" w14:paraId="00000013">
            <w:pPr>
              <w:rPr>
                <w:rFonts w:ascii="Calibri" w:cs="Calibri" w:eastAsia="Calibri" w:hAnsi="Calibri"/>
                <w:b w:val="0"/>
                <w:bCs w:val="0"/>
                <w:smallCaps w:val="0"/>
                <w:sz w:val="32"/>
                <w:szCs w:val="32"/>
                <w:vertAlign w:val="baseline"/>
              </w:rPr>
            </w:pPr>
            <w:r w:rsidDel="00000000" w:rsidR="00000000" w:rsidRPr="00000000">
              <w:rPr>
                <w:rFonts w:ascii="Calibri" w:cs="Calibri" w:eastAsia="Calibri" w:hAnsi="Calibri"/>
                <w:b w:val="1"/>
                <w:bCs w:val="1"/>
                <w:smallCaps w:val="1"/>
                <w:sz w:val="32"/>
                <w:szCs w:val="32"/>
                <w:vertAlign w:val="baseline"/>
                <w:rtl w:val="0"/>
              </w:rPr>
              <w:t xml:space="preserve">TITLE OF THE ARTICLE TITLE OF THE ARTICLE TITLE OF THE ARTICLE</w:t>
            </w:r>
            <w:r w:rsidDel="00000000" w:rsidR="00000000" w:rsidRPr="00000000">
              <w:rPr>
                <w:rtl w:val="0"/>
              </w:rPr>
            </w:r>
          </w:p>
          <w:p w:rsidR="00000000" w:rsidDel="00000000" w:rsidP="00000000" w:rsidRDefault="00000000" w:rsidRPr="00000000" w14:paraId="00000014">
            <w:pPr>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15">
            <w:pPr>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Azizul Udinekov</w:t>
            </w:r>
            <w:r w:rsidDel="00000000" w:rsidR="00000000" w:rsidRPr="00000000">
              <w:rPr>
                <w:rFonts w:ascii="Calibri" w:cs="Calibri" w:eastAsia="Calibri" w:hAnsi="Calibri"/>
                <w:vertAlign w:val="superscript"/>
                <w:rtl w:val="0"/>
              </w:rPr>
              <w:t xml:space="preserve">a</w:t>
            </w:r>
            <w:r w:rsidDel="00000000" w:rsidR="00000000" w:rsidRPr="00000000">
              <w:rPr>
                <w:rFonts w:ascii="Calibri" w:cs="Calibri" w:eastAsia="Calibri" w:hAnsi="Calibri"/>
                <w:vertAlign w:val="baseline"/>
                <w:rtl w:val="0"/>
              </w:rPr>
              <w:t xml:space="preserve">*, Ungku Rizlan Ungku Ahmad</w:t>
            </w:r>
            <w:r w:rsidDel="00000000" w:rsidR="00000000" w:rsidRPr="00000000">
              <w:rPr>
                <w:rFonts w:ascii="Calibri" w:cs="Calibri" w:eastAsia="Calibri" w:hAnsi="Calibri"/>
                <w:vertAlign w:val="superscript"/>
                <w:rtl w:val="0"/>
              </w:rPr>
              <w:t xml:space="preserve">b*</w:t>
            </w:r>
            <w:r w:rsidDel="00000000" w:rsidR="00000000" w:rsidRPr="00000000">
              <w:rPr>
                <w:rFonts w:ascii="Calibri" w:cs="Calibri" w:eastAsia="Calibri" w:hAnsi="Calibri"/>
                <w:vertAlign w:val="baseline"/>
                <w:rtl w:val="0"/>
              </w:rPr>
              <w:t xml:space="preserve">, Muhammad Ekbar, Mohd Azmi Hj Shamsuri</w:t>
            </w:r>
            <w:r w:rsidDel="00000000" w:rsidR="00000000" w:rsidRPr="00000000">
              <w:rPr>
                <w:rFonts w:ascii="Calibri" w:cs="Calibri" w:eastAsia="Calibri" w:hAnsi="Calibri"/>
                <w:vertAlign w:val="superscript"/>
                <w:rtl w:val="0"/>
              </w:rPr>
              <w:t xml:space="preserve">a</w:t>
            </w:r>
            <w:r w:rsidDel="00000000" w:rsidR="00000000" w:rsidRPr="00000000">
              <w:rPr>
                <w:rtl w:val="0"/>
              </w:rPr>
            </w:r>
          </w:p>
          <w:p w:rsidR="00000000" w:rsidDel="00000000" w:rsidP="00000000" w:rsidRDefault="00000000" w:rsidRPr="00000000" w14:paraId="00000016">
            <w:pPr>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17">
            <w:pPr>
              <w:rPr>
                <w:rFonts w:ascii="Calibri" w:cs="Calibri" w:eastAsia="Calibri" w:hAnsi="Calibri"/>
                <w:vertAlign w:val="baseline"/>
              </w:rPr>
            </w:pPr>
            <w:r w:rsidDel="00000000" w:rsidR="00000000" w:rsidRPr="00000000">
              <w:rPr>
                <w:rFonts w:ascii="Calibri" w:cs="Calibri" w:eastAsia="Calibri" w:hAnsi="Calibri"/>
                <w:vertAlign w:val="superscript"/>
                <w:rtl w:val="0"/>
              </w:rPr>
              <w:t xml:space="preserve">a</w:t>
            </w:r>
            <w:r w:rsidDel="00000000" w:rsidR="00000000" w:rsidRPr="00000000">
              <w:rPr>
                <w:rFonts w:ascii="Calibri" w:cs="Calibri" w:eastAsia="Calibri" w:hAnsi="Calibri"/>
                <w:vertAlign w:val="baseline"/>
                <w:rtl w:val="0"/>
              </w:rPr>
              <w:t xml:space="preserve">School of Mechanical Engineering, Engineering Campus, UXM, 14320, Nibong Tebal, Penang, Malaysia</w:t>
            </w:r>
          </w:p>
          <w:p w:rsidR="00000000" w:rsidDel="00000000" w:rsidP="00000000" w:rsidRDefault="00000000" w:rsidRPr="00000000" w14:paraId="00000018">
            <w:pPr>
              <w:rPr>
                <w:rFonts w:ascii="Calibri" w:cs="Calibri" w:eastAsia="Calibri" w:hAnsi="Calibri"/>
                <w:vertAlign w:val="baseline"/>
              </w:rPr>
            </w:pPr>
            <w:r w:rsidDel="00000000" w:rsidR="00000000" w:rsidRPr="00000000">
              <w:rPr>
                <w:rFonts w:ascii="Calibri" w:cs="Calibri" w:eastAsia="Calibri" w:hAnsi="Calibri"/>
                <w:vertAlign w:val="superscript"/>
                <w:rtl w:val="0"/>
              </w:rPr>
              <w:t xml:space="preserve">b</w:t>
            </w:r>
            <w:r w:rsidDel="00000000" w:rsidR="00000000" w:rsidRPr="00000000">
              <w:rPr>
                <w:rFonts w:ascii="Calibri" w:cs="Calibri" w:eastAsia="Calibri" w:hAnsi="Calibri"/>
                <w:vertAlign w:val="baseline"/>
                <w:rtl w:val="0"/>
              </w:rPr>
              <w:t xml:space="preserve">School of Aerospace Engineering, Engineering Campus, UXM, 14330, Nibong Tebal, Penang, Malaysia</w:t>
            </w:r>
          </w:p>
          <w:p w:rsidR="00000000" w:rsidDel="00000000" w:rsidP="00000000" w:rsidRDefault="00000000" w:rsidRPr="00000000" w14:paraId="00000019">
            <w:pPr>
              <w:rPr>
                <w:rFonts w:ascii="Calibri" w:cs="Calibri" w:eastAsia="Calibri" w:hAnsi="Calibri"/>
                <w:vertAlign w:val="baseline"/>
              </w:rPr>
            </w:pPr>
            <w:r w:rsidDel="00000000" w:rsidR="00000000" w:rsidRPr="00000000">
              <w:rPr>
                <w:rtl w:val="0"/>
              </w:rPr>
            </w:r>
          </w:p>
        </w:tc>
        <w:tc>
          <w:tcPr>
            <w:gridSpan w:val="2"/>
            <w:tcBorders>
              <w:bottom w:color="943634" w:space="0" w:sz="4" w:val="single"/>
            </w:tcBorders>
            <w:vAlign w:val="top"/>
          </w:tcPr>
          <w:p w:rsidR="00000000" w:rsidDel="00000000" w:rsidP="00000000" w:rsidRDefault="00000000" w:rsidRPr="00000000" w14:paraId="0000001C">
            <w:pPr>
              <w:jc w:val="right"/>
              <w:rPr>
                <w:rFonts w:ascii="Calibri" w:cs="Calibri" w:eastAsia="Calibri" w:hAnsi="Calibri"/>
                <w:b w:val="0"/>
                <w:bCs w:val="0"/>
                <w:sz w:val="20"/>
                <w:szCs w:val="20"/>
                <w:vertAlign w:val="baseline"/>
              </w:rPr>
            </w:pPr>
            <w:r w:rsidDel="00000000" w:rsidR="00000000" w:rsidRPr="00000000">
              <w:rPr>
                <w:rFonts w:ascii="Calibri" w:cs="Calibri" w:eastAsia="Calibri" w:hAnsi="Calibri"/>
                <w:b w:val="1"/>
                <w:bCs w:val="1"/>
                <w:sz w:val="20"/>
                <w:szCs w:val="20"/>
                <w:vertAlign w:val="baseline"/>
                <w:rtl w:val="0"/>
              </w:rPr>
              <w:t xml:space="preserve">Article history</w:t>
            </w:r>
            <w:r w:rsidDel="00000000" w:rsidR="00000000" w:rsidRPr="00000000">
              <w:rPr>
                <w:rtl w:val="0"/>
              </w:rPr>
            </w:r>
          </w:p>
          <w:p w:rsidR="00000000" w:rsidDel="00000000" w:rsidP="00000000" w:rsidRDefault="00000000" w:rsidRPr="00000000" w14:paraId="0000001D">
            <w:pPr>
              <w:jc w:val="right"/>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Received </w:t>
            </w:r>
          </w:p>
          <w:p w:rsidR="00000000" w:rsidDel="00000000" w:rsidP="00000000" w:rsidRDefault="00000000" w:rsidRPr="00000000" w14:paraId="0000001E">
            <w:pPr>
              <w:jc w:val="right"/>
              <w:rPr>
                <w:rFonts w:ascii="Calibri" w:cs="Calibri" w:eastAsia="Calibri" w:hAnsi="Calibri"/>
                <w:i w:val="0"/>
                <w:iCs w:val="0"/>
                <w:sz w:val="20"/>
                <w:szCs w:val="20"/>
                <w:vertAlign w:val="baseline"/>
              </w:rPr>
            </w:pPr>
            <w:r w:rsidDel="00000000" w:rsidR="00000000" w:rsidRPr="00000000">
              <w:rPr>
                <w:rFonts w:ascii="Calibri" w:cs="Calibri" w:eastAsia="Calibri" w:hAnsi="Calibri"/>
                <w:i w:val="1"/>
                <w:iCs w:val="1"/>
                <w:sz w:val="20"/>
                <w:szCs w:val="20"/>
                <w:vertAlign w:val="baseline"/>
                <w:rtl w:val="0"/>
              </w:rPr>
              <w:t xml:space="preserve">X Month 202Y</w:t>
            </w:r>
            <w:r w:rsidDel="00000000" w:rsidR="00000000" w:rsidRPr="00000000">
              <w:rPr>
                <w:rtl w:val="0"/>
              </w:rPr>
            </w:r>
          </w:p>
          <w:p w:rsidR="00000000" w:rsidDel="00000000" w:rsidP="00000000" w:rsidRDefault="00000000" w:rsidRPr="00000000" w14:paraId="0000001F">
            <w:pPr>
              <w:jc w:val="right"/>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Received in revised form </w:t>
            </w:r>
          </w:p>
          <w:p w:rsidR="00000000" w:rsidDel="00000000" w:rsidP="00000000" w:rsidRDefault="00000000" w:rsidRPr="00000000" w14:paraId="00000020">
            <w:pPr>
              <w:jc w:val="right"/>
              <w:rPr>
                <w:rFonts w:ascii="Calibri" w:cs="Calibri" w:eastAsia="Calibri" w:hAnsi="Calibri"/>
                <w:i w:val="0"/>
                <w:iCs w:val="0"/>
                <w:sz w:val="20"/>
                <w:szCs w:val="20"/>
                <w:vertAlign w:val="baseline"/>
              </w:rPr>
            </w:pPr>
            <w:r w:rsidDel="00000000" w:rsidR="00000000" w:rsidRPr="00000000">
              <w:rPr>
                <w:rFonts w:ascii="Calibri" w:cs="Calibri" w:eastAsia="Calibri" w:hAnsi="Calibri"/>
                <w:i w:val="1"/>
                <w:iCs w:val="1"/>
                <w:sz w:val="20"/>
                <w:szCs w:val="20"/>
                <w:vertAlign w:val="baseline"/>
                <w:rtl w:val="0"/>
              </w:rPr>
              <w:t xml:space="preserve">XA Month 202Y</w:t>
            </w:r>
            <w:r w:rsidDel="00000000" w:rsidR="00000000" w:rsidRPr="00000000">
              <w:rPr>
                <w:rtl w:val="0"/>
              </w:rPr>
            </w:r>
          </w:p>
          <w:p w:rsidR="00000000" w:rsidDel="00000000" w:rsidP="00000000" w:rsidRDefault="00000000" w:rsidRPr="00000000" w14:paraId="00000021">
            <w:pPr>
              <w:jc w:val="right"/>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Accepted </w:t>
            </w:r>
          </w:p>
          <w:p w:rsidR="00000000" w:rsidDel="00000000" w:rsidP="00000000" w:rsidRDefault="00000000" w:rsidRPr="00000000" w14:paraId="00000022">
            <w:pPr>
              <w:jc w:val="right"/>
              <w:rPr>
                <w:rFonts w:ascii="Calibri" w:cs="Calibri" w:eastAsia="Calibri" w:hAnsi="Calibri"/>
                <w:i w:val="0"/>
                <w:iCs w:val="0"/>
                <w:sz w:val="20"/>
                <w:szCs w:val="20"/>
                <w:vertAlign w:val="baseline"/>
              </w:rPr>
            </w:pPr>
            <w:r w:rsidDel="00000000" w:rsidR="00000000" w:rsidRPr="00000000">
              <w:rPr>
                <w:rFonts w:ascii="Calibri" w:cs="Calibri" w:eastAsia="Calibri" w:hAnsi="Calibri"/>
                <w:i w:val="1"/>
                <w:iCs w:val="1"/>
                <w:sz w:val="20"/>
                <w:szCs w:val="20"/>
                <w:vertAlign w:val="baseline"/>
                <w:rtl w:val="0"/>
              </w:rPr>
              <w:t xml:space="preserve">XB Month 202Y</w:t>
            </w:r>
            <w:r w:rsidDel="00000000" w:rsidR="00000000" w:rsidRPr="00000000">
              <w:rPr>
                <w:rtl w:val="0"/>
              </w:rPr>
            </w:r>
          </w:p>
          <w:p w:rsidR="00000000" w:rsidDel="00000000" w:rsidP="00000000" w:rsidRDefault="00000000" w:rsidRPr="00000000" w14:paraId="00000023">
            <w:pPr>
              <w:jc w:val="right"/>
              <w:rPr>
                <w:rFonts w:ascii="Calibri" w:cs="Calibri" w:eastAsia="Calibri" w:hAnsi="Calibri"/>
                <w:sz w:val="20"/>
                <w:szCs w:val="20"/>
                <w:vertAlign w:val="baseline"/>
              </w:rPr>
            </w:pPr>
            <w:r w:rsidDel="00000000" w:rsidR="00000000" w:rsidRPr="00000000">
              <w:rPr>
                <w:rFonts w:ascii="Calibri" w:cs="Calibri" w:eastAsia="Calibri" w:hAnsi="Calibri"/>
                <w:sz w:val="20"/>
                <w:szCs w:val="20"/>
                <w:vertAlign w:val="baseline"/>
                <w:rtl w:val="0"/>
              </w:rPr>
              <w:t xml:space="preserve">Published online </w:t>
            </w:r>
          </w:p>
          <w:p w:rsidR="00000000" w:rsidDel="00000000" w:rsidP="00000000" w:rsidRDefault="00000000" w:rsidRPr="00000000" w14:paraId="00000024">
            <w:pPr>
              <w:jc w:val="right"/>
              <w:rPr>
                <w:rFonts w:ascii="Calibri" w:cs="Calibri" w:eastAsia="Calibri" w:hAnsi="Calibri"/>
                <w:i w:val="0"/>
                <w:iCs w:val="0"/>
                <w:sz w:val="20"/>
                <w:szCs w:val="20"/>
                <w:vertAlign w:val="baseline"/>
              </w:rPr>
            </w:pPr>
            <w:r w:rsidDel="00000000" w:rsidR="00000000" w:rsidRPr="00000000">
              <w:rPr>
                <w:rFonts w:ascii="Calibri" w:cs="Calibri" w:eastAsia="Calibri" w:hAnsi="Calibri"/>
                <w:i w:val="1"/>
                <w:iCs w:val="1"/>
                <w:sz w:val="20"/>
                <w:szCs w:val="20"/>
                <w:vertAlign w:val="baseline"/>
                <w:rtl w:val="0"/>
              </w:rPr>
              <w:t xml:space="preserve">XB Month 202Y</w:t>
            </w:r>
            <w:r w:rsidDel="00000000" w:rsidR="00000000" w:rsidRPr="00000000">
              <w:rPr>
                <w:rtl w:val="0"/>
              </w:rPr>
            </w:r>
          </w:p>
          <w:p w:rsidR="00000000" w:rsidDel="00000000" w:rsidP="00000000" w:rsidRDefault="00000000" w:rsidRPr="00000000" w14:paraId="00000025">
            <w:pPr>
              <w:jc w:val="right"/>
              <w:rPr>
                <w:rFonts w:ascii="Calibri" w:cs="Calibri" w:eastAsia="Calibri" w:hAnsi="Calibri"/>
                <w:i w:val="0"/>
                <w:iCs w:val="0"/>
                <w:sz w:val="20"/>
                <w:szCs w:val="20"/>
                <w:vertAlign w:val="baseline"/>
              </w:rPr>
            </w:pPr>
            <w:r w:rsidDel="00000000" w:rsidR="00000000" w:rsidRPr="00000000">
              <w:rPr>
                <w:rtl w:val="0"/>
              </w:rPr>
            </w:r>
          </w:p>
          <w:p w:rsidR="00000000" w:rsidDel="00000000" w:rsidP="00000000" w:rsidRDefault="00000000" w:rsidRPr="00000000" w14:paraId="00000026">
            <w:pPr>
              <w:jc w:val="right"/>
              <w:rPr>
                <w:rFonts w:ascii="Calibri" w:cs="Calibri" w:eastAsia="Calibri" w:hAnsi="Calibri"/>
                <w:vertAlign w:val="baseline"/>
              </w:rPr>
            </w:pPr>
            <w:r w:rsidDel="00000000" w:rsidR="00000000" w:rsidRPr="00000000">
              <w:rPr>
                <w:rFonts w:ascii="Calibri" w:cs="Calibri" w:eastAsia="Calibri" w:hAnsi="Calibri"/>
                <w:vertAlign w:val="baseline"/>
                <w:rtl w:val="0"/>
              </w:rPr>
              <w:t xml:space="preserve">*Corresponding author</w:t>
            </w:r>
          </w:p>
          <w:p w:rsidR="00000000" w:rsidDel="00000000" w:rsidP="00000000" w:rsidRDefault="00000000" w:rsidRPr="00000000" w14:paraId="00000027">
            <w:pPr>
              <w:jc w:val="right"/>
              <w:rPr>
                <w:rFonts w:ascii="Calibri" w:cs="Calibri" w:eastAsia="Calibri" w:hAnsi="Calibri"/>
                <w:vertAlign w:val="baseline"/>
              </w:rPr>
            </w:pPr>
            <w:hyperlink r:id="rId6">
              <w:r w:rsidDel="00000000" w:rsidR="00000000" w:rsidRPr="00000000">
                <w:rPr>
                  <w:rFonts w:ascii="Calibri" w:cs="Calibri" w:eastAsia="Calibri" w:hAnsi="Calibri"/>
                  <w:color w:val="0000ff"/>
                  <w:u w:val="single"/>
                  <w:vertAlign w:val="baseline"/>
                  <w:rtl w:val="0"/>
                </w:rPr>
                <w:t xml:space="preserve">maman@uxm.edu.my</w:t>
              </w:r>
            </w:hyperlink>
            <w:r w:rsidDel="00000000" w:rsidR="00000000" w:rsidRPr="00000000">
              <w:rPr>
                <w:rtl w:val="0"/>
              </w:rPr>
            </w:r>
          </w:p>
          <w:p w:rsidR="00000000" w:rsidDel="00000000" w:rsidP="00000000" w:rsidRDefault="00000000" w:rsidRPr="00000000" w14:paraId="00000028">
            <w:pPr>
              <w:jc w:val="right"/>
              <w:rPr>
                <w:rFonts w:ascii="Calibri" w:cs="Calibri" w:eastAsia="Calibri" w:hAnsi="Calibri"/>
                <w:sz w:val="16"/>
                <w:szCs w:val="16"/>
                <w:vertAlign w:val="baseline"/>
              </w:rPr>
            </w:pPr>
            <w:r w:rsidDel="00000000" w:rsidR="00000000" w:rsidRPr="00000000">
              <w:rPr>
                <w:rFonts w:ascii="Calibri" w:cs="Calibri" w:eastAsia="Calibri" w:hAnsi="Calibri"/>
                <w:sz w:val="16"/>
                <w:szCs w:val="16"/>
                <w:vertAlign w:val="baseline"/>
                <w:rtl w:val="0"/>
              </w:rPr>
              <w:t xml:space="preserve">Please provide an </w:t>
            </w:r>
            <w:r w:rsidDel="00000000" w:rsidR="00000000" w:rsidRPr="00000000">
              <w:rPr>
                <w:rFonts w:ascii="Calibri" w:cs="Calibri" w:eastAsia="Calibri" w:hAnsi="Calibri"/>
                <w:b w:val="1"/>
                <w:bCs w:val="1"/>
                <w:sz w:val="16"/>
                <w:szCs w:val="16"/>
                <w:vertAlign w:val="baseline"/>
                <w:rtl w:val="0"/>
              </w:rPr>
              <w:t xml:space="preserve">official organisation email</w:t>
            </w:r>
            <w:r w:rsidDel="00000000" w:rsidR="00000000" w:rsidRPr="00000000">
              <w:rPr>
                <w:rFonts w:ascii="Calibri" w:cs="Calibri" w:eastAsia="Calibri" w:hAnsi="Calibri"/>
                <w:sz w:val="16"/>
                <w:szCs w:val="16"/>
                <w:vertAlign w:val="baseline"/>
                <w:rtl w:val="0"/>
              </w:rPr>
              <w:t xml:space="preserve"> of the corresponding author</w:t>
            </w:r>
          </w:p>
        </w:tc>
      </w:tr>
      <w:tr>
        <w:trPr>
          <w:cantSplit w:val="0"/>
          <w:trHeight w:val="204" w:hRule="atLeast"/>
          <w:tblHeader w:val="0"/>
        </w:trPr>
        <w:tc>
          <w:tcPr>
            <w:gridSpan w:val="5"/>
            <w:tcBorders>
              <w:top w:color="943634" w:space="0" w:sz="4" w:val="single"/>
            </w:tcBorders>
            <w:vAlign w:val="top"/>
          </w:tcPr>
          <w:p w:rsidR="00000000" w:rsidDel="00000000" w:rsidP="00000000" w:rsidRDefault="00000000" w:rsidRPr="00000000" w14:paraId="0000002A">
            <w:pPr>
              <w:jc w:val="right"/>
              <w:rPr>
                <w:rFonts w:ascii="Calibri" w:cs="Calibri" w:eastAsia="Calibri" w:hAnsi="Calibri"/>
                <w:b w:val="0"/>
                <w:bCs w:val="0"/>
                <w:sz w:val="2"/>
                <w:szCs w:val="2"/>
                <w:vertAlign w:val="baseline"/>
              </w:rPr>
            </w:pPr>
            <w:r w:rsidDel="00000000" w:rsidR="00000000" w:rsidRPr="00000000">
              <w:rPr>
                <w:rtl w:val="0"/>
              </w:rPr>
            </w:r>
          </w:p>
        </w:tc>
      </w:tr>
      <w:tr>
        <w:trPr>
          <w:cantSplit w:val="1"/>
          <w:trHeight w:val="2276" w:hRule="atLeast"/>
          <w:tblHeader w:val="0"/>
        </w:trPr>
        <w:tc>
          <w:tcPr>
            <w:gridSpan w:val="2"/>
            <w:vMerge w:val="restart"/>
            <w:shd w:fill="auto" w:val="clear"/>
            <w:vAlign w:val="top"/>
          </w:tcPr>
          <w:p w:rsidR="00000000" w:rsidDel="00000000" w:rsidP="00000000" w:rsidRDefault="00000000" w:rsidRPr="00000000" w14:paraId="0000002F">
            <w:pPr>
              <w:jc w:val="center"/>
              <w:rPr>
                <w:rFonts w:ascii="Calibri" w:cs="Calibri" w:eastAsia="Calibri" w:hAnsi="Calibri"/>
                <w:b w:val="0"/>
                <w:bCs w:val="0"/>
                <w:vertAlign w:val="baseline"/>
              </w:rPr>
            </w:pPr>
            <w:r w:rsidDel="00000000" w:rsidR="00000000" w:rsidRPr="00000000">
              <w:rPr>
                <w:rFonts w:ascii="Calibri" w:cs="Calibri" w:eastAsia="Calibri" w:hAnsi="Calibri"/>
                <w:b w:val="1"/>
                <w:bCs w:val="1"/>
                <w:vertAlign w:val="baseline"/>
                <w:rtl w:val="0"/>
              </w:rPr>
              <w:t xml:space="preserve">Graphical abstract</w:t>
            </w:r>
            <w:r w:rsidDel="00000000" w:rsidR="00000000" w:rsidRPr="00000000">
              <w:rPr>
                <w:rtl w:val="0"/>
              </w:rPr>
            </w:r>
          </w:p>
          <w:p w:rsidR="00000000" w:rsidDel="00000000" w:rsidP="00000000" w:rsidRDefault="00000000" w:rsidRPr="00000000" w14:paraId="00000030">
            <w:pPr>
              <w:rPr>
                <w:rFonts w:ascii="Calibri" w:cs="Calibri" w:eastAsia="Calibri" w:hAnsi="Calibri"/>
                <w:sz w:val="16"/>
                <w:szCs w:val="16"/>
                <w:vertAlign w:val="baseline"/>
              </w:rPr>
            </w:pPr>
            <w:r w:rsidDel="00000000" w:rsidR="00000000" w:rsidRPr="00000000">
              <w:rPr>
                <w:rtl w:val="0"/>
              </w:rPr>
            </w:r>
          </w:p>
          <w:p w:rsidR="00000000" w:rsidDel="00000000" w:rsidP="00000000" w:rsidRDefault="00000000" w:rsidRPr="00000000" w14:paraId="00000031">
            <w:pPr>
              <w:jc w:val="center"/>
              <w:rPr>
                <w:rFonts w:ascii="Calibri" w:cs="Calibri" w:eastAsia="Calibri" w:hAnsi="Calibri"/>
                <w:vertAlign w:val="baseline"/>
              </w:rPr>
            </w:pPr>
            <w:r w:rsidDel="00000000" w:rsidR="00000000" w:rsidRPr="00000000">
              <w:rPr>
                <w:rFonts w:ascii="Calibri" w:cs="Calibri" w:eastAsia="Calibri" w:hAnsi="Calibri"/>
                <w:vertAlign w:val="baseline"/>
              </w:rPr>
              <w:drawing>
                <wp:inline distB="0" distT="0" distL="114300" distR="114300">
                  <wp:extent cx="1391920" cy="1965960"/>
                  <wp:effectExtent b="0" l="0" r="0" t="0"/>
                  <wp:docPr id="6" name="image6.jpg"/>
                  <a:graphic>
                    <a:graphicData uri="http://schemas.openxmlformats.org/drawingml/2006/picture">
                      <pic:pic>
                        <pic:nvPicPr>
                          <pic:cNvPr id="0" name="image6.jpg"/>
                          <pic:cNvPicPr preferRelativeResize="0"/>
                        </pic:nvPicPr>
                        <pic:blipFill>
                          <a:blip r:embed="rId7"/>
                          <a:srcRect b="0" l="0" r="0" t="0"/>
                          <a:stretch>
                            <a:fillRect/>
                          </a:stretch>
                        </pic:blipFill>
                        <pic:spPr>
                          <a:xfrm>
                            <a:off x="0" y="0"/>
                            <a:ext cx="1391920" cy="196596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center"/>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33">
            <w:pPr>
              <w:rPr>
                <w:rFonts w:ascii="Calibri" w:cs="Calibri" w:eastAsia="Calibri" w:hAnsi="Calibri"/>
                <w:b w:val="0"/>
                <w:bCs w:val="0"/>
                <w:color w:val="2e74b5"/>
                <w:sz w:val="20"/>
                <w:szCs w:val="20"/>
                <w:vertAlign w:val="baseline"/>
              </w:rPr>
            </w:pPr>
            <w:r w:rsidDel="00000000" w:rsidR="00000000" w:rsidRPr="00000000">
              <w:rPr>
                <w:rFonts w:ascii="Calibri" w:cs="Calibri" w:eastAsia="Calibri" w:hAnsi="Calibri"/>
                <w:b w:val="1"/>
                <w:bCs w:val="1"/>
                <w:color w:val="2e74b5"/>
                <w:sz w:val="20"/>
                <w:szCs w:val="20"/>
                <w:vertAlign w:val="baseline"/>
                <w:rtl w:val="0"/>
              </w:rPr>
              <w:t xml:space="preserve">a. Graphical Abstract is a compulsory item and should  represent the content of the article. Please change this picture with your own graphical abstract.</w:t>
            </w:r>
            <w:r w:rsidDel="00000000" w:rsidR="00000000" w:rsidRPr="00000000">
              <w:rPr>
                <w:rtl w:val="0"/>
              </w:rPr>
            </w:r>
          </w:p>
          <w:p w:rsidR="00000000" w:rsidDel="00000000" w:rsidP="00000000" w:rsidRDefault="00000000" w:rsidRPr="00000000" w14:paraId="00000034">
            <w:pPr>
              <w:rPr>
                <w:rFonts w:ascii="Calibri" w:cs="Calibri" w:eastAsia="Calibri" w:hAnsi="Calibri"/>
                <w:b w:val="0"/>
                <w:bCs w:val="0"/>
                <w:color w:val="2e74b5"/>
                <w:sz w:val="20"/>
                <w:szCs w:val="20"/>
                <w:vertAlign w:val="baseline"/>
              </w:rPr>
            </w:pPr>
            <w:r w:rsidDel="00000000" w:rsidR="00000000" w:rsidRPr="00000000">
              <w:rPr>
                <w:rtl w:val="0"/>
              </w:rPr>
            </w:r>
          </w:p>
          <w:p w:rsidR="00000000" w:rsidDel="00000000" w:rsidP="00000000" w:rsidRDefault="00000000" w:rsidRPr="00000000" w14:paraId="00000035">
            <w:pPr>
              <w:ind w:left="284" w:firstLine="0"/>
              <w:rPr>
                <w:rFonts w:ascii="Calibri" w:cs="Calibri" w:eastAsia="Calibri" w:hAnsi="Calibri"/>
                <w:b w:val="0"/>
                <w:bCs w:val="0"/>
                <w:smallCaps w:val="0"/>
                <w:sz w:val="36"/>
                <w:szCs w:val="36"/>
                <w:vertAlign w:val="baseline"/>
              </w:rPr>
            </w:pPr>
            <w:r w:rsidDel="00000000" w:rsidR="00000000" w:rsidRPr="00000000">
              <w:rPr>
                <w:rtl w:val="0"/>
              </w:rPr>
            </w:r>
          </w:p>
        </w:tc>
        <w:tc>
          <w:tcPr>
            <w:gridSpan w:val="3"/>
            <w:shd w:fill="fbd4b4" w:val="clear"/>
            <w:vAlign w:val="top"/>
          </w:tcPr>
          <w:p w:rsidR="00000000" w:rsidDel="00000000" w:rsidP="00000000" w:rsidRDefault="00000000" w:rsidRPr="00000000" w14:paraId="00000037">
            <w:pPr>
              <w:rPr>
                <w:rFonts w:ascii="Calibri" w:cs="Calibri" w:eastAsia="Calibri" w:hAnsi="Calibri"/>
                <w:b w:val="0"/>
                <w:bCs w:val="0"/>
                <w:vertAlign w:val="baseline"/>
              </w:rPr>
            </w:pPr>
            <w:r w:rsidDel="00000000" w:rsidR="00000000" w:rsidRPr="00000000">
              <w:rPr>
                <w:rFonts w:ascii="Calibri" w:cs="Calibri" w:eastAsia="Calibri" w:hAnsi="Calibri"/>
                <w:b w:val="1"/>
                <w:bCs w:val="1"/>
                <w:vertAlign w:val="baseline"/>
                <w:rtl w:val="0"/>
              </w:rPr>
              <w:t xml:space="preserve">Abstract</w:t>
            </w:r>
            <w:r w:rsidDel="00000000" w:rsidR="00000000" w:rsidRPr="00000000">
              <w:rPr>
                <w:rtl w:val="0"/>
              </w:rPr>
            </w:r>
          </w:p>
          <w:p w:rsidR="00000000" w:rsidDel="00000000" w:rsidP="00000000" w:rsidRDefault="00000000" w:rsidRPr="00000000" w14:paraId="00000038">
            <w:pPr>
              <w:rPr>
                <w:rFonts w:ascii="Calibri" w:cs="Calibri" w:eastAsia="Calibri" w:hAnsi="Calibri"/>
                <w:sz w:val="16"/>
                <w:szCs w:val="16"/>
                <w:vertAlign w:val="baseline"/>
              </w:rPr>
            </w:pPr>
            <w:r w:rsidDel="00000000" w:rsidR="00000000" w:rsidRPr="00000000">
              <w:rPr>
                <w:rtl w:val="0"/>
              </w:rPr>
            </w:r>
          </w:p>
          <w:p w:rsidR="00000000" w:rsidDel="00000000" w:rsidP="00000000" w:rsidRDefault="00000000" w:rsidRPr="00000000" w14:paraId="00000039">
            <w:pPr>
              <w:rPr>
                <w:rFonts w:ascii="Calibri" w:cs="Calibri" w:eastAsia="Calibri" w:hAnsi="Calibri"/>
                <w:sz w:val="16"/>
                <w:szCs w:val="16"/>
                <w:vertAlign w:val="baseline"/>
              </w:rPr>
            </w:pPr>
            <w:r w:rsidDel="00000000" w:rsidR="00000000" w:rsidRPr="00000000">
              <w:rPr>
                <w:rFonts w:ascii="Calibri" w:cs="Calibri" w:eastAsia="Calibri" w:hAnsi="Calibri"/>
                <w:b w:val="1"/>
                <w:bCs w:val="1"/>
                <w:sz w:val="16"/>
                <w:szCs w:val="16"/>
                <w:vertAlign w:val="baseline"/>
                <w:rtl w:val="0"/>
              </w:rPr>
              <w:t xml:space="preserve">A GOOD ABSTRACT SHOULD CONSIST OF INTRODUCTION, PROBLEM STATEMENT, QUANTITATIVE RESULTS &amp; DISCUSSION AND QUANTITATIVE CONCLUSION</w:t>
            </w:r>
            <w:r w:rsidDel="00000000" w:rsidR="00000000" w:rsidRPr="00000000">
              <w:rPr>
                <w:rFonts w:ascii="Calibri" w:cs="Calibri" w:eastAsia="Calibri" w:hAnsi="Calibri"/>
                <w:sz w:val="16"/>
                <w:szCs w:val="16"/>
                <w:vertAlign w:val="baseline"/>
                <w:rtl w:val="0"/>
              </w:rPr>
              <w:t xml:space="preserve">. This is just an example of the abstract Collecting information on traffic flows are important for provide high quality road system. At present, fixed camera is widely used for the monitoring system which covers limited area.  Therefore, the unmanned This is just an example of the abstract traffic flow since the UAV is responsive mobile sensing system. This development of UAV platform is a starting point This is just an example of the abstract which is in future can be enhance by connected the system with graphical user interface (GUI) on ground This is just an example of the abstract a real time video to ground control station without any interpretation by software that detects types of vehicles This is just an example of the abstract. This is just an example of the abstract. </w:t>
            </w:r>
          </w:p>
          <w:p w:rsidR="00000000" w:rsidDel="00000000" w:rsidP="00000000" w:rsidRDefault="00000000" w:rsidRPr="00000000" w14:paraId="0000003A">
            <w:pPr>
              <w:rPr>
                <w:rFonts w:ascii="Calibri" w:cs="Calibri" w:eastAsia="Calibri" w:hAnsi="Calibri"/>
                <w:sz w:val="16"/>
                <w:szCs w:val="16"/>
                <w:vertAlign w:val="baseline"/>
              </w:rPr>
            </w:pPr>
            <w:r w:rsidDel="00000000" w:rsidR="00000000" w:rsidRPr="00000000">
              <w:rPr>
                <w:rtl w:val="0"/>
              </w:rPr>
            </w:r>
          </w:p>
          <w:p w:rsidR="00000000" w:rsidDel="00000000" w:rsidP="00000000" w:rsidRDefault="00000000" w:rsidRPr="00000000" w14:paraId="0000003B">
            <w:pPr>
              <w:rPr>
                <w:rFonts w:ascii="Calibri" w:cs="Calibri" w:eastAsia="Calibri" w:hAnsi="Calibri"/>
                <w:sz w:val="16"/>
                <w:szCs w:val="16"/>
                <w:vertAlign w:val="baseline"/>
              </w:rPr>
            </w:pPr>
            <w:r w:rsidDel="00000000" w:rsidR="00000000" w:rsidRPr="00000000">
              <w:rPr>
                <w:rFonts w:ascii="Calibri" w:cs="Calibri" w:eastAsia="Calibri" w:hAnsi="Calibri"/>
                <w:i w:val="1"/>
                <w:iCs w:val="1"/>
                <w:sz w:val="16"/>
                <w:szCs w:val="16"/>
                <w:vertAlign w:val="baseline"/>
                <w:rtl w:val="0"/>
              </w:rPr>
              <w:t xml:space="preserve">Keywords</w:t>
            </w:r>
            <w:r w:rsidDel="00000000" w:rsidR="00000000" w:rsidRPr="00000000">
              <w:rPr>
                <w:rFonts w:ascii="Calibri" w:cs="Calibri" w:eastAsia="Calibri" w:hAnsi="Calibri"/>
                <w:sz w:val="16"/>
                <w:szCs w:val="16"/>
                <w:vertAlign w:val="baseline"/>
                <w:rtl w:val="0"/>
              </w:rPr>
              <w:t xml:space="preserve">: Highway traffic flow, unmanned aerial vehicle, quad rotor, real time video</w:t>
            </w:r>
            <w:r w:rsidDel="00000000" w:rsidR="00000000" w:rsidRPr="00000000">
              <w:rPr>
                <w:rFonts w:ascii="Calibri" w:cs="Calibri" w:eastAsia="Calibri" w:hAnsi="Calibri"/>
                <w:b w:val="1"/>
                <w:bCs w:val="1"/>
                <w:sz w:val="16"/>
                <w:szCs w:val="16"/>
                <w:vertAlign w:val="baseline"/>
                <w:rtl w:val="0"/>
              </w:rPr>
              <w:t xml:space="preserve"> KEYWORDS REQUIRED : 5</w:t>
            </w:r>
            <w:r w:rsidDel="00000000" w:rsidR="00000000" w:rsidRPr="00000000">
              <w:rPr>
                <w:rFonts w:ascii="Calibri" w:cs="Calibri" w:eastAsia="Calibri" w:hAnsi="Calibri"/>
                <w:sz w:val="16"/>
                <w:szCs w:val="16"/>
                <w:vertAlign w:val="baseline"/>
                <w:rtl w:val="0"/>
              </w:rPr>
              <w:t xml:space="preserve">.</w:t>
            </w:r>
          </w:p>
          <w:p w:rsidR="00000000" w:rsidDel="00000000" w:rsidP="00000000" w:rsidRDefault="00000000" w:rsidRPr="00000000" w14:paraId="0000003C">
            <w:pPr>
              <w:jc w:val="right"/>
              <w:rPr>
                <w:rFonts w:ascii="Calibri" w:cs="Calibri" w:eastAsia="Calibri" w:hAnsi="Calibri"/>
                <w:b w:val="0"/>
                <w:bCs w:val="0"/>
                <w:sz w:val="20"/>
                <w:szCs w:val="20"/>
                <w:vertAlign w:val="baseline"/>
              </w:rPr>
            </w:pPr>
            <w:r w:rsidDel="00000000" w:rsidR="00000000" w:rsidRPr="00000000">
              <w:rPr>
                <w:rtl w:val="0"/>
              </w:rPr>
            </w:r>
          </w:p>
        </w:tc>
      </w:tr>
      <w:tr>
        <w:trPr>
          <w:cantSplit w:val="1"/>
          <w:trHeight w:val="193" w:hRule="atLeast"/>
          <w:tblHeader w:val="0"/>
        </w:trPr>
        <w:tc>
          <w:tcPr>
            <w:gridSpan w:val="2"/>
            <w:vMerge w:val="continue"/>
            <w:shd w:fill="auto" w:val="cle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sz w:val="20"/>
                <w:szCs w:val="20"/>
                <w:vertAlign w:val="baseline"/>
              </w:rPr>
            </w:pPr>
            <w:r w:rsidDel="00000000" w:rsidR="00000000" w:rsidRPr="00000000">
              <w:rPr>
                <w:rtl w:val="0"/>
              </w:rPr>
            </w:r>
          </w:p>
        </w:tc>
        <w:tc>
          <w:tcPr>
            <w:gridSpan w:val="3"/>
            <w:shd w:fill="fbd4b4" w:val="clear"/>
          </w:tcPr>
          <w:p w:rsidR="00000000" w:rsidDel="00000000" w:rsidP="00000000" w:rsidRDefault="00000000" w:rsidRPr="00000000" w14:paraId="00000041">
            <w:pPr>
              <w:jc w:val="right"/>
              <w:rPr>
                <w:rFonts w:ascii="Calibri" w:cs="Calibri" w:eastAsia="Calibri" w:hAnsi="Calibri"/>
                <w:b w:val="0"/>
                <w:bCs w:val="0"/>
                <w:sz w:val="16"/>
                <w:szCs w:val="16"/>
                <w:vertAlign w:val="baseline"/>
              </w:rPr>
            </w:pPr>
            <w:r w:rsidDel="00000000" w:rsidR="00000000" w:rsidRPr="00000000">
              <w:rPr>
                <w:rFonts w:ascii="Calibri" w:cs="Calibri" w:eastAsia="Calibri" w:hAnsi="Calibri"/>
                <w:sz w:val="16"/>
                <w:szCs w:val="16"/>
                <w:vertAlign w:val="baseline"/>
                <w:rtl w:val="0"/>
              </w:rPr>
              <w:t xml:space="preserve">© 2022 Penerbit UTM Press. All rights reserved</w:t>
            </w:r>
            <w:r w:rsidDel="00000000" w:rsidR="00000000" w:rsidRPr="00000000">
              <w:rPr>
                <w:rtl w:val="0"/>
              </w:rPr>
            </w:r>
          </w:p>
        </w:tc>
      </w:tr>
      <w:tr>
        <w:trPr>
          <w:cantSplit w:val="0"/>
          <w:trHeight w:val="193" w:hRule="atLeast"/>
          <w:tblHeader w:val="0"/>
        </w:trPr>
        <w:tc>
          <w:tcPr>
            <w:gridSpan w:val="2"/>
            <w:tcBorders>
              <w:bottom w:color="943634" w:space="0" w:sz="4" w:val="single"/>
            </w:tcBorders>
            <w:vAlign w:val="top"/>
          </w:tcPr>
          <w:p w:rsidR="00000000" w:rsidDel="00000000" w:rsidP="00000000" w:rsidRDefault="00000000" w:rsidRPr="00000000" w14:paraId="00000044">
            <w:pPr>
              <w:rPr>
                <w:rFonts w:ascii="Calibri" w:cs="Calibri" w:eastAsia="Calibri" w:hAnsi="Calibri"/>
                <w:b w:val="0"/>
                <w:bCs w:val="0"/>
                <w:sz w:val="16"/>
                <w:szCs w:val="16"/>
                <w:vertAlign w:val="baseline"/>
              </w:rPr>
            </w:pPr>
            <w:r w:rsidDel="00000000" w:rsidR="00000000" w:rsidRPr="00000000">
              <w:rPr>
                <w:rtl w:val="0"/>
              </w:rPr>
            </w:r>
          </w:p>
        </w:tc>
        <w:tc>
          <w:tcPr>
            <w:gridSpan w:val="3"/>
            <w:tcBorders>
              <w:bottom w:color="943634" w:space="0" w:sz="4" w:val="single"/>
            </w:tcBorders>
          </w:tcPr>
          <w:p w:rsidR="00000000" w:rsidDel="00000000" w:rsidP="00000000" w:rsidRDefault="00000000" w:rsidRPr="00000000" w14:paraId="00000046">
            <w:pPr>
              <w:jc w:val="right"/>
              <w:rPr>
                <w:rFonts w:ascii="Calibri" w:cs="Calibri" w:eastAsia="Calibri" w:hAnsi="Calibri"/>
                <w:sz w:val="16"/>
                <w:szCs w:val="16"/>
                <w:vertAlign w:val="baseline"/>
              </w:rPr>
            </w:pPr>
            <w:r w:rsidDel="00000000" w:rsidR="00000000" w:rsidRPr="00000000">
              <w:rPr>
                <w:rtl w:val="0"/>
              </w:rPr>
            </w:r>
          </w:p>
        </w:tc>
      </w:tr>
    </w:tbl>
    <w:p w:rsidR="00000000" w:rsidDel="00000000" w:rsidP="00000000" w:rsidRDefault="00000000" w:rsidRPr="00000000" w14:paraId="00000049">
      <w:pPr>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04A">
      <w:pPr>
        <w:rPr>
          <w:rFonts w:ascii="Calibri" w:cs="Calibri" w:eastAsia="Calibri" w:hAnsi="Calibri"/>
          <w:vertAlign w:val="baseline"/>
        </w:rPr>
        <w:sectPr>
          <w:headerReference r:id="rId8" w:type="default"/>
          <w:footerReference r:id="rId9" w:type="default"/>
          <w:footerReference r:id="rId10" w:type="first"/>
          <w:footerReference r:id="rId11" w:type="even"/>
          <w:pgSz w:h="15840" w:w="12240" w:orient="portrait"/>
          <w:pgMar w:bottom="950" w:top="720" w:left="1094" w:right="1094" w:header="720" w:footer="720"/>
          <w:pgNumType w:start="1"/>
          <w:titlePg w:val="1"/>
        </w:sectPr>
      </w:pP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943634"/>
          <w:sz w:val="22"/>
          <w:szCs w:val="22"/>
          <w:u w:val="none"/>
          <w:shd w:fill="auto" w:val="clear"/>
          <w:vertAlign w:val="baseline"/>
          <w:rtl w:val="0"/>
        </w:rPr>
        <w:t xml:space="preserve">1.0  INTRODUCTION</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Traffic management and accident management is very important for human in congestion city in order to provide comfortable lifestyle and safety. By having this system, people will haved real-time information on traffic conditition around the city, which can avoid from stuck on traffic jam. At present, ground-based solution are widely used to monitor traffic condition in a small and fixed coverage area which is stationary and short view sight.</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For example, Versavel (1999) used multiple camera in order to developed a system for traffic monitoring, incident detection, verification, driver information and incident clearing </w:t>
      </w:r>
      <w:r w:rsidDel="00000000" w:rsidR="00000000" w:rsidRPr="00000000">
        <w:rPr>
          <w:rFonts w:ascii="Calibri" w:cs="Calibri" w:eastAsia="Calibri" w:hAnsi="Calibri"/>
          <w:b w:val="0"/>
          <w:bCs w:val="0"/>
          <w:i w:val="0"/>
          <w:iCs w:val="0"/>
          <w:smallCaps w:val="0"/>
          <w:strike w:val="0"/>
          <w:color w:val="000000"/>
          <w:sz w:val="18"/>
          <w:szCs w:val="18"/>
          <w:highlight w:val="yellow"/>
          <w:u w:val="none"/>
          <w:vertAlign w:val="baseline"/>
          <w:rtl w:val="0"/>
        </w:rPr>
        <w:t xml:space="preserve">[1]</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as noted in Ozkurt and Camci (2009), Istanbul Traffic Management Company (ISBAK) have been used more than 500 cameras for traffic monitoring which this amount is applied in the manual analysis of these camera system is now unapplicable </w:t>
      </w:r>
      <w:r w:rsidDel="00000000" w:rsidR="00000000" w:rsidRPr="00000000">
        <w:rPr>
          <w:rFonts w:ascii="Calibri" w:cs="Calibri" w:eastAsia="Calibri" w:hAnsi="Calibri"/>
          <w:b w:val="0"/>
          <w:bCs w:val="0"/>
          <w:i w:val="0"/>
          <w:iCs w:val="0"/>
          <w:smallCaps w:val="0"/>
          <w:strike w:val="0"/>
          <w:color w:val="000000"/>
          <w:sz w:val="18"/>
          <w:szCs w:val="18"/>
          <w:highlight w:val="yellow"/>
          <w:u w:val="none"/>
          <w:vertAlign w:val="baseline"/>
          <w:rtl w:val="0"/>
        </w:rPr>
        <w:t xml:space="preserve">[2]</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Koutsia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et al.</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(2008) used multiple camera for capturing images and detect foreground objects within their field of view in order to developed traffic monitoring and surveillance system </w:t>
      </w:r>
      <w:r w:rsidDel="00000000" w:rsidR="00000000" w:rsidRPr="00000000">
        <w:rPr>
          <w:rFonts w:ascii="Calibri" w:cs="Calibri" w:eastAsia="Calibri" w:hAnsi="Calibri"/>
          <w:b w:val="0"/>
          <w:bCs w:val="0"/>
          <w:i w:val="0"/>
          <w:iCs w:val="0"/>
          <w:smallCaps w:val="0"/>
          <w:strike w:val="0"/>
          <w:color w:val="000000"/>
          <w:sz w:val="18"/>
          <w:szCs w:val="18"/>
          <w:highlight w:val="yellow"/>
          <w:u w:val="none"/>
          <w:vertAlign w:val="baseline"/>
          <w:rtl w:val="0"/>
        </w:rPr>
        <w:t xml:space="preserve">[3]</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and Yoneyama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et al.</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(2005) used fixed camera for detecting vehicles on highway </w:t>
      </w:r>
      <w:r w:rsidDel="00000000" w:rsidR="00000000" w:rsidRPr="00000000">
        <w:rPr>
          <w:rFonts w:ascii="Calibri" w:cs="Calibri" w:eastAsia="Calibri" w:hAnsi="Calibri"/>
          <w:b w:val="0"/>
          <w:bCs w:val="0"/>
          <w:i w:val="0"/>
          <w:iCs w:val="0"/>
          <w:smallCaps w:val="0"/>
          <w:strike w:val="0"/>
          <w:color w:val="000000"/>
          <w:sz w:val="18"/>
          <w:szCs w:val="18"/>
          <w:highlight w:val="yellow"/>
          <w:u w:val="none"/>
          <w:vertAlign w:val="baseline"/>
          <w:rtl w:val="0"/>
        </w:rPr>
        <w:t xml:space="preserve">[4]</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In order to overcome the limitation of fixed camera for traffic monitoring, the reseachers had explored a new and improved traffic monitoring technology since 1990s which is known as an airborne traffic surveillance system (ATSS) which used Unmanned Aerial Vehicle (UAVs) as a platform </w:t>
      </w:r>
      <w:r w:rsidDel="00000000" w:rsidR="00000000" w:rsidRPr="00000000">
        <w:rPr>
          <w:rFonts w:ascii="Calibri" w:cs="Calibri" w:eastAsia="Calibri" w:hAnsi="Calibri"/>
          <w:b w:val="0"/>
          <w:bCs w:val="0"/>
          <w:i w:val="0"/>
          <w:iCs w:val="0"/>
          <w:smallCaps w:val="0"/>
          <w:strike w:val="0"/>
          <w:color w:val="000000"/>
          <w:sz w:val="18"/>
          <w:szCs w:val="18"/>
          <w:highlight w:val="yellow"/>
          <w:u w:val="none"/>
          <w:vertAlign w:val="baseline"/>
          <w:rtl w:val="0"/>
        </w:rPr>
        <w:t xml:space="preserve">[5, 6]</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As mention by Coifman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et al.</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(2006), the primary reason of using UAV as platform for ATSS is UAV can be covered large area and focus resources. Beside that, it also have a capability to fly at higher speed than ground vehicles and freely to fly along the road network except in tunnel </w:t>
      </w:r>
      <w:r w:rsidDel="00000000" w:rsidR="00000000" w:rsidRPr="00000000">
        <w:rPr>
          <w:rFonts w:ascii="Calibri" w:cs="Calibri" w:eastAsia="Calibri" w:hAnsi="Calibri"/>
          <w:b w:val="0"/>
          <w:bCs w:val="0"/>
          <w:i w:val="0"/>
          <w:iCs w:val="0"/>
          <w:smallCaps w:val="0"/>
          <w:strike w:val="0"/>
          <w:color w:val="000000"/>
          <w:sz w:val="18"/>
          <w:szCs w:val="18"/>
          <w:highlight w:val="yellow"/>
          <w:u w:val="none"/>
          <w:vertAlign w:val="baseline"/>
          <w:rtl w:val="0"/>
        </w:rPr>
        <w:t xml:space="preserve">[7]</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In the most of developing ATSSs, an offline method are widely used which is the aerial video of traffic flow were recorded during flight of UAV and then processed on ground in order to analyse behaviour of traffic </w:t>
      </w:r>
      <w:r w:rsidDel="00000000" w:rsidR="00000000" w:rsidRPr="00000000">
        <w:rPr>
          <w:rFonts w:ascii="Calibri" w:cs="Calibri" w:eastAsia="Calibri" w:hAnsi="Calibri"/>
          <w:b w:val="0"/>
          <w:bCs w:val="0"/>
          <w:i w:val="0"/>
          <w:iCs w:val="0"/>
          <w:smallCaps w:val="0"/>
          <w:strike w:val="0"/>
          <w:color w:val="000000"/>
          <w:sz w:val="18"/>
          <w:szCs w:val="18"/>
          <w:highlight w:val="yellow"/>
          <w:u w:val="none"/>
          <w:vertAlign w:val="baseline"/>
          <w:rtl w:val="0"/>
        </w:rPr>
        <w:t xml:space="preserve">[8, 9]</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This processing mode is unable to achieve real time traffic monitoring and management. However, in growth of advance technology such wireless network, an online mode has been proposed. One of the reseach that used wireless network which the aerial video is trasmitting to ground by using a 2.4-Ghz microwave IP network is implement by Srinivasan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et al.</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2004 </w:t>
      </w:r>
      <w:r w:rsidDel="00000000" w:rsidR="00000000" w:rsidRPr="00000000">
        <w:rPr>
          <w:rFonts w:ascii="Calibri" w:cs="Calibri" w:eastAsia="Calibri" w:hAnsi="Calibri"/>
          <w:b w:val="0"/>
          <w:bCs w:val="0"/>
          <w:i w:val="0"/>
          <w:iCs w:val="0"/>
          <w:smallCaps w:val="0"/>
          <w:strike w:val="0"/>
          <w:color w:val="000000"/>
          <w:sz w:val="18"/>
          <w:szCs w:val="18"/>
          <w:highlight w:val="yellow"/>
          <w:u w:val="none"/>
          <w:vertAlign w:val="baseline"/>
          <w:rtl w:val="0"/>
        </w:rPr>
        <w:t xml:space="preserve">[10]</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This system needed specific construction such as microwave tower that involve high cost and the coverage area is limited since it only work based on radius of signal received and trasmited by microwave tower.</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284"/>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Here, the similar method that been used by Srinivasan </w:t>
      </w:r>
      <w:r w:rsidDel="00000000" w:rsidR="00000000" w:rsidRPr="00000000">
        <w:rPr>
          <w:rFonts w:ascii="Calibri" w:cs="Calibri" w:eastAsia="Calibri" w:hAnsi="Calibri"/>
          <w:b w:val="0"/>
          <w:bCs w:val="0"/>
          <w:i w:val="1"/>
          <w:iCs w:val="1"/>
          <w:smallCaps w:val="0"/>
          <w:strike w:val="0"/>
          <w:color w:val="000000"/>
          <w:sz w:val="18"/>
          <w:szCs w:val="18"/>
          <w:u w:val="none"/>
          <w:shd w:fill="auto" w:val="clear"/>
          <w:vertAlign w:val="baseline"/>
          <w:rtl w:val="0"/>
        </w:rPr>
        <w:t xml:space="preserve">et al.</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which is used wireless network for trasmit the aerial video capture by UAV to ground control station. However, in this research, it not used microwave tower as a receiver to receive a data since it used 5.8G 2000mW wireless audio video receiver that connected to ground control station to display a data colllection.. This method is more convenient since it not depend on the microwave tower. Since the highway traffic flow is very dynamic and uncertain environment that requires instantaneous and accurate information, a selection of types of UAV as a platform for capturing aerial video/image is very important.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Among the UAVs developed in recent year that involved fixed wing and rotorcraft types, a serious focus has been placed on developing a quadrotor UAV (rotorcraft type) due to it capabilities to hover in place, to take-off and landing vertically, very agile and responsive mobile sensing system </w:t>
      </w:r>
      <w:r w:rsidDel="00000000" w:rsidR="00000000" w:rsidRPr="00000000">
        <w:rPr>
          <w:rFonts w:ascii="Calibri" w:cs="Calibri" w:eastAsia="Calibri" w:hAnsi="Calibri"/>
          <w:b w:val="0"/>
          <w:bCs w:val="0"/>
          <w:i w:val="0"/>
          <w:iCs w:val="0"/>
          <w:smallCaps w:val="0"/>
          <w:strike w:val="0"/>
          <w:color w:val="000000"/>
          <w:sz w:val="18"/>
          <w:szCs w:val="18"/>
          <w:highlight w:val="yellow"/>
          <w:u w:val="none"/>
          <w:vertAlign w:val="baseline"/>
          <w:rtl w:val="0"/>
        </w:rPr>
        <w:t xml:space="preserve">[11, 12, 13]</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Due to this ability, the quadrotor is considered as one of the most suitable choices to do traffic monitoring due to it capability and cost effective since the UAV is already available commercially. Eventhough quadrotor is already on market, there are no quadrotor that build and dedicated for traffic monitoring. Here, the quadrotor is developed with the system that can be used for traffic monitoring.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94363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94363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943634"/>
          <w:sz w:val="22"/>
          <w:szCs w:val="22"/>
          <w:u w:val="none"/>
          <w:shd w:fill="auto" w:val="clear"/>
          <w:vertAlign w:val="baseline"/>
          <w:rtl w:val="0"/>
        </w:rPr>
        <w:t xml:space="preserve">2.0  METHODOLOGY</w:t>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In order to do traffic monitoring, a quadrotor which known as ISI Sky I (Figure 1) is used based on specification as stated in Table 1 and Table 2 showed the quad rotor components respectively. On ground control station, it has on-screen display (OSD) as depicted in Figure 2 whilst Table 3 shown the parameters display by OSD. These systems are important to display real time video on ground so that the user can make decision immediately in case an emergency or an accident occurs on the road. Therefore, the authorities can make action faster in order to prevent more danger to road users.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59">
      <w:pPr>
        <w:jc w:val="center"/>
        <w:rPr>
          <w:rFonts w:ascii="Calibri" w:cs="Calibri" w:eastAsia="Calibri" w:hAnsi="Calibri"/>
          <w:sz w:val="16"/>
          <w:szCs w:val="16"/>
          <w:vertAlign w:val="baseline"/>
        </w:rPr>
      </w:pPr>
      <w:r w:rsidDel="00000000" w:rsidR="00000000" w:rsidRPr="00000000">
        <w:rPr>
          <w:rFonts w:ascii="Calibri" w:cs="Calibri" w:eastAsia="Calibri" w:hAnsi="Calibri"/>
          <w:b w:val="1"/>
          <w:bCs w:val="1"/>
          <w:sz w:val="16"/>
          <w:szCs w:val="16"/>
          <w:vertAlign w:val="baseline"/>
          <w:rtl w:val="0"/>
        </w:rPr>
        <w:t xml:space="preserve">Table 1</w:t>
      </w:r>
      <w:r w:rsidDel="00000000" w:rsidR="00000000" w:rsidRPr="00000000">
        <w:rPr>
          <w:rFonts w:ascii="Calibri" w:cs="Calibri" w:eastAsia="Calibri" w:hAnsi="Calibri"/>
          <w:sz w:val="16"/>
          <w:szCs w:val="16"/>
          <w:vertAlign w:val="baseline"/>
          <w:rtl w:val="0"/>
        </w:rPr>
        <w:t xml:space="preserve"> Specification of ISI Sky I</w:t>
      </w:r>
    </w:p>
    <w:p w:rsidR="00000000" w:rsidDel="00000000" w:rsidP="00000000" w:rsidRDefault="00000000" w:rsidRPr="00000000" w14:paraId="0000005A">
      <w:pPr>
        <w:jc w:val="center"/>
        <w:rPr>
          <w:rFonts w:ascii="Calibri" w:cs="Calibri" w:eastAsia="Calibri" w:hAnsi="Calibri"/>
          <w:sz w:val="16"/>
          <w:szCs w:val="16"/>
          <w:vertAlign w:val="superscript"/>
        </w:rPr>
      </w:pPr>
      <w:r w:rsidDel="00000000" w:rsidR="00000000" w:rsidRPr="00000000">
        <w:rPr>
          <w:rtl w:val="0"/>
        </w:rPr>
      </w:r>
    </w:p>
    <w:tbl>
      <w:tblPr>
        <w:tblStyle w:val="Table2"/>
        <w:tblW w:w="4825.0" w:type="dxa"/>
        <w:jc w:val="center"/>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494"/>
        <w:gridCol w:w="2531"/>
        <w:gridCol w:w="1800"/>
        <w:tblGridChange w:id="0">
          <w:tblGrid>
            <w:gridCol w:w="494"/>
            <w:gridCol w:w="2531"/>
            <w:gridCol w:w="1800"/>
          </w:tblGrid>
        </w:tblGridChange>
      </w:tblGrid>
      <w:tr>
        <w:trPr>
          <w:cantSplit w:val="1"/>
          <w:trHeight w:val="188" w:hRule="atLeast"/>
          <w:tblHeader w:val="0"/>
        </w:trPr>
        <w:tc>
          <w:tcPr>
            <w:tcBorders>
              <w:top w:color="000000" w:space="0" w:sz="4" w:val="single"/>
              <w:bottom w:color="000000" w:space="0" w:sz="4" w:val="single"/>
            </w:tcBorders>
            <w:vAlign w:val="top"/>
          </w:tcPr>
          <w:p w:rsidR="00000000" w:rsidDel="00000000" w:rsidP="00000000" w:rsidRDefault="00000000" w:rsidRPr="00000000" w14:paraId="0000005B">
            <w:pPr>
              <w:rPr>
                <w:rFonts w:ascii="Calibri" w:cs="Calibri" w:eastAsia="Calibri" w:hAnsi="Calibri"/>
                <w:b w:val="0"/>
                <w:bCs w:val="0"/>
                <w:sz w:val="16"/>
                <w:szCs w:val="16"/>
                <w:vertAlign w:val="baseline"/>
              </w:rPr>
            </w:pPr>
            <w:r w:rsidDel="00000000" w:rsidR="00000000" w:rsidRPr="00000000">
              <w:rPr>
                <w:rFonts w:ascii="Calibri" w:cs="Calibri" w:eastAsia="Calibri" w:hAnsi="Calibri"/>
                <w:b w:val="1"/>
                <w:bCs w:val="1"/>
                <w:sz w:val="16"/>
                <w:szCs w:val="16"/>
                <w:vertAlign w:val="baseline"/>
                <w:rtl w:val="0"/>
              </w:rPr>
              <w:t xml:space="preserve">No.</w:t>
            </w: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05C">
            <w:pPr>
              <w:rPr>
                <w:rFonts w:ascii="Calibri" w:cs="Calibri" w:eastAsia="Calibri" w:hAnsi="Calibri"/>
                <w:b w:val="0"/>
                <w:bCs w:val="0"/>
                <w:sz w:val="16"/>
                <w:szCs w:val="16"/>
                <w:vertAlign w:val="baseline"/>
              </w:rPr>
            </w:pPr>
            <w:r w:rsidDel="00000000" w:rsidR="00000000" w:rsidRPr="00000000">
              <w:rPr>
                <w:rFonts w:ascii="Calibri" w:cs="Calibri" w:eastAsia="Calibri" w:hAnsi="Calibri"/>
                <w:b w:val="1"/>
                <w:bCs w:val="1"/>
                <w:sz w:val="16"/>
                <w:szCs w:val="16"/>
                <w:vertAlign w:val="baseline"/>
                <w:rtl w:val="0"/>
              </w:rPr>
              <w:t xml:space="preserve">Parameters</w:t>
            </w:r>
            <w:r w:rsidDel="00000000" w:rsidR="00000000" w:rsidRPr="00000000">
              <w:rPr>
                <w:rtl w:val="0"/>
              </w:rPr>
            </w:r>
          </w:p>
        </w:tc>
        <w:tc>
          <w:tcPr>
            <w:tcBorders>
              <w:top w:color="000000" w:space="0" w:sz="4" w:val="single"/>
              <w:bottom w:color="000000" w:space="0" w:sz="4" w:val="single"/>
            </w:tcBorders>
            <w:vAlign w:val="top"/>
          </w:tcPr>
          <w:p w:rsidR="00000000" w:rsidDel="00000000" w:rsidP="00000000" w:rsidRDefault="00000000" w:rsidRPr="00000000" w14:paraId="0000005D">
            <w:pPr>
              <w:rPr>
                <w:rFonts w:ascii="Calibri" w:cs="Calibri" w:eastAsia="Calibri" w:hAnsi="Calibri"/>
                <w:b w:val="0"/>
                <w:bCs w:val="0"/>
                <w:sz w:val="16"/>
                <w:szCs w:val="16"/>
                <w:vertAlign w:val="baseline"/>
              </w:rPr>
            </w:pPr>
            <w:r w:rsidDel="00000000" w:rsidR="00000000" w:rsidRPr="00000000">
              <w:rPr>
                <w:rFonts w:ascii="Calibri" w:cs="Calibri" w:eastAsia="Calibri" w:hAnsi="Calibri"/>
                <w:b w:val="1"/>
                <w:bCs w:val="1"/>
                <w:sz w:val="16"/>
                <w:szCs w:val="16"/>
                <w:vertAlign w:val="baseline"/>
                <w:rtl w:val="0"/>
              </w:rPr>
              <w:t xml:space="preserve">Capability Values</w:t>
            </w:r>
            <w:r w:rsidDel="00000000" w:rsidR="00000000" w:rsidRPr="00000000">
              <w:rPr>
                <w:rtl w:val="0"/>
              </w:rPr>
            </w:r>
          </w:p>
        </w:tc>
      </w:tr>
      <w:tr>
        <w:trPr>
          <w:cantSplit w:val="1"/>
          <w:tblHeader w:val="0"/>
        </w:trPr>
        <w:tc>
          <w:tcPr>
            <w:tcBorders>
              <w:top w:color="000000" w:space="0" w:sz="4" w:val="single"/>
            </w:tcBorders>
            <w:vAlign w:val="top"/>
          </w:tcPr>
          <w:p w:rsidR="00000000" w:rsidDel="00000000" w:rsidP="00000000" w:rsidRDefault="00000000" w:rsidRPr="00000000" w14:paraId="0000005E">
            <w:pPr>
              <w:rPr>
                <w:rFonts w:ascii="Calibri" w:cs="Calibri" w:eastAsia="Calibri" w:hAnsi="Calibri"/>
                <w:sz w:val="16"/>
                <w:szCs w:val="16"/>
                <w:vertAlign w:val="baseline"/>
              </w:rPr>
            </w:pPr>
            <w:r w:rsidDel="00000000" w:rsidR="00000000" w:rsidRPr="00000000">
              <w:rPr>
                <w:rFonts w:ascii="Calibri" w:cs="Calibri" w:eastAsia="Calibri" w:hAnsi="Calibri"/>
                <w:sz w:val="16"/>
                <w:szCs w:val="16"/>
                <w:vertAlign w:val="baseline"/>
                <w:rtl w:val="0"/>
              </w:rPr>
              <w:t xml:space="preserve">1</w:t>
            </w:r>
          </w:p>
        </w:tc>
        <w:tc>
          <w:tcPr>
            <w:tcBorders>
              <w:top w:color="000000" w:space="0" w:sz="4" w:val="single"/>
            </w:tcBorders>
            <w:vAlign w:val="top"/>
          </w:tcPr>
          <w:p w:rsidR="00000000" w:rsidDel="00000000" w:rsidP="00000000" w:rsidRDefault="00000000" w:rsidRPr="00000000" w14:paraId="0000005F">
            <w:pPr>
              <w:rPr>
                <w:rFonts w:ascii="Calibri" w:cs="Calibri" w:eastAsia="Calibri" w:hAnsi="Calibri"/>
                <w:sz w:val="16"/>
                <w:szCs w:val="16"/>
                <w:vertAlign w:val="baseline"/>
              </w:rPr>
            </w:pPr>
            <w:r w:rsidDel="00000000" w:rsidR="00000000" w:rsidRPr="00000000">
              <w:rPr>
                <w:rFonts w:ascii="Calibri" w:cs="Calibri" w:eastAsia="Calibri" w:hAnsi="Calibri"/>
                <w:sz w:val="16"/>
                <w:szCs w:val="16"/>
                <w:vertAlign w:val="baseline"/>
                <w:rtl w:val="0"/>
              </w:rPr>
              <w:t xml:space="preserve">Flight time (minute)</w:t>
            </w:r>
          </w:p>
        </w:tc>
        <w:tc>
          <w:tcPr>
            <w:tcBorders>
              <w:top w:color="000000" w:space="0" w:sz="4" w:val="single"/>
            </w:tcBorders>
            <w:vAlign w:val="top"/>
          </w:tcPr>
          <w:p w:rsidR="00000000" w:rsidDel="00000000" w:rsidP="00000000" w:rsidRDefault="00000000" w:rsidRPr="00000000" w14:paraId="00000060">
            <w:pPr>
              <w:rPr>
                <w:rFonts w:ascii="Calibri" w:cs="Calibri" w:eastAsia="Calibri" w:hAnsi="Calibri"/>
                <w:sz w:val="16"/>
                <w:szCs w:val="16"/>
                <w:vertAlign w:val="baseline"/>
              </w:rPr>
            </w:pPr>
            <w:r w:rsidDel="00000000" w:rsidR="00000000" w:rsidRPr="00000000">
              <w:rPr>
                <w:rFonts w:ascii="Calibri" w:cs="Calibri" w:eastAsia="Calibri" w:hAnsi="Calibri"/>
                <w:sz w:val="16"/>
                <w:szCs w:val="16"/>
                <w:vertAlign w:val="baseline"/>
                <w:rtl w:val="0"/>
              </w:rPr>
              <w:t xml:space="preserve">15</w:t>
            </w:r>
          </w:p>
        </w:tc>
      </w:tr>
      <w:tr>
        <w:trPr>
          <w:cantSplit w:val="1"/>
          <w:tblHeader w:val="0"/>
        </w:trPr>
        <w:tc>
          <w:tcPr>
            <w:vAlign w:val="top"/>
          </w:tcPr>
          <w:p w:rsidR="00000000" w:rsidDel="00000000" w:rsidP="00000000" w:rsidRDefault="00000000" w:rsidRPr="00000000" w14:paraId="00000061">
            <w:pPr>
              <w:rPr>
                <w:rFonts w:ascii="Calibri" w:cs="Calibri" w:eastAsia="Calibri" w:hAnsi="Calibri"/>
                <w:sz w:val="16"/>
                <w:szCs w:val="16"/>
                <w:vertAlign w:val="baseline"/>
              </w:rPr>
            </w:pPr>
            <w:r w:rsidDel="00000000" w:rsidR="00000000" w:rsidRPr="00000000">
              <w:rPr>
                <w:rFonts w:ascii="Calibri" w:cs="Calibri" w:eastAsia="Calibri" w:hAnsi="Calibri"/>
                <w:sz w:val="16"/>
                <w:szCs w:val="16"/>
                <w:vertAlign w:val="baseline"/>
                <w:rtl w:val="0"/>
              </w:rPr>
              <w:t xml:space="preserve">2</w:t>
            </w:r>
          </w:p>
        </w:tc>
        <w:tc>
          <w:tcPr>
            <w:vAlign w:val="top"/>
          </w:tcPr>
          <w:p w:rsidR="00000000" w:rsidDel="00000000" w:rsidP="00000000" w:rsidRDefault="00000000" w:rsidRPr="00000000" w14:paraId="00000062">
            <w:pPr>
              <w:rPr>
                <w:rFonts w:ascii="Calibri" w:cs="Calibri" w:eastAsia="Calibri" w:hAnsi="Calibri"/>
                <w:sz w:val="16"/>
                <w:szCs w:val="16"/>
                <w:vertAlign w:val="baseline"/>
              </w:rPr>
            </w:pPr>
            <w:r w:rsidDel="00000000" w:rsidR="00000000" w:rsidRPr="00000000">
              <w:rPr>
                <w:rFonts w:ascii="Calibri" w:cs="Calibri" w:eastAsia="Calibri" w:hAnsi="Calibri"/>
                <w:sz w:val="16"/>
                <w:szCs w:val="16"/>
                <w:vertAlign w:val="baseline"/>
                <w:rtl w:val="0"/>
              </w:rPr>
              <w:t xml:space="preserve">Take-off weight (kg)</w:t>
            </w:r>
          </w:p>
        </w:tc>
        <w:tc>
          <w:tcPr>
            <w:vAlign w:val="top"/>
          </w:tcPr>
          <w:p w:rsidR="00000000" w:rsidDel="00000000" w:rsidP="00000000" w:rsidRDefault="00000000" w:rsidRPr="00000000" w14:paraId="00000063">
            <w:pPr>
              <w:rPr>
                <w:rFonts w:ascii="Calibri" w:cs="Calibri" w:eastAsia="Calibri" w:hAnsi="Calibri"/>
                <w:sz w:val="16"/>
                <w:szCs w:val="16"/>
                <w:vertAlign w:val="baseline"/>
              </w:rPr>
            </w:pPr>
            <w:r w:rsidDel="00000000" w:rsidR="00000000" w:rsidRPr="00000000">
              <w:rPr>
                <w:rFonts w:ascii="Calibri" w:cs="Calibri" w:eastAsia="Calibri" w:hAnsi="Calibri"/>
                <w:sz w:val="16"/>
                <w:szCs w:val="16"/>
                <w:vertAlign w:val="baseline"/>
                <w:rtl w:val="0"/>
              </w:rPr>
              <w:t xml:space="preserve">&lt;2.0</w:t>
            </w:r>
          </w:p>
        </w:tc>
      </w:tr>
      <w:tr>
        <w:trPr>
          <w:cantSplit w:val="1"/>
          <w:tblHeader w:val="0"/>
        </w:trPr>
        <w:tc>
          <w:tcPr>
            <w:vAlign w:val="top"/>
          </w:tcPr>
          <w:p w:rsidR="00000000" w:rsidDel="00000000" w:rsidP="00000000" w:rsidRDefault="00000000" w:rsidRPr="00000000" w14:paraId="00000064">
            <w:pPr>
              <w:rPr>
                <w:rFonts w:ascii="Calibri" w:cs="Calibri" w:eastAsia="Calibri" w:hAnsi="Calibri"/>
                <w:sz w:val="16"/>
                <w:szCs w:val="16"/>
                <w:vertAlign w:val="baseline"/>
              </w:rPr>
            </w:pPr>
            <w:r w:rsidDel="00000000" w:rsidR="00000000" w:rsidRPr="00000000">
              <w:rPr>
                <w:rFonts w:ascii="Calibri" w:cs="Calibri" w:eastAsia="Calibri" w:hAnsi="Calibri"/>
                <w:sz w:val="16"/>
                <w:szCs w:val="16"/>
                <w:vertAlign w:val="baseline"/>
                <w:rtl w:val="0"/>
              </w:rPr>
              <w:t xml:space="preserve">3</w:t>
            </w:r>
          </w:p>
        </w:tc>
        <w:tc>
          <w:tcPr>
            <w:vAlign w:val="top"/>
          </w:tcPr>
          <w:p w:rsidR="00000000" w:rsidDel="00000000" w:rsidP="00000000" w:rsidRDefault="00000000" w:rsidRPr="00000000" w14:paraId="00000065">
            <w:pPr>
              <w:rPr>
                <w:rFonts w:ascii="Calibri" w:cs="Calibri" w:eastAsia="Calibri" w:hAnsi="Calibri"/>
                <w:sz w:val="16"/>
                <w:szCs w:val="16"/>
                <w:vertAlign w:val="baseline"/>
              </w:rPr>
            </w:pPr>
            <w:r w:rsidDel="00000000" w:rsidR="00000000" w:rsidRPr="00000000">
              <w:rPr>
                <w:rFonts w:ascii="Calibri" w:cs="Calibri" w:eastAsia="Calibri" w:hAnsi="Calibri"/>
                <w:sz w:val="16"/>
                <w:szCs w:val="16"/>
                <w:vertAlign w:val="baseline"/>
                <w:rtl w:val="0"/>
              </w:rPr>
              <w:t xml:space="preserve">Altitude (m)</w:t>
            </w:r>
          </w:p>
        </w:tc>
        <w:tc>
          <w:tcPr>
            <w:vAlign w:val="top"/>
          </w:tcPr>
          <w:p w:rsidR="00000000" w:rsidDel="00000000" w:rsidP="00000000" w:rsidRDefault="00000000" w:rsidRPr="00000000" w14:paraId="00000066">
            <w:pPr>
              <w:rPr>
                <w:rFonts w:ascii="Calibri" w:cs="Calibri" w:eastAsia="Calibri" w:hAnsi="Calibri"/>
                <w:sz w:val="16"/>
                <w:szCs w:val="16"/>
                <w:vertAlign w:val="baseline"/>
              </w:rPr>
            </w:pPr>
            <w:r w:rsidDel="00000000" w:rsidR="00000000" w:rsidRPr="00000000">
              <w:rPr>
                <w:rFonts w:ascii="Calibri" w:cs="Calibri" w:eastAsia="Calibri" w:hAnsi="Calibri"/>
                <w:sz w:val="16"/>
                <w:szCs w:val="16"/>
                <w:vertAlign w:val="baseline"/>
                <w:rtl w:val="0"/>
              </w:rPr>
              <w:t xml:space="preserve">100 – 300</w:t>
            </w:r>
          </w:p>
        </w:tc>
      </w:tr>
      <w:tr>
        <w:trPr>
          <w:cantSplit w:val="1"/>
          <w:tblHeader w:val="0"/>
        </w:trPr>
        <w:tc>
          <w:tcPr>
            <w:tcBorders>
              <w:bottom w:color="000000" w:space="0" w:sz="0" w:val="nil"/>
            </w:tcBorders>
            <w:vAlign w:val="top"/>
          </w:tcPr>
          <w:p w:rsidR="00000000" w:rsidDel="00000000" w:rsidP="00000000" w:rsidRDefault="00000000" w:rsidRPr="00000000" w14:paraId="00000067">
            <w:pPr>
              <w:rPr>
                <w:rFonts w:ascii="Calibri" w:cs="Calibri" w:eastAsia="Calibri" w:hAnsi="Calibri"/>
                <w:sz w:val="16"/>
                <w:szCs w:val="16"/>
                <w:vertAlign w:val="baseline"/>
              </w:rPr>
            </w:pPr>
            <w:r w:rsidDel="00000000" w:rsidR="00000000" w:rsidRPr="00000000">
              <w:rPr>
                <w:rFonts w:ascii="Calibri" w:cs="Calibri" w:eastAsia="Calibri" w:hAnsi="Calibri"/>
                <w:sz w:val="16"/>
                <w:szCs w:val="16"/>
                <w:vertAlign w:val="baseline"/>
                <w:rtl w:val="0"/>
              </w:rPr>
              <w:t xml:space="preserve">4</w:t>
            </w:r>
          </w:p>
        </w:tc>
        <w:tc>
          <w:tcPr>
            <w:tcBorders>
              <w:bottom w:color="000000" w:space="0" w:sz="0" w:val="nil"/>
            </w:tcBorders>
            <w:vAlign w:val="top"/>
          </w:tcPr>
          <w:p w:rsidR="00000000" w:rsidDel="00000000" w:rsidP="00000000" w:rsidRDefault="00000000" w:rsidRPr="00000000" w14:paraId="00000068">
            <w:pPr>
              <w:rPr>
                <w:rFonts w:ascii="Calibri" w:cs="Calibri" w:eastAsia="Calibri" w:hAnsi="Calibri"/>
                <w:sz w:val="16"/>
                <w:szCs w:val="16"/>
                <w:vertAlign w:val="baseline"/>
              </w:rPr>
            </w:pPr>
            <w:r w:rsidDel="00000000" w:rsidR="00000000" w:rsidRPr="00000000">
              <w:rPr>
                <w:rFonts w:ascii="Calibri" w:cs="Calibri" w:eastAsia="Calibri" w:hAnsi="Calibri"/>
                <w:sz w:val="16"/>
                <w:szCs w:val="16"/>
                <w:vertAlign w:val="baseline"/>
                <w:rtl w:val="0"/>
              </w:rPr>
              <w:t xml:space="preserve">Payload (kg)</w:t>
            </w:r>
          </w:p>
        </w:tc>
        <w:tc>
          <w:tcPr>
            <w:tcBorders>
              <w:bottom w:color="000000" w:space="0" w:sz="0" w:val="nil"/>
            </w:tcBorders>
            <w:vAlign w:val="top"/>
          </w:tcPr>
          <w:p w:rsidR="00000000" w:rsidDel="00000000" w:rsidP="00000000" w:rsidRDefault="00000000" w:rsidRPr="00000000" w14:paraId="00000069">
            <w:pPr>
              <w:rPr>
                <w:rFonts w:ascii="Calibri" w:cs="Calibri" w:eastAsia="Calibri" w:hAnsi="Calibri"/>
                <w:sz w:val="16"/>
                <w:szCs w:val="16"/>
                <w:vertAlign w:val="baseline"/>
              </w:rPr>
            </w:pPr>
            <w:r w:rsidDel="00000000" w:rsidR="00000000" w:rsidRPr="00000000">
              <w:rPr>
                <w:rFonts w:ascii="Calibri" w:cs="Calibri" w:eastAsia="Calibri" w:hAnsi="Calibri"/>
                <w:sz w:val="16"/>
                <w:szCs w:val="16"/>
                <w:vertAlign w:val="baseline"/>
                <w:rtl w:val="0"/>
              </w:rPr>
              <w:t xml:space="preserve">0.250</w:t>
            </w:r>
          </w:p>
        </w:tc>
      </w:tr>
      <w:tr>
        <w:trPr>
          <w:cantSplit w:val="1"/>
          <w:tblHeader w:val="0"/>
        </w:trPr>
        <w:tc>
          <w:tcPr>
            <w:tcBorders>
              <w:top w:color="000000" w:space="0" w:sz="0" w:val="nil"/>
              <w:bottom w:color="000000" w:space="0" w:sz="4" w:val="single"/>
            </w:tcBorders>
            <w:vAlign w:val="top"/>
          </w:tcPr>
          <w:p w:rsidR="00000000" w:rsidDel="00000000" w:rsidP="00000000" w:rsidRDefault="00000000" w:rsidRPr="00000000" w14:paraId="0000006A">
            <w:pPr>
              <w:rPr>
                <w:rFonts w:ascii="Calibri" w:cs="Calibri" w:eastAsia="Calibri" w:hAnsi="Calibri"/>
                <w:sz w:val="16"/>
                <w:szCs w:val="16"/>
                <w:vertAlign w:val="baseline"/>
              </w:rPr>
            </w:pPr>
            <w:r w:rsidDel="00000000" w:rsidR="00000000" w:rsidRPr="00000000">
              <w:rPr>
                <w:rFonts w:ascii="Calibri" w:cs="Calibri" w:eastAsia="Calibri" w:hAnsi="Calibri"/>
                <w:sz w:val="16"/>
                <w:szCs w:val="16"/>
                <w:vertAlign w:val="baseline"/>
                <w:rtl w:val="0"/>
              </w:rPr>
              <w:t xml:space="preserve">5</w:t>
            </w:r>
          </w:p>
        </w:tc>
        <w:tc>
          <w:tcPr>
            <w:tcBorders>
              <w:top w:color="000000" w:space="0" w:sz="0" w:val="nil"/>
              <w:bottom w:color="000000" w:space="0" w:sz="4" w:val="single"/>
            </w:tcBorders>
            <w:vAlign w:val="top"/>
          </w:tcPr>
          <w:p w:rsidR="00000000" w:rsidDel="00000000" w:rsidP="00000000" w:rsidRDefault="00000000" w:rsidRPr="00000000" w14:paraId="0000006B">
            <w:pPr>
              <w:rPr>
                <w:rFonts w:ascii="Calibri" w:cs="Calibri" w:eastAsia="Calibri" w:hAnsi="Calibri"/>
                <w:sz w:val="16"/>
                <w:szCs w:val="16"/>
                <w:vertAlign w:val="baseline"/>
              </w:rPr>
            </w:pPr>
            <w:r w:rsidDel="00000000" w:rsidR="00000000" w:rsidRPr="00000000">
              <w:rPr>
                <w:rFonts w:ascii="Calibri" w:cs="Calibri" w:eastAsia="Calibri" w:hAnsi="Calibri"/>
                <w:sz w:val="16"/>
                <w:szCs w:val="16"/>
                <w:vertAlign w:val="baseline"/>
                <w:rtl w:val="0"/>
              </w:rPr>
              <w:t xml:space="preserve">Radio System Frequency (GHz)</w:t>
            </w:r>
          </w:p>
        </w:tc>
        <w:tc>
          <w:tcPr>
            <w:tcBorders>
              <w:top w:color="000000" w:space="0" w:sz="0" w:val="nil"/>
              <w:bottom w:color="000000" w:space="0" w:sz="4" w:val="single"/>
            </w:tcBorders>
            <w:vAlign w:val="top"/>
          </w:tcPr>
          <w:p w:rsidR="00000000" w:rsidDel="00000000" w:rsidP="00000000" w:rsidRDefault="00000000" w:rsidRPr="00000000" w14:paraId="0000006C">
            <w:pPr>
              <w:rPr>
                <w:rFonts w:ascii="Calibri" w:cs="Calibri" w:eastAsia="Calibri" w:hAnsi="Calibri"/>
                <w:sz w:val="16"/>
                <w:szCs w:val="16"/>
                <w:vertAlign w:val="baseline"/>
              </w:rPr>
            </w:pPr>
            <w:r w:rsidDel="00000000" w:rsidR="00000000" w:rsidRPr="00000000">
              <w:rPr>
                <w:rFonts w:ascii="Calibri" w:cs="Calibri" w:eastAsia="Calibri" w:hAnsi="Calibri"/>
                <w:sz w:val="16"/>
                <w:szCs w:val="16"/>
                <w:vertAlign w:val="baseline"/>
                <w:rtl w:val="0"/>
              </w:rPr>
              <w:t xml:space="preserve">2.4</w:t>
            </w:r>
          </w:p>
        </w:tc>
      </w:tr>
      <w:tr>
        <w:trPr>
          <w:cantSplit w:val="1"/>
          <w:tblHeader w:val="0"/>
        </w:trPr>
        <w:tc>
          <w:tcPr>
            <w:tcBorders>
              <w:top w:color="000000" w:space="0" w:sz="4" w:val="single"/>
            </w:tcBorders>
            <w:vAlign w:val="top"/>
          </w:tcPr>
          <w:p w:rsidR="00000000" w:rsidDel="00000000" w:rsidP="00000000" w:rsidRDefault="00000000" w:rsidRPr="00000000" w14:paraId="0000006D">
            <w:pPr>
              <w:rPr>
                <w:rFonts w:ascii="Calibri" w:cs="Calibri" w:eastAsia="Calibri" w:hAnsi="Calibri"/>
                <w:sz w:val="16"/>
                <w:szCs w:val="16"/>
                <w:vertAlign w:val="baseline"/>
              </w:rPr>
            </w:pPr>
            <w:r w:rsidDel="00000000" w:rsidR="00000000" w:rsidRPr="00000000">
              <w:rPr>
                <w:rtl w:val="0"/>
              </w:rPr>
            </w:r>
          </w:p>
        </w:tc>
        <w:tc>
          <w:tcPr>
            <w:tcBorders>
              <w:top w:color="000000" w:space="0" w:sz="4" w:val="single"/>
            </w:tcBorders>
            <w:vAlign w:val="top"/>
          </w:tcPr>
          <w:p w:rsidR="00000000" w:rsidDel="00000000" w:rsidP="00000000" w:rsidRDefault="00000000" w:rsidRPr="00000000" w14:paraId="0000006E">
            <w:pPr>
              <w:rPr>
                <w:rFonts w:ascii="Calibri" w:cs="Calibri" w:eastAsia="Calibri" w:hAnsi="Calibri"/>
                <w:sz w:val="16"/>
                <w:szCs w:val="16"/>
                <w:vertAlign w:val="baseline"/>
              </w:rPr>
            </w:pPr>
            <w:r w:rsidDel="00000000" w:rsidR="00000000" w:rsidRPr="00000000">
              <w:rPr>
                <w:rtl w:val="0"/>
              </w:rPr>
            </w:r>
          </w:p>
        </w:tc>
        <w:tc>
          <w:tcPr>
            <w:tcBorders>
              <w:top w:color="000000" w:space="0" w:sz="4" w:val="single"/>
            </w:tcBorders>
            <w:vAlign w:val="top"/>
          </w:tcPr>
          <w:p w:rsidR="00000000" w:rsidDel="00000000" w:rsidP="00000000" w:rsidRDefault="00000000" w:rsidRPr="00000000" w14:paraId="0000006F">
            <w:pPr>
              <w:rPr>
                <w:rFonts w:ascii="Calibri" w:cs="Calibri" w:eastAsia="Calibri" w:hAnsi="Calibri"/>
                <w:sz w:val="16"/>
                <w:szCs w:val="16"/>
                <w:vertAlign w:val="baseline"/>
              </w:rPr>
            </w:pPr>
            <w:r w:rsidDel="00000000" w:rsidR="00000000" w:rsidRPr="00000000">
              <w:rPr>
                <w:rtl w:val="0"/>
              </w:rPr>
            </w:r>
          </w:p>
        </w:tc>
      </w:tr>
    </w:tbl>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sectPr>
          <w:type w:val="continuous"/>
          <w:pgSz w:h="15840" w:w="12240" w:orient="portrait"/>
          <w:pgMar w:bottom="950" w:top="720" w:left="1094" w:right="1094" w:header="720" w:footer="720"/>
          <w:cols w:equalWidth="0" w:num="2">
            <w:col w:space="461" w:w="4795.5"/>
            <w:col w:space="0" w:w="4795.5"/>
          </w:cols>
        </w:sect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3"/>
        <w:tblW w:w="30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94"/>
        <w:gridCol w:w="2531"/>
        <w:tblGridChange w:id="0">
          <w:tblGrid>
            <w:gridCol w:w="494"/>
            <w:gridCol w:w="2531"/>
          </w:tblGrid>
        </w:tblGridChange>
      </w:tblGrid>
      <w:tr>
        <w:trPr>
          <w:cantSplit w:val="1"/>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2">
            <w:pPr>
              <w:jc w:val="left"/>
              <w:rPr>
                <w:rFonts w:ascii="Calibri" w:cs="Calibri" w:eastAsia="Calibri" w:hAnsi="Calibri"/>
                <w:sz w:val="16"/>
                <w:szCs w:val="16"/>
                <w:vertAlign w:val="baselin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73">
            <w:pPr>
              <w:rPr>
                <w:rFonts w:ascii="Calibri" w:cs="Calibri" w:eastAsia="Calibri" w:hAnsi="Calibri"/>
                <w:sz w:val="16"/>
                <w:szCs w:val="16"/>
                <w:vertAlign w:val="baseline"/>
              </w:rPr>
            </w:pPr>
            <w:r w:rsidDel="00000000" w:rsidR="00000000" w:rsidRPr="00000000">
              <w:rPr>
                <w:rtl w:val="0"/>
              </w:rPr>
            </w:r>
          </w:p>
        </w:tc>
      </w:tr>
    </w:tbl>
    <w:p w:rsidR="00000000" w:rsidDel="00000000" w:rsidP="00000000" w:rsidRDefault="00000000" w:rsidRPr="00000000" w14:paraId="00000074">
      <w:pPr>
        <w:rPr>
          <w:rFonts w:ascii="Calibri" w:cs="Calibri" w:eastAsia="Calibri" w:hAnsi="Calibri"/>
          <w:sz w:val="16"/>
          <w:szCs w:val="16"/>
          <w:vertAlign w:val="baseline"/>
        </w:rPr>
        <w:sectPr>
          <w:type w:val="continuous"/>
          <w:pgSz w:h="15840" w:w="12240" w:orient="portrait"/>
          <w:pgMar w:bottom="950" w:top="720" w:left="1094" w:right="1094" w:header="720" w:footer="720"/>
        </w:sect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94363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94363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943634"/>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635</wp:posOffset>
            </wp:positionH>
            <wp:positionV relativeFrom="paragraph">
              <wp:posOffset>23495</wp:posOffset>
            </wp:positionV>
            <wp:extent cx="2933700" cy="1533525"/>
            <wp:effectExtent b="0" l="0" r="0" t="0"/>
            <wp:wrapNone/>
            <wp:docPr id="1"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2933700" cy="1533525"/>
                    </a:xfrm>
                    <a:prstGeom prst="rect"/>
                    <a:ln/>
                  </pic:spPr>
                </pic:pic>
              </a:graphicData>
            </a:graphic>
          </wp:anchor>
        </w:drawing>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94363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94363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94363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94363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94363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ind w:left="-180" w:firstLine="0"/>
        <w:jc w:val="center"/>
        <w:rPr>
          <w:rFonts w:ascii="Calibri" w:cs="Calibri" w:eastAsia="Calibri" w:hAnsi="Calibri"/>
          <w:b w:val="0"/>
          <w:bCs w:val="0"/>
          <w:sz w:val="16"/>
          <w:szCs w:val="16"/>
          <w:vertAlign w:val="baseline"/>
        </w:rPr>
      </w:pPr>
      <w:r w:rsidDel="00000000" w:rsidR="00000000" w:rsidRPr="00000000">
        <w:rPr>
          <w:rtl w:val="0"/>
        </w:rPr>
      </w:r>
    </w:p>
    <w:p w:rsidR="00000000" w:rsidDel="00000000" w:rsidP="00000000" w:rsidRDefault="00000000" w:rsidRPr="00000000" w14:paraId="0000007E">
      <w:pPr>
        <w:ind w:left="-180" w:firstLine="0"/>
        <w:jc w:val="center"/>
        <w:rPr>
          <w:rFonts w:ascii="Calibri" w:cs="Calibri" w:eastAsia="Calibri" w:hAnsi="Calibri"/>
          <w:b w:val="0"/>
          <w:bCs w:val="0"/>
          <w:sz w:val="16"/>
          <w:szCs w:val="16"/>
          <w:vertAlign w:val="baseline"/>
        </w:rPr>
      </w:pPr>
      <w:r w:rsidDel="00000000" w:rsidR="00000000" w:rsidRPr="00000000">
        <w:rPr>
          <w:rtl w:val="0"/>
        </w:rPr>
      </w:r>
    </w:p>
    <w:p w:rsidR="00000000" w:rsidDel="00000000" w:rsidP="00000000" w:rsidRDefault="00000000" w:rsidRPr="00000000" w14:paraId="0000007F">
      <w:pPr>
        <w:ind w:left="-180" w:firstLine="0"/>
        <w:jc w:val="center"/>
        <w:rPr>
          <w:rFonts w:ascii="Calibri" w:cs="Calibri" w:eastAsia="Calibri" w:hAnsi="Calibri"/>
          <w:b w:val="0"/>
          <w:bCs w:val="0"/>
          <w:sz w:val="16"/>
          <w:szCs w:val="16"/>
          <w:vertAlign w:val="baseline"/>
        </w:rPr>
      </w:pPr>
      <w:r w:rsidDel="00000000" w:rsidR="00000000" w:rsidRPr="00000000">
        <w:rPr>
          <w:rtl w:val="0"/>
        </w:rPr>
      </w:r>
    </w:p>
    <w:p w:rsidR="00000000" w:rsidDel="00000000" w:rsidP="00000000" w:rsidRDefault="00000000" w:rsidRPr="00000000" w14:paraId="00000080">
      <w:pPr>
        <w:ind w:left="-180" w:firstLine="0"/>
        <w:jc w:val="center"/>
        <w:rPr>
          <w:rFonts w:ascii="Calibri" w:cs="Calibri" w:eastAsia="Calibri" w:hAnsi="Calibri"/>
          <w:b w:val="0"/>
          <w:bCs w:val="0"/>
          <w:sz w:val="16"/>
          <w:szCs w:val="16"/>
          <w:vertAlign w:val="baseline"/>
        </w:rPr>
      </w:pPr>
      <w:r w:rsidDel="00000000" w:rsidR="00000000" w:rsidRPr="00000000">
        <w:rPr>
          <w:rtl w:val="0"/>
        </w:rPr>
      </w:r>
    </w:p>
    <w:p w:rsidR="00000000" w:rsidDel="00000000" w:rsidP="00000000" w:rsidRDefault="00000000" w:rsidRPr="00000000" w14:paraId="00000081">
      <w:pPr>
        <w:ind w:left="-180" w:firstLine="0"/>
        <w:jc w:val="center"/>
        <w:rPr>
          <w:rFonts w:ascii="Calibri" w:cs="Calibri" w:eastAsia="Calibri" w:hAnsi="Calibri"/>
          <w:b w:val="0"/>
          <w:bCs w:val="0"/>
          <w:sz w:val="16"/>
          <w:szCs w:val="16"/>
          <w:vertAlign w:val="baseline"/>
        </w:rPr>
      </w:pPr>
      <w:r w:rsidDel="00000000" w:rsidR="00000000" w:rsidRPr="00000000">
        <w:rPr>
          <w:rtl w:val="0"/>
        </w:rPr>
      </w:r>
    </w:p>
    <w:p w:rsidR="00000000" w:rsidDel="00000000" w:rsidP="00000000" w:rsidRDefault="00000000" w:rsidRPr="00000000" w14:paraId="00000082">
      <w:pPr>
        <w:ind w:left="-180" w:firstLine="0"/>
        <w:jc w:val="center"/>
        <w:rPr>
          <w:rFonts w:ascii="Calibri" w:cs="Calibri" w:eastAsia="Calibri" w:hAnsi="Calibri"/>
          <w:b w:val="0"/>
          <w:bCs w:val="0"/>
          <w:sz w:val="16"/>
          <w:szCs w:val="16"/>
          <w:vertAlign w:val="baseline"/>
        </w:rPr>
      </w:pPr>
      <w:r w:rsidDel="00000000" w:rsidR="00000000" w:rsidRPr="00000000">
        <w:rPr>
          <w:rtl w:val="0"/>
        </w:rPr>
      </w:r>
    </w:p>
    <w:p w:rsidR="00000000" w:rsidDel="00000000" w:rsidP="00000000" w:rsidRDefault="00000000" w:rsidRPr="00000000" w14:paraId="00000083">
      <w:pPr>
        <w:ind w:left="-180" w:firstLine="0"/>
        <w:jc w:val="center"/>
        <w:rPr>
          <w:rFonts w:ascii="Calibri" w:cs="Calibri" w:eastAsia="Calibri" w:hAnsi="Calibri"/>
          <w:sz w:val="16"/>
          <w:szCs w:val="16"/>
          <w:vertAlign w:val="baseline"/>
        </w:rPr>
      </w:pPr>
      <w:r w:rsidDel="00000000" w:rsidR="00000000" w:rsidRPr="00000000">
        <w:rPr>
          <w:rFonts w:ascii="Calibri" w:cs="Calibri" w:eastAsia="Calibri" w:hAnsi="Calibri"/>
          <w:b w:val="1"/>
          <w:bCs w:val="1"/>
          <w:sz w:val="16"/>
          <w:szCs w:val="16"/>
          <w:vertAlign w:val="baseline"/>
          <w:rtl w:val="0"/>
        </w:rPr>
        <w:t xml:space="preserve">Figure 1 </w:t>
      </w:r>
      <w:r w:rsidDel="00000000" w:rsidR="00000000" w:rsidRPr="00000000">
        <w:rPr>
          <w:rFonts w:ascii="Calibri" w:cs="Calibri" w:eastAsia="Calibri" w:hAnsi="Calibri"/>
          <w:sz w:val="16"/>
          <w:szCs w:val="16"/>
          <w:vertAlign w:val="baseline"/>
          <w:rtl w:val="0"/>
        </w:rPr>
        <w:t xml:space="preserve">ISI Sky I configuration</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943634"/>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5">
      <w:pPr>
        <w:jc w:val="center"/>
        <w:rPr>
          <w:rFonts w:ascii="Calibri" w:cs="Calibri" w:eastAsia="Calibri" w:hAnsi="Calibri"/>
          <w:sz w:val="16"/>
          <w:szCs w:val="16"/>
          <w:vertAlign w:val="baseline"/>
        </w:rPr>
      </w:pPr>
      <w:r w:rsidDel="00000000" w:rsidR="00000000" w:rsidRPr="00000000">
        <w:rPr>
          <w:rFonts w:ascii="Calibri" w:cs="Calibri" w:eastAsia="Calibri" w:hAnsi="Calibri"/>
          <w:b w:val="1"/>
          <w:bCs w:val="1"/>
          <w:sz w:val="16"/>
          <w:szCs w:val="16"/>
          <w:vertAlign w:val="baseline"/>
          <w:rtl w:val="0"/>
        </w:rPr>
        <w:t xml:space="preserve">Table 2</w:t>
      </w:r>
      <w:r w:rsidDel="00000000" w:rsidR="00000000" w:rsidRPr="00000000">
        <w:rPr>
          <w:rFonts w:ascii="Calibri" w:cs="Calibri" w:eastAsia="Calibri" w:hAnsi="Calibri"/>
          <w:sz w:val="16"/>
          <w:szCs w:val="16"/>
          <w:vertAlign w:val="baseline"/>
          <w:rtl w:val="0"/>
        </w:rPr>
        <w:t xml:space="preserve"> Components of ISI Sky I</w:t>
      </w:r>
    </w:p>
    <w:p w:rsidR="00000000" w:rsidDel="00000000" w:rsidP="00000000" w:rsidRDefault="00000000" w:rsidRPr="00000000" w14:paraId="00000086">
      <w:pPr>
        <w:jc w:val="center"/>
        <w:rPr>
          <w:rFonts w:ascii="Calibri" w:cs="Calibri" w:eastAsia="Calibri" w:hAnsi="Calibri"/>
          <w:sz w:val="16"/>
          <w:szCs w:val="16"/>
          <w:vertAlign w:val="superscript"/>
        </w:rPr>
      </w:pPr>
      <w:r w:rsidDel="00000000" w:rsidR="00000000" w:rsidRPr="00000000">
        <w:rPr>
          <w:rtl w:val="0"/>
        </w:rPr>
      </w:r>
    </w:p>
    <w:tbl>
      <w:tblPr>
        <w:tblStyle w:val="Table4"/>
        <w:tblW w:w="4425.0" w:type="dxa"/>
        <w:jc w:val="center"/>
        <w:tblBorders>
          <w:top w:color="000000" w:space="0" w:sz="4" w:val="single"/>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717"/>
        <w:gridCol w:w="3708"/>
        <w:tblGridChange w:id="0">
          <w:tblGrid>
            <w:gridCol w:w="717"/>
            <w:gridCol w:w="3708"/>
          </w:tblGrid>
        </w:tblGridChange>
      </w:tblGrid>
      <w:tr>
        <w:trPr>
          <w:cantSplit w:val="1"/>
          <w:trHeight w:val="188"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No.</w:t>
            </w:r>
            <w:r w:rsidDel="00000000" w:rsidR="00000000" w:rsidRPr="00000000">
              <w:rPr>
                <w:rtl w:val="0"/>
              </w:rPr>
            </w:r>
          </w:p>
        </w:tc>
        <w:tc>
          <w:tcPr>
            <w:tcBorders>
              <w:top w:color="000000" w:space="0" w:sz="4" w:val="single"/>
              <w:bottom w:color="000000" w:space="0" w:sz="4" w:val="single"/>
            </w:tcBorders>
            <w:vAlign w:val="top"/>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Component</w:t>
            </w:r>
            <w:r w:rsidDel="00000000" w:rsidR="00000000" w:rsidRPr="00000000">
              <w:rPr>
                <w:rtl w:val="0"/>
              </w:rPr>
            </w:r>
          </w:p>
        </w:tc>
      </w:tr>
      <w:tr>
        <w:trPr>
          <w:cantSplit w:val="1"/>
          <w:tblHeader w:val="0"/>
        </w:trPr>
        <w:tc>
          <w:tcPr>
            <w:tcBorders>
              <w:top w:color="000000" w:space="0" w:sz="4" w:val="single"/>
            </w:tcBorders>
            <w:vAlign w:val="top"/>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w:t>
            </w:r>
          </w:p>
        </w:tc>
        <w:tc>
          <w:tcPr>
            <w:tcBorders>
              <w:top w:color="000000" w:space="0" w:sz="4" w:val="single"/>
            </w:tcBorders>
            <w:vAlign w:val="top"/>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5.8G 2000mW wireless audio video transmitter  </w:t>
            </w:r>
          </w:p>
        </w:tc>
      </w:tr>
      <w:tr>
        <w:trPr>
          <w:cantSplit w:val="1"/>
          <w:tblHeader w:val="0"/>
        </w:trPr>
        <w:tc>
          <w:tcPr>
            <w:vAlign w:val="top"/>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2</w:t>
            </w:r>
          </w:p>
        </w:tc>
        <w:tc>
          <w:tcPr>
            <w:vAlign w:val="top"/>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Brushless motor</w:t>
            </w:r>
          </w:p>
        </w:tc>
      </w:tr>
      <w:tr>
        <w:trPr>
          <w:cantSplit w:val="1"/>
          <w:tblHeader w:val="0"/>
        </w:trPr>
        <w:tc>
          <w:tcPr>
            <w:vAlign w:val="top"/>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3</w:t>
            </w:r>
          </w:p>
        </w:tc>
        <w:tc>
          <w:tcPr>
            <w:vAlign w:val="top"/>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Flight controller</w:t>
            </w:r>
          </w:p>
        </w:tc>
      </w:tr>
      <w:tr>
        <w:trPr>
          <w:cantSplit w:val="1"/>
          <w:tblHeader w:val="0"/>
        </w:trPr>
        <w:tc>
          <w:tcPr>
            <w:vAlign w:val="top"/>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4</w:t>
            </w:r>
          </w:p>
        </w:tc>
        <w:tc>
          <w:tcPr>
            <w:vAlign w:val="top"/>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Propeller</w:t>
            </w:r>
          </w:p>
        </w:tc>
      </w:tr>
      <w:tr>
        <w:trPr>
          <w:cantSplit w:val="1"/>
          <w:tblHeader w:val="0"/>
        </w:trPr>
        <w:tc>
          <w:tcPr>
            <w:vAlign w:val="top"/>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5</w:t>
            </w:r>
          </w:p>
        </w:tc>
        <w:tc>
          <w:tcPr>
            <w:vAlign w:val="top"/>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Electronic speed controller (ESC)</w:t>
            </w:r>
          </w:p>
        </w:tc>
      </w:tr>
      <w:tr>
        <w:trPr>
          <w:cantSplit w:val="1"/>
          <w:tblHeader w:val="0"/>
        </w:trPr>
        <w:tc>
          <w:tcPr>
            <w:vAlign w:val="top"/>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6</w:t>
            </w:r>
          </w:p>
        </w:tc>
        <w:tc>
          <w:tcPr>
            <w:vAlign w:val="top"/>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Camera</w:t>
            </w:r>
          </w:p>
        </w:tc>
      </w:tr>
      <w:tr>
        <w:trPr>
          <w:cantSplit w:val="1"/>
          <w:tblHeader w:val="0"/>
        </w:trPr>
        <w:tc>
          <w:tcPr>
            <w:vAlign w:val="top"/>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7</w:t>
            </w:r>
          </w:p>
        </w:tc>
        <w:tc>
          <w:tcPr>
            <w:vAlign w:val="top"/>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Lithium polymer battery</w:t>
            </w:r>
          </w:p>
        </w:tc>
      </w:tr>
      <w:tr>
        <w:trPr>
          <w:cantSplit w:val="1"/>
          <w:tblHeader w:val="0"/>
        </w:trPr>
        <w:tc>
          <w:tcPr>
            <w:tcBorders>
              <w:bottom w:color="000000" w:space="0" w:sz="0" w:val="nil"/>
            </w:tcBorders>
            <w:vAlign w:val="top"/>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8</w:t>
            </w:r>
          </w:p>
        </w:tc>
        <w:tc>
          <w:tcPr>
            <w:tcBorders>
              <w:bottom w:color="000000" w:space="0" w:sz="0" w:val="nil"/>
            </w:tcBorders>
            <w:vAlign w:val="top"/>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Quadrotor arm</w:t>
            </w:r>
          </w:p>
        </w:tc>
      </w:tr>
      <w:tr>
        <w:trPr>
          <w:cantSplit w:val="1"/>
          <w:tblHeader w:val="0"/>
        </w:trPr>
        <w:tc>
          <w:tcPr>
            <w:tcBorders>
              <w:top w:color="000000" w:space="0" w:sz="0" w:val="nil"/>
              <w:bottom w:color="000000" w:space="0" w:sz="4" w:val="single"/>
            </w:tcBorders>
            <w:vAlign w:val="top"/>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9</w:t>
            </w:r>
          </w:p>
        </w:tc>
        <w:tc>
          <w:tcPr>
            <w:tcBorders>
              <w:top w:color="000000" w:space="0" w:sz="0" w:val="nil"/>
              <w:bottom w:color="000000" w:space="0" w:sz="4" w:val="single"/>
            </w:tcBorders>
            <w:vAlign w:val="top"/>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Battery checker</w:t>
            </w:r>
          </w:p>
        </w:tc>
      </w:tr>
      <w:tr>
        <w:trPr>
          <w:cantSplit w:val="1"/>
          <w:tblHeader w:val="0"/>
        </w:trPr>
        <w:tc>
          <w:tcPr>
            <w:tcBorders>
              <w:top w:color="000000" w:space="0" w:sz="4" w:val="single"/>
            </w:tcBorders>
            <w:vAlign w:val="top"/>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943634"/>
                <w:sz w:val="18"/>
                <w:szCs w:val="18"/>
                <w:u w:val="none"/>
                <w:shd w:fill="auto" w:val="clear"/>
                <w:vertAlign w:val="baseline"/>
              </w:rPr>
            </w:pPr>
            <w:r w:rsidDel="00000000" w:rsidR="00000000" w:rsidRPr="00000000">
              <w:rPr>
                <w:rtl w:val="0"/>
              </w:rPr>
            </w:r>
          </w:p>
        </w:tc>
        <w:tc>
          <w:tcPr>
            <w:tcBorders>
              <w:top w:color="000000" w:space="0" w:sz="4" w:val="single"/>
            </w:tcBorders>
            <w:vAlign w:val="top"/>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943634"/>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94363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943634"/>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48261</wp:posOffset>
            </wp:positionH>
            <wp:positionV relativeFrom="paragraph">
              <wp:posOffset>55880</wp:posOffset>
            </wp:positionV>
            <wp:extent cx="2886075" cy="1676400"/>
            <wp:effectExtent b="0" l="0" r="0" t="0"/>
            <wp:wrapNone/>
            <wp:docPr id="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886075" cy="1676400"/>
                    </a:xfrm>
                    <a:prstGeom prst="rect"/>
                    <a:ln/>
                  </pic:spPr>
                </pic:pic>
              </a:graphicData>
            </a:graphic>
          </wp:anchor>
        </w:drawing>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94363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94363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94363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94363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94363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94363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94363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94363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94363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94363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ind w:left="-180" w:firstLine="0"/>
        <w:jc w:val="center"/>
        <w:rPr>
          <w:rFonts w:ascii="Calibri" w:cs="Calibri" w:eastAsia="Calibri" w:hAnsi="Calibri"/>
          <w:b w:val="0"/>
          <w:bCs w:val="0"/>
          <w:color w:val="943634"/>
          <w:vertAlign w:val="baseline"/>
        </w:rPr>
      </w:pPr>
      <w:r w:rsidDel="00000000" w:rsidR="00000000" w:rsidRPr="00000000">
        <w:rPr>
          <w:rFonts w:ascii="Calibri" w:cs="Calibri" w:eastAsia="Calibri" w:hAnsi="Calibri"/>
          <w:b w:val="1"/>
          <w:bCs w:val="1"/>
          <w:sz w:val="16"/>
          <w:szCs w:val="16"/>
          <w:vertAlign w:val="baseline"/>
          <w:rtl w:val="0"/>
        </w:rPr>
        <w:t xml:space="preserve">Figure 2 </w:t>
      </w:r>
      <w:r w:rsidDel="00000000" w:rsidR="00000000" w:rsidRPr="00000000">
        <w:rPr>
          <w:rFonts w:ascii="Calibri" w:cs="Calibri" w:eastAsia="Calibri" w:hAnsi="Calibri"/>
          <w:sz w:val="16"/>
          <w:szCs w:val="16"/>
          <w:vertAlign w:val="baseline"/>
          <w:rtl w:val="0"/>
        </w:rPr>
        <w:t xml:space="preserve">OSD display on ground control station</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943634"/>
          <w:sz w:val="18"/>
          <w:szCs w:val="18"/>
          <w:u w:val="none"/>
          <w:shd w:fill="auto" w:val="clear"/>
          <w:vertAlign w:val="baseline"/>
        </w:rPr>
      </w:pPr>
      <w:r w:rsidDel="00000000" w:rsidR="00000000" w:rsidRPr="00000000">
        <w:rPr>
          <w:rtl w:val="0"/>
        </w:rPr>
      </w:r>
    </w:p>
    <w:p w:rsidR="00000000" w:rsidDel="00000000" w:rsidP="00000000" w:rsidRDefault="00000000" w:rsidRPr="00000000" w14:paraId="000000AB">
      <w:pPr>
        <w:jc w:val="center"/>
        <w:rPr>
          <w:rFonts w:ascii="Calibri" w:cs="Calibri" w:eastAsia="Calibri" w:hAnsi="Calibri"/>
          <w:b w:val="0"/>
          <w:bCs w:val="0"/>
          <w:sz w:val="16"/>
          <w:szCs w:val="16"/>
          <w:vertAlign w:val="baseline"/>
        </w:rPr>
      </w:pPr>
      <w:r w:rsidDel="00000000" w:rsidR="00000000" w:rsidRPr="00000000">
        <w:rPr>
          <w:rtl w:val="0"/>
        </w:rPr>
      </w:r>
    </w:p>
    <w:p w:rsidR="00000000" w:rsidDel="00000000" w:rsidP="00000000" w:rsidRDefault="00000000" w:rsidRPr="00000000" w14:paraId="000000AC">
      <w:pPr>
        <w:jc w:val="center"/>
        <w:rPr>
          <w:rFonts w:ascii="Calibri" w:cs="Calibri" w:eastAsia="Calibri" w:hAnsi="Calibri"/>
          <w:b w:val="0"/>
          <w:bCs w:val="0"/>
          <w:sz w:val="16"/>
          <w:szCs w:val="16"/>
          <w:vertAlign w:val="baseline"/>
        </w:rPr>
      </w:pPr>
      <w:r w:rsidDel="00000000" w:rsidR="00000000" w:rsidRPr="00000000">
        <w:rPr>
          <w:rtl w:val="0"/>
        </w:rPr>
      </w:r>
    </w:p>
    <w:p w:rsidR="00000000" w:rsidDel="00000000" w:rsidP="00000000" w:rsidRDefault="00000000" w:rsidRPr="00000000" w14:paraId="000000AD">
      <w:pPr>
        <w:jc w:val="center"/>
        <w:rPr>
          <w:rFonts w:ascii="Calibri" w:cs="Calibri" w:eastAsia="Calibri" w:hAnsi="Calibri"/>
          <w:b w:val="0"/>
          <w:bCs w:val="0"/>
          <w:sz w:val="16"/>
          <w:szCs w:val="16"/>
          <w:vertAlign w:val="baseline"/>
        </w:rPr>
      </w:pPr>
      <w:r w:rsidDel="00000000" w:rsidR="00000000" w:rsidRPr="00000000">
        <w:rPr>
          <w:rtl w:val="0"/>
        </w:rPr>
      </w:r>
    </w:p>
    <w:p w:rsidR="00000000" w:rsidDel="00000000" w:rsidP="00000000" w:rsidRDefault="00000000" w:rsidRPr="00000000" w14:paraId="000000AE">
      <w:pPr>
        <w:jc w:val="center"/>
        <w:rPr>
          <w:rFonts w:ascii="Calibri" w:cs="Calibri" w:eastAsia="Calibri" w:hAnsi="Calibri"/>
          <w:b w:val="0"/>
          <w:bCs w:val="0"/>
          <w:sz w:val="16"/>
          <w:szCs w:val="16"/>
          <w:vertAlign w:val="baseline"/>
        </w:rPr>
      </w:pPr>
      <w:r w:rsidDel="00000000" w:rsidR="00000000" w:rsidRPr="00000000">
        <w:rPr>
          <w:rtl w:val="0"/>
        </w:rPr>
      </w:r>
    </w:p>
    <w:p w:rsidR="00000000" w:rsidDel="00000000" w:rsidP="00000000" w:rsidRDefault="00000000" w:rsidRPr="00000000" w14:paraId="000000AF">
      <w:pPr>
        <w:jc w:val="center"/>
        <w:rPr>
          <w:rFonts w:ascii="Calibri" w:cs="Calibri" w:eastAsia="Calibri" w:hAnsi="Calibri"/>
          <w:sz w:val="16"/>
          <w:szCs w:val="16"/>
          <w:vertAlign w:val="baseline"/>
        </w:rPr>
      </w:pPr>
      <w:r w:rsidDel="00000000" w:rsidR="00000000" w:rsidRPr="00000000">
        <w:rPr>
          <w:rFonts w:ascii="Calibri" w:cs="Calibri" w:eastAsia="Calibri" w:hAnsi="Calibri"/>
          <w:b w:val="1"/>
          <w:bCs w:val="1"/>
          <w:sz w:val="16"/>
          <w:szCs w:val="16"/>
          <w:vertAlign w:val="baseline"/>
          <w:rtl w:val="0"/>
        </w:rPr>
        <w:t xml:space="preserve">Table 3</w:t>
      </w:r>
      <w:r w:rsidDel="00000000" w:rsidR="00000000" w:rsidRPr="00000000">
        <w:rPr>
          <w:rFonts w:ascii="Calibri" w:cs="Calibri" w:eastAsia="Calibri" w:hAnsi="Calibri"/>
          <w:sz w:val="16"/>
          <w:szCs w:val="16"/>
          <w:vertAlign w:val="baseline"/>
          <w:rtl w:val="0"/>
        </w:rPr>
        <w:t xml:space="preserve"> Parameters display by OSD</w:t>
      </w:r>
    </w:p>
    <w:p w:rsidR="00000000" w:rsidDel="00000000" w:rsidP="00000000" w:rsidRDefault="00000000" w:rsidRPr="00000000" w14:paraId="000000B0">
      <w:pPr>
        <w:jc w:val="center"/>
        <w:rPr>
          <w:rFonts w:ascii="Calibri" w:cs="Calibri" w:eastAsia="Calibri" w:hAnsi="Calibri"/>
          <w:sz w:val="16"/>
          <w:szCs w:val="16"/>
          <w:vertAlign w:val="superscript"/>
        </w:rPr>
      </w:pPr>
      <w:r w:rsidDel="00000000" w:rsidR="00000000" w:rsidRPr="00000000">
        <w:rPr>
          <w:rtl w:val="0"/>
        </w:rPr>
      </w:r>
    </w:p>
    <w:tbl>
      <w:tblPr>
        <w:tblStyle w:val="Table5"/>
        <w:tblW w:w="4428.0" w:type="dxa"/>
        <w:jc w:val="center"/>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717"/>
        <w:gridCol w:w="3711"/>
        <w:tblGridChange w:id="0">
          <w:tblGrid>
            <w:gridCol w:w="717"/>
            <w:gridCol w:w="3711"/>
          </w:tblGrid>
        </w:tblGridChange>
      </w:tblGrid>
      <w:tr>
        <w:trPr>
          <w:cantSplit w:val="1"/>
          <w:trHeight w:val="188" w:hRule="atLeast"/>
          <w:tblHeader w:val="0"/>
        </w:trPr>
        <w:tc>
          <w:tcPr>
            <w:tcBorders>
              <w:top w:color="000000" w:space="0" w:sz="4" w:val="single"/>
              <w:bottom w:color="000000" w:space="0" w:sz="4" w:val="single"/>
            </w:tcBorders>
            <w:vAlign w:val="center"/>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No.</w:t>
            </w:r>
            <w:r w:rsidDel="00000000" w:rsidR="00000000" w:rsidRPr="00000000">
              <w:rPr>
                <w:rtl w:val="0"/>
              </w:rPr>
            </w:r>
          </w:p>
        </w:tc>
        <w:tc>
          <w:tcPr>
            <w:tcBorders>
              <w:top w:color="000000" w:space="0" w:sz="4" w:val="single"/>
              <w:bottom w:color="000000" w:space="0" w:sz="4" w:val="single"/>
            </w:tcBorders>
            <w:vAlign w:val="top"/>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Component</w:t>
            </w:r>
            <w:r w:rsidDel="00000000" w:rsidR="00000000" w:rsidRPr="00000000">
              <w:rPr>
                <w:rtl w:val="0"/>
              </w:rPr>
            </w:r>
          </w:p>
        </w:tc>
      </w:tr>
      <w:tr>
        <w:trPr>
          <w:cantSplit w:val="1"/>
          <w:tblHeader w:val="0"/>
        </w:trPr>
        <w:tc>
          <w:tcPr>
            <w:tcBorders>
              <w:top w:color="000000" w:space="0" w:sz="4" w:val="single"/>
            </w:tcBorders>
            <w:vAlign w:val="top"/>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w:t>
            </w:r>
          </w:p>
        </w:tc>
        <w:tc>
          <w:tcPr>
            <w:tcBorders>
              <w:top w:color="000000" w:space="0" w:sz="4" w:val="single"/>
            </w:tcBorders>
            <w:vAlign w:val="top"/>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Percentage of signal  </w:t>
            </w:r>
          </w:p>
        </w:tc>
      </w:tr>
      <w:tr>
        <w:trPr>
          <w:cantSplit w:val="1"/>
          <w:tblHeader w:val="0"/>
        </w:trPr>
        <w:tc>
          <w:tcPr>
            <w:vAlign w:val="top"/>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2</w:t>
            </w:r>
          </w:p>
        </w:tc>
        <w:tc>
          <w:tcPr>
            <w:vAlign w:val="top"/>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Latitude position</w:t>
            </w:r>
          </w:p>
        </w:tc>
      </w:tr>
      <w:tr>
        <w:trPr>
          <w:cantSplit w:val="1"/>
          <w:tblHeader w:val="0"/>
        </w:trPr>
        <w:tc>
          <w:tcPr>
            <w:vAlign w:val="top"/>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3</w:t>
            </w:r>
          </w:p>
        </w:tc>
        <w:tc>
          <w:tcPr>
            <w:vAlign w:val="top"/>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Flight time</w:t>
            </w:r>
          </w:p>
        </w:tc>
      </w:tr>
      <w:tr>
        <w:trPr>
          <w:cantSplit w:val="1"/>
          <w:tblHeader w:val="0"/>
        </w:trPr>
        <w:tc>
          <w:tcPr>
            <w:vAlign w:val="top"/>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4</w:t>
            </w:r>
          </w:p>
        </w:tc>
        <w:tc>
          <w:tcPr>
            <w:vAlign w:val="top"/>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Longitude position</w:t>
            </w:r>
          </w:p>
        </w:tc>
      </w:tr>
      <w:tr>
        <w:trPr>
          <w:cantSplit w:val="1"/>
          <w:tblHeader w:val="0"/>
        </w:trPr>
        <w:tc>
          <w:tcPr>
            <w:vAlign w:val="top"/>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5</w:t>
            </w:r>
          </w:p>
        </w:tc>
        <w:tc>
          <w:tcPr>
            <w:vAlign w:val="top"/>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Indicator for levelling</w:t>
            </w:r>
          </w:p>
        </w:tc>
      </w:tr>
      <w:tr>
        <w:trPr>
          <w:cantSplit w:val="1"/>
          <w:tblHeader w:val="0"/>
        </w:trPr>
        <w:tc>
          <w:tcPr>
            <w:vAlign w:val="top"/>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6</w:t>
            </w:r>
          </w:p>
        </w:tc>
        <w:tc>
          <w:tcPr>
            <w:vAlign w:val="top"/>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Altitude</w:t>
            </w:r>
          </w:p>
        </w:tc>
      </w:tr>
    </w:tbl>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943634"/>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943634"/>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Traffic monitoring system mainly consists of FPV system which is attached to quadrotor and on ground system. The component that attached to both systems is shown in Figure 3.</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3810</wp:posOffset>
            </wp:positionH>
            <wp:positionV relativeFrom="paragraph">
              <wp:posOffset>18415</wp:posOffset>
            </wp:positionV>
            <wp:extent cx="3038475" cy="2474595"/>
            <wp:effectExtent b="9525" l="9525" r="9525" t="9525"/>
            <wp:wrapNone/>
            <wp:docPr id="2"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038475" cy="2474595"/>
                    </a:xfrm>
                    <a:prstGeom prst="rect"/>
                    <a:ln w="9525">
                      <a:solidFill>
                        <a:srgbClr val="000000"/>
                      </a:solidFill>
                      <a:prstDash val="solid"/>
                    </a:ln>
                  </pic:spPr>
                </pic:pic>
              </a:graphicData>
            </a:graphic>
          </wp:anchor>
        </w:drawing>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Figure 3</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System prototype architecture of FPV</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Hence, this system will be used for traffic and emergency management. There are several environments that will study for traffic flow and emergency condition as shown in Figure 4. </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635</wp:posOffset>
            </wp:positionH>
            <wp:positionV relativeFrom="paragraph">
              <wp:posOffset>122555</wp:posOffset>
            </wp:positionV>
            <wp:extent cx="3038475" cy="2505075"/>
            <wp:effectExtent b="9525" l="9525" r="9525" t="9525"/>
            <wp:wrapNone/>
            <wp:docPr id="3"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3038475" cy="2505075"/>
                    </a:xfrm>
                    <a:prstGeom prst="rect"/>
                    <a:ln w="9525">
                      <a:solidFill>
                        <a:srgbClr val="000000"/>
                      </a:solidFill>
                      <a:prstDash val="solid"/>
                    </a:ln>
                  </pic:spPr>
                </pic:pic>
              </a:graphicData>
            </a:graphic>
          </wp:anchor>
        </w:drawing>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Figure 4</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Environments condition for traffic monitoring</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Even though there are several environments to study, here only traffic flow in educational territory is discussed as mark in Figure 4. Therefore, traffic flow inside Engineering Campus, Universiti Sains Malaysia is selected as a case study as shown in Figure 5. The area of monitoring is not so large since it just for testing the quadrotor platform whether the quadrotor is stable or not while for camera, it can provide high quality of image/video or not. There are three areas of traffic flow that were surveyed </w:t>
      </w:r>
      <w:r w:rsidDel="00000000" w:rsidR="00000000" w:rsidRPr="00000000">
        <w:rPr>
          <w:rFonts w:ascii="Calibri" w:cs="Calibri" w:eastAsia="Calibri" w:hAnsi="Calibri"/>
          <w:b w:val="0"/>
          <w:bCs w:val="0"/>
          <w:i w:val="0"/>
          <w:iCs w:val="0"/>
          <w:smallCaps w:val="0"/>
          <w:strike w:val="0"/>
          <w:color w:val="000000"/>
          <w:sz w:val="18"/>
          <w:szCs w:val="18"/>
          <w:highlight w:val="yellow"/>
          <w:u w:val="none"/>
          <w:vertAlign w:val="baseline"/>
          <w:rtl w:val="0"/>
        </w:rPr>
        <w:t xml:space="preserve">[14]</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as marks on Figure 8 since the engineering campus have three entrances. The area is marked as A is the main entrance whilst the area is marked as B and C are alternative entrance respectively.</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48260</wp:posOffset>
            </wp:positionH>
            <wp:positionV relativeFrom="paragraph">
              <wp:posOffset>48260</wp:posOffset>
            </wp:positionV>
            <wp:extent cx="2886075" cy="2305050"/>
            <wp:effectExtent b="0" l="0" r="0" t="0"/>
            <wp:wrapNone/>
            <wp:docPr id="4" name="image5.jpg"/>
            <a:graphic>
              <a:graphicData uri="http://schemas.openxmlformats.org/drawingml/2006/picture">
                <pic:pic>
                  <pic:nvPicPr>
                    <pic:cNvPr id="0" name="image5.jpg"/>
                    <pic:cNvPicPr preferRelativeResize="0"/>
                  </pic:nvPicPr>
                  <pic:blipFill>
                    <a:blip r:embed="rId16"/>
                    <a:srcRect b="0" l="0" r="0" t="0"/>
                    <a:stretch>
                      <a:fillRect/>
                    </a:stretch>
                  </pic:blipFill>
                  <pic:spPr>
                    <a:xfrm>
                      <a:off x="0" y="0"/>
                      <a:ext cx="2886075" cy="2305050"/>
                    </a:xfrm>
                    <a:prstGeom prst="rect"/>
                    <a:ln/>
                  </pic:spPr>
                </pic:pic>
              </a:graphicData>
            </a:graphic>
          </wp:anchor>
        </w:drawing>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Figure 5</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Area of monitoring and surveillance</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0"/>
        <w:jc w:val="both"/>
        <w:rPr>
          <w:rFonts w:ascii="Calibri" w:cs="Calibri" w:eastAsia="Calibri" w:hAnsi="Calibri"/>
          <w:b w:val="0"/>
          <w:bCs w:val="0"/>
          <w:i w:val="0"/>
          <w:iCs w:val="0"/>
          <w:smallCaps w:val="0"/>
          <w:strike w:val="0"/>
          <w:color w:val="94363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This testing is a starting point for developed a traffic and management system which is in future can be enhance by connected the system with graphical user interface (GUI) on ground control station that can defined types of vehicles and analyze level of congestion. At present, the system that developed only transmits a real time video on ground without any interpretation by software that detects vehicles and analyzes traffic condition. During flight, in order to provide high quality of images, a camera is attached to gimbal which the gimbal can minimize the vibration caused by motors of quadrotor and environment disturbance such as wind.</w:t>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943634"/>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943634"/>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943634"/>
          <w:sz w:val="22"/>
          <w:szCs w:val="22"/>
          <w:u w:val="none"/>
          <w:shd w:fill="auto" w:val="clear"/>
          <w:vertAlign w:val="baseline"/>
          <w:rtl w:val="0"/>
        </w:rPr>
        <w:t xml:space="preserve">3.0  RESULTS AND DISCUSSION</w:t>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8"/>
          <w:szCs w:val="18"/>
          <w:u w:val="none"/>
          <w:shd w:fill="auto" w:val="clear"/>
          <w:vertAlign w:val="baseline"/>
          <w:rtl w:val="0"/>
        </w:rPr>
        <w:t xml:space="preserve">Improvise your results and discussion up to the level of indexed article. we want you to enrich your results and discussion of the results obtained as possible</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aerial videos are collect at time duration from 8.00 am to 8.10 am on every Monday for each entrance which the selection of time is due to peak hour of staff and student to enter the campus [</w:t>
      </w:r>
      <w:r w:rsidDel="00000000" w:rsidR="00000000" w:rsidRPr="00000000">
        <w:rPr>
          <w:rFonts w:ascii="Calibri" w:cs="Calibri" w:eastAsia="Calibri" w:hAnsi="Calibri"/>
          <w:b w:val="0"/>
          <w:bCs w:val="0"/>
          <w:i w:val="0"/>
          <w:iCs w:val="0"/>
          <w:smallCaps w:val="0"/>
          <w:strike w:val="0"/>
          <w:color w:val="000000"/>
          <w:sz w:val="18"/>
          <w:szCs w:val="18"/>
          <w:highlight w:val="yellow"/>
          <w:u w:val="none"/>
          <w:vertAlign w:val="baseline"/>
          <w:rtl w:val="0"/>
        </w:rPr>
        <w:t xml:space="preserve">15,16,17]</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The results of monitoring are shown in Table 4 and Table 5 respectively.</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0F">
      <w:pPr>
        <w:jc w:val="center"/>
        <w:rPr>
          <w:rFonts w:ascii="Calibri" w:cs="Calibri" w:eastAsia="Calibri" w:hAnsi="Calibri"/>
          <w:b w:val="0"/>
          <w:bCs w:val="0"/>
          <w:sz w:val="16"/>
          <w:szCs w:val="16"/>
          <w:vertAlign w:val="baseline"/>
        </w:rPr>
      </w:pPr>
      <w:r w:rsidDel="00000000" w:rsidR="00000000" w:rsidRPr="00000000">
        <w:rPr>
          <w:rtl w:val="0"/>
        </w:rPr>
      </w:r>
    </w:p>
    <w:p w:rsidR="00000000" w:rsidDel="00000000" w:rsidP="00000000" w:rsidRDefault="00000000" w:rsidRPr="00000000" w14:paraId="00000110">
      <w:pPr>
        <w:jc w:val="center"/>
        <w:rPr>
          <w:rFonts w:ascii="Calibri" w:cs="Calibri" w:eastAsia="Calibri" w:hAnsi="Calibri"/>
          <w:b w:val="0"/>
          <w:bCs w:val="0"/>
          <w:sz w:val="16"/>
          <w:szCs w:val="16"/>
          <w:vertAlign w:val="baseline"/>
        </w:rPr>
      </w:pPr>
      <w:r w:rsidDel="00000000" w:rsidR="00000000" w:rsidRPr="00000000">
        <w:rPr>
          <w:rtl w:val="0"/>
        </w:rPr>
      </w:r>
    </w:p>
    <w:p w:rsidR="00000000" w:rsidDel="00000000" w:rsidP="00000000" w:rsidRDefault="00000000" w:rsidRPr="00000000" w14:paraId="00000111">
      <w:pPr>
        <w:jc w:val="center"/>
        <w:rPr>
          <w:rFonts w:ascii="Calibri" w:cs="Calibri" w:eastAsia="Calibri" w:hAnsi="Calibri"/>
          <w:b w:val="0"/>
          <w:bCs w:val="0"/>
          <w:sz w:val="16"/>
          <w:szCs w:val="16"/>
          <w:vertAlign w:val="baseline"/>
        </w:rPr>
      </w:pPr>
      <w:r w:rsidDel="00000000" w:rsidR="00000000" w:rsidRPr="00000000">
        <w:rPr>
          <w:rtl w:val="0"/>
        </w:rPr>
      </w:r>
    </w:p>
    <w:p w:rsidR="00000000" w:rsidDel="00000000" w:rsidP="00000000" w:rsidRDefault="00000000" w:rsidRPr="00000000" w14:paraId="00000112">
      <w:pPr>
        <w:jc w:val="center"/>
        <w:rPr>
          <w:rFonts w:ascii="Calibri" w:cs="Calibri" w:eastAsia="Calibri" w:hAnsi="Calibri"/>
          <w:b w:val="0"/>
          <w:bCs w:val="0"/>
          <w:sz w:val="16"/>
          <w:szCs w:val="16"/>
          <w:vertAlign w:val="baseline"/>
        </w:rPr>
      </w:pPr>
      <w:r w:rsidDel="00000000" w:rsidR="00000000" w:rsidRPr="00000000">
        <w:rPr>
          <w:rtl w:val="0"/>
        </w:rPr>
      </w:r>
    </w:p>
    <w:p w:rsidR="00000000" w:rsidDel="00000000" w:rsidP="00000000" w:rsidRDefault="00000000" w:rsidRPr="00000000" w14:paraId="00000113">
      <w:pPr>
        <w:jc w:val="center"/>
        <w:rPr>
          <w:rFonts w:ascii="Calibri" w:cs="Calibri" w:eastAsia="Calibri" w:hAnsi="Calibri"/>
          <w:sz w:val="16"/>
          <w:szCs w:val="16"/>
          <w:vertAlign w:val="baseline"/>
        </w:rPr>
      </w:pPr>
      <w:r w:rsidDel="00000000" w:rsidR="00000000" w:rsidRPr="00000000">
        <w:rPr>
          <w:rFonts w:ascii="Calibri" w:cs="Calibri" w:eastAsia="Calibri" w:hAnsi="Calibri"/>
          <w:b w:val="1"/>
          <w:bCs w:val="1"/>
          <w:sz w:val="16"/>
          <w:szCs w:val="16"/>
          <w:vertAlign w:val="baseline"/>
          <w:rtl w:val="0"/>
        </w:rPr>
        <w:t xml:space="preserve">Table 4</w:t>
      </w:r>
      <w:r w:rsidDel="00000000" w:rsidR="00000000" w:rsidRPr="00000000">
        <w:rPr>
          <w:rFonts w:ascii="Calibri" w:cs="Calibri" w:eastAsia="Calibri" w:hAnsi="Calibri"/>
          <w:sz w:val="16"/>
          <w:szCs w:val="16"/>
          <w:vertAlign w:val="baseline"/>
          <w:rtl w:val="0"/>
        </w:rPr>
        <w:t xml:space="preserve"> Total of vehicles for each entrance</w:t>
      </w:r>
    </w:p>
    <w:p w:rsidR="00000000" w:rsidDel="00000000" w:rsidP="00000000" w:rsidRDefault="00000000" w:rsidRPr="00000000" w14:paraId="00000114">
      <w:pPr>
        <w:jc w:val="center"/>
        <w:rPr>
          <w:rFonts w:ascii="Calibri" w:cs="Calibri" w:eastAsia="Calibri" w:hAnsi="Calibri"/>
          <w:sz w:val="16"/>
          <w:szCs w:val="16"/>
          <w:vertAlign w:val="superscript"/>
        </w:rPr>
      </w:pPr>
      <w:r w:rsidDel="00000000" w:rsidR="00000000" w:rsidRPr="00000000">
        <w:rPr>
          <w:rtl w:val="0"/>
        </w:rPr>
      </w:r>
    </w:p>
    <w:tbl>
      <w:tblPr>
        <w:tblStyle w:val="Table6"/>
        <w:tblW w:w="4779.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1620"/>
        <w:gridCol w:w="990"/>
        <w:gridCol w:w="1080"/>
        <w:gridCol w:w="1089"/>
        <w:tblGridChange w:id="0">
          <w:tblGrid>
            <w:gridCol w:w="1620"/>
            <w:gridCol w:w="990"/>
            <w:gridCol w:w="1080"/>
            <w:gridCol w:w="1089"/>
          </w:tblGrid>
        </w:tblGridChange>
      </w:tblGrid>
      <w:tr>
        <w:trPr>
          <w:cantSplit w:val="1"/>
          <w:tblHeader w:val="0"/>
        </w:trPr>
        <w:tc>
          <w:tcPr>
            <w:vMerge w:val="restart"/>
            <w:vAlign w:val="top"/>
          </w:tcPr>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Types of Vehicle</w:t>
            </w:r>
            <w:r w:rsidDel="00000000" w:rsidR="00000000" w:rsidRPr="00000000">
              <w:rPr>
                <w:rtl w:val="0"/>
              </w:rPr>
            </w:r>
          </w:p>
        </w:tc>
        <w:tc>
          <w:tcPr>
            <w:gridSpan w:val="3"/>
            <w:vAlign w:val="top"/>
          </w:tcPr>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Entrance</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A</w:t>
            </w: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B</w:t>
            </w: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C</w:t>
            </w:r>
            <w:r w:rsidDel="00000000" w:rsidR="00000000" w:rsidRPr="00000000">
              <w:rPr>
                <w:rtl w:val="0"/>
              </w:rPr>
            </w:r>
          </w:p>
        </w:tc>
      </w:tr>
      <w:tr>
        <w:trPr>
          <w:cantSplit w:val="0"/>
          <w:tblHeader w:val="0"/>
        </w:trPr>
        <w:tc>
          <w:tcPr>
            <w:tcBorders>
              <w:top w:color="000000" w:space="0" w:sz="4" w:val="single"/>
              <w:bottom w:color="000000" w:space="0" w:sz="0" w:val="nil"/>
            </w:tcBorders>
            <w:vAlign w:val="top"/>
          </w:tcPr>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Bicycle</w:t>
            </w:r>
          </w:p>
        </w:tc>
        <w:tc>
          <w:tcPr>
            <w:tcBorders>
              <w:top w:color="000000" w:space="0" w:sz="4" w:val="single"/>
              <w:bottom w:color="000000" w:space="0" w:sz="0" w:val="nil"/>
            </w:tcBorders>
            <w:vAlign w:val="top"/>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5</w:t>
            </w:r>
          </w:p>
        </w:tc>
        <w:tc>
          <w:tcPr>
            <w:tcBorders>
              <w:top w:color="000000" w:space="0" w:sz="4" w:val="single"/>
              <w:bottom w:color="000000" w:space="0" w:sz="0" w:val="nil"/>
            </w:tcBorders>
            <w:vAlign w:val="top"/>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0</w:t>
            </w:r>
          </w:p>
        </w:tc>
        <w:tc>
          <w:tcPr>
            <w:tcBorders>
              <w:top w:color="000000" w:space="0" w:sz="4" w:val="single"/>
              <w:bottom w:color="000000" w:space="0" w:sz="0" w:val="nil"/>
            </w:tcBorders>
            <w:vAlign w:val="top"/>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11</w:t>
            </w:r>
          </w:p>
        </w:tc>
      </w:tr>
      <w:tr>
        <w:trPr>
          <w:cantSplit w:val="0"/>
          <w:tblHeader w:val="0"/>
        </w:trPr>
        <w:tc>
          <w:tcPr>
            <w:tcBorders>
              <w:top w:color="000000" w:space="0" w:sz="0" w:val="nil"/>
            </w:tcBorders>
            <w:vAlign w:val="top"/>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Motorcycle</w:t>
            </w:r>
          </w:p>
        </w:tc>
        <w:tc>
          <w:tcPr>
            <w:tcBorders>
              <w:top w:color="000000" w:space="0" w:sz="0" w:val="nil"/>
            </w:tcBorders>
            <w:vAlign w:val="top"/>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23</w:t>
            </w:r>
          </w:p>
        </w:tc>
        <w:tc>
          <w:tcPr>
            <w:tcBorders>
              <w:top w:color="000000" w:space="0" w:sz="0" w:val="nil"/>
            </w:tcBorders>
            <w:vAlign w:val="top"/>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8</w:t>
            </w:r>
          </w:p>
        </w:tc>
        <w:tc>
          <w:tcPr>
            <w:tcBorders>
              <w:top w:color="000000" w:space="0" w:sz="0" w:val="nil"/>
            </w:tcBorders>
            <w:vAlign w:val="top"/>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16</w:t>
            </w:r>
          </w:p>
        </w:tc>
      </w:tr>
      <w:tr>
        <w:trPr>
          <w:cantSplit w:val="0"/>
          <w:tblHeader w:val="0"/>
        </w:trPr>
        <w:tc>
          <w:tcPr>
            <w:vAlign w:val="top"/>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Car</w:t>
            </w:r>
          </w:p>
        </w:tc>
        <w:tc>
          <w:tcPr>
            <w:vAlign w:val="top"/>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38</w:t>
            </w:r>
          </w:p>
        </w:tc>
        <w:tc>
          <w:tcPr>
            <w:vAlign w:val="top"/>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17</w:t>
            </w:r>
          </w:p>
        </w:tc>
        <w:tc>
          <w:tcPr>
            <w:vAlign w:val="top"/>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21</w:t>
            </w:r>
          </w:p>
        </w:tc>
      </w:tr>
      <w:tr>
        <w:trPr>
          <w:cantSplit w:val="0"/>
          <w:tblHeader w:val="0"/>
        </w:trPr>
        <w:tc>
          <w:tcPr>
            <w:vAlign w:val="top"/>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Van</w:t>
            </w:r>
          </w:p>
        </w:tc>
        <w:tc>
          <w:tcPr>
            <w:vAlign w:val="top"/>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w:t>
            </w:r>
          </w:p>
        </w:tc>
        <w:tc>
          <w:tcPr>
            <w:vAlign w:val="top"/>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0</w:t>
            </w:r>
          </w:p>
        </w:tc>
        <w:tc>
          <w:tcPr>
            <w:vAlign w:val="top"/>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0</w:t>
            </w:r>
          </w:p>
        </w:tc>
      </w:tr>
      <w:tr>
        <w:trPr>
          <w:cantSplit w:val="0"/>
          <w:tblHeader w:val="0"/>
        </w:trPr>
        <w:tc>
          <w:tcPr>
            <w:vAlign w:val="top"/>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Lorry</w:t>
            </w:r>
          </w:p>
        </w:tc>
        <w:tc>
          <w:tcPr>
            <w:vAlign w:val="top"/>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w:t>
            </w:r>
          </w:p>
        </w:tc>
        <w:tc>
          <w:tcPr>
            <w:vAlign w:val="top"/>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1</w:t>
            </w:r>
          </w:p>
        </w:tc>
        <w:tc>
          <w:tcPr>
            <w:vAlign w:val="top"/>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0</w:t>
            </w:r>
          </w:p>
        </w:tc>
      </w:tr>
    </w:tbl>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Table 5</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Condition of traffic flow and traffic violation</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bl>
      <w:tblPr>
        <w:tblStyle w:val="Table7"/>
        <w:tblW w:w="4779.0" w:type="dxa"/>
        <w:jc w:val="left"/>
        <w:tblBorders>
          <w:top w:color="000000" w:space="0" w:sz="4" w:val="single"/>
          <w:left w:color="000000" w:space="0" w:sz="0" w:val="nil"/>
          <w:bottom w:color="000000" w:space="0" w:sz="4" w:val="single"/>
          <w:right w:color="000000" w:space="0" w:sz="0" w:val="nil"/>
          <w:insideH w:color="000000" w:space="0" w:sz="0" w:val="nil"/>
          <w:insideV w:color="000000" w:space="0" w:sz="0" w:val="nil"/>
        </w:tblBorders>
        <w:tblLayout w:type="fixed"/>
        <w:tblLook w:val="0000"/>
      </w:tblPr>
      <w:tblGrid>
        <w:gridCol w:w="1620"/>
        <w:gridCol w:w="893"/>
        <w:gridCol w:w="1133"/>
        <w:gridCol w:w="1133"/>
        <w:tblGridChange w:id="0">
          <w:tblGrid>
            <w:gridCol w:w="1620"/>
            <w:gridCol w:w="893"/>
            <w:gridCol w:w="1133"/>
            <w:gridCol w:w="1133"/>
          </w:tblGrid>
        </w:tblGridChange>
      </w:tblGrid>
      <w:tr>
        <w:trPr>
          <w:cantSplit w:val="1"/>
          <w:tblHeader w:val="0"/>
        </w:trPr>
        <w:tc>
          <w:tcPr>
            <w:vMerge w:val="restart"/>
            <w:vAlign w:val="top"/>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Flow of Vehicle</w:t>
            </w:r>
            <w:r w:rsidDel="00000000" w:rsidR="00000000" w:rsidRPr="00000000">
              <w:rPr>
                <w:rtl w:val="0"/>
              </w:rPr>
            </w:r>
          </w:p>
        </w:tc>
        <w:tc>
          <w:tcPr>
            <w:gridSpan w:val="3"/>
            <w:vAlign w:val="top"/>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Entrance</w:t>
            </w:r>
            <w:r w:rsidDel="00000000" w:rsidR="00000000" w:rsidRPr="00000000">
              <w:rPr>
                <w:rtl w:val="0"/>
              </w:rPr>
            </w:r>
          </w:p>
        </w:tc>
      </w:tr>
      <w:tr>
        <w:trPr>
          <w:cantSplit w:val="1"/>
          <w:tblHeader w:val="0"/>
        </w:trPr>
        <w:tc>
          <w:tcPr>
            <w:vMerge w:val="continue"/>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A</w:t>
            </w: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B</w:t>
            </w:r>
            <w:r w:rsidDel="00000000" w:rsidR="00000000" w:rsidRPr="00000000">
              <w:rPr>
                <w:rtl w:val="0"/>
              </w:rPr>
            </w:r>
          </w:p>
        </w:tc>
        <w:tc>
          <w:tcPr>
            <w:tcBorders>
              <w:bottom w:color="000000" w:space="0" w:sz="4" w:val="single"/>
            </w:tcBorders>
            <w:vAlign w:val="top"/>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C</w:t>
            </w:r>
            <w:r w:rsidDel="00000000" w:rsidR="00000000" w:rsidRPr="00000000">
              <w:rPr>
                <w:rtl w:val="0"/>
              </w:rPr>
            </w:r>
          </w:p>
        </w:tc>
      </w:tr>
      <w:tr>
        <w:trPr>
          <w:cantSplit w:val="0"/>
          <w:tblHeader w:val="0"/>
        </w:trPr>
        <w:tc>
          <w:tcPr>
            <w:tcBorders>
              <w:top w:color="000000" w:space="0" w:sz="4" w:val="single"/>
              <w:bottom w:color="000000" w:space="0" w:sz="0" w:val="nil"/>
            </w:tcBorders>
            <w:vAlign w:val="top"/>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Traffic jam</w:t>
            </w:r>
          </w:p>
        </w:tc>
        <w:tc>
          <w:tcPr>
            <w:tcBorders>
              <w:top w:color="000000" w:space="0" w:sz="4" w:val="single"/>
              <w:bottom w:color="000000" w:space="0" w:sz="0" w:val="nil"/>
            </w:tcBorders>
            <w:vAlign w:val="top"/>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Sometime</w:t>
            </w:r>
          </w:p>
        </w:tc>
        <w:tc>
          <w:tcPr>
            <w:tcBorders>
              <w:top w:color="000000" w:space="0" w:sz="4" w:val="single"/>
              <w:bottom w:color="000000" w:space="0" w:sz="0" w:val="nil"/>
            </w:tcBorders>
            <w:vAlign w:val="top"/>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Excellent</w:t>
            </w:r>
          </w:p>
        </w:tc>
        <w:tc>
          <w:tcPr>
            <w:tcBorders>
              <w:top w:color="000000" w:space="0" w:sz="4" w:val="single"/>
              <w:bottom w:color="000000" w:space="0" w:sz="0" w:val="nil"/>
            </w:tcBorders>
            <w:vAlign w:val="top"/>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2"/>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Excellent</w:t>
            </w:r>
          </w:p>
        </w:tc>
      </w:tr>
      <w:tr>
        <w:trPr>
          <w:cantSplit w:val="0"/>
          <w:tblHeader w:val="0"/>
        </w:trPr>
        <w:tc>
          <w:tcPr>
            <w:tcBorders>
              <w:top w:color="000000" w:space="0" w:sz="0" w:val="nil"/>
            </w:tcBorders>
            <w:vAlign w:val="top"/>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Violation flow</w:t>
            </w:r>
          </w:p>
        </w:tc>
        <w:tc>
          <w:tcPr>
            <w:tcBorders>
              <w:top w:color="000000" w:space="0" w:sz="0" w:val="nil"/>
            </w:tcBorders>
            <w:vAlign w:val="top"/>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None</w:t>
            </w:r>
          </w:p>
        </w:tc>
        <w:tc>
          <w:tcPr>
            <w:tcBorders>
              <w:top w:color="000000" w:space="0" w:sz="0" w:val="nil"/>
            </w:tcBorders>
            <w:vAlign w:val="top"/>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Sometime</w:t>
            </w:r>
          </w:p>
        </w:tc>
        <w:tc>
          <w:tcPr>
            <w:tcBorders>
              <w:top w:color="000000" w:space="0" w:sz="0" w:val="nil"/>
            </w:tcBorders>
            <w:vAlign w:val="top"/>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2"/>
              <w:jc w:val="both"/>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Sometime</w:t>
            </w:r>
          </w:p>
        </w:tc>
      </w:tr>
    </w:tbl>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As depicted in Table 4, the results show that more vehicles are using the route at entrance A compare with entrance B and entrance C.  Since the entrance A is main entrance, this results is expected. For entrance B, there a less vehicles that used this route since the road that linking to the entrance is not main road compare to entrance A and entrance C. In entrance C, it indicate that there are a lot of bicycle that used this entrance since near the entrance, it has an area for student settlement which the students used a bicycle as main transport for commute to campus. As shown in Table 5, entrance A sometime face a traffic jam condition due to some events organized by university. Therefore, more vehicles focus on entrances A compare entrance B and entrance C since entrance B and entrance C will closed during events.</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Traffic monitoring system mainly consists of FPV system which is attached to quadrotor and on ground system. The component that attached to both systems is shown in Figure 3.</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3810</wp:posOffset>
            </wp:positionH>
            <wp:positionV relativeFrom="paragraph">
              <wp:posOffset>18415</wp:posOffset>
            </wp:positionV>
            <wp:extent cx="3038475" cy="2474595"/>
            <wp:effectExtent b="9525" l="9525" r="9525" t="9525"/>
            <wp:wrapNone/>
            <wp:docPr id="5"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038475" cy="2474595"/>
                    </a:xfrm>
                    <a:prstGeom prst="rect"/>
                    <a:ln w="9525">
                      <a:solidFill>
                        <a:srgbClr val="000000"/>
                      </a:solidFill>
                      <a:prstDash val="solid"/>
                    </a:ln>
                  </pic:spPr>
                </pic:pic>
              </a:graphicData>
            </a:graphic>
          </wp:anchor>
        </w:drawing>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tl w:val="0"/>
        </w:rPr>
        <w:t xml:space="preserve">Figure 3</w:t>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System prototype architecture of FPV</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7"/>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Hence, this system will be used for traffic and emergency management. There are several environments that will study for traffic flow and emergency condition as shown in Figure 4. </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Figure 6, Figure 7 and Figure 8 are shown a traffic condition respectively which is at entrance A is recorded vehicles coming in large numbers in certain period compare at entrance B and entrance C. Meanwhile, at entrance A, during the aerial video is recorded and transfer real time to ground control station, there are no traffic violation is detected compare to at entrance B and entrance C whilst entrance B and entrance C has a traffic violation as depicted in Figure 7b and Figure 8b respectively. The drivers in Figure 7b and Figure 8b should follow the route as shown in the arrow in order to follow the rule. There is no traffic violation at entrance A since the post guard is near to the roundabout so that the driver did not dare to break the rules </w:t>
      </w:r>
      <w:r w:rsidDel="00000000" w:rsidR="00000000" w:rsidRPr="00000000">
        <w:rPr>
          <w:rFonts w:ascii="Calibri" w:cs="Calibri" w:eastAsia="Calibri" w:hAnsi="Calibri"/>
          <w:b w:val="0"/>
          <w:bCs w:val="0"/>
          <w:i w:val="0"/>
          <w:iCs w:val="0"/>
          <w:smallCaps w:val="0"/>
          <w:strike w:val="0"/>
          <w:color w:val="000000"/>
          <w:sz w:val="18"/>
          <w:szCs w:val="18"/>
          <w:highlight w:val="yellow"/>
          <w:u w:val="none"/>
          <w:vertAlign w:val="baseline"/>
          <w:rtl w:val="0"/>
        </w:rPr>
        <w:t xml:space="preserve">[18,19,20]</w:t>
      </w: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 Besides that, the number of guards at entrance A is more compare to entrance B and entrance C while entrance A has four to five guards at one time compare only one guard at entrance B and entrance C. </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18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94363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943634"/>
          <w:sz w:val="22"/>
          <w:szCs w:val="22"/>
          <w:u w:val="none"/>
          <w:shd w:fill="auto" w:val="clear"/>
          <w:vertAlign w:val="baseline"/>
          <w:rtl w:val="0"/>
        </w:rPr>
        <w:t xml:space="preserve">4.0  CONCLUSION</w:t>
      </w: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In this study, a quadrotor UAV integrated with camera have been developed and tested in order to provide real time aerial video for traffic and emergency management. Through this study, the quadrotor can provide suitable information for ground staff to determine level of congestion and at the same time can monitor traffic violation by driver. This situation can be used when incident or accident happened which is can prevent road users used emergency land since this platform can send real time condition so that the authorities can take immediate action. </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943634"/>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943634"/>
          <w:sz w:val="18"/>
          <w:szCs w:val="18"/>
          <w:u w:val="none"/>
          <w:shd w:fill="auto" w:val="clear"/>
          <w:vertAlign w:val="baseline"/>
        </w:rPr>
      </w:pPr>
      <w:r w:rsidDel="00000000" w:rsidR="00000000" w:rsidRPr="00000000">
        <w:rPr>
          <w:rFonts w:ascii="Calibri" w:cs="Calibri" w:eastAsia="Calibri" w:hAnsi="Calibri"/>
          <w:b w:val="1"/>
          <w:bCs w:val="1"/>
          <w:i w:val="0"/>
          <w:iCs w:val="0"/>
          <w:smallCaps w:val="0"/>
          <w:strike w:val="0"/>
          <w:color w:val="943634"/>
          <w:sz w:val="22"/>
          <w:szCs w:val="22"/>
          <w:u w:val="none"/>
          <w:shd w:fill="auto" w:val="clear"/>
          <w:vertAlign w:val="baseline"/>
          <w:rtl w:val="0"/>
        </w:rPr>
        <w:t xml:space="preserve">Acknowledgement</w:t>
      </w: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6B">
      <w:pPr>
        <w:rPr>
          <w:rFonts w:ascii="Calibri" w:cs="Calibri" w:eastAsia="Calibri" w:hAnsi="Calibri"/>
          <w:sz w:val="18"/>
          <w:szCs w:val="18"/>
          <w:vertAlign w:val="baseline"/>
        </w:rPr>
      </w:pPr>
      <w:r w:rsidDel="00000000" w:rsidR="00000000" w:rsidRPr="00000000">
        <w:rPr>
          <w:rFonts w:ascii="Calibri" w:cs="Calibri" w:eastAsia="Calibri" w:hAnsi="Calibri"/>
          <w:sz w:val="18"/>
          <w:szCs w:val="18"/>
          <w:vertAlign w:val="baseline"/>
          <w:rtl w:val="0"/>
        </w:rPr>
        <w:t xml:space="preserve">This research is fully supported by ERGS grant, 203/PAERO/6730118. The authors fully acknowledged Ministry of Higher Education (MOHE) and Universiti Sains Malaysia for the approved fund which makes this important research viable and effective.</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6" w:right="0" w:hanging="346"/>
        <w:jc w:val="both"/>
        <w:rPr>
          <w:rFonts w:ascii="Calibri" w:cs="Calibri" w:eastAsia="Calibri" w:hAnsi="Calibri"/>
          <w:b w:val="0"/>
          <w:bCs w:val="0"/>
          <w:i w:val="0"/>
          <w:iCs w:val="0"/>
          <w:smallCaps w:val="0"/>
          <w:strike w:val="0"/>
          <w:color w:val="943634"/>
          <w:sz w:val="18"/>
          <w:szCs w:val="18"/>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6" w:right="0" w:hanging="346"/>
        <w:jc w:val="both"/>
        <w:rPr>
          <w:rFonts w:ascii="Calibri" w:cs="Calibri" w:eastAsia="Calibri" w:hAnsi="Calibri"/>
          <w:b w:val="0"/>
          <w:bCs w:val="0"/>
          <w:i w:val="0"/>
          <w:iCs w:val="0"/>
          <w:smallCaps w:val="0"/>
          <w:strike w:val="0"/>
          <w:color w:val="943634"/>
          <w:sz w:val="18"/>
          <w:szCs w:val="18"/>
          <w:u w:val="none"/>
          <w:shd w:fill="auto" w:val="clear"/>
          <w:vertAlign w:val="baseline"/>
        </w:rPr>
      </w:pP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6" w:right="0" w:hanging="346"/>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943634"/>
          <w:sz w:val="22"/>
          <w:szCs w:val="22"/>
          <w:u w:val="none"/>
          <w:shd w:fill="auto" w:val="clear"/>
          <w:vertAlign w:val="baseline"/>
          <w:rtl w:val="0"/>
        </w:rPr>
        <w:t xml:space="preserve">References</w:t>
      </w: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5"/>
          <w:szCs w:val="15"/>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15"/>
          <w:szCs w:val="15"/>
          <w:u w:val="none"/>
          <w:shd w:fill="auto" w:val="clear"/>
          <w:vertAlign w:val="baseline"/>
          <w:rtl w:val="0"/>
        </w:rPr>
        <w:t xml:space="preserve">REQUIRED AMOUNT ARE AT LEAST 20 REFERENCES</w:t>
      </w:r>
      <w:r w:rsidDel="00000000" w:rsidR="00000000" w:rsidRPr="00000000">
        <w:rPr>
          <w:rtl w:val="0"/>
        </w:rPr>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5"/>
          <w:szCs w:val="15"/>
          <w:highlight w:val="white"/>
          <w:u w:val="none"/>
          <w:vertAlign w:val="baseline"/>
        </w:rPr>
      </w:pPr>
      <w:r w:rsidDel="00000000" w:rsidR="00000000" w:rsidRPr="00000000">
        <w:rPr>
          <w:rFonts w:ascii="Calibri" w:cs="Calibri" w:eastAsia="Calibri" w:hAnsi="Calibri"/>
          <w:b w:val="0"/>
          <w:bCs w:val="0"/>
          <w:i w:val="0"/>
          <w:iCs w:val="0"/>
          <w:smallCaps w:val="0"/>
          <w:strike w:val="0"/>
          <w:color w:val="222222"/>
          <w:sz w:val="18"/>
          <w:szCs w:val="18"/>
          <w:highlight w:val="white"/>
          <w:u w:val="none"/>
          <w:vertAlign w:val="baseline"/>
          <w:rtl w:val="0"/>
        </w:rPr>
        <w:t xml:space="preserve">Using the Simple Text Query form to deposit references : </w:t>
      </w:r>
      <w:hyperlink r:id="rId17">
        <w:r w:rsidDel="00000000" w:rsidR="00000000" w:rsidRPr="00000000">
          <w:rPr>
            <w:rFonts w:ascii="Calibri" w:cs="Calibri" w:eastAsia="Calibri" w:hAnsi="Calibri"/>
            <w:b w:val="1"/>
            <w:bCs w:val="1"/>
            <w:i w:val="0"/>
            <w:iCs w:val="0"/>
            <w:smallCaps w:val="0"/>
            <w:strike w:val="0"/>
            <w:color w:val="1155cc"/>
            <w:sz w:val="15"/>
            <w:szCs w:val="15"/>
            <w:highlight w:val="white"/>
            <w:u w:val="single"/>
            <w:vertAlign w:val="baseline"/>
            <w:rtl w:val="0"/>
          </w:rPr>
          <w:t xml:space="preserve">https://doi.crossref.org/simpleTextQuery</w:t>
        </w:r>
      </w:hyperlink>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hanging="13.999999999999986"/>
        <w:jc w:val="both"/>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Calibri" w:cs="Calibri" w:eastAsia="Calibri" w:hAnsi="Calibri"/>
          <w:b w:val="0"/>
          <w:bCs w:val="0"/>
          <w:i w:val="0"/>
          <w:iCs w:val="0"/>
          <w:smallCaps w:val="0"/>
          <w:strike w:val="0"/>
          <w:color w:val="000000"/>
          <w:sz w:val="15"/>
          <w:szCs w:val="15"/>
          <w:u w:val="none"/>
          <w:shd w:fill="auto" w:val="clear"/>
        </w:rPr>
      </w:pPr>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Versavel, J. 1999. Road Safety Through Video Detection. </w:t>
      </w:r>
      <w:r w:rsidDel="00000000" w:rsidR="00000000" w:rsidRPr="00000000">
        <w:rPr>
          <w:rFonts w:ascii="Calibri" w:cs="Calibri" w:eastAsia="Calibri" w:hAnsi="Calibri"/>
          <w:b w:val="0"/>
          <w:bCs w:val="0"/>
          <w:i w:val="1"/>
          <w:iCs w:val="1"/>
          <w:smallCaps w:val="0"/>
          <w:strike w:val="0"/>
          <w:color w:val="000000"/>
          <w:sz w:val="15"/>
          <w:szCs w:val="15"/>
          <w:u w:val="none"/>
          <w:shd w:fill="auto" w:val="clear"/>
          <w:vertAlign w:val="baseline"/>
          <w:rtl w:val="0"/>
        </w:rPr>
        <w:t xml:space="preserve">Intelligent Transportation System, 1999, Proceedings 1999 IEEE/IEEJ/JSAI International Conference</w:t>
      </w:r>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 753-757.</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Calibri" w:cs="Calibri" w:eastAsia="Calibri" w:hAnsi="Calibri"/>
          <w:b w:val="0"/>
          <w:bCs w:val="0"/>
          <w:i w:val="0"/>
          <w:iCs w:val="0"/>
          <w:smallCaps w:val="0"/>
          <w:strike w:val="0"/>
          <w:color w:val="000000"/>
          <w:sz w:val="15"/>
          <w:szCs w:val="1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DOI : </w:t>
      </w:r>
      <w:hyperlink r:id="rId18">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http://dx.doi.org/10.11113/jt.v79.9987</w:t>
        </w:r>
      </w:hyperlink>
      <w:r w:rsidDel="00000000" w:rsidR="00000000" w:rsidRPr="00000000">
        <w:rPr>
          <w:rtl w:val="0"/>
        </w:rPr>
      </w:r>
    </w:p>
    <w:p w:rsidR="00000000" w:rsidDel="00000000" w:rsidP="00000000" w:rsidRDefault="00000000" w:rsidRPr="00000000" w14:paraId="00000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Calibri" w:cs="Calibri" w:eastAsia="Calibri" w:hAnsi="Calibri"/>
          <w:b w:val="0"/>
          <w:bCs w:val="0"/>
          <w:i w:val="0"/>
          <w:iCs w:val="0"/>
          <w:smallCaps w:val="0"/>
          <w:strike w:val="0"/>
          <w:color w:val="000000"/>
          <w:sz w:val="15"/>
          <w:szCs w:val="15"/>
          <w:u w:val="none"/>
          <w:shd w:fill="auto" w:val="clear"/>
        </w:rPr>
      </w:pPr>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Ozkurt, C., and Camci, F. 2009. Automatic Traffic Density Estimation and Vehicle Classification for Traffic Surveillance System Using Neural Networks. </w:t>
      </w:r>
      <w:r w:rsidDel="00000000" w:rsidR="00000000" w:rsidRPr="00000000">
        <w:rPr>
          <w:rFonts w:ascii="Calibri" w:cs="Calibri" w:eastAsia="Calibri" w:hAnsi="Calibri"/>
          <w:b w:val="0"/>
          <w:bCs w:val="0"/>
          <w:i w:val="1"/>
          <w:iCs w:val="1"/>
          <w:smallCaps w:val="0"/>
          <w:strike w:val="0"/>
          <w:color w:val="000000"/>
          <w:sz w:val="15"/>
          <w:szCs w:val="15"/>
          <w:u w:val="none"/>
          <w:shd w:fill="auto" w:val="clear"/>
          <w:vertAlign w:val="baseline"/>
          <w:rtl w:val="0"/>
        </w:rPr>
        <w:t xml:space="preserve">Mathematical and Computer Applications. </w:t>
      </w:r>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14(3): 187-196.</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6" w:right="0" w:firstLine="80"/>
        <w:jc w:val="both"/>
        <w:rPr>
          <w:rFonts w:ascii="Calibri" w:cs="Calibri" w:eastAsia="Calibri" w:hAnsi="Calibri"/>
          <w:b w:val="0"/>
          <w:bCs w:val="0"/>
          <w:i w:val="0"/>
          <w:iCs w:val="0"/>
          <w:smallCaps w:val="0"/>
          <w:strike w:val="0"/>
          <w:color w:val="000000"/>
          <w:sz w:val="15"/>
          <w:szCs w:val="1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DOI : </w:t>
      </w:r>
      <w:hyperlink r:id="rId19">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http://dx.doi.org/10.11113/jt.v79.9987</w:t>
        </w:r>
      </w:hyperlink>
      <w:r w:rsidDel="00000000" w:rsidR="00000000" w:rsidRPr="00000000">
        <w:rPr>
          <w:rtl w:val="0"/>
        </w:rPr>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Calibri" w:cs="Calibri" w:eastAsia="Calibri" w:hAnsi="Calibri"/>
          <w:b w:val="0"/>
          <w:bCs w:val="0"/>
          <w:i w:val="0"/>
          <w:iCs w:val="0"/>
          <w:smallCaps w:val="0"/>
          <w:strike w:val="0"/>
          <w:color w:val="000000"/>
          <w:sz w:val="15"/>
          <w:szCs w:val="15"/>
          <w:u w:val="none"/>
          <w:shd w:fill="auto" w:val="clear"/>
        </w:rPr>
      </w:pPr>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Koutsia, A., Semertzidis, T., Dimitropoulos, K., Grammalidis, N., &amp; Georgouleas, K. 2008, June. Intelligent Traffic Monitoring and Surveillance with Multiple Cameras. In </w:t>
      </w:r>
      <w:r w:rsidDel="00000000" w:rsidR="00000000" w:rsidRPr="00000000">
        <w:rPr>
          <w:rFonts w:ascii="Calibri" w:cs="Calibri" w:eastAsia="Calibri" w:hAnsi="Calibri"/>
          <w:b w:val="0"/>
          <w:bCs w:val="0"/>
          <w:i w:val="1"/>
          <w:iCs w:val="1"/>
          <w:smallCaps w:val="0"/>
          <w:strike w:val="0"/>
          <w:color w:val="000000"/>
          <w:sz w:val="15"/>
          <w:szCs w:val="15"/>
          <w:u w:val="none"/>
          <w:shd w:fill="auto" w:val="clear"/>
          <w:vertAlign w:val="baseline"/>
          <w:rtl w:val="0"/>
        </w:rPr>
        <w:t xml:space="preserve">Content-Based Multimedia Indexing, 2008. CBMI 2008. International Workshop on</w:t>
      </w:r>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15"/>
          <w:szCs w:val="15"/>
          <w:u w:val="none"/>
          <w:shd w:fill="auto" w:val="clear"/>
          <w:vertAlign w:val="baseline"/>
          <w:rtl w:val="0"/>
        </w:rPr>
        <w:t xml:space="preserve">IEEE</w:t>
      </w:r>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 125-132.</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6" w:right="0" w:firstLine="80"/>
        <w:jc w:val="both"/>
        <w:rPr>
          <w:rFonts w:ascii="Calibri" w:cs="Calibri" w:eastAsia="Calibri" w:hAnsi="Calibri"/>
          <w:b w:val="0"/>
          <w:bCs w:val="0"/>
          <w:i w:val="0"/>
          <w:iCs w:val="0"/>
          <w:smallCaps w:val="0"/>
          <w:strike w:val="0"/>
          <w:color w:val="000000"/>
          <w:sz w:val="15"/>
          <w:szCs w:val="1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DOI : </w:t>
      </w:r>
      <w:hyperlink r:id="rId20">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http://dx.doi.org/10.11113/jt.v79.9987</w:t>
        </w:r>
      </w:hyperlink>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Calibri" w:cs="Calibri" w:eastAsia="Calibri" w:hAnsi="Calibri"/>
          <w:b w:val="0"/>
          <w:bCs w:val="0"/>
          <w:i w:val="0"/>
          <w:iCs w:val="0"/>
          <w:smallCaps w:val="0"/>
          <w:strike w:val="0"/>
          <w:color w:val="000000"/>
          <w:sz w:val="15"/>
          <w:szCs w:val="15"/>
          <w:u w:val="none"/>
          <w:shd w:fill="auto" w:val="clear"/>
        </w:rPr>
      </w:pPr>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Yoneyama, A., Yeh, C. H. and JayKuo, C. C. 2005: Robust Vehicle and Traffic Information Extraction for Highway Surveillance. </w:t>
      </w:r>
      <w:r w:rsidDel="00000000" w:rsidR="00000000" w:rsidRPr="00000000">
        <w:rPr>
          <w:rFonts w:ascii="Calibri" w:cs="Calibri" w:eastAsia="Calibri" w:hAnsi="Calibri"/>
          <w:b w:val="0"/>
          <w:bCs w:val="0"/>
          <w:i w:val="1"/>
          <w:iCs w:val="1"/>
          <w:smallCaps w:val="0"/>
          <w:strike w:val="0"/>
          <w:color w:val="000000"/>
          <w:sz w:val="15"/>
          <w:szCs w:val="15"/>
          <w:u w:val="none"/>
          <w:shd w:fill="auto" w:val="clear"/>
          <w:vertAlign w:val="baseline"/>
          <w:rtl w:val="0"/>
        </w:rPr>
        <w:t xml:space="preserve">Eurasip Journal on Applied Signal Processing 2005.</w:t>
      </w:r>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 2305-21.</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6" w:right="0" w:firstLine="80"/>
        <w:jc w:val="both"/>
        <w:rPr>
          <w:rFonts w:ascii="Calibri" w:cs="Calibri" w:eastAsia="Calibri" w:hAnsi="Calibri"/>
          <w:b w:val="0"/>
          <w:bCs w:val="0"/>
          <w:i w:val="0"/>
          <w:iCs w:val="0"/>
          <w:smallCaps w:val="0"/>
          <w:strike w:val="0"/>
          <w:color w:val="000000"/>
          <w:sz w:val="15"/>
          <w:szCs w:val="1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DOI : </w:t>
      </w:r>
      <w:hyperlink r:id="rId21">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http://dx.doi.org/10.11113/jt.v79.9987</w:t>
        </w:r>
      </w:hyperlink>
      <w:r w:rsidDel="00000000" w:rsidR="00000000" w:rsidRPr="00000000">
        <w:rPr>
          <w:rtl w:val="0"/>
        </w:rPr>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Calibri" w:cs="Calibri" w:eastAsia="Calibri" w:hAnsi="Calibri"/>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Calibri" w:cs="Calibri" w:eastAsia="Calibri" w:hAnsi="Calibri"/>
          <w:b w:val="0"/>
          <w:bCs w:val="0"/>
          <w:i w:val="0"/>
          <w:iCs w:val="0"/>
          <w:smallCaps w:val="0"/>
          <w:strike w:val="0"/>
          <w:color w:val="000000"/>
          <w:sz w:val="15"/>
          <w:szCs w:val="15"/>
          <w:u w:val="none"/>
          <w:shd w:fill="auto" w:val="clear"/>
        </w:rPr>
      </w:pPr>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Parameswaran, V., Burlina, P. and Chellappa, R. 1997. Performance Analysis and Learning Approaches for Vehicle Detection and Counting in Aerial Images. </w:t>
      </w:r>
      <w:r w:rsidDel="00000000" w:rsidR="00000000" w:rsidRPr="00000000">
        <w:rPr>
          <w:rFonts w:ascii="Calibri" w:cs="Calibri" w:eastAsia="Calibri" w:hAnsi="Calibri"/>
          <w:b w:val="0"/>
          <w:bCs w:val="0"/>
          <w:i w:val="1"/>
          <w:iCs w:val="1"/>
          <w:smallCaps w:val="0"/>
          <w:strike w:val="0"/>
          <w:color w:val="000000"/>
          <w:sz w:val="15"/>
          <w:szCs w:val="15"/>
          <w:u w:val="none"/>
          <w:shd w:fill="auto" w:val="clear"/>
          <w:vertAlign w:val="baseline"/>
          <w:rtl w:val="0"/>
        </w:rPr>
        <w:t xml:space="preserve">Proceedings of IEEE International Conference on Acoustics, Speech, and Signal Processing.</w:t>
      </w:r>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 4: 2753-2756.</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6" w:right="0" w:firstLine="80"/>
        <w:jc w:val="both"/>
        <w:rPr>
          <w:rFonts w:ascii="Calibri" w:cs="Calibri" w:eastAsia="Calibri" w:hAnsi="Calibri"/>
          <w:b w:val="0"/>
          <w:bCs w:val="0"/>
          <w:i w:val="0"/>
          <w:iCs w:val="0"/>
          <w:smallCaps w:val="0"/>
          <w:strike w:val="0"/>
          <w:color w:val="000000"/>
          <w:sz w:val="15"/>
          <w:szCs w:val="1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DOI : </w:t>
      </w:r>
      <w:hyperlink r:id="rId22">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http://dx.doi.org/10.11113/jt.v79.9987</w:t>
        </w:r>
      </w:hyperlink>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Calibri" w:cs="Calibri" w:eastAsia="Calibri" w:hAnsi="Calibri"/>
          <w:b w:val="0"/>
          <w:bCs w:val="0"/>
          <w:i w:val="0"/>
          <w:iCs w:val="0"/>
          <w:smallCaps w:val="0"/>
          <w:strike w:val="0"/>
          <w:color w:val="000000"/>
          <w:sz w:val="15"/>
          <w:szCs w:val="15"/>
          <w:u w:val="none"/>
          <w:shd w:fill="auto" w:val="clear"/>
        </w:rPr>
      </w:pPr>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Redding, N. J., Booth, D. M. and Jones, R. 2005. Urban video Surveillance from Airborne and Ground-based Platforms. </w:t>
      </w:r>
      <w:r w:rsidDel="00000000" w:rsidR="00000000" w:rsidRPr="00000000">
        <w:rPr>
          <w:rFonts w:ascii="Calibri" w:cs="Calibri" w:eastAsia="Calibri" w:hAnsi="Calibri"/>
          <w:b w:val="0"/>
          <w:bCs w:val="0"/>
          <w:i w:val="1"/>
          <w:iCs w:val="1"/>
          <w:smallCaps w:val="0"/>
          <w:strike w:val="0"/>
          <w:color w:val="000000"/>
          <w:sz w:val="15"/>
          <w:szCs w:val="15"/>
          <w:u w:val="none"/>
          <w:shd w:fill="auto" w:val="clear"/>
          <w:vertAlign w:val="baseline"/>
          <w:rtl w:val="0"/>
        </w:rPr>
        <w:t xml:space="preserve">Proceedings of the IEEE International Symposium on Imaging for Crime Detection and Prevention</w:t>
      </w:r>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 79-84.</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6" w:right="0" w:firstLine="80"/>
        <w:jc w:val="both"/>
        <w:rPr>
          <w:rFonts w:ascii="Calibri" w:cs="Calibri" w:eastAsia="Calibri" w:hAnsi="Calibri"/>
          <w:b w:val="0"/>
          <w:bCs w:val="0"/>
          <w:i w:val="0"/>
          <w:iCs w:val="0"/>
          <w:smallCaps w:val="0"/>
          <w:strike w:val="0"/>
          <w:color w:val="000000"/>
          <w:sz w:val="15"/>
          <w:szCs w:val="1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DOI : </w:t>
      </w:r>
      <w:hyperlink r:id="rId23">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http://dx.doi.org/10.11113/jt.v79.9987</w:t>
        </w:r>
      </w:hyperlink>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Calibri" w:cs="Calibri" w:eastAsia="Calibri" w:hAnsi="Calibri"/>
          <w:b w:val="0"/>
          <w:bCs w:val="0"/>
          <w:i w:val="0"/>
          <w:iCs w:val="0"/>
          <w:smallCaps w:val="0"/>
          <w:strike w:val="0"/>
          <w:color w:val="000000"/>
          <w:sz w:val="15"/>
          <w:szCs w:val="15"/>
          <w:u w:val="none"/>
          <w:shd w:fill="auto" w:val="clear"/>
        </w:rPr>
      </w:pPr>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Coifman, B., McCord, M., Mishalani, R. G., Iswalt, M., &amp; Ji, Y. 2006, March. Roadway Traffic Monitoring from an Unmanned Aerial Vehicle. In </w:t>
      </w:r>
      <w:r w:rsidDel="00000000" w:rsidR="00000000" w:rsidRPr="00000000">
        <w:rPr>
          <w:rFonts w:ascii="Calibri" w:cs="Calibri" w:eastAsia="Calibri" w:hAnsi="Calibri"/>
          <w:b w:val="0"/>
          <w:bCs w:val="0"/>
          <w:i w:val="1"/>
          <w:iCs w:val="1"/>
          <w:smallCaps w:val="0"/>
          <w:strike w:val="0"/>
          <w:color w:val="000000"/>
          <w:sz w:val="15"/>
          <w:szCs w:val="15"/>
          <w:u w:val="none"/>
          <w:shd w:fill="auto" w:val="clear"/>
          <w:vertAlign w:val="baseline"/>
          <w:rtl w:val="0"/>
        </w:rPr>
        <w:t xml:space="preserve">IEE Proceedings-Intelligent Transport Systems</w:t>
      </w:r>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 153(1): 11-20.  </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6" w:right="0" w:firstLine="80"/>
        <w:jc w:val="both"/>
        <w:rPr>
          <w:rFonts w:ascii="Calibri" w:cs="Calibri" w:eastAsia="Calibri" w:hAnsi="Calibri"/>
          <w:b w:val="0"/>
          <w:bCs w:val="0"/>
          <w:i w:val="0"/>
          <w:iCs w:val="0"/>
          <w:smallCaps w:val="0"/>
          <w:strike w:val="0"/>
          <w:color w:val="000000"/>
          <w:sz w:val="15"/>
          <w:szCs w:val="1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DOI : </w:t>
      </w:r>
      <w:hyperlink r:id="rId24">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http://dx.doi.org/10.11113/jt.v79.9987</w:t>
        </w:r>
      </w:hyperlink>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Calibri" w:cs="Calibri" w:eastAsia="Calibri" w:hAnsi="Calibri"/>
          <w:b w:val="0"/>
          <w:bCs w:val="0"/>
          <w:i w:val="0"/>
          <w:iCs w:val="0"/>
          <w:smallCaps w:val="0"/>
          <w:strike w:val="0"/>
          <w:color w:val="000000"/>
          <w:sz w:val="15"/>
          <w:szCs w:val="15"/>
          <w:u w:val="none"/>
          <w:shd w:fill="auto" w:val="clear"/>
        </w:rPr>
      </w:pPr>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Angel, A., Hickman, M., Mirchandani, P. and Chandnani, D. 2002. Application of Aerial Video for Traffic Flow Monitoring and Management. </w:t>
      </w:r>
      <w:r w:rsidDel="00000000" w:rsidR="00000000" w:rsidRPr="00000000">
        <w:rPr>
          <w:rFonts w:ascii="Calibri" w:cs="Calibri" w:eastAsia="Calibri" w:hAnsi="Calibri"/>
          <w:b w:val="0"/>
          <w:bCs w:val="0"/>
          <w:i w:val="1"/>
          <w:iCs w:val="1"/>
          <w:smallCaps w:val="0"/>
          <w:strike w:val="0"/>
          <w:color w:val="000000"/>
          <w:sz w:val="15"/>
          <w:szCs w:val="15"/>
          <w:u w:val="none"/>
          <w:shd w:fill="auto" w:val="clear"/>
          <w:vertAlign w:val="baseline"/>
          <w:rtl w:val="0"/>
        </w:rPr>
        <w:t xml:space="preserve">Proceedings of the 7th International Conference on Applications of Advanced Technology in Transportation</w:t>
      </w:r>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 346-53.</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6" w:right="0" w:firstLine="80"/>
        <w:jc w:val="both"/>
        <w:rPr>
          <w:rFonts w:ascii="Calibri" w:cs="Calibri" w:eastAsia="Calibri" w:hAnsi="Calibri"/>
          <w:b w:val="0"/>
          <w:bCs w:val="0"/>
          <w:i w:val="0"/>
          <w:iCs w:val="0"/>
          <w:smallCaps w:val="0"/>
          <w:strike w:val="0"/>
          <w:color w:val="000000"/>
          <w:sz w:val="15"/>
          <w:szCs w:val="1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DOI : </w:t>
      </w:r>
      <w:hyperlink r:id="rId25">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http://dx.doi.org/10.11113/jt.v79.9987</w:t>
        </w:r>
      </w:hyperlink>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Calibri" w:cs="Calibri" w:eastAsia="Calibri" w:hAnsi="Calibri"/>
          <w:b w:val="0"/>
          <w:bCs w:val="0"/>
          <w:i w:val="0"/>
          <w:iCs w:val="0"/>
          <w:smallCaps w:val="0"/>
          <w:strike w:val="0"/>
          <w:color w:val="000000"/>
          <w:sz w:val="15"/>
          <w:szCs w:val="15"/>
          <w:u w:val="none"/>
          <w:shd w:fill="auto" w:val="clear"/>
        </w:rPr>
      </w:pPr>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Medioni, G., Cohen, I., BreAˆ mond, F., Hongeng, S. and Nevatia, R. 2001. Event Detection and Analysis from Video Streams. </w:t>
      </w:r>
      <w:r w:rsidDel="00000000" w:rsidR="00000000" w:rsidRPr="00000000">
        <w:rPr>
          <w:rFonts w:ascii="Calibri" w:cs="Calibri" w:eastAsia="Calibri" w:hAnsi="Calibri"/>
          <w:b w:val="0"/>
          <w:bCs w:val="0"/>
          <w:i w:val="1"/>
          <w:iCs w:val="1"/>
          <w:smallCaps w:val="0"/>
          <w:strike w:val="0"/>
          <w:color w:val="000000"/>
          <w:sz w:val="15"/>
          <w:szCs w:val="15"/>
          <w:u w:val="none"/>
          <w:shd w:fill="auto" w:val="clear"/>
          <w:vertAlign w:val="baseline"/>
          <w:rtl w:val="0"/>
        </w:rPr>
        <w:t xml:space="preserve">IEEE Transactions on Pattern Analysis and Machine Intelligence.</w:t>
      </w:r>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 23: 873-89.</w:t>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6" w:right="0" w:firstLine="80"/>
        <w:jc w:val="both"/>
        <w:rPr>
          <w:rFonts w:ascii="Calibri" w:cs="Calibri" w:eastAsia="Calibri" w:hAnsi="Calibri"/>
          <w:b w:val="0"/>
          <w:bCs w:val="0"/>
          <w:i w:val="0"/>
          <w:iCs w:val="0"/>
          <w:smallCaps w:val="0"/>
          <w:strike w:val="0"/>
          <w:color w:val="000000"/>
          <w:sz w:val="15"/>
          <w:szCs w:val="1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DOI : </w:t>
      </w:r>
      <w:hyperlink r:id="rId26">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http://dx.doi.org/10.11113/jt.v79.9987</w:t>
        </w:r>
      </w:hyperlink>
      <w:r w:rsidDel="00000000" w:rsidR="00000000" w:rsidRPr="00000000">
        <w:rPr>
          <w:rtl w:val="0"/>
        </w:rPr>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Calibri" w:cs="Calibri" w:eastAsia="Calibri" w:hAnsi="Calibri"/>
          <w:b w:val="0"/>
          <w:bCs w:val="0"/>
          <w:i w:val="0"/>
          <w:iCs w:val="0"/>
          <w:smallCaps w:val="0"/>
          <w:strike w:val="0"/>
          <w:color w:val="000000"/>
          <w:sz w:val="15"/>
          <w:szCs w:val="15"/>
          <w:u w:val="none"/>
          <w:shd w:fill="auto" w:val="clear"/>
        </w:rPr>
      </w:pPr>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Srinivasan, S., Latchman, H., Shea, J., Wong, T., &amp; McNair, J. 2004, October. Airborne Traffic Surveillance Systems: Video Surveillance of Highway Traffic. In </w:t>
      </w:r>
      <w:r w:rsidDel="00000000" w:rsidR="00000000" w:rsidRPr="00000000">
        <w:rPr>
          <w:rFonts w:ascii="Calibri" w:cs="Calibri" w:eastAsia="Calibri" w:hAnsi="Calibri"/>
          <w:b w:val="0"/>
          <w:bCs w:val="0"/>
          <w:i w:val="1"/>
          <w:iCs w:val="1"/>
          <w:smallCaps w:val="0"/>
          <w:strike w:val="0"/>
          <w:color w:val="000000"/>
          <w:sz w:val="15"/>
          <w:szCs w:val="15"/>
          <w:u w:val="none"/>
          <w:shd w:fill="auto" w:val="clear"/>
          <w:vertAlign w:val="baseline"/>
          <w:rtl w:val="0"/>
        </w:rPr>
        <w:t xml:space="preserve">Proceedings of the ACM 2nd International Workshop on Video Surveillance &amp; Sensor Networks</w:t>
      </w:r>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 131-135.</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6" w:right="0" w:firstLine="80"/>
        <w:jc w:val="both"/>
        <w:rPr>
          <w:rFonts w:ascii="Calibri" w:cs="Calibri" w:eastAsia="Calibri" w:hAnsi="Calibri"/>
          <w:b w:val="0"/>
          <w:bCs w:val="0"/>
          <w:i w:val="0"/>
          <w:iCs w:val="0"/>
          <w:smallCaps w:val="0"/>
          <w:strike w:val="0"/>
          <w:color w:val="000000"/>
          <w:sz w:val="15"/>
          <w:szCs w:val="1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DOI : </w:t>
      </w:r>
      <w:hyperlink r:id="rId27">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http://dx.doi.org/10.11113/jt.v79.9987</w:t>
        </w:r>
      </w:hyperlink>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Calibri" w:cs="Calibri" w:eastAsia="Calibri" w:hAnsi="Calibri"/>
          <w:b w:val="0"/>
          <w:bCs w:val="0"/>
          <w:i w:val="0"/>
          <w:iCs w:val="0"/>
          <w:smallCaps w:val="0"/>
          <w:strike w:val="0"/>
          <w:color w:val="000000"/>
          <w:sz w:val="15"/>
          <w:szCs w:val="15"/>
          <w:u w:val="none"/>
          <w:shd w:fill="auto" w:val="clear"/>
        </w:rPr>
      </w:pPr>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Roldán, J. J., Joossen, G., Sanz, D., del Cerro, J., and Barrientos, A. 2015. Mini-UAV Based Sensory System for Measuring Environmental Variables in Greenhouses. </w:t>
      </w:r>
      <w:r w:rsidDel="00000000" w:rsidR="00000000" w:rsidRPr="00000000">
        <w:rPr>
          <w:rFonts w:ascii="Calibri" w:cs="Calibri" w:eastAsia="Calibri" w:hAnsi="Calibri"/>
          <w:b w:val="0"/>
          <w:bCs w:val="0"/>
          <w:i w:val="1"/>
          <w:iCs w:val="1"/>
          <w:smallCaps w:val="0"/>
          <w:strike w:val="0"/>
          <w:color w:val="000000"/>
          <w:sz w:val="15"/>
          <w:szCs w:val="15"/>
          <w:u w:val="none"/>
          <w:shd w:fill="auto" w:val="clear"/>
          <w:vertAlign w:val="baseline"/>
          <w:rtl w:val="0"/>
        </w:rPr>
        <w:t xml:space="preserve">Sensors</w:t>
      </w:r>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 15(2): 3334-3350.</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6" w:right="0" w:firstLine="80"/>
        <w:jc w:val="both"/>
        <w:rPr>
          <w:rFonts w:ascii="Calibri" w:cs="Calibri" w:eastAsia="Calibri" w:hAnsi="Calibri"/>
          <w:b w:val="0"/>
          <w:bCs w:val="0"/>
          <w:i w:val="0"/>
          <w:iCs w:val="0"/>
          <w:smallCaps w:val="0"/>
          <w:strike w:val="0"/>
          <w:color w:val="000000"/>
          <w:sz w:val="15"/>
          <w:szCs w:val="1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DOI : </w:t>
      </w:r>
      <w:hyperlink r:id="rId28">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http://dx.doi.org/10.11113/jt.v79.9987</w:t>
        </w:r>
      </w:hyperlink>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Calibri" w:cs="Calibri" w:eastAsia="Calibri" w:hAnsi="Calibri"/>
          <w:b w:val="0"/>
          <w:bCs w:val="0"/>
          <w:i w:val="0"/>
          <w:iCs w:val="0"/>
          <w:smallCaps w:val="0"/>
          <w:strike w:val="0"/>
          <w:color w:val="000000"/>
          <w:sz w:val="15"/>
          <w:szCs w:val="15"/>
          <w:u w:val="none"/>
          <w:shd w:fill="auto" w:val="clear"/>
        </w:rPr>
      </w:pPr>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Mohamed, N., Al-Jaroodi, J., Jawhar, I., &amp; Lazarova-Molnar, S. 2013, May. Middleware Requirements for Collaborative Unmanned Aerial Vehicles. In </w:t>
      </w:r>
      <w:r w:rsidDel="00000000" w:rsidR="00000000" w:rsidRPr="00000000">
        <w:rPr>
          <w:rFonts w:ascii="Calibri" w:cs="Calibri" w:eastAsia="Calibri" w:hAnsi="Calibri"/>
          <w:b w:val="0"/>
          <w:bCs w:val="0"/>
          <w:i w:val="1"/>
          <w:iCs w:val="1"/>
          <w:smallCaps w:val="0"/>
          <w:strike w:val="0"/>
          <w:color w:val="000000"/>
          <w:sz w:val="15"/>
          <w:szCs w:val="15"/>
          <w:u w:val="none"/>
          <w:shd w:fill="auto" w:val="clear"/>
          <w:vertAlign w:val="baseline"/>
          <w:rtl w:val="0"/>
        </w:rPr>
        <w:t xml:space="preserve">Unmanned Aircraft Systems (ICUAS), 2013 International Conference on</w:t>
      </w:r>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15"/>
          <w:szCs w:val="15"/>
          <w:u w:val="none"/>
          <w:shd w:fill="auto" w:val="clear"/>
          <w:vertAlign w:val="baseline"/>
          <w:rtl w:val="0"/>
        </w:rPr>
        <w:t xml:space="preserve">IEEE.</w:t>
      </w:r>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 1051-1060.</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6" w:right="0" w:firstLine="80"/>
        <w:jc w:val="both"/>
        <w:rPr>
          <w:rFonts w:ascii="Calibri" w:cs="Calibri" w:eastAsia="Calibri" w:hAnsi="Calibri"/>
          <w:b w:val="0"/>
          <w:bCs w:val="0"/>
          <w:i w:val="0"/>
          <w:iCs w:val="0"/>
          <w:smallCaps w:val="0"/>
          <w:strike w:val="0"/>
          <w:color w:val="000000"/>
          <w:sz w:val="15"/>
          <w:szCs w:val="1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DOI : </w:t>
      </w:r>
      <w:hyperlink r:id="rId29">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http://dx.doi.org/10.11113/jt.v79.9987</w:t>
        </w:r>
      </w:hyperlink>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Calibri" w:cs="Calibri" w:eastAsia="Calibri" w:hAnsi="Calibri"/>
          <w:b w:val="0"/>
          <w:bCs w:val="0"/>
          <w:i w:val="0"/>
          <w:iCs w:val="0"/>
          <w:smallCaps w:val="0"/>
          <w:strike w:val="0"/>
          <w:color w:val="000000"/>
          <w:sz w:val="15"/>
          <w:szCs w:val="15"/>
          <w:u w:val="none"/>
          <w:shd w:fill="auto" w:val="clear"/>
        </w:rPr>
      </w:pPr>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Bedford, M. A. 2015. Unmanned Aircraft System (UAS) Service Demand 2015-2035.</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6" w:right="0" w:firstLine="80"/>
        <w:jc w:val="both"/>
        <w:rPr>
          <w:rFonts w:ascii="Calibri" w:cs="Calibri" w:eastAsia="Calibri" w:hAnsi="Calibri"/>
          <w:b w:val="0"/>
          <w:bCs w:val="0"/>
          <w:i w:val="0"/>
          <w:iCs w:val="0"/>
          <w:smallCaps w:val="0"/>
          <w:strike w:val="0"/>
          <w:color w:val="000000"/>
          <w:sz w:val="15"/>
          <w:szCs w:val="1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DOI : </w:t>
      </w:r>
      <w:hyperlink r:id="rId30">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http://dx.doi.org/10.11113/jt.v79.9987</w:t>
        </w:r>
      </w:hyperlink>
      <w:r w:rsidDel="00000000" w:rsidR="00000000" w:rsidRPr="00000000">
        <w:rPr>
          <w:rtl w:val="0"/>
        </w:rPr>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Calibri" w:cs="Calibri" w:eastAsia="Calibri" w:hAnsi="Calibri"/>
          <w:b w:val="0"/>
          <w:bCs w:val="0"/>
          <w:i w:val="0"/>
          <w:iCs w:val="0"/>
          <w:smallCaps w:val="0"/>
          <w:strike w:val="0"/>
          <w:color w:val="000000"/>
          <w:sz w:val="15"/>
          <w:szCs w:val="15"/>
          <w:u w:val="none"/>
          <w:shd w:fill="auto" w:val="clear"/>
        </w:rPr>
      </w:pPr>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Versavel, J. 1999. Road Safety Through Video Detection. </w:t>
      </w:r>
      <w:r w:rsidDel="00000000" w:rsidR="00000000" w:rsidRPr="00000000">
        <w:rPr>
          <w:rFonts w:ascii="Calibri" w:cs="Calibri" w:eastAsia="Calibri" w:hAnsi="Calibri"/>
          <w:b w:val="0"/>
          <w:bCs w:val="0"/>
          <w:i w:val="1"/>
          <w:iCs w:val="1"/>
          <w:smallCaps w:val="0"/>
          <w:strike w:val="0"/>
          <w:color w:val="000000"/>
          <w:sz w:val="15"/>
          <w:szCs w:val="15"/>
          <w:u w:val="none"/>
          <w:shd w:fill="auto" w:val="clear"/>
          <w:vertAlign w:val="baseline"/>
          <w:rtl w:val="0"/>
        </w:rPr>
        <w:t xml:space="preserve">Intelligent Transportation System, 1999, Proceedings 1999 IEEE/IEEJ/JSAI International Conference</w:t>
      </w:r>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 753-757.</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6" w:right="0" w:firstLine="80"/>
        <w:jc w:val="both"/>
        <w:rPr>
          <w:rFonts w:ascii="Calibri" w:cs="Calibri" w:eastAsia="Calibri" w:hAnsi="Calibri"/>
          <w:b w:val="0"/>
          <w:bCs w:val="0"/>
          <w:i w:val="0"/>
          <w:iCs w:val="0"/>
          <w:smallCaps w:val="0"/>
          <w:strike w:val="0"/>
          <w:color w:val="000000"/>
          <w:sz w:val="15"/>
          <w:szCs w:val="1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DOI : </w:t>
      </w:r>
      <w:hyperlink r:id="rId31">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http://dx.doi.org/10.11113/jt.v79.9987</w:t>
        </w:r>
      </w:hyperlink>
      <w:r w:rsidDel="00000000" w:rsidR="00000000" w:rsidRPr="00000000">
        <w:rPr>
          <w:rtl w:val="0"/>
        </w:rPr>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Calibri" w:cs="Calibri" w:eastAsia="Calibri" w:hAnsi="Calibri"/>
          <w:b w:val="0"/>
          <w:bCs w:val="0"/>
          <w:i w:val="0"/>
          <w:iCs w:val="0"/>
          <w:smallCaps w:val="0"/>
          <w:strike w:val="0"/>
          <w:color w:val="000000"/>
          <w:sz w:val="15"/>
          <w:szCs w:val="15"/>
          <w:u w:val="none"/>
          <w:shd w:fill="auto" w:val="clear"/>
        </w:rPr>
      </w:pPr>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Ozkurt, C., and Camci, F. 2009. Automatic Traffic Density Estimation and Vehicle Classification for Traffic Surveillance System Using Neural Networks. </w:t>
      </w:r>
      <w:r w:rsidDel="00000000" w:rsidR="00000000" w:rsidRPr="00000000">
        <w:rPr>
          <w:rFonts w:ascii="Calibri" w:cs="Calibri" w:eastAsia="Calibri" w:hAnsi="Calibri"/>
          <w:b w:val="0"/>
          <w:bCs w:val="0"/>
          <w:i w:val="1"/>
          <w:iCs w:val="1"/>
          <w:smallCaps w:val="0"/>
          <w:strike w:val="0"/>
          <w:color w:val="000000"/>
          <w:sz w:val="15"/>
          <w:szCs w:val="15"/>
          <w:u w:val="none"/>
          <w:shd w:fill="auto" w:val="clear"/>
          <w:vertAlign w:val="baseline"/>
          <w:rtl w:val="0"/>
        </w:rPr>
        <w:t xml:space="preserve">Mathematical and Computer Applications. </w:t>
      </w:r>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14(3): 187-196.</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6" w:right="0" w:firstLine="80"/>
        <w:jc w:val="both"/>
        <w:rPr>
          <w:rFonts w:ascii="Calibri" w:cs="Calibri" w:eastAsia="Calibri" w:hAnsi="Calibri"/>
          <w:b w:val="0"/>
          <w:bCs w:val="0"/>
          <w:i w:val="0"/>
          <w:iCs w:val="0"/>
          <w:smallCaps w:val="0"/>
          <w:strike w:val="0"/>
          <w:color w:val="000000"/>
          <w:sz w:val="15"/>
          <w:szCs w:val="1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DOI : </w:t>
      </w:r>
      <w:hyperlink r:id="rId32">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http://dx.doi.org/10.11113/jt.v79.9987</w:t>
        </w:r>
      </w:hyperlink>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Calibri" w:cs="Calibri" w:eastAsia="Calibri" w:hAnsi="Calibri"/>
          <w:b w:val="0"/>
          <w:bCs w:val="0"/>
          <w:i w:val="0"/>
          <w:iCs w:val="0"/>
          <w:smallCaps w:val="0"/>
          <w:strike w:val="0"/>
          <w:color w:val="000000"/>
          <w:sz w:val="15"/>
          <w:szCs w:val="15"/>
          <w:u w:val="none"/>
          <w:shd w:fill="auto" w:val="clear"/>
        </w:rPr>
      </w:pPr>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Koutsia, A., Semertzidis, T., Dimitropoulos, K., Grammalidis, N., &amp; Georgouleas, K. 2008, June. Intelligent Traffic Monitoring and Surveillance with Multiple Cameras. In </w:t>
      </w:r>
      <w:r w:rsidDel="00000000" w:rsidR="00000000" w:rsidRPr="00000000">
        <w:rPr>
          <w:rFonts w:ascii="Calibri" w:cs="Calibri" w:eastAsia="Calibri" w:hAnsi="Calibri"/>
          <w:b w:val="0"/>
          <w:bCs w:val="0"/>
          <w:i w:val="1"/>
          <w:iCs w:val="1"/>
          <w:smallCaps w:val="0"/>
          <w:strike w:val="0"/>
          <w:color w:val="000000"/>
          <w:sz w:val="15"/>
          <w:szCs w:val="15"/>
          <w:u w:val="none"/>
          <w:shd w:fill="auto" w:val="clear"/>
          <w:vertAlign w:val="baseline"/>
          <w:rtl w:val="0"/>
        </w:rPr>
        <w:t xml:space="preserve">Content-Based Multimedia Indexing, 2008. CBMI 2008. International Workshop on</w:t>
      </w:r>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15"/>
          <w:szCs w:val="15"/>
          <w:u w:val="none"/>
          <w:shd w:fill="auto" w:val="clear"/>
          <w:vertAlign w:val="baseline"/>
          <w:rtl w:val="0"/>
        </w:rPr>
        <w:t xml:space="preserve">IEEE</w:t>
      </w:r>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 125-132.</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6" w:right="0" w:firstLine="80"/>
        <w:jc w:val="both"/>
        <w:rPr>
          <w:rFonts w:ascii="Calibri" w:cs="Calibri" w:eastAsia="Calibri" w:hAnsi="Calibri"/>
          <w:b w:val="0"/>
          <w:bCs w:val="0"/>
          <w:i w:val="0"/>
          <w:iCs w:val="0"/>
          <w:smallCaps w:val="0"/>
          <w:strike w:val="0"/>
          <w:color w:val="000000"/>
          <w:sz w:val="15"/>
          <w:szCs w:val="1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DOI : </w:t>
      </w:r>
      <w:hyperlink r:id="rId33">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http://dx.doi.org/10.11113/jt.v79.9987</w:t>
        </w:r>
      </w:hyperlink>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Calibri" w:cs="Calibri" w:eastAsia="Calibri" w:hAnsi="Calibri"/>
          <w:b w:val="0"/>
          <w:bCs w:val="0"/>
          <w:i w:val="0"/>
          <w:iCs w:val="0"/>
          <w:smallCaps w:val="0"/>
          <w:strike w:val="0"/>
          <w:color w:val="000000"/>
          <w:sz w:val="15"/>
          <w:szCs w:val="15"/>
          <w:u w:val="none"/>
          <w:shd w:fill="auto" w:val="clear"/>
        </w:rPr>
      </w:pPr>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Yoneyama, A., Yeh, C. H. and JayKuo, C. C. 2005: Robust Vehicle and Traffic Information Extraction for Highway Surveillance. </w:t>
      </w:r>
      <w:r w:rsidDel="00000000" w:rsidR="00000000" w:rsidRPr="00000000">
        <w:rPr>
          <w:rFonts w:ascii="Calibri" w:cs="Calibri" w:eastAsia="Calibri" w:hAnsi="Calibri"/>
          <w:b w:val="0"/>
          <w:bCs w:val="0"/>
          <w:i w:val="1"/>
          <w:iCs w:val="1"/>
          <w:smallCaps w:val="0"/>
          <w:strike w:val="0"/>
          <w:color w:val="000000"/>
          <w:sz w:val="15"/>
          <w:szCs w:val="15"/>
          <w:u w:val="none"/>
          <w:shd w:fill="auto" w:val="clear"/>
          <w:vertAlign w:val="baseline"/>
          <w:rtl w:val="0"/>
        </w:rPr>
        <w:t xml:space="preserve">Eurasip Journal on Applied Signal Processing 2005.</w:t>
      </w:r>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 2305-21.</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6" w:right="0" w:firstLine="80"/>
        <w:jc w:val="both"/>
        <w:rPr>
          <w:rFonts w:ascii="Calibri" w:cs="Calibri" w:eastAsia="Calibri" w:hAnsi="Calibri"/>
          <w:b w:val="0"/>
          <w:bCs w:val="0"/>
          <w:i w:val="0"/>
          <w:iCs w:val="0"/>
          <w:smallCaps w:val="0"/>
          <w:strike w:val="0"/>
          <w:color w:val="000000"/>
          <w:sz w:val="15"/>
          <w:szCs w:val="1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DOI : </w:t>
      </w:r>
      <w:hyperlink r:id="rId34">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http://dx.doi.org/10.11113/jt.v79.9987</w:t>
        </w:r>
      </w:hyperlink>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Calibri" w:cs="Calibri" w:eastAsia="Calibri" w:hAnsi="Calibri"/>
          <w:b w:val="0"/>
          <w:bCs w:val="0"/>
          <w:i w:val="0"/>
          <w:iCs w:val="0"/>
          <w:smallCaps w:val="0"/>
          <w:strike w:val="0"/>
          <w:color w:val="000000"/>
          <w:sz w:val="15"/>
          <w:szCs w:val="15"/>
          <w:u w:val="none"/>
          <w:shd w:fill="auto" w:val="clear"/>
        </w:rPr>
      </w:pPr>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Parameswaran, V., Burlina, P. and Chellappa, R. 1997. Performance Analysis and Learning Approaches for Vehicle Detection and Counting in Aerial Images. </w:t>
      </w:r>
      <w:r w:rsidDel="00000000" w:rsidR="00000000" w:rsidRPr="00000000">
        <w:rPr>
          <w:rFonts w:ascii="Calibri" w:cs="Calibri" w:eastAsia="Calibri" w:hAnsi="Calibri"/>
          <w:b w:val="0"/>
          <w:bCs w:val="0"/>
          <w:i w:val="1"/>
          <w:iCs w:val="1"/>
          <w:smallCaps w:val="0"/>
          <w:strike w:val="0"/>
          <w:color w:val="000000"/>
          <w:sz w:val="15"/>
          <w:szCs w:val="15"/>
          <w:u w:val="none"/>
          <w:shd w:fill="auto" w:val="clear"/>
          <w:vertAlign w:val="baseline"/>
          <w:rtl w:val="0"/>
        </w:rPr>
        <w:t xml:space="preserve">Proceedings of IEEE International Conference on Acoustics, Speech, and Signal Processing.</w:t>
      </w:r>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 4: 2753-2756.</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6" w:right="0" w:firstLine="80"/>
        <w:jc w:val="both"/>
        <w:rPr>
          <w:rFonts w:ascii="Calibri" w:cs="Calibri" w:eastAsia="Calibri" w:hAnsi="Calibri"/>
          <w:b w:val="0"/>
          <w:bCs w:val="0"/>
          <w:i w:val="0"/>
          <w:iCs w:val="0"/>
          <w:smallCaps w:val="0"/>
          <w:strike w:val="0"/>
          <w:color w:val="000000"/>
          <w:sz w:val="15"/>
          <w:szCs w:val="1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DOI : </w:t>
      </w:r>
      <w:hyperlink r:id="rId35">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http://dx.doi.org/10.11113/jt.v79.9987</w:t>
        </w:r>
      </w:hyperlink>
      <w:r w:rsidDel="00000000" w:rsidR="00000000" w:rsidRPr="00000000">
        <w:rPr>
          <w:rtl w:val="0"/>
        </w:rPr>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Calibri" w:cs="Calibri" w:eastAsia="Calibri" w:hAnsi="Calibri"/>
          <w:b w:val="0"/>
          <w:bCs w:val="0"/>
          <w:i w:val="0"/>
          <w:iCs w:val="0"/>
          <w:smallCaps w:val="0"/>
          <w:strike w:val="0"/>
          <w:color w:val="000000"/>
          <w:sz w:val="15"/>
          <w:szCs w:val="15"/>
          <w:u w:val="none"/>
          <w:shd w:fill="auto" w:val="clear"/>
        </w:rPr>
      </w:pPr>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Redding, N. J., Booth, D. M. and Jones, R. 2005. Urban video Surveillance from Airborne and Ground-based Platforms. </w:t>
      </w:r>
      <w:r w:rsidDel="00000000" w:rsidR="00000000" w:rsidRPr="00000000">
        <w:rPr>
          <w:rFonts w:ascii="Calibri" w:cs="Calibri" w:eastAsia="Calibri" w:hAnsi="Calibri"/>
          <w:b w:val="0"/>
          <w:bCs w:val="0"/>
          <w:i w:val="1"/>
          <w:iCs w:val="1"/>
          <w:smallCaps w:val="0"/>
          <w:strike w:val="0"/>
          <w:color w:val="000000"/>
          <w:sz w:val="15"/>
          <w:szCs w:val="15"/>
          <w:u w:val="none"/>
          <w:shd w:fill="auto" w:val="clear"/>
          <w:vertAlign w:val="baseline"/>
          <w:rtl w:val="0"/>
        </w:rPr>
        <w:t xml:space="preserve">Proceedings of the IEEE International Symposium on Imaging for Crime Detection and Prevention</w:t>
      </w:r>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 79-84.</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6" w:right="0" w:firstLine="80"/>
        <w:jc w:val="both"/>
        <w:rPr>
          <w:rFonts w:ascii="Calibri" w:cs="Calibri" w:eastAsia="Calibri" w:hAnsi="Calibri"/>
          <w:b w:val="0"/>
          <w:bCs w:val="0"/>
          <w:i w:val="0"/>
          <w:iCs w:val="0"/>
          <w:smallCaps w:val="0"/>
          <w:strike w:val="0"/>
          <w:color w:val="000000"/>
          <w:sz w:val="15"/>
          <w:szCs w:val="1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DOI : </w:t>
      </w:r>
      <w:hyperlink r:id="rId36">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http://dx.doi.org/10.11113/jt.v79.9987</w:t>
        </w:r>
      </w:hyperlink>
      <w:r w:rsidDel="00000000" w:rsidR="00000000" w:rsidRPr="00000000">
        <w:rPr>
          <w:rtl w:val="0"/>
        </w:rPr>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426" w:right="0" w:hanging="426"/>
        <w:jc w:val="both"/>
        <w:rPr>
          <w:rFonts w:ascii="Calibri" w:cs="Calibri" w:eastAsia="Calibri" w:hAnsi="Calibri"/>
          <w:b w:val="0"/>
          <w:bCs w:val="0"/>
          <w:i w:val="0"/>
          <w:iCs w:val="0"/>
          <w:smallCaps w:val="0"/>
          <w:strike w:val="0"/>
          <w:color w:val="000000"/>
          <w:sz w:val="15"/>
          <w:szCs w:val="15"/>
          <w:u w:val="none"/>
          <w:shd w:fill="auto" w:val="clear"/>
        </w:rPr>
      </w:pPr>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Coifman, B., McCord, M., Mishalani, R. G., Iswalt, M., &amp; Ji, Y. 2006, March. Roadway Traffic Monitoring from an Unmanned Aerial Vehicle. In </w:t>
      </w:r>
      <w:r w:rsidDel="00000000" w:rsidR="00000000" w:rsidRPr="00000000">
        <w:rPr>
          <w:rFonts w:ascii="Calibri" w:cs="Calibri" w:eastAsia="Calibri" w:hAnsi="Calibri"/>
          <w:b w:val="0"/>
          <w:bCs w:val="0"/>
          <w:i w:val="1"/>
          <w:iCs w:val="1"/>
          <w:smallCaps w:val="0"/>
          <w:strike w:val="0"/>
          <w:color w:val="000000"/>
          <w:sz w:val="15"/>
          <w:szCs w:val="15"/>
          <w:u w:val="none"/>
          <w:shd w:fill="auto" w:val="clear"/>
          <w:vertAlign w:val="baseline"/>
          <w:rtl w:val="0"/>
        </w:rPr>
        <w:t xml:space="preserve">IEE Proceedings-Intelligent Transport Systems</w:t>
      </w:r>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 153(1): 11-20.  </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6" w:right="0" w:firstLine="80"/>
        <w:jc w:val="both"/>
        <w:rPr>
          <w:rFonts w:ascii="Calibri" w:cs="Calibri" w:eastAsia="Calibri" w:hAnsi="Calibri"/>
          <w:b w:val="0"/>
          <w:bCs w:val="0"/>
          <w:i w:val="0"/>
          <w:iCs w:val="0"/>
          <w:smallCaps w:val="0"/>
          <w:strike w:val="0"/>
          <w:color w:val="000000"/>
          <w:sz w:val="15"/>
          <w:szCs w:val="1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DOI : </w:t>
      </w:r>
      <w:hyperlink r:id="rId37">
        <w:r w:rsidDel="00000000" w:rsidR="00000000" w:rsidRPr="00000000">
          <w:rPr>
            <w:rFonts w:ascii="Calibri" w:cs="Calibri" w:eastAsia="Calibri" w:hAnsi="Calibri"/>
            <w:b w:val="0"/>
            <w:bCs w:val="0"/>
            <w:i w:val="0"/>
            <w:iCs w:val="0"/>
            <w:smallCaps w:val="0"/>
            <w:strike w:val="0"/>
            <w:color w:val="000000"/>
            <w:sz w:val="15"/>
            <w:szCs w:val="15"/>
            <w:u w:val="none"/>
            <w:shd w:fill="auto" w:val="clear"/>
            <w:vertAlign w:val="baseline"/>
            <w:rtl w:val="0"/>
          </w:rPr>
          <w:t xml:space="preserve">http://dx.doi.org/10.11113/jt.v79.9987</w:t>
        </w:r>
      </w:hyperlink>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6" w:right="0" w:firstLine="80"/>
        <w:jc w:val="both"/>
        <w:rPr>
          <w:rFonts w:ascii="Calibri" w:cs="Calibri" w:eastAsia="Calibri" w:hAnsi="Calibri"/>
          <w:b w:val="0"/>
          <w:bCs w:val="0"/>
          <w:i w:val="0"/>
          <w:iCs w:val="0"/>
          <w:smallCaps w:val="0"/>
          <w:strike w:val="0"/>
          <w:color w:val="000000"/>
          <w:sz w:val="15"/>
          <w:szCs w:val="15"/>
          <w:u w:val="none"/>
          <w:shd w:fill="auto" w:val="clear"/>
          <w:vertAlign w:val="baseline"/>
        </w:rPr>
      </w:pPr>
      <w:r w:rsidDel="00000000" w:rsidR="00000000" w:rsidRPr="00000000">
        <w:rPr>
          <w:rtl w:val="0"/>
        </w:rPr>
      </w:r>
    </w:p>
    <w:tbl>
      <w:tblPr>
        <w:tblStyle w:val="Table8"/>
        <w:tblW w:w="4329.0" w:type="dxa"/>
        <w:jc w:val="left"/>
        <w:tblInd w:w="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9"/>
        <w:tblGridChange w:id="0">
          <w:tblGrid>
            <w:gridCol w:w="4329"/>
          </w:tblGrid>
        </w:tblGridChange>
      </w:tblGrid>
      <w:tr>
        <w:trPr>
          <w:cantSplit w:val="0"/>
          <w:tblHeader w:val="0"/>
        </w:trPr>
        <w:tc>
          <w:tcPr>
            <w:shd w:fill="0070c0" w:val="clear"/>
            <w:vAlign w:val="top"/>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eeece1"/>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eeece1"/>
                <w:sz w:val="28"/>
                <w:szCs w:val="28"/>
                <w:u w:val="none"/>
                <w:shd w:fill="auto" w:val="clear"/>
                <w:vertAlign w:val="baseline"/>
                <w:rtl w:val="0"/>
              </w:rPr>
              <w:t xml:space="preserve">Please fill in the Copyright Transfer Agreement in the next page. Thank you</w:t>
            </w:r>
            <w:r w:rsidDel="00000000" w:rsidR="00000000" w:rsidRPr="00000000">
              <w:rPr>
                <w:rtl w:val="0"/>
              </w:rPr>
            </w:r>
          </w:p>
        </w:tc>
      </w:tr>
    </w:tbl>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5"/>
          <w:szCs w:val="15"/>
          <w:u w:val="none"/>
          <w:shd w:fill="auto" w:val="clear"/>
          <w:vertAlign w:val="baseline"/>
        </w:rPr>
        <w:sectPr>
          <w:type w:val="continuous"/>
          <w:pgSz w:h="15840" w:w="12240" w:orient="portrait"/>
          <w:pgMar w:bottom="950" w:top="720" w:left="1094" w:right="1094" w:header="720" w:footer="720"/>
          <w:cols w:equalWidth="0" w:num="2">
            <w:col w:space="709" w:w="4671.5"/>
            <w:col w:space="0" w:w="4671.5"/>
          </w:cols>
        </w:sectPr>
      </w:pPr>
      <w:r w:rsidDel="00000000" w:rsidR="00000000" w:rsidRPr="00000000">
        <w:rPr>
          <w:rtl w:val="0"/>
        </w:rPr>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6" w:right="0" w:firstLine="0"/>
        <w:jc w:val="both"/>
        <w:rPr>
          <w:rFonts w:ascii="Calibri" w:cs="Calibri" w:eastAsia="Calibri" w:hAnsi="Calibri"/>
          <w:b w:val="0"/>
          <w:bCs w:val="0"/>
          <w:i w:val="0"/>
          <w:iCs w:val="0"/>
          <w:smallCaps w:val="0"/>
          <w:strike w:val="0"/>
          <w:color w:val="000000"/>
          <w:sz w:val="18"/>
          <w:szCs w:val="18"/>
          <w:u w:val="none"/>
          <w:shd w:fill="auto" w:val="clear"/>
          <w:vertAlign w:val="baseline"/>
        </w:rPr>
        <w:sectPr>
          <w:type w:val="continuous"/>
          <w:pgSz w:h="15840" w:w="12240" w:orient="portrait"/>
          <w:pgMar w:bottom="950" w:top="720" w:left="1094" w:right="1094" w:header="720" w:footer="720"/>
          <w:cols w:equalWidth="0" w:num="2">
            <w:col w:space="709" w:w="4671.5"/>
            <w:col w:space="0" w:w="4671.5"/>
          </w:cols>
        </w:sectPr>
      </w:pPr>
      <w:r w:rsidDel="00000000" w:rsidR="00000000" w:rsidRPr="00000000">
        <w:br w:type="page"/>
      </w: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w:t>
        <w:tab/>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Chief Editor</w:t>
      </w:r>
      <w:r w:rsidDel="00000000" w:rsidR="00000000" w:rsidRPr="00000000">
        <w:rPr>
          <w:rtl w:val="0"/>
        </w:rPr>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ASEAN Engineering Journal</w:t>
      </w:r>
      <w:r w:rsidDel="00000000" w:rsidR="00000000" w:rsidRPr="00000000">
        <w:rPr>
          <w:rtl w:val="0"/>
        </w:rPr>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Penerbit UTM Press</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t xml:space="preserve">Universiti Teknologi Malaysia, 81310 UTM Johor Bahru, Johor, Malaysia</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8"/>
          <w:szCs w:val="28"/>
          <w:u w:val="none"/>
          <w:shd w:fill="auto" w:val="clear"/>
          <w:vertAlign w:val="baseline"/>
          <w:rtl w:val="0"/>
        </w:rPr>
        <w:t xml:space="preserve">Dear Sir / Madam,</w:t>
      </w:r>
      <w:r w:rsidDel="00000000" w:rsidR="00000000" w:rsidRPr="00000000">
        <w:rPr>
          <w:rtl w:val="0"/>
        </w:rPr>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A">
      <w:pPr>
        <w:rPr>
          <w:rFonts w:ascii="Calibri" w:cs="Calibri" w:eastAsia="Calibri" w:hAnsi="Calibri"/>
          <w:b w:val="0"/>
          <w:bCs w:val="0"/>
          <w:color w:val="943634"/>
          <w:sz w:val="28"/>
          <w:szCs w:val="28"/>
          <w:u w:val="single"/>
          <w:vertAlign w:val="baseline"/>
        </w:rPr>
      </w:pPr>
      <w:r w:rsidDel="00000000" w:rsidR="00000000" w:rsidRPr="00000000">
        <w:rPr>
          <w:rFonts w:ascii="Calibri" w:cs="Calibri" w:eastAsia="Calibri" w:hAnsi="Calibri"/>
          <w:b w:val="1"/>
          <w:bCs w:val="1"/>
          <w:color w:val="943634"/>
          <w:sz w:val="28"/>
          <w:szCs w:val="28"/>
          <w:u w:val="single"/>
          <w:vertAlign w:val="baseline"/>
          <w:rtl w:val="0"/>
        </w:rPr>
        <w:t xml:space="preserve">SUBMISSION OF ARTICLE FOR </w:t>
      </w:r>
      <w:r w:rsidDel="00000000" w:rsidR="00000000" w:rsidRPr="00000000">
        <w:rPr>
          <w:rFonts w:ascii="Calibri" w:cs="Calibri" w:eastAsia="Calibri" w:hAnsi="Calibri"/>
          <w:b w:val="1"/>
          <w:bCs w:val="1"/>
          <w:i w:val="1"/>
          <w:iCs w:val="1"/>
          <w:color w:val="943634"/>
          <w:sz w:val="28"/>
          <w:szCs w:val="28"/>
          <w:u w:val="single"/>
          <w:vertAlign w:val="baseline"/>
          <w:rtl w:val="0"/>
        </w:rPr>
        <w:t xml:space="preserve">ASEAN Engineering Journal</w:t>
      </w:r>
      <w:r w:rsidDel="00000000" w:rsidR="00000000" w:rsidRPr="00000000">
        <w:rPr>
          <w:rtl w:val="0"/>
        </w:rPr>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above matter is referred.</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tab/>
        <w:t xml:space="preserve">I am sending herewith a copy of the manuscript, which I would like to submit to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ASEAN Engineering Journal.</w:t>
      </w: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9"/>
        <w:tblW w:w="9072.0" w:type="dxa"/>
        <w:jc w:val="left"/>
        <w:tblBorders>
          <w:top w:color="000000" w:space="0" w:sz="0" w:val="nil"/>
          <w:left w:color="000000" w:space="0" w:sz="0" w:val="nil"/>
          <w:bottom w:color="000000" w:space="0" w:sz="4" w:val="dotted"/>
          <w:right w:color="000000" w:space="0" w:sz="0" w:val="nil"/>
          <w:insideH w:color="000000" w:space="0" w:sz="4" w:val="dotted"/>
          <w:insideV w:color="000000" w:space="0" w:sz="0" w:val="nil"/>
        </w:tblBorders>
        <w:tblLayout w:type="fixed"/>
        <w:tblLook w:val="0000"/>
      </w:tblPr>
      <w:tblGrid>
        <w:gridCol w:w="3402"/>
        <w:gridCol w:w="5670"/>
        <w:tblGridChange w:id="0">
          <w:tblGrid>
            <w:gridCol w:w="3402"/>
            <w:gridCol w:w="5670"/>
          </w:tblGrid>
        </w:tblGridChange>
      </w:tblGrid>
      <w:tr>
        <w:trPr>
          <w:cantSplit w:val="0"/>
          <w:trHeight w:val="482" w:hRule="atLeast"/>
          <w:tblHeader w:val="0"/>
        </w:trPr>
        <w:tc>
          <w:tcPr>
            <w:tcBorders>
              <w:top w:color="000000" w:space="0" w:sz="0" w:val="nil"/>
              <w:bottom w:color="000000" w:space="0" w:sz="0" w:val="nil"/>
            </w:tcBorders>
            <w:shd w:fill="auto" w:val="clear"/>
            <w:vAlign w:val="center"/>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The paper is entitled : </w:t>
            </w:r>
            <w:r w:rsidDel="00000000" w:rsidR="00000000" w:rsidRPr="00000000">
              <w:rPr>
                <w:rtl w:val="0"/>
              </w:rPr>
            </w:r>
          </w:p>
        </w:tc>
        <w:tc>
          <w:tcPr>
            <w:tcBorders>
              <w:top w:color="000000" w:space="0" w:sz="0" w:val="nil"/>
            </w:tcBorders>
            <w:shd w:fill="eaf1dd" w:val="clear"/>
            <w:vAlign w:val="center"/>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82" w:hRule="atLeast"/>
          <w:tblHeader w:val="0"/>
        </w:trPr>
        <w:tc>
          <w:tcPr>
            <w:tcBorders>
              <w:top w:color="000000" w:space="0" w:sz="0" w:val="nil"/>
              <w:bottom w:color="000000" w:space="0" w:sz="0" w:val="nil"/>
            </w:tcBorders>
            <w:shd w:fill="auto" w:val="clear"/>
            <w:vAlign w:val="center"/>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Corresponding Author : </w:t>
            </w:r>
            <w:r w:rsidDel="00000000" w:rsidR="00000000" w:rsidRPr="00000000">
              <w:rPr>
                <w:rtl w:val="0"/>
              </w:rPr>
            </w:r>
          </w:p>
        </w:tc>
        <w:tc>
          <w:tcPr>
            <w:tcBorders>
              <w:top w:color="000000" w:space="0" w:sz="4" w:val="dotted"/>
            </w:tcBorders>
            <w:shd w:fill="eaf1dd" w:val="clear"/>
            <w:vAlign w:val="center"/>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82" w:hRule="atLeast"/>
          <w:tblHeader w:val="0"/>
        </w:trPr>
        <w:tc>
          <w:tcPr>
            <w:tcBorders>
              <w:top w:color="000000" w:space="0" w:sz="0" w:val="nil"/>
              <w:bottom w:color="000000" w:space="0" w:sz="0" w:val="nil"/>
            </w:tcBorders>
            <w:shd w:fill="auto" w:val="clear"/>
            <w:vAlign w:val="center"/>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Name :</w:t>
            </w:r>
            <w:r w:rsidDel="00000000" w:rsidR="00000000" w:rsidRPr="00000000">
              <w:rPr>
                <w:rtl w:val="0"/>
              </w:rPr>
            </w:r>
          </w:p>
        </w:tc>
        <w:tc>
          <w:tcPr>
            <w:tcBorders>
              <w:top w:color="000000" w:space="0" w:sz="4" w:val="dotted"/>
            </w:tcBorders>
            <w:shd w:fill="eaf1dd" w:val="clear"/>
            <w:vAlign w:val="center"/>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82" w:hRule="atLeast"/>
          <w:tblHeader w:val="0"/>
        </w:trPr>
        <w:tc>
          <w:tcPr>
            <w:tcBorders>
              <w:top w:color="000000" w:space="0" w:sz="0" w:val="nil"/>
              <w:bottom w:color="000000" w:space="0" w:sz="0" w:val="nil"/>
            </w:tcBorders>
            <w:shd w:fill="auto" w:val="clear"/>
            <w:vAlign w:val="center"/>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Address :</w:t>
            </w:r>
            <w:r w:rsidDel="00000000" w:rsidR="00000000" w:rsidRPr="00000000">
              <w:rPr>
                <w:rtl w:val="0"/>
              </w:rPr>
            </w:r>
          </w:p>
        </w:tc>
        <w:tc>
          <w:tcPr>
            <w:tcBorders>
              <w:top w:color="000000" w:space="0" w:sz="4" w:val="dotted"/>
            </w:tcBorders>
            <w:shd w:fill="eaf1dd" w:val="clear"/>
            <w:vAlign w:val="center"/>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82" w:hRule="atLeast"/>
          <w:tblHeader w:val="0"/>
        </w:trPr>
        <w:tc>
          <w:tcPr>
            <w:tcBorders>
              <w:top w:color="000000" w:space="0" w:sz="0" w:val="nil"/>
              <w:bottom w:color="000000" w:space="0" w:sz="0" w:val="nil"/>
            </w:tcBorders>
            <w:shd w:fill="auto" w:val="clear"/>
            <w:vAlign w:val="center"/>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E-mail : </w:t>
            </w:r>
            <w:r w:rsidDel="00000000" w:rsidR="00000000" w:rsidRPr="00000000">
              <w:rPr>
                <w:rtl w:val="0"/>
              </w:rPr>
            </w:r>
          </w:p>
        </w:tc>
        <w:tc>
          <w:tcPr>
            <w:tcBorders>
              <w:top w:color="000000" w:space="0" w:sz="4" w:val="dotted"/>
            </w:tcBorders>
            <w:shd w:fill="eaf1dd" w:val="clear"/>
            <w:vAlign w:val="center"/>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tab/>
        <w:t xml:space="preserve">I hereby certify that: </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E">
      <w:pPr>
        <w:numPr>
          <w:ilvl w:val="0"/>
          <w:numId w:val="2"/>
        </w:numPr>
        <w:ind w:left="1440" w:hanging="720"/>
        <w:rPr>
          <w:rFonts w:ascii="Calibri" w:cs="Calibri" w:eastAsia="Calibri" w:hAnsi="Calibri"/>
          <w:b w:val="0"/>
          <w:bCs w:val="0"/>
          <w:color w:val="c00000"/>
          <w:sz w:val="23"/>
          <w:szCs w:val="23"/>
        </w:rPr>
      </w:pPr>
      <w:r w:rsidDel="00000000" w:rsidR="00000000" w:rsidRPr="00000000">
        <w:rPr>
          <w:rFonts w:ascii="Calibri" w:cs="Calibri" w:eastAsia="Calibri" w:hAnsi="Calibri"/>
          <w:b w:val="1"/>
          <w:bCs w:val="1"/>
          <w:color w:val="c00000"/>
          <w:sz w:val="23"/>
          <w:szCs w:val="23"/>
          <w:vertAlign w:val="baseline"/>
          <w:rtl w:val="0"/>
        </w:rPr>
        <w:t xml:space="preserve">The article represents original work, that has not been published or under consideration for publication elsewhere.</w:t>
      </w:r>
      <w:r w:rsidDel="00000000" w:rsidR="00000000" w:rsidRPr="00000000">
        <w:rPr>
          <w:rtl w:val="0"/>
        </w:rPr>
      </w:r>
    </w:p>
    <w:p w:rsidR="00000000" w:rsidDel="00000000" w:rsidP="00000000" w:rsidRDefault="00000000" w:rsidRPr="00000000" w14:paraId="000001BF">
      <w:pPr>
        <w:numPr>
          <w:ilvl w:val="0"/>
          <w:numId w:val="2"/>
        </w:numPr>
        <w:ind w:left="1440" w:hanging="720"/>
        <w:rPr>
          <w:rFonts w:ascii="Calibri" w:cs="Calibri" w:eastAsia="Calibri" w:hAnsi="Calibri"/>
          <w:b w:val="0"/>
          <w:bCs w:val="0"/>
          <w:color w:val="c00000"/>
          <w:sz w:val="23"/>
          <w:szCs w:val="23"/>
        </w:rPr>
      </w:pPr>
      <w:r w:rsidDel="00000000" w:rsidR="00000000" w:rsidRPr="00000000">
        <w:rPr>
          <w:rFonts w:ascii="Calibri" w:cs="Calibri" w:eastAsia="Calibri" w:hAnsi="Calibri"/>
          <w:b w:val="1"/>
          <w:bCs w:val="1"/>
          <w:color w:val="c00000"/>
          <w:sz w:val="23"/>
          <w:szCs w:val="23"/>
          <w:vertAlign w:val="baseline"/>
          <w:rtl w:val="0"/>
        </w:rPr>
        <w:t xml:space="preserve">In the event that  Penerbit UTM Press publishes my work, I hereby transfer, assign, or otherwise convey all copyright ownership to Penerbit UTM Press.</w:t>
      </w:r>
      <w:r w:rsidDel="00000000" w:rsidR="00000000" w:rsidRPr="00000000">
        <w:rPr>
          <w:rtl w:val="0"/>
        </w:rPr>
      </w:r>
    </w:p>
    <w:p w:rsidR="00000000" w:rsidDel="00000000" w:rsidP="00000000" w:rsidRDefault="00000000" w:rsidRPr="00000000" w14:paraId="000001C0">
      <w:pPr>
        <w:numPr>
          <w:ilvl w:val="0"/>
          <w:numId w:val="2"/>
        </w:numPr>
        <w:ind w:left="1440" w:hanging="720"/>
        <w:rPr>
          <w:rFonts w:ascii="Calibri" w:cs="Calibri" w:eastAsia="Calibri" w:hAnsi="Calibri"/>
          <w:b w:val="0"/>
          <w:bCs w:val="0"/>
          <w:color w:val="c00000"/>
          <w:sz w:val="23"/>
          <w:szCs w:val="23"/>
        </w:rPr>
      </w:pPr>
      <w:r w:rsidDel="00000000" w:rsidR="00000000" w:rsidRPr="00000000">
        <w:rPr>
          <w:rFonts w:ascii="Calibri" w:cs="Calibri" w:eastAsia="Calibri" w:hAnsi="Calibri"/>
          <w:b w:val="1"/>
          <w:bCs w:val="1"/>
          <w:color w:val="c00000"/>
          <w:sz w:val="23"/>
          <w:szCs w:val="23"/>
          <w:vertAlign w:val="baseline"/>
          <w:rtl w:val="0"/>
        </w:rPr>
        <w:t xml:space="preserve">All authors name that I have listed in this article have agreed and acknowledged my intention for publication in ASEAN Engineering Journal.</w:t>
      </w:r>
      <w:r w:rsidDel="00000000" w:rsidR="00000000" w:rsidRPr="00000000">
        <w:rPr>
          <w:rtl w:val="0"/>
        </w:rPr>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w:t>
        <w:tab/>
        <w:t xml:space="preserve">Three Potential Reviewers are as follows: </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7030a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7030a0"/>
          <w:sz w:val="20"/>
          <w:szCs w:val="20"/>
          <w:u w:val="none"/>
          <w:shd w:fill="auto" w:val="clear"/>
          <w:vertAlign w:val="baseline"/>
          <w:rtl w:val="0"/>
        </w:rPr>
        <w:t xml:space="preserve">Criteria of a reviewer : pHD level at least, KNOWN ACTIVE reviewing articles and from a different Professional Organisation/University each.</w:t>
      </w:r>
      <w:r w:rsidDel="00000000" w:rsidR="00000000" w:rsidRPr="00000000">
        <w:rPr>
          <w:rtl w:val="0"/>
        </w:rPr>
      </w:r>
    </w:p>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7030a0"/>
          <w:sz w:val="18"/>
          <w:szCs w:val="18"/>
          <w:u w:val="none"/>
          <w:shd w:fill="auto" w:val="clear"/>
          <w:vertAlign w:val="baseline"/>
        </w:rPr>
      </w:pPr>
      <w:r w:rsidDel="00000000" w:rsidR="00000000" w:rsidRPr="00000000">
        <w:rPr>
          <w:rtl w:val="0"/>
        </w:rPr>
      </w:r>
    </w:p>
    <w:tbl>
      <w:tblPr>
        <w:tblStyle w:val="Table10"/>
        <w:tblW w:w="9072.0" w:type="dxa"/>
        <w:jc w:val="left"/>
        <w:tblLayout w:type="fixed"/>
        <w:tblLook w:val="0000"/>
      </w:tblPr>
      <w:tblGrid>
        <w:gridCol w:w="820"/>
        <w:gridCol w:w="1417"/>
        <w:gridCol w:w="6835"/>
        <w:tblGridChange w:id="0">
          <w:tblGrid>
            <w:gridCol w:w="820"/>
            <w:gridCol w:w="1417"/>
            <w:gridCol w:w="6835"/>
          </w:tblGrid>
        </w:tblGridChange>
      </w:tblGrid>
      <w:tr>
        <w:trPr>
          <w:cantSplit w:val="0"/>
          <w:trHeight w:val="425" w:hRule="atLeast"/>
          <w:tblHeader w:val="0"/>
        </w:trPr>
        <w:tc>
          <w:tcPr>
            <w:tcBorders>
              <w:top w:color="000000" w:space="0" w:sz="4" w:val="dotted"/>
            </w:tcBorders>
            <w:vAlign w:val="center"/>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r>
          </w:p>
        </w:tc>
        <w:tc>
          <w:tcPr>
            <w:tcBorders>
              <w:top w:color="000000" w:space="0" w:sz="4" w:val="dotted"/>
            </w:tcBorders>
            <w:vAlign w:val="center"/>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Name :</w:t>
            </w:r>
            <w:r w:rsidDel="00000000" w:rsidR="00000000" w:rsidRPr="00000000">
              <w:rPr>
                <w:rtl w:val="0"/>
              </w:rPr>
            </w:r>
          </w:p>
        </w:tc>
        <w:tc>
          <w:tcPr>
            <w:tcBorders>
              <w:top w:color="000000" w:space="0" w:sz="4" w:val="dotted"/>
              <w:bottom w:color="000000" w:space="0" w:sz="4" w:val="dotted"/>
            </w:tcBorders>
            <w:vAlign w:val="center"/>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48" w:hRule="atLeast"/>
          <w:tblHeader w:val="0"/>
        </w:trPr>
        <w:tc>
          <w:tcPr>
            <w:vAlign w:val="center"/>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 w:right="0" w:firstLine="0"/>
              <w:jc w:val="both"/>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Address :</w:t>
            </w:r>
            <w:r w:rsidDel="00000000" w:rsidR="00000000" w:rsidRPr="00000000">
              <w:rPr>
                <w:rtl w:val="0"/>
              </w:rPr>
            </w:r>
          </w:p>
        </w:tc>
        <w:tc>
          <w:tcPr>
            <w:tcBorders>
              <w:top w:color="000000" w:space="0" w:sz="4" w:val="dotted"/>
              <w:bottom w:color="000000" w:space="0" w:sz="4" w:val="dotted"/>
            </w:tcBorders>
            <w:vAlign w:val="center"/>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 w:right="0" w:firstLine="0"/>
              <w:jc w:val="both"/>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E-mail :</w:t>
            </w:r>
            <w:r w:rsidDel="00000000" w:rsidR="00000000" w:rsidRPr="00000000">
              <w:rPr>
                <w:rtl w:val="0"/>
              </w:rPr>
            </w:r>
          </w:p>
        </w:tc>
        <w:tc>
          <w:tcPr>
            <w:tcBorders>
              <w:top w:color="000000" w:space="0" w:sz="4" w:val="dotted"/>
              <w:bottom w:color="000000" w:space="0" w:sz="4" w:val="dotted"/>
            </w:tcBorders>
            <w:vAlign w:val="center"/>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 w:right="0" w:firstLine="0"/>
              <w:jc w:val="both"/>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Reviewing Interest / Expertise :</w:t>
            </w:r>
            <w:r w:rsidDel="00000000" w:rsidR="00000000" w:rsidRPr="00000000">
              <w:rPr>
                <w:rtl w:val="0"/>
              </w:rPr>
            </w:r>
          </w:p>
        </w:tc>
        <w:tc>
          <w:tcPr>
            <w:tcBorders>
              <w:top w:color="000000" w:space="0" w:sz="4" w:val="dotted"/>
              <w:bottom w:color="000000" w:space="0" w:sz="4" w:val="dotted"/>
            </w:tcBorders>
            <w:vAlign w:val="center"/>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25" w:hRule="atLeast"/>
          <w:tblHeader w:val="0"/>
        </w:trPr>
        <w:tc>
          <w:tcPr>
            <w:gridSpan w:val="3"/>
            <w:tcBorders>
              <w:bottom w:color="000000" w:space="0" w:sz="4" w:val="dotted"/>
            </w:tcBorders>
            <w:vAlign w:val="center"/>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70c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20"/>
                <w:szCs w:val="20"/>
                <w:u w:val="none"/>
                <w:shd w:fill="auto" w:val="clear"/>
                <w:vertAlign w:val="baseline"/>
                <w:rtl w:val="0"/>
              </w:rPr>
              <w:t xml:space="preserve">This reviewer should come from a different organization from the author.</w:t>
            </w:r>
            <w:r w:rsidDel="00000000" w:rsidR="00000000" w:rsidRPr="00000000">
              <w:rPr>
                <w:rtl w:val="0"/>
              </w:rPr>
            </w:r>
          </w:p>
        </w:tc>
      </w:tr>
      <w:tr>
        <w:trPr>
          <w:cantSplit w:val="0"/>
          <w:trHeight w:val="425" w:hRule="atLeast"/>
          <w:tblHeader w:val="0"/>
        </w:trPr>
        <w:tc>
          <w:tcPr>
            <w:tcBorders>
              <w:top w:color="000000" w:space="0" w:sz="4" w:val="dotted"/>
            </w:tcBorders>
            <w:vAlign w:val="center"/>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r>
          </w:p>
        </w:tc>
        <w:tc>
          <w:tcPr>
            <w:tcBorders>
              <w:top w:color="000000" w:space="0" w:sz="4" w:val="dotted"/>
            </w:tcBorders>
            <w:vAlign w:val="center"/>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Name :</w:t>
            </w:r>
            <w:r w:rsidDel="00000000" w:rsidR="00000000" w:rsidRPr="00000000">
              <w:rPr>
                <w:rtl w:val="0"/>
              </w:rPr>
            </w:r>
          </w:p>
        </w:tc>
        <w:tc>
          <w:tcPr>
            <w:tcBorders>
              <w:top w:color="000000" w:space="0" w:sz="4" w:val="dotted"/>
              <w:bottom w:color="000000" w:space="0" w:sz="4" w:val="dotted"/>
            </w:tcBorders>
            <w:vAlign w:val="center"/>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58" w:hRule="atLeast"/>
          <w:tblHeader w:val="0"/>
        </w:trPr>
        <w:tc>
          <w:tcPr>
            <w:vAlign w:val="center"/>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 w:right="0" w:firstLine="0"/>
              <w:jc w:val="both"/>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Address :</w:t>
            </w:r>
            <w:r w:rsidDel="00000000" w:rsidR="00000000" w:rsidRPr="00000000">
              <w:rPr>
                <w:rtl w:val="0"/>
              </w:rPr>
            </w:r>
          </w:p>
        </w:tc>
        <w:tc>
          <w:tcPr>
            <w:tcBorders>
              <w:top w:color="000000" w:space="0" w:sz="4" w:val="dotted"/>
              <w:bottom w:color="000000" w:space="0" w:sz="4" w:val="dotted"/>
            </w:tcBorders>
            <w:vAlign w:val="center"/>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 w:right="0" w:firstLine="0"/>
              <w:jc w:val="both"/>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E-mail :</w:t>
            </w:r>
            <w:r w:rsidDel="00000000" w:rsidR="00000000" w:rsidRPr="00000000">
              <w:rPr>
                <w:rtl w:val="0"/>
              </w:rPr>
            </w:r>
          </w:p>
        </w:tc>
        <w:tc>
          <w:tcPr>
            <w:tcBorders>
              <w:top w:color="000000" w:space="0" w:sz="4" w:val="dotted"/>
              <w:bottom w:color="000000" w:space="0" w:sz="4" w:val="dotted"/>
            </w:tcBorders>
            <w:vAlign w:val="center"/>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 w:right="0" w:firstLine="0"/>
              <w:jc w:val="both"/>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Reviewing Interest / Expertise :</w:t>
            </w:r>
            <w:r w:rsidDel="00000000" w:rsidR="00000000" w:rsidRPr="00000000">
              <w:rPr>
                <w:rtl w:val="0"/>
              </w:rPr>
            </w:r>
          </w:p>
        </w:tc>
        <w:tc>
          <w:tcPr>
            <w:tcBorders>
              <w:top w:color="000000" w:space="0" w:sz="4" w:val="dotted"/>
              <w:bottom w:color="000000" w:space="0" w:sz="4" w:val="dotted"/>
            </w:tcBorders>
            <w:vAlign w:val="center"/>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25" w:hRule="atLeast"/>
          <w:tblHeader w:val="0"/>
        </w:trPr>
        <w:tc>
          <w:tcPr>
            <w:gridSpan w:val="3"/>
            <w:tcBorders>
              <w:bottom w:color="000000" w:space="0" w:sz="4" w:val="dotted"/>
            </w:tcBorders>
            <w:vAlign w:val="center"/>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70c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20"/>
                <w:szCs w:val="20"/>
                <w:u w:val="none"/>
                <w:shd w:fill="auto" w:val="clear"/>
                <w:vertAlign w:val="baseline"/>
                <w:rtl w:val="0"/>
              </w:rPr>
              <w:t xml:space="preserve">This reviewer should come from a different organization from the author and reviewer 4.1.</w:t>
            </w:r>
            <w:r w:rsidDel="00000000" w:rsidR="00000000" w:rsidRPr="00000000">
              <w:rPr>
                <w:rtl w:val="0"/>
              </w:rPr>
            </w:r>
          </w:p>
        </w:tc>
      </w:tr>
      <w:tr>
        <w:trPr>
          <w:cantSplit w:val="0"/>
          <w:trHeight w:val="425" w:hRule="atLeast"/>
          <w:tblHeader w:val="0"/>
        </w:trPr>
        <w:tc>
          <w:tcPr>
            <w:tcBorders>
              <w:top w:color="000000" w:space="0" w:sz="4" w:val="dotted"/>
            </w:tcBorders>
            <w:vAlign w:val="center"/>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4.3</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r>
          </w:p>
        </w:tc>
        <w:tc>
          <w:tcPr>
            <w:tcBorders>
              <w:top w:color="000000" w:space="0" w:sz="4" w:val="dotted"/>
            </w:tcBorders>
            <w:vAlign w:val="center"/>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Name :</w:t>
            </w:r>
            <w:r w:rsidDel="00000000" w:rsidR="00000000" w:rsidRPr="00000000">
              <w:rPr>
                <w:rtl w:val="0"/>
              </w:rPr>
            </w:r>
          </w:p>
        </w:tc>
        <w:tc>
          <w:tcPr>
            <w:tcBorders>
              <w:top w:color="000000" w:space="0" w:sz="4" w:val="dotted"/>
              <w:bottom w:color="000000" w:space="0" w:sz="4" w:val="dotted"/>
            </w:tcBorders>
            <w:vAlign w:val="center"/>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592" w:hRule="atLeast"/>
          <w:tblHeader w:val="0"/>
        </w:trPr>
        <w:tc>
          <w:tcPr>
            <w:vAlign w:val="center"/>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 w:right="0" w:firstLine="0"/>
              <w:jc w:val="both"/>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Address :</w:t>
            </w:r>
            <w:r w:rsidDel="00000000" w:rsidR="00000000" w:rsidRPr="00000000">
              <w:rPr>
                <w:rtl w:val="0"/>
              </w:rPr>
            </w:r>
          </w:p>
        </w:tc>
        <w:tc>
          <w:tcPr>
            <w:tcBorders>
              <w:top w:color="000000" w:space="0" w:sz="4" w:val="dotted"/>
              <w:bottom w:color="000000" w:space="0" w:sz="4" w:val="dotted"/>
            </w:tcBorders>
            <w:vAlign w:val="center"/>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 w:right="0" w:firstLine="0"/>
              <w:jc w:val="both"/>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E-mail :</w:t>
            </w:r>
            <w:r w:rsidDel="00000000" w:rsidR="00000000" w:rsidRPr="00000000">
              <w:rPr>
                <w:rtl w:val="0"/>
              </w:rPr>
            </w:r>
          </w:p>
        </w:tc>
        <w:tc>
          <w:tcPr>
            <w:tcBorders>
              <w:top w:color="000000" w:space="0" w:sz="4" w:val="dotted"/>
              <w:bottom w:color="000000" w:space="0" w:sz="4" w:val="dotted"/>
            </w:tcBorders>
            <w:vAlign w:val="center"/>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0000"/>
                <w:sz w:val="22"/>
                <w:szCs w:val="22"/>
                <w:u w:val="none"/>
                <w:shd w:fill="auto" w:val="clear"/>
                <w:vertAlign w:val="baseline"/>
                <w:rtl w:val="0"/>
              </w:rPr>
              <w:t xml:space="preserve">*</w:t>
            </w:r>
            <w:r w:rsidDel="00000000" w:rsidR="00000000" w:rsidRPr="00000000">
              <w:rPr>
                <w:rtl w:val="0"/>
              </w:rPr>
            </w:r>
          </w:p>
        </w:tc>
        <w:tc>
          <w:tcPr>
            <w:vAlign w:val="center"/>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4" w:right="0" w:firstLine="0"/>
              <w:jc w:val="both"/>
              <w:rPr>
                <w:rFonts w:ascii="Calibri" w:cs="Calibri" w:eastAsia="Calibri" w:hAnsi="Calibri"/>
                <w:b w:val="0"/>
                <w:bCs w:val="0"/>
                <w:i w:val="0"/>
                <w:iCs w:val="0"/>
                <w:smallCaps w:val="0"/>
                <w:strike w:val="0"/>
                <w:color w:val="ff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Reviewing Interest / Expertise :</w:t>
            </w:r>
            <w:r w:rsidDel="00000000" w:rsidR="00000000" w:rsidRPr="00000000">
              <w:rPr>
                <w:rtl w:val="0"/>
              </w:rPr>
            </w:r>
          </w:p>
        </w:tc>
        <w:tc>
          <w:tcPr>
            <w:tcBorders>
              <w:top w:color="000000" w:space="0" w:sz="4" w:val="dotted"/>
              <w:bottom w:color="000000" w:space="0" w:sz="4" w:val="dotted"/>
            </w:tcBorders>
            <w:vAlign w:val="center"/>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c>
      </w:tr>
      <w:tr>
        <w:trPr>
          <w:cantSplit w:val="0"/>
          <w:trHeight w:val="425" w:hRule="atLeast"/>
          <w:tblHeader w:val="0"/>
        </w:trPr>
        <w:tc>
          <w:tcPr>
            <w:gridSpan w:val="3"/>
            <w:tcBorders>
              <w:bottom w:color="000000" w:space="0" w:sz="4" w:val="dotted"/>
            </w:tcBorders>
            <w:vAlign w:val="center"/>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70c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20"/>
                <w:szCs w:val="20"/>
                <w:u w:val="none"/>
                <w:shd w:fill="auto" w:val="clear"/>
                <w:vertAlign w:val="baseline"/>
                <w:rtl w:val="0"/>
              </w:rPr>
              <w:t xml:space="preserve">This reviewer should come from a different organization from the author, </w:t>
            </w: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70c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70c0"/>
                <w:sz w:val="20"/>
                <w:szCs w:val="20"/>
                <w:u w:val="none"/>
                <w:shd w:fill="auto" w:val="clear"/>
                <w:vertAlign w:val="baseline"/>
                <w:rtl w:val="0"/>
              </w:rPr>
              <w:t xml:space="preserve">reviewer 4.1 and reviewer 4.2.</w:t>
            </w:r>
            <w:r w:rsidDel="00000000" w:rsidR="00000000" w:rsidRPr="00000000">
              <w:rPr>
                <w:rtl w:val="0"/>
              </w:rPr>
            </w:r>
          </w:p>
        </w:tc>
      </w:tr>
    </w:tbl>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hope your favorable consideration for publication to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ASEAN Engineering Journal. </w:t>
      </w:r>
      <w:r w:rsidDel="00000000" w:rsidR="00000000" w:rsidRPr="00000000">
        <w:rPr>
          <w:rtl w:val="0"/>
        </w:rPr>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Thank you.</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Yours sincerely, </w:t>
      </w:r>
    </w:p>
    <w:tbl>
      <w:tblPr>
        <w:tblStyle w:val="Table11"/>
        <w:tblW w:w="8363.0" w:type="dxa"/>
        <w:jc w:val="left"/>
        <w:tblInd w:w="709.0" w:type="dxa"/>
        <w:tblLayout w:type="fixed"/>
        <w:tblLook w:val="0000"/>
      </w:tblPr>
      <w:tblGrid>
        <w:gridCol w:w="1843"/>
        <w:gridCol w:w="6520"/>
        <w:tblGridChange w:id="0">
          <w:tblGrid>
            <w:gridCol w:w="1843"/>
            <w:gridCol w:w="6520"/>
          </w:tblGrid>
        </w:tblGridChange>
      </w:tblGrid>
      <w:tr>
        <w:trPr>
          <w:cantSplit w:val="0"/>
          <w:trHeight w:val="510" w:hRule="atLeast"/>
          <w:tblHeader w:val="0"/>
        </w:trPr>
        <w:tc>
          <w:tcPr>
            <w:shd w:fill="auto" w:val="clear"/>
            <w:vAlign w:val="center"/>
          </w:tcPr>
          <w:p w:rsidR="00000000" w:rsidDel="00000000" w:rsidP="00000000" w:rsidRDefault="00000000" w:rsidRPr="00000000" w14:paraId="000001FE">
            <w:pPr>
              <w:rPr>
                <w:rFonts w:ascii="Calibri" w:cs="Calibri" w:eastAsia="Calibri" w:hAnsi="Calibri"/>
                <w:b w:val="0"/>
                <w:bCs w:val="0"/>
                <w:vertAlign w:val="baseline"/>
              </w:rPr>
            </w:pPr>
            <w:r w:rsidDel="00000000" w:rsidR="00000000" w:rsidRPr="00000000">
              <w:rPr>
                <w:rFonts w:ascii="Calibri" w:cs="Calibri" w:eastAsia="Calibri" w:hAnsi="Calibri"/>
                <w:b w:val="1"/>
                <w:bCs w:val="1"/>
                <w:color w:val="ff0000"/>
                <w:vertAlign w:val="baseline"/>
                <w:rtl w:val="0"/>
              </w:rPr>
              <w:t xml:space="preserve">*</w:t>
            </w:r>
            <w:r w:rsidDel="00000000" w:rsidR="00000000" w:rsidRPr="00000000">
              <w:rPr>
                <w:rFonts w:ascii="Calibri" w:cs="Calibri" w:eastAsia="Calibri" w:hAnsi="Calibri"/>
                <w:b w:val="1"/>
                <w:bCs w:val="1"/>
                <w:vertAlign w:val="baseline"/>
                <w:rtl w:val="0"/>
              </w:rPr>
              <w:t xml:space="preserve">Signature</w:t>
              <w:tab/>
              <w:t xml:space="preserve">:</w:t>
            </w:r>
            <w:r w:rsidDel="00000000" w:rsidR="00000000" w:rsidRPr="00000000">
              <w:rPr>
                <w:rtl w:val="0"/>
              </w:rPr>
            </w:r>
          </w:p>
        </w:tc>
        <w:tc>
          <w:tcPr>
            <w:tcBorders>
              <w:bottom w:color="000000" w:space="0" w:sz="4" w:val="dotted"/>
            </w:tcBorders>
            <w:shd w:fill="e5dfec" w:val="clear"/>
            <w:vAlign w:val="center"/>
          </w:tcPr>
          <w:p w:rsidR="00000000" w:rsidDel="00000000" w:rsidP="00000000" w:rsidRDefault="00000000" w:rsidRPr="00000000" w14:paraId="000001FF">
            <w:pPr>
              <w:rPr>
                <w:rFonts w:ascii="Calibri" w:cs="Calibri" w:eastAsia="Calibri" w:hAnsi="Calibri"/>
                <w:vertAlign w:val="baseline"/>
              </w:rPr>
            </w:pPr>
            <w:r w:rsidDel="00000000" w:rsidR="00000000" w:rsidRPr="00000000">
              <w:rPr>
                <w:rtl w:val="0"/>
              </w:rPr>
            </w:r>
          </w:p>
        </w:tc>
      </w:tr>
      <w:tr>
        <w:trPr>
          <w:cantSplit w:val="0"/>
          <w:trHeight w:val="510" w:hRule="atLeast"/>
          <w:tblHeader w:val="0"/>
        </w:trPr>
        <w:tc>
          <w:tcPr>
            <w:shd w:fill="auto" w:val="clear"/>
            <w:vAlign w:val="center"/>
          </w:tcPr>
          <w:p w:rsidR="00000000" w:rsidDel="00000000" w:rsidP="00000000" w:rsidRDefault="00000000" w:rsidRPr="00000000" w14:paraId="00000200">
            <w:pPr>
              <w:rPr>
                <w:rFonts w:ascii="Calibri" w:cs="Calibri" w:eastAsia="Calibri" w:hAnsi="Calibri"/>
                <w:b w:val="0"/>
                <w:bCs w:val="0"/>
                <w:vertAlign w:val="baseline"/>
              </w:rPr>
            </w:pPr>
            <w:r w:rsidDel="00000000" w:rsidR="00000000" w:rsidRPr="00000000">
              <w:rPr>
                <w:rFonts w:ascii="Calibri" w:cs="Calibri" w:eastAsia="Calibri" w:hAnsi="Calibri"/>
                <w:b w:val="1"/>
                <w:bCs w:val="1"/>
                <w:color w:val="ff0000"/>
                <w:vertAlign w:val="baseline"/>
                <w:rtl w:val="0"/>
              </w:rPr>
              <w:t xml:space="preserve">*</w:t>
            </w:r>
            <w:r w:rsidDel="00000000" w:rsidR="00000000" w:rsidRPr="00000000">
              <w:rPr>
                <w:rFonts w:ascii="Calibri" w:cs="Calibri" w:eastAsia="Calibri" w:hAnsi="Calibri"/>
                <w:b w:val="1"/>
                <w:bCs w:val="1"/>
                <w:vertAlign w:val="baseline"/>
                <w:rtl w:val="0"/>
              </w:rPr>
              <w:t xml:space="preserve">Name</w:t>
              <w:tab/>
              <w:t xml:space="preserve">:</w:t>
            </w:r>
            <w:r w:rsidDel="00000000" w:rsidR="00000000" w:rsidRPr="00000000">
              <w:rPr>
                <w:rtl w:val="0"/>
              </w:rPr>
            </w:r>
          </w:p>
        </w:tc>
        <w:tc>
          <w:tcPr>
            <w:tcBorders>
              <w:bottom w:color="000000" w:space="0" w:sz="4" w:val="dotted"/>
            </w:tcBorders>
            <w:shd w:fill="e5dfec" w:val="clear"/>
            <w:vAlign w:val="center"/>
          </w:tcPr>
          <w:p w:rsidR="00000000" w:rsidDel="00000000" w:rsidP="00000000" w:rsidRDefault="00000000" w:rsidRPr="00000000" w14:paraId="00000201">
            <w:pPr>
              <w:rPr>
                <w:rFonts w:ascii="Calibri" w:cs="Calibri" w:eastAsia="Calibri" w:hAnsi="Calibri"/>
                <w:vertAlign w:val="baseline"/>
              </w:rPr>
            </w:pPr>
            <w:r w:rsidDel="00000000" w:rsidR="00000000" w:rsidRPr="00000000">
              <w:rPr>
                <w:rtl w:val="0"/>
              </w:rPr>
            </w:r>
          </w:p>
        </w:tc>
      </w:tr>
      <w:tr>
        <w:trPr>
          <w:cantSplit w:val="0"/>
          <w:trHeight w:val="802" w:hRule="atLeast"/>
          <w:tblHeader w:val="0"/>
        </w:trPr>
        <w:tc>
          <w:tcPr>
            <w:shd w:fill="auto" w:val="clear"/>
            <w:vAlign w:val="center"/>
          </w:tcPr>
          <w:p w:rsidR="00000000" w:rsidDel="00000000" w:rsidP="00000000" w:rsidRDefault="00000000" w:rsidRPr="00000000" w14:paraId="00000202">
            <w:pPr>
              <w:rPr>
                <w:rFonts w:ascii="Calibri" w:cs="Calibri" w:eastAsia="Calibri" w:hAnsi="Calibri"/>
                <w:b w:val="0"/>
                <w:bCs w:val="0"/>
                <w:vertAlign w:val="baseline"/>
              </w:rPr>
            </w:pPr>
            <w:r w:rsidDel="00000000" w:rsidR="00000000" w:rsidRPr="00000000">
              <w:rPr>
                <w:rFonts w:ascii="Calibri" w:cs="Calibri" w:eastAsia="Calibri" w:hAnsi="Calibri"/>
                <w:b w:val="1"/>
                <w:bCs w:val="1"/>
                <w:color w:val="ff0000"/>
                <w:vertAlign w:val="baseline"/>
                <w:rtl w:val="0"/>
              </w:rPr>
              <w:t xml:space="preserve">*</w:t>
            </w:r>
            <w:r w:rsidDel="00000000" w:rsidR="00000000" w:rsidRPr="00000000">
              <w:rPr>
                <w:rFonts w:ascii="Calibri" w:cs="Calibri" w:eastAsia="Calibri" w:hAnsi="Calibri"/>
                <w:b w:val="1"/>
                <w:bCs w:val="1"/>
                <w:vertAlign w:val="baseline"/>
                <w:rtl w:val="0"/>
              </w:rPr>
              <w:t xml:space="preserve">Address</w:t>
              <w:tab/>
              <w:t xml:space="preserve">:</w:t>
            </w:r>
            <w:r w:rsidDel="00000000" w:rsidR="00000000" w:rsidRPr="00000000">
              <w:rPr>
                <w:rtl w:val="0"/>
              </w:rPr>
            </w:r>
          </w:p>
        </w:tc>
        <w:tc>
          <w:tcPr>
            <w:tcBorders>
              <w:top w:color="000000" w:space="0" w:sz="4" w:val="dotted"/>
              <w:bottom w:color="000000" w:space="0" w:sz="4" w:val="dotted"/>
            </w:tcBorders>
            <w:shd w:fill="e5dfec" w:val="clear"/>
            <w:vAlign w:val="center"/>
          </w:tcPr>
          <w:p w:rsidR="00000000" w:rsidDel="00000000" w:rsidP="00000000" w:rsidRDefault="00000000" w:rsidRPr="00000000" w14:paraId="00000203">
            <w:pPr>
              <w:rPr>
                <w:rFonts w:ascii="Calibri" w:cs="Calibri" w:eastAsia="Calibri" w:hAnsi="Calibri"/>
                <w:vertAlign w:val="baseline"/>
              </w:rPr>
            </w:pPr>
            <w:r w:rsidDel="00000000" w:rsidR="00000000" w:rsidRPr="00000000">
              <w:rPr>
                <w:rtl w:val="0"/>
              </w:rPr>
            </w:r>
          </w:p>
        </w:tc>
      </w:tr>
      <w:tr>
        <w:trPr>
          <w:cantSplit w:val="0"/>
          <w:trHeight w:val="510" w:hRule="atLeast"/>
          <w:tblHeader w:val="0"/>
        </w:trPr>
        <w:tc>
          <w:tcPr>
            <w:shd w:fill="auto" w:val="clear"/>
            <w:vAlign w:val="center"/>
          </w:tcPr>
          <w:p w:rsidR="00000000" w:rsidDel="00000000" w:rsidP="00000000" w:rsidRDefault="00000000" w:rsidRPr="00000000" w14:paraId="00000204">
            <w:pPr>
              <w:rPr>
                <w:rFonts w:ascii="Calibri" w:cs="Calibri" w:eastAsia="Calibri" w:hAnsi="Calibri"/>
                <w:b w:val="0"/>
                <w:bCs w:val="0"/>
                <w:vertAlign w:val="baseline"/>
              </w:rPr>
            </w:pPr>
            <w:r w:rsidDel="00000000" w:rsidR="00000000" w:rsidRPr="00000000">
              <w:rPr>
                <w:rFonts w:ascii="Calibri" w:cs="Calibri" w:eastAsia="Calibri" w:hAnsi="Calibri"/>
                <w:b w:val="1"/>
                <w:bCs w:val="1"/>
                <w:color w:val="ff0000"/>
                <w:vertAlign w:val="baseline"/>
                <w:rtl w:val="0"/>
              </w:rPr>
              <w:t xml:space="preserve">*</w:t>
            </w:r>
            <w:r w:rsidDel="00000000" w:rsidR="00000000" w:rsidRPr="00000000">
              <w:rPr>
                <w:rFonts w:ascii="Calibri" w:cs="Calibri" w:eastAsia="Calibri" w:hAnsi="Calibri"/>
                <w:b w:val="1"/>
                <w:bCs w:val="1"/>
                <w:vertAlign w:val="baseline"/>
                <w:rtl w:val="0"/>
              </w:rPr>
              <w:t xml:space="preserve">Tel. No</w:t>
              <w:tab/>
              <w:t xml:space="preserve">: </w:t>
            </w:r>
            <w:r w:rsidDel="00000000" w:rsidR="00000000" w:rsidRPr="00000000">
              <w:rPr>
                <w:rtl w:val="0"/>
              </w:rPr>
            </w:r>
          </w:p>
        </w:tc>
        <w:tc>
          <w:tcPr>
            <w:tcBorders>
              <w:top w:color="000000" w:space="0" w:sz="4" w:val="dotted"/>
              <w:bottom w:color="000000" w:space="0" w:sz="4" w:val="dotted"/>
            </w:tcBorders>
            <w:shd w:fill="e5dfec" w:val="clear"/>
            <w:vAlign w:val="center"/>
          </w:tcPr>
          <w:p w:rsidR="00000000" w:rsidDel="00000000" w:rsidP="00000000" w:rsidRDefault="00000000" w:rsidRPr="00000000" w14:paraId="00000205">
            <w:pPr>
              <w:rPr>
                <w:rFonts w:ascii="Calibri" w:cs="Calibri" w:eastAsia="Calibri" w:hAnsi="Calibri"/>
                <w:vertAlign w:val="baseline"/>
              </w:rPr>
            </w:pPr>
            <w:r w:rsidDel="00000000" w:rsidR="00000000" w:rsidRPr="00000000">
              <w:rPr>
                <w:rtl w:val="0"/>
              </w:rPr>
            </w:r>
          </w:p>
        </w:tc>
      </w:tr>
      <w:tr>
        <w:trPr>
          <w:cantSplit w:val="0"/>
          <w:trHeight w:val="510" w:hRule="atLeast"/>
          <w:tblHeader w:val="0"/>
        </w:trPr>
        <w:tc>
          <w:tcPr>
            <w:shd w:fill="auto" w:val="clear"/>
            <w:vAlign w:val="center"/>
          </w:tcPr>
          <w:p w:rsidR="00000000" w:rsidDel="00000000" w:rsidP="00000000" w:rsidRDefault="00000000" w:rsidRPr="00000000" w14:paraId="00000206">
            <w:pPr>
              <w:rPr>
                <w:rFonts w:ascii="Calibri" w:cs="Calibri" w:eastAsia="Calibri" w:hAnsi="Calibri"/>
                <w:b w:val="0"/>
                <w:bCs w:val="0"/>
                <w:vertAlign w:val="baseline"/>
              </w:rPr>
            </w:pPr>
            <w:r w:rsidDel="00000000" w:rsidR="00000000" w:rsidRPr="00000000">
              <w:rPr>
                <w:rFonts w:ascii="Calibri" w:cs="Calibri" w:eastAsia="Calibri" w:hAnsi="Calibri"/>
                <w:b w:val="1"/>
                <w:bCs w:val="1"/>
                <w:color w:val="ff0000"/>
                <w:vertAlign w:val="baseline"/>
                <w:rtl w:val="0"/>
              </w:rPr>
              <w:t xml:space="preserve">*</w:t>
            </w:r>
            <w:r w:rsidDel="00000000" w:rsidR="00000000" w:rsidRPr="00000000">
              <w:rPr>
                <w:rFonts w:ascii="Calibri" w:cs="Calibri" w:eastAsia="Calibri" w:hAnsi="Calibri"/>
                <w:b w:val="1"/>
                <w:bCs w:val="1"/>
                <w:vertAlign w:val="baseline"/>
                <w:rtl w:val="0"/>
              </w:rPr>
              <w:t xml:space="preserve">Fax. No</w:t>
              <w:tab/>
              <w:t xml:space="preserve">: </w:t>
            </w:r>
            <w:r w:rsidDel="00000000" w:rsidR="00000000" w:rsidRPr="00000000">
              <w:rPr>
                <w:rtl w:val="0"/>
              </w:rPr>
            </w:r>
          </w:p>
        </w:tc>
        <w:tc>
          <w:tcPr>
            <w:tcBorders>
              <w:top w:color="000000" w:space="0" w:sz="4" w:val="dotted"/>
              <w:bottom w:color="000000" w:space="0" w:sz="4" w:val="dotted"/>
            </w:tcBorders>
            <w:shd w:fill="e5dfec" w:val="clear"/>
            <w:vAlign w:val="center"/>
          </w:tcPr>
          <w:p w:rsidR="00000000" w:rsidDel="00000000" w:rsidP="00000000" w:rsidRDefault="00000000" w:rsidRPr="00000000" w14:paraId="00000207">
            <w:pPr>
              <w:rPr>
                <w:rFonts w:ascii="Calibri" w:cs="Calibri" w:eastAsia="Calibri" w:hAnsi="Calibri"/>
                <w:vertAlign w:val="baseline"/>
              </w:rPr>
            </w:pPr>
            <w:r w:rsidDel="00000000" w:rsidR="00000000" w:rsidRPr="00000000">
              <w:rPr>
                <w:rtl w:val="0"/>
              </w:rPr>
            </w:r>
          </w:p>
        </w:tc>
      </w:tr>
      <w:tr>
        <w:trPr>
          <w:cantSplit w:val="0"/>
          <w:trHeight w:val="510" w:hRule="atLeast"/>
          <w:tblHeader w:val="0"/>
        </w:trPr>
        <w:tc>
          <w:tcPr>
            <w:shd w:fill="auto" w:val="clear"/>
            <w:vAlign w:val="center"/>
          </w:tcPr>
          <w:p w:rsidR="00000000" w:rsidDel="00000000" w:rsidP="00000000" w:rsidRDefault="00000000" w:rsidRPr="00000000" w14:paraId="00000208">
            <w:pPr>
              <w:rPr>
                <w:rFonts w:ascii="Calibri" w:cs="Calibri" w:eastAsia="Calibri" w:hAnsi="Calibri"/>
                <w:b w:val="0"/>
                <w:bCs w:val="0"/>
                <w:vertAlign w:val="baseline"/>
              </w:rPr>
            </w:pPr>
            <w:r w:rsidDel="00000000" w:rsidR="00000000" w:rsidRPr="00000000">
              <w:rPr>
                <w:rFonts w:ascii="Calibri" w:cs="Calibri" w:eastAsia="Calibri" w:hAnsi="Calibri"/>
                <w:b w:val="1"/>
                <w:bCs w:val="1"/>
                <w:color w:val="ff0000"/>
                <w:vertAlign w:val="baseline"/>
                <w:rtl w:val="0"/>
              </w:rPr>
              <w:t xml:space="preserve">*</w:t>
            </w:r>
            <w:r w:rsidDel="00000000" w:rsidR="00000000" w:rsidRPr="00000000">
              <w:rPr>
                <w:rFonts w:ascii="Calibri" w:cs="Calibri" w:eastAsia="Calibri" w:hAnsi="Calibri"/>
                <w:b w:val="1"/>
                <w:bCs w:val="1"/>
                <w:vertAlign w:val="baseline"/>
                <w:rtl w:val="0"/>
              </w:rPr>
              <w:t xml:space="preserve">Date</w:t>
              <w:tab/>
              <w:tab/>
              <w:t xml:space="preserve">:</w:t>
            </w:r>
            <w:r w:rsidDel="00000000" w:rsidR="00000000" w:rsidRPr="00000000">
              <w:rPr>
                <w:rtl w:val="0"/>
              </w:rPr>
            </w:r>
          </w:p>
        </w:tc>
        <w:tc>
          <w:tcPr>
            <w:tcBorders>
              <w:top w:color="000000" w:space="0" w:sz="4" w:val="dotted"/>
              <w:bottom w:color="000000" w:space="0" w:sz="4" w:val="dotted"/>
            </w:tcBorders>
            <w:shd w:fill="e5dfec" w:val="clear"/>
            <w:vAlign w:val="center"/>
          </w:tcPr>
          <w:p w:rsidR="00000000" w:rsidDel="00000000" w:rsidP="00000000" w:rsidRDefault="00000000" w:rsidRPr="00000000" w14:paraId="00000209">
            <w:pPr>
              <w:rPr>
                <w:rFonts w:ascii="Calibri" w:cs="Calibri" w:eastAsia="Calibri" w:hAnsi="Calibri"/>
                <w:vertAlign w:val="baseline"/>
              </w:rPr>
            </w:pPr>
            <w:r w:rsidDel="00000000" w:rsidR="00000000" w:rsidRPr="00000000">
              <w:rPr>
                <w:rtl w:val="0"/>
              </w:rPr>
            </w:r>
          </w:p>
        </w:tc>
      </w:tr>
    </w:tbl>
    <w:p w:rsidR="00000000" w:rsidDel="00000000" w:rsidP="00000000" w:rsidRDefault="00000000" w:rsidRPr="00000000" w14:paraId="0000020A">
      <w:pPr>
        <w:rPr>
          <w:rFonts w:ascii="Calibri" w:cs="Calibri" w:eastAsia="Calibri" w:hAnsi="Calibri"/>
          <w:vertAlign w:val="baseline"/>
        </w:rPr>
      </w:pPr>
      <w:r w:rsidDel="00000000" w:rsidR="00000000" w:rsidRPr="00000000">
        <w:rPr>
          <w:rtl w:val="0"/>
        </w:rPr>
      </w:r>
    </w:p>
    <w:p w:rsidR="00000000" w:rsidDel="00000000" w:rsidP="00000000" w:rsidRDefault="00000000" w:rsidRPr="00000000" w14:paraId="0000020B">
      <w:pPr>
        <w:rPr>
          <w:rFonts w:ascii="Calibri" w:cs="Calibri" w:eastAsia="Calibri" w:hAnsi="Calibri"/>
          <w:b w:val="0"/>
          <w:bCs w:val="0"/>
          <w:vertAlign w:val="baseline"/>
        </w:rPr>
        <w:sectPr>
          <w:type w:val="continuous"/>
          <w:pgSz w:h="15840" w:w="12240" w:orient="portrait"/>
          <w:pgMar w:bottom="950" w:top="720" w:left="1094" w:right="1094" w:header="720" w:footer="720"/>
        </w:sectPr>
      </w:pP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Calibri" w:cs="Calibri" w:eastAsia="Calibri" w:hAnsi="Calibri"/>
          <w:b w:val="0"/>
          <w:bCs w:val="0"/>
          <w:i w:val="0"/>
          <w:iCs w:val="0"/>
          <w:smallCaps w:val="0"/>
          <w:strike w:val="0"/>
          <w:color w:val="000000"/>
          <w:sz w:val="15"/>
          <w:szCs w:val="15"/>
          <w:u w:val="none"/>
          <w:shd w:fill="auto" w:val="clear"/>
          <w:vertAlign w:val="baseline"/>
        </w:rPr>
        <w:sectPr>
          <w:type w:val="continuous"/>
          <w:pgSz w:h="15840" w:w="12240" w:orient="portrait"/>
          <w:pgMar w:bottom="950" w:top="720" w:left="1094" w:right="1094" w:header="720" w:footer="720"/>
        </w:sectPr>
      </w:pPr>
      <w:r w:rsidDel="00000000" w:rsidR="00000000" w:rsidRPr="00000000">
        <w:rPr>
          <w:rtl w:val="0"/>
        </w:rPr>
      </w:r>
    </w:p>
    <w:p w:rsidR="00000000" w:rsidDel="00000000" w:rsidP="00000000" w:rsidRDefault="00000000" w:rsidRPr="00000000" w14:paraId="0000020E">
      <w:pPr>
        <w:tabs>
          <w:tab w:val="left" w:leader="none" w:pos="2988"/>
        </w:tabs>
        <w:rPr>
          <w:rFonts w:ascii="Calibri" w:cs="Calibri" w:eastAsia="Calibri" w:hAnsi="Calibri"/>
          <w:vertAlign w:val="baseline"/>
        </w:rPr>
      </w:pPr>
      <w:r w:rsidDel="00000000" w:rsidR="00000000" w:rsidRPr="00000000">
        <w:rPr>
          <w:rtl w:val="0"/>
        </w:rPr>
      </w:r>
    </w:p>
    <w:sectPr>
      <w:type w:val="continuous"/>
      <w:pgSz w:h="15840" w:w="12240" w:orient="portrait"/>
      <w:pgMar w:bottom="950" w:top="720" w:left="1094" w:right="1094"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1">
    <w:pPr>
      <w:rPr>
        <w:sz w:val="16"/>
        <w:szCs w:val="16"/>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entury Gothic" w:cs="Century Gothic" w:eastAsia="Century Gothic" w:hAnsi="Century Gothic"/>
        <w:b w:val="0"/>
        <w:bCs w:val="0"/>
        <w:i w:val="0"/>
        <w:iCs w:val="0"/>
        <w:smallCaps w:val="0"/>
        <w:strike w:val="0"/>
        <w:color w:val="943634"/>
        <w:sz w:val="16"/>
        <w:szCs w:val="16"/>
        <w:u w:val="none"/>
        <w:shd w:fill="auto" w:val="clear"/>
        <w:vertAlign w:val="baseline"/>
      </w:rPr>
    </w:pPr>
    <w:r w:rsidDel="00000000" w:rsidR="00000000" w:rsidRPr="00000000">
      <w:rPr>
        <w:rFonts w:ascii="Century Gothic" w:cs="Century Gothic" w:eastAsia="Century Gothic" w:hAnsi="Century Gothic"/>
        <w:b w:val="1"/>
        <w:bCs w:val="1"/>
        <w:i w:val="0"/>
        <w:iCs w:val="0"/>
        <w:smallCaps w:val="0"/>
        <w:strike w:val="0"/>
        <w:color w:val="943634"/>
        <w:sz w:val="16"/>
        <w:szCs w:val="16"/>
        <w:u w:val="none"/>
        <w:shd w:fill="auto" w:val="clear"/>
        <w:vertAlign w:val="baseline"/>
        <w:rtl w:val="0"/>
      </w:rPr>
      <w:t xml:space="preserve">12:1 (2022) 1–5 | https://journals.utm.my/index.php/aej | eISSN 2586–9159|</w:t>
    </w:r>
    <w:r w:rsidDel="00000000" w:rsidR="00000000" w:rsidRPr="00000000">
      <w:rPr>
        <w:rtl w:val="0"/>
      </w:rPr>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0"/>
        <w:bCs w:val="0"/>
        <w:i w:val="0"/>
        <w:iCs w:val="0"/>
        <w:smallCaps w:val="0"/>
        <w:strike w:val="0"/>
        <w:color w:val="c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4">
    <w:pPr>
      <w:jc w:val="right"/>
      <w:rPr>
        <w:vertAlign w:val="baseline"/>
      </w:rPr>
    </w:pPr>
    <w:r w:rsidDel="00000000" w:rsidR="00000000" w:rsidRPr="00000000">
      <w:rPr>
        <w:vertAlign w:val="baseline"/>
        <w:rtl w:val="0"/>
      </w:rPr>
      <w:t xml:space="preserve">PAGE  2</w:t>
    </w:r>
  </w:p>
  <w:p w:rsidR="00000000" w:rsidDel="00000000" w:rsidP="00000000" w:rsidRDefault="00000000" w:rsidRPr="00000000" w14:paraId="00000215">
    <w:pPr>
      <w:ind w:right="360"/>
      <w:rP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6">
    <w:pPr>
      <w:ind w:right="360"/>
      <w:rP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entury Gothic" w:cs="Century Gothic" w:eastAsia="Century Gothic" w:hAnsi="Century Gothic"/>
        <w:b w:val="0"/>
        <w:bCs w:val="0"/>
        <w:i w:val="0"/>
        <w:iCs w:val="0"/>
        <w:smallCaps w:val="0"/>
        <w:strike w:val="0"/>
        <w:color w:val="943634"/>
        <w:sz w:val="16"/>
        <w:szCs w:val="16"/>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943634"/>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Century Gothic" w:cs="Century Gothic" w:eastAsia="Century Gothic" w:hAnsi="Century Gothic"/>
        <w:b w:val="0"/>
        <w:bCs w:val="0"/>
        <w:i w:val="1"/>
        <w:iCs w:val="1"/>
        <w:smallCaps w:val="0"/>
        <w:strike w:val="0"/>
        <w:color w:val="943634"/>
        <w:sz w:val="16"/>
        <w:szCs w:val="16"/>
        <w:u w:val="none"/>
        <w:shd w:fill="auto" w:val="clear"/>
        <w:vertAlign w:val="baseline"/>
        <w:rtl w:val="0"/>
      </w:rPr>
      <w:t xml:space="preserve">  </w:t>
    </w:r>
    <w:r w:rsidDel="00000000" w:rsidR="00000000" w:rsidRPr="00000000">
      <w:rPr>
        <w:rFonts w:ascii="Century Gothic" w:cs="Century Gothic" w:eastAsia="Century Gothic" w:hAnsi="Century Gothic"/>
        <w:b w:val="1"/>
        <w:bCs w:val="1"/>
        <w:i w:val="1"/>
        <w:iCs w:val="1"/>
        <w:smallCaps w:val="0"/>
        <w:strike w:val="0"/>
        <w:color w:val="943634"/>
        <w:sz w:val="16"/>
        <w:szCs w:val="16"/>
        <w:u w:val="none"/>
        <w:shd w:fill="auto" w:val="clear"/>
        <w:vertAlign w:val="baseline"/>
        <w:rtl w:val="0"/>
      </w:rPr>
      <w:t xml:space="preserve">                                </w:t>
      <w:tab/>
      <w:t xml:space="preserve">              Azizul et al. / ASEAN Engineering Journal 12:1 (2022) 1–5</w:t>
    </w: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decimal"/>
      <w:lvlText w:val="3.%1"/>
      <w:lvlJc w:val="left"/>
      <w:pPr>
        <w:ind w:left="108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spacing w:after="60" w:before="240" w:lineRule="auto"/>
      <w:jc w:val="both"/>
    </w:pPr>
    <w:rPr>
      <w:rFonts w:ascii="Arial" w:cs="Arial" w:eastAsia="Arial" w:hAnsi="Arial"/>
      <w:b w:val="1"/>
      <w:bCs w:val="1"/>
      <w:i w:val="1"/>
      <w:iCs w:val="1"/>
      <w:sz w:val="24"/>
      <w:szCs w:val="24"/>
      <w:vertAlign w:val="baselin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dx.doi.org/10.11113/jt.v79.9987" TargetMode="External"/><Relationship Id="rId22" Type="http://schemas.openxmlformats.org/officeDocument/2006/relationships/hyperlink" Target="http://dx.doi.org/10.11113/jt.v79.9987" TargetMode="External"/><Relationship Id="rId21" Type="http://schemas.openxmlformats.org/officeDocument/2006/relationships/hyperlink" Target="http://dx.doi.org/10.11113/jt.v79.9987" TargetMode="External"/><Relationship Id="rId24" Type="http://schemas.openxmlformats.org/officeDocument/2006/relationships/hyperlink" Target="http://dx.doi.org/10.11113/jt.v79.9987" TargetMode="External"/><Relationship Id="rId23" Type="http://schemas.openxmlformats.org/officeDocument/2006/relationships/hyperlink" Target="http://dx.doi.org/10.11113/jt.v79.998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26" Type="http://schemas.openxmlformats.org/officeDocument/2006/relationships/hyperlink" Target="http://dx.doi.org/10.11113/jt.v79.9987" TargetMode="External"/><Relationship Id="rId25" Type="http://schemas.openxmlformats.org/officeDocument/2006/relationships/hyperlink" Target="http://dx.doi.org/10.11113/jt.v79.9987" TargetMode="External"/><Relationship Id="rId28" Type="http://schemas.openxmlformats.org/officeDocument/2006/relationships/hyperlink" Target="http://dx.doi.org/10.11113/jt.v79.9987" TargetMode="External"/><Relationship Id="rId27" Type="http://schemas.openxmlformats.org/officeDocument/2006/relationships/hyperlink" Target="http://dx.doi.org/10.11113/jt.v79.9987" TargetMode="External"/><Relationship Id="rId5" Type="http://schemas.openxmlformats.org/officeDocument/2006/relationships/styles" Target="styles.xml"/><Relationship Id="rId6" Type="http://schemas.openxmlformats.org/officeDocument/2006/relationships/hyperlink" Target="mailto:maman@uxm.edu.my" TargetMode="External"/><Relationship Id="rId29" Type="http://schemas.openxmlformats.org/officeDocument/2006/relationships/hyperlink" Target="http://dx.doi.org/10.11113/jt.v79.9987" TargetMode="External"/><Relationship Id="rId7" Type="http://schemas.openxmlformats.org/officeDocument/2006/relationships/image" Target="media/image6.jpg"/><Relationship Id="rId8" Type="http://schemas.openxmlformats.org/officeDocument/2006/relationships/header" Target="header1.xml"/><Relationship Id="rId31" Type="http://schemas.openxmlformats.org/officeDocument/2006/relationships/hyperlink" Target="http://dx.doi.org/10.11113/jt.v79.9987" TargetMode="External"/><Relationship Id="rId30" Type="http://schemas.openxmlformats.org/officeDocument/2006/relationships/hyperlink" Target="http://dx.doi.org/10.11113/jt.v79.9987" TargetMode="External"/><Relationship Id="rId11" Type="http://schemas.openxmlformats.org/officeDocument/2006/relationships/footer" Target="footer2.xml"/><Relationship Id="rId33" Type="http://schemas.openxmlformats.org/officeDocument/2006/relationships/hyperlink" Target="http://dx.doi.org/10.11113/jt.v79.9987" TargetMode="External"/><Relationship Id="rId10" Type="http://schemas.openxmlformats.org/officeDocument/2006/relationships/footer" Target="footer1.xml"/><Relationship Id="rId32" Type="http://schemas.openxmlformats.org/officeDocument/2006/relationships/hyperlink" Target="http://dx.doi.org/10.11113/jt.v79.9987" TargetMode="External"/><Relationship Id="rId13" Type="http://schemas.openxmlformats.org/officeDocument/2006/relationships/image" Target="media/image4.png"/><Relationship Id="rId35" Type="http://schemas.openxmlformats.org/officeDocument/2006/relationships/hyperlink" Target="http://dx.doi.org/10.11113/jt.v79.9987" TargetMode="External"/><Relationship Id="rId12" Type="http://schemas.openxmlformats.org/officeDocument/2006/relationships/image" Target="media/image2.png"/><Relationship Id="rId34" Type="http://schemas.openxmlformats.org/officeDocument/2006/relationships/hyperlink" Target="http://dx.doi.org/10.11113/jt.v79.9987" TargetMode="External"/><Relationship Id="rId15" Type="http://schemas.openxmlformats.org/officeDocument/2006/relationships/image" Target="media/image1.png"/><Relationship Id="rId37" Type="http://schemas.openxmlformats.org/officeDocument/2006/relationships/hyperlink" Target="http://dx.doi.org/10.11113/jt.v79.9987" TargetMode="External"/><Relationship Id="rId14" Type="http://schemas.openxmlformats.org/officeDocument/2006/relationships/image" Target="media/image3.png"/><Relationship Id="rId36" Type="http://schemas.openxmlformats.org/officeDocument/2006/relationships/hyperlink" Target="http://dx.doi.org/10.11113/jt.v79.9987" TargetMode="External"/><Relationship Id="rId17" Type="http://schemas.openxmlformats.org/officeDocument/2006/relationships/hyperlink" Target="https://doi.crossref.org/simpleTextQuery" TargetMode="External"/><Relationship Id="rId16" Type="http://schemas.openxmlformats.org/officeDocument/2006/relationships/image" Target="media/image5.jpg"/><Relationship Id="rId19" Type="http://schemas.openxmlformats.org/officeDocument/2006/relationships/hyperlink" Target="http://dx.doi.org/10.11113/jt.v79.9987" TargetMode="External"/><Relationship Id="rId18" Type="http://schemas.openxmlformats.org/officeDocument/2006/relationships/hyperlink" Target="http://dx.doi.org/10.11113/jt.v79.9987"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