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144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3109"/>
      </w:tblGrid>
      <w:tr w:rsidR="00115EFA" w14:paraId="4E73E39E" w14:textId="77777777" w:rsidTr="00A20B9F">
        <w:trPr>
          <w:trHeight w:val="1339"/>
        </w:trPr>
        <w:tc>
          <w:tcPr>
            <w:tcW w:w="1350" w:type="dxa"/>
          </w:tcPr>
          <w:p w14:paraId="38BE2EFF" w14:textId="77777777" w:rsidR="00115EFA" w:rsidRDefault="00000000">
            <w:pPr>
              <w:rPr>
                <w:b/>
              </w:rPr>
            </w:pPr>
            <w:r>
              <w:rPr>
                <w:noProof/>
              </w:rPr>
              <w:drawing>
                <wp:inline distT="0" distB="0" distL="0" distR="0" wp14:anchorId="55BD473E" wp14:editId="59630517">
                  <wp:extent cx="696168" cy="803271"/>
                  <wp:effectExtent l="0" t="0" r="0" b="0"/>
                  <wp:docPr id="20762587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696168" cy="803271"/>
                          </a:xfrm>
                          <a:prstGeom prst="rect">
                            <a:avLst/>
                          </a:prstGeom>
                          <a:ln/>
                        </pic:spPr>
                      </pic:pic>
                    </a:graphicData>
                  </a:graphic>
                </wp:inline>
              </w:drawing>
            </w:r>
          </w:p>
        </w:tc>
        <w:tc>
          <w:tcPr>
            <w:tcW w:w="13109" w:type="dxa"/>
            <w:shd w:val="clear" w:color="auto" w:fill="auto"/>
          </w:tcPr>
          <w:p w14:paraId="731DB34B" w14:textId="77777777" w:rsidR="00115EFA" w:rsidRDefault="00000000">
            <w:pPr>
              <w:spacing w:before="240" w:line="276" w:lineRule="auto"/>
              <w:jc w:val="center"/>
              <w:rPr>
                <w:b/>
              </w:rPr>
            </w:pPr>
            <w:r>
              <w:rPr>
                <w:b/>
              </w:rPr>
              <w:t>RENCANA PEMBELAJARAN SEMESTER (RPS)</w:t>
            </w:r>
          </w:p>
          <w:p w14:paraId="55742919" w14:textId="3C6193DA" w:rsidR="00115EFA" w:rsidRDefault="00000000">
            <w:pPr>
              <w:spacing w:line="276" w:lineRule="auto"/>
              <w:jc w:val="center"/>
              <w:rPr>
                <w:b/>
              </w:rPr>
            </w:pPr>
            <w:r>
              <w:rPr>
                <w:b/>
              </w:rPr>
              <w:t xml:space="preserve">PROGRAM STUDI SARJANA TERAPAN </w:t>
            </w:r>
            <w:r w:rsidR="00A20B9F">
              <w:rPr>
                <w:b/>
              </w:rPr>
              <w:t>TEKNOLOGI REKAYASA OTOMASI</w:t>
            </w:r>
          </w:p>
          <w:p w14:paraId="645990CD" w14:textId="77777777" w:rsidR="00115EFA" w:rsidRDefault="00000000">
            <w:pPr>
              <w:spacing w:line="276" w:lineRule="auto"/>
              <w:jc w:val="center"/>
              <w:rPr>
                <w:b/>
              </w:rPr>
            </w:pPr>
            <w:r>
              <w:rPr>
                <w:b/>
              </w:rPr>
              <w:t>SEKOLAH VOKASI</w:t>
            </w:r>
          </w:p>
          <w:p w14:paraId="5B14F7D1" w14:textId="77777777" w:rsidR="00115EFA" w:rsidRDefault="00000000">
            <w:pPr>
              <w:spacing w:line="276" w:lineRule="auto"/>
              <w:jc w:val="center"/>
              <w:rPr>
                <w:b/>
              </w:rPr>
            </w:pPr>
            <w:r>
              <w:rPr>
                <w:b/>
              </w:rPr>
              <w:t>UNIVERSITAS DIPONEGORO</w:t>
            </w:r>
          </w:p>
        </w:tc>
      </w:tr>
    </w:tbl>
    <w:p w14:paraId="4EF0044E" w14:textId="77777777" w:rsidR="00115EFA" w:rsidRDefault="00115EFA">
      <w:pPr>
        <w:rPr>
          <w:b/>
        </w:rPr>
      </w:pPr>
    </w:p>
    <w:tbl>
      <w:tblPr>
        <w:tblStyle w:val="aa"/>
        <w:tblW w:w="144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1080"/>
        <w:gridCol w:w="2250"/>
        <w:gridCol w:w="2011"/>
        <w:gridCol w:w="1544"/>
        <w:gridCol w:w="2970"/>
        <w:gridCol w:w="2970"/>
      </w:tblGrid>
      <w:tr w:rsidR="00115EFA" w14:paraId="068A922F" w14:textId="77777777">
        <w:trPr>
          <w:trHeight w:val="167"/>
        </w:trPr>
        <w:tc>
          <w:tcPr>
            <w:tcW w:w="1605" w:type="dxa"/>
          </w:tcPr>
          <w:p w14:paraId="68E2115B" w14:textId="77777777" w:rsidR="00115EFA" w:rsidRDefault="00000000">
            <w:pPr>
              <w:jc w:val="center"/>
              <w:rPr>
                <w:b/>
                <w:color w:val="000000"/>
                <w:sz w:val="18"/>
                <w:szCs w:val="18"/>
              </w:rPr>
            </w:pPr>
            <w:r>
              <w:rPr>
                <w:b/>
                <w:color w:val="000000"/>
                <w:sz w:val="18"/>
                <w:szCs w:val="18"/>
              </w:rPr>
              <w:t>Kode Mata Kuliah</w:t>
            </w:r>
          </w:p>
        </w:tc>
        <w:tc>
          <w:tcPr>
            <w:tcW w:w="3330" w:type="dxa"/>
            <w:gridSpan w:val="2"/>
          </w:tcPr>
          <w:p w14:paraId="43C0B4EA" w14:textId="77777777" w:rsidR="00115EFA" w:rsidRDefault="00000000">
            <w:pPr>
              <w:jc w:val="center"/>
              <w:rPr>
                <w:b/>
                <w:color w:val="000000"/>
                <w:sz w:val="18"/>
                <w:szCs w:val="18"/>
              </w:rPr>
            </w:pPr>
            <w:r>
              <w:rPr>
                <w:b/>
                <w:color w:val="000000"/>
                <w:sz w:val="18"/>
                <w:szCs w:val="18"/>
              </w:rPr>
              <w:t>Nama Mata Kuliah</w:t>
            </w:r>
          </w:p>
        </w:tc>
        <w:tc>
          <w:tcPr>
            <w:tcW w:w="2011" w:type="dxa"/>
          </w:tcPr>
          <w:p w14:paraId="52E93B37" w14:textId="77777777" w:rsidR="00115EFA" w:rsidRDefault="00000000">
            <w:pPr>
              <w:jc w:val="center"/>
              <w:rPr>
                <w:b/>
                <w:color w:val="000000"/>
                <w:sz w:val="18"/>
                <w:szCs w:val="18"/>
              </w:rPr>
            </w:pPr>
            <w:r>
              <w:rPr>
                <w:b/>
                <w:color w:val="000000"/>
                <w:sz w:val="18"/>
                <w:szCs w:val="18"/>
              </w:rPr>
              <w:t>Bobot SKS</w:t>
            </w:r>
          </w:p>
        </w:tc>
        <w:tc>
          <w:tcPr>
            <w:tcW w:w="1544" w:type="dxa"/>
          </w:tcPr>
          <w:p w14:paraId="58918E63" w14:textId="77777777" w:rsidR="00115EFA" w:rsidRDefault="00000000">
            <w:pPr>
              <w:jc w:val="center"/>
              <w:rPr>
                <w:b/>
                <w:color w:val="000000"/>
                <w:sz w:val="18"/>
                <w:szCs w:val="18"/>
              </w:rPr>
            </w:pPr>
            <w:r>
              <w:rPr>
                <w:b/>
                <w:color w:val="000000"/>
                <w:sz w:val="18"/>
                <w:szCs w:val="18"/>
              </w:rPr>
              <w:t>Semester</w:t>
            </w:r>
          </w:p>
        </w:tc>
        <w:tc>
          <w:tcPr>
            <w:tcW w:w="2970" w:type="dxa"/>
          </w:tcPr>
          <w:p w14:paraId="63104AE6" w14:textId="77777777" w:rsidR="00115EFA" w:rsidRDefault="00000000">
            <w:pPr>
              <w:jc w:val="center"/>
              <w:rPr>
                <w:b/>
                <w:color w:val="000000"/>
                <w:sz w:val="18"/>
                <w:szCs w:val="18"/>
              </w:rPr>
            </w:pPr>
            <w:r>
              <w:rPr>
                <w:b/>
                <w:color w:val="000000"/>
                <w:sz w:val="18"/>
                <w:szCs w:val="18"/>
              </w:rPr>
              <w:t>Status Mata Kuliah</w:t>
            </w:r>
          </w:p>
        </w:tc>
        <w:tc>
          <w:tcPr>
            <w:tcW w:w="2970" w:type="dxa"/>
          </w:tcPr>
          <w:p w14:paraId="031638B8" w14:textId="77777777" w:rsidR="00115EFA" w:rsidRDefault="00000000">
            <w:pPr>
              <w:jc w:val="center"/>
              <w:rPr>
                <w:b/>
                <w:color w:val="000000"/>
                <w:sz w:val="18"/>
                <w:szCs w:val="18"/>
              </w:rPr>
            </w:pPr>
            <w:r>
              <w:rPr>
                <w:b/>
                <w:color w:val="000000"/>
                <w:sz w:val="18"/>
                <w:szCs w:val="18"/>
              </w:rPr>
              <w:t>Mata Kuliah Prasyarat</w:t>
            </w:r>
          </w:p>
        </w:tc>
      </w:tr>
      <w:tr w:rsidR="00115EFA" w14:paraId="6F3E089A" w14:textId="77777777">
        <w:trPr>
          <w:trHeight w:val="296"/>
        </w:trPr>
        <w:tc>
          <w:tcPr>
            <w:tcW w:w="1605" w:type="dxa"/>
          </w:tcPr>
          <w:p w14:paraId="0D16D66B" w14:textId="77777777" w:rsidR="00115EFA" w:rsidRDefault="00000000">
            <w:pPr>
              <w:jc w:val="center"/>
              <w:rPr>
                <w:b/>
                <w:sz w:val="18"/>
                <w:szCs w:val="18"/>
              </w:rPr>
            </w:pPr>
            <w:r>
              <w:rPr>
                <w:b/>
                <w:sz w:val="18"/>
                <w:szCs w:val="18"/>
                <w:highlight w:val="white"/>
              </w:rPr>
              <w:t>PVAP6251</w:t>
            </w:r>
          </w:p>
        </w:tc>
        <w:tc>
          <w:tcPr>
            <w:tcW w:w="3330" w:type="dxa"/>
            <w:gridSpan w:val="2"/>
          </w:tcPr>
          <w:p w14:paraId="402C79F7" w14:textId="77777777" w:rsidR="00115EFA" w:rsidRDefault="00000000">
            <w:pPr>
              <w:jc w:val="center"/>
              <w:rPr>
                <w:b/>
                <w:color w:val="000000"/>
                <w:sz w:val="18"/>
                <w:szCs w:val="18"/>
              </w:rPr>
            </w:pPr>
            <w:r>
              <w:rPr>
                <w:b/>
                <w:color w:val="000000"/>
                <w:sz w:val="18"/>
                <w:szCs w:val="18"/>
              </w:rPr>
              <w:t>Pajak Penghasilan I</w:t>
            </w:r>
          </w:p>
        </w:tc>
        <w:tc>
          <w:tcPr>
            <w:tcW w:w="2011" w:type="dxa"/>
          </w:tcPr>
          <w:p w14:paraId="054FBEAC" w14:textId="77777777" w:rsidR="00115EFA" w:rsidRDefault="00000000">
            <w:pPr>
              <w:jc w:val="center"/>
              <w:rPr>
                <w:b/>
                <w:color w:val="000000"/>
                <w:sz w:val="18"/>
                <w:szCs w:val="18"/>
              </w:rPr>
            </w:pPr>
            <w:r>
              <w:rPr>
                <w:b/>
                <w:color w:val="000000"/>
                <w:sz w:val="18"/>
                <w:szCs w:val="18"/>
              </w:rPr>
              <w:t>3</w:t>
            </w:r>
          </w:p>
        </w:tc>
        <w:tc>
          <w:tcPr>
            <w:tcW w:w="1544" w:type="dxa"/>
          </w:tcPr>
          <w:p w14:paraId="5F527312" w14:textId="77777777" w:rsidR="00115EFA" w:rsidRDefault="00000000">
            <w:pPr>
              <w:jc w:val="center"/>
              <w:rPr>
                <w:b/>
                <w:color w:val="000000"/>
                <w:sz w:val="18"/>
                <w:szCs w:val="18"/>
              </w:rPr>
            </w:pPr>
            <w:r>
              <w:rPr>
                <w:b/>
                <w:color w:val="000000"/>
                <w:sz w:val="18"/>
                <w:szCs w:val="18"/>
              </w:rPr>
              <w:t>2</w:t>
            </w:r>
          </w:p>
        </w:tc>
        <w:tc>
          <w:tcPr>
            <w:tcW w:w="2970" w:type="dxa"/>
          </w:tcPr>
          <w:p w14:paraId="79156848" w14:textId="77777777" w:rsidR="00115EFA" w:rsidRDefault="00000000">
            <w:pPr>
              <w:jc w:val="center"/>
              <w:rPr>
                <w:b/>
                <w:color w:val="000000"/>
                <w:sz w:val="18"/>
                <w:szCs w:val="18"/>
              </w:rPr>
            </w:pPr>
            <w:r>
              <w:rPr>
                <w:b/>
                <w:color w:val="000000"/>
                <w:sz w:val="18"/>
                <w:szCs w:val="18"/>
              </w:rPr>
              <w:t>Mata Kuliah Wajib</w:t>
            </w:r>
          </w:p>
        </w:tc>
        <w:tc>
          <w:tcPr>
            <w:tcW w:w="2970" w:type="dxa"/>
          </w:tcPr>
          <w:p w14:paraId="454E7DD4" w14:textId="77777777" w:rsidR="00115EFA" w:rsidRDefault="00000000">
            <w:pPr>
              <w:jc w:val="center"/>
              <w:rPr>
                <w:b/>
                <w:color w:val="000000"/>
                <w:sz w:val="18"/>
                <w:szCs w:val="18"/>
              </w:rPr>
            </w:pPr>
            <w:r>
              <w:rPr>
                <w:b/>
                <w:color w:val="000000"/>
                <w:sz w:val="18"/>
                <w:szCs w:val="18"/>
              </w:rPr>
              <w:t>KUP</w:t>
            </w:r>
          </w:p>
        </w:tc>
      </w:tr>
      <w:tr w:rsidR="00115EFA" w14:paraId="2F6C0B0C" w14:textId="77777777">
        <w:trPr>
          <w:trHeight w:val="1424"/>
        </w:trPr>
        <w:tc>
          <w:tcPr>
            <w:tcW w:w="1605" w:type="dxa"/>
          </w:tcPr>
          <w:p w14:paraId="39DCECF0" w14:textId="77777777" w:rsidR="00115EFA" w:rsidRDefault="00000000">
            <w:pPr>
              <w:rPr>
                <w:b/>
                <w:color w:val="000000"/>
                <w:sz w:val="18"/>
                <w:szCs w:val="18"/>
              </w:rPr>
            </w:pPr>
            <w:r>
              <w:rPr>
                <w:b/>
                <w:color w:val="000000"/>
                <w:sz w:val="18"/>
                <w:szCs w:val="18"/>
              </w:rPr>
              <w:t>Otoritas</w:t>
            </w:r>
          </w:p>
        </w:tc>
        <w:tc>
          <w:tcPr>
            <w:tcW w:w="3330" w:type="dxa"/>
            <w:gridSpan w:val="2"/>
          </w:tcPr>
          <w:p w14:paraId="6B7A89BA" w14:textId="77777777" w:rsidR="00115EFA" w:rsidRDefault="00000000">
            <w:pPr>
              <w:jc w:val="center"/>
              <w:rPr>
                <w:b/>
                <w:color w:val="000000"/>
                <w:sz w:val="18"/>
                <w:szCs w:val="18"/>
              </w:rPr>
            </w:pPr>
            <w:r>
              <w:rPr>
                <w:b/>
                <w:sz w:val="18"/>
                <w:szCs w:val="18"/>
              </w:rPr>
              <w:t>Koordinator Mata Kuliah</w:t>
            </w:r>
          </w:p>
          <w:p w14:paraId="57029CE7" w14:textId="77777777" w:rsidR="00115EFA" w:rsidRDefault="00115EFA">
            <w:pPr>
              <w:jc w:val="center"/>
              <w:rPr>
                <w:b/>
                <w:color w:val="000000"/>
                <w:sz w:val="18"/>
                <w:szCs w:val="18"/>
              </w:rPr>
            </w:pPr>
          </w:p>
          <w:p w14:paraId="1A4A3F55" w14:textId="77777777" w:rsidR="00115EFA" w:rsidRDefault="00115EFA">
            <w:pPr>
              <w:jc w:val="center"/>
              <w:rPr>
                <w:b/>
                <w:color w:val="000000"/>
                <w:sz w:val="18"/>
                <w:szCs w:val="18"/>
              </w:rPr>
            </w:pPr>
          </w:p>
          <w:p w14:paraId="2D6C6B8F" w14:textId="77777777" w:rsidR="00115EFA" w:rsidRDefault="00115EFA">
            <w:pPr>
              <w:jc w:val="center"/>
              <w:rPr>
                <w:b/>
                <w:color w:val="000000"/>
                <w:sz w:val="18"/>
                <w:szCs w:val="18"/>
              </w:rPr>
            </w:pPr>
          </w:p>
          <w:p w14:paraId="336711F6" w14:textId="77777777" w:rsidR="00115EFA" w:rsidRDefault="00115EFA">
            <w:pPr>
              <w:jc w:val="center"/>
              <w:rPr>
                <w:b/>
                <w:color w:val="000000"/>
                <w:sz w:val="18"/>
                <w:szCs w:val="18"/>
              </w:rPr>
            </w:pPr>
          </w:p>
          <w:p w14:paraId="1428C903" w14:textId="77777777" w:rsidR="00115EFA" w:rsidRDefault="00000000">
            <w:pPr>
              <w:jc w:val="center"/>
              <w:rPr>
                <w:b/>
                <w:color w:val="000000"/>
                <w:sz w:val="18"/>
                <w:szCs w:val="18"/>
              </w:rPr>
            </w:pPr>
            <w:r>
              <w:rPr>
                <w:b/>
                <w:color w:val="000000"/>
                <w:sz w:val="18"/>
                <w:szCs w:val="18"/>
              </w:rPr>
              <w:t>N</w:t>
            </w:r>
            <w:r>
              <w:rPr>
                <w:b/>
                <w:sz w:val="18"/>
                <w:szCs w:val="18"/>
              </w:rPr>
              <w:t>aila Hanum, S.E., M.Acc.</w:t>
            </w:r>
          </w:p>
          <w:p w14:paraId="7BB425DE" w14:textId="77777777" w:rsidR="00115EFA" w:rsidRDefault="00000000">
            <w:pPr>
              <w:jc w:val="center"/>
              <w:rPr>
                <w:b/>
                <w:color w:val="000000"/>
                <w:sz w:val="18"/>
                <w:szCs w:val="18"/>
              </w:rPr>
            </w:pPr>
            <w:r>
              <w:rPr>
                <w:b/>
                <w:color w:val="000000"/>
                <w:sz w:val="18"/>
                <w:szCs w:val="18"/>
              </w:rPr>
              <w:t>N</w:t>
            </w:r>
            <w:r>
              <w:rPr>
                <w:b/>
                <w:sz w:val="18"/>
                <w:szCs w:val="18"/>
              </w:rPr>
              <w:t>PPU. H.7.199408272022102001</w:t>
            </w:r>
          </w:p>
        </w:tc>
        <w:tc>
          <w:tcPr>
            <w:tcW w:w="3555" w:type="dxa"/>
            <w:gridSpan w:val="2"/>
          </w:tcPr>
          <w:p w14:paraId="491DB52D" w14:textId="77777777" w:rsidR="00115EFA" w:rsidRDefault="00000000">
            <w:pPr>
              <w:jc w:val="center"/>
              <w:rPr>
                <w:b/>
                <w:color w:val="000000"/>
                <w:sz w:val="18"/>
                <w:szCs w:val="18"/>
              </w:rPr>
            </w:pPr>
            <w:r>
              <w:rPr>
                <w:b/>
                <w:color w:val="000000"/>
                <w:sz w:val="18"/>
                <w:szCs w:val="18"/>
              </w:rPr>
              <w:t>Koordinator GPM</w:t>
            </w:r>
          </w:p>
          <w:p w14:paraId="13BC5F2F" w14:textId="77777777" w:rsidR="00115EFA" w:rsidRDefault="00115EFA">
            <w:pPr>
              <w:jc w:val="center"/>
              <w:rPr>
                <w:b/>
                <w:color w:val="000000"/>
                <w:sz w:val="18"/>
                <w:szCs w:val="18"/>
              </w:rPr>
            </w:pPr>
          </w:p>
          <w:p w14:paraId="3C9C4DC4" w14:textId="77777777" w:rsidR="00115EFA" w:rsidRDefault="00115EFA">
            <w:pPr>
              <w:jc w:val="center"/>
              <w:rPr>
                <w:b/>
                <w:color w:val="000000"/>
                <w:sz w:val="18"/>
                <w:szCs w:val="18"/>
              </w:rPr>
            </w:pPr>
          </w:p>
          <w:p w14:paraId="53601AD0" w14:textId="77777777" w:rsidR="00115EFA" w:rsidRDefault="00115EFA">
            <w:pPr>
              <w:jc w:val="center"/>
              <w:rPr>
                <w:b/>
                <w:color w:val="000000"/>
                <w:sz w:val="18"/>
                <w:szCs w:val="18"/>
              </w:rPr>
            </w:pPr>
          </w:p>
          <w:p w14:paraId="28F189C3" w14:textId="77777777" w:rsidR="00115EFA" w:rsidRDefault="00115EFA">
            <w:pPr>
              <w:jc w:val="center"/>
              <w:rPr>
                <w:b/>
                <w:color w:val="000000"/>
                <w:sz w:val="18"/>
                <w:szCs w:val="18"/>
              </w:rPr>
            </w:pPr>
          </w:p>
          <w:p w14:paraId="553EBC67" w14:textId="77777777" w:rsidR="00115EFA" w:rsidRDefault="00000000">
            <w:pPr>
              <w:jc w:val="center"/>
              <w:rPr>
                <w:b/>
                <w:color w:val="000000"/>
                <w:sz w:val="18"/>
                <w:szCs w:val="18"/>
              </w:rPr>
            </w:pPr>
            <w:r>
              <w:rPr>
                <w:b/>
                <w:color w:val="000000"/>
                <w:sz w:val="18"/>
                <w:szCs w:val="18"/>
              </w:rPr>
              <w:t>Rissa Anandita, S.E., M.Ak., CA.</w:t>
            </w:r>
          </w:p>
          <w:p w14:paraId="62CEAEF5" w14:textId="77777777" w:rsidR="00115EFA" w:rsidRDefault="00000000">
            <w:pPr>
              <w:ind w:firstLine="29"/>
              <w:jc w:val="center"/>
              <w:rPr>
                <w:b/>
                <w:color w:val="000000"/>
                <w:sz w:val="18"/>
                <w:szCs w:val="18"/>
              </w:rPr>
            </w:pPr>
            <w:r>
              <w:rPr>
                <w:b/>
                <w:color w:val="000000"/>
                <w:sz w:val="18"/>
                <w:szCs w:val="18"/>
              </w:rPr>
              <w:t>NPPU. H.7.198709132022102001</w:t>
            </w:r>
          </w:p>
        </w:tc>
        <w:tc>
          <w:tcPr>
            <w:tcW w:w="2970" w:type="dxa"/>
          </w:tcPr>
          <w:p w14:paraId="2E1ACA4B" w14:textId="77777777" w:rsidR="00115EFA" w:rsidRDefault="00000000">
            <w:pPr>
              <w:jc w:val="center"/>
              <w:rPr>
                <w:b/>
                <w:color w:val="000000"/>
                <w:sz w:val="18"/>
                <w:szCs w:val="18"/>
              </w:rPr>
            </w:pPr>
            <w:r>
              <w:rPr>
                <w:b/>
                <w:color w:val="000000"/>
                <w:sz w:val="18"/>
                <w:szCs w:val="18"/>
              </w:rPr>
              <w:t>Ketua Prodi</w:t>
            </w:r>
          </w:p>
          <w:p w14:paraId="54CF5831" w14:textId="77777777" w:rsidR="00115EFA" w:rsidRDefault="00115EFA">
            <w:pPr>
              <w:jc w:val="center"/>
              <w:rPr>
                <w:b/>
                <w:color w:val="000000"/>
                <w:sz w:val="18"/>
                <w:szCs w:val="18"/>
              </w:rPr>
            </w:pPr>
          </w:p>
          <w:p w14:paraId="31772B70" w14:textId="77777777" w:rsidR="00115EFA" w:rsidRDefault="00115EFA">
            <w:pPr>
              <w:jc w:val="center"/>
              <w:rPr>
                <w:b/>
                <w:color w:val="000000"/>
                <w:sz w:val="18"/>
                <w:szCs w:val="18"/>
              </w:rPr>
            </w:pPr>
          </w:p>
          <w:p w14:paraId="43CA4725" w14:textId="77777777" w:rsidR="00115EFA" w:rsidRDefault="00115EFA">
            <w:pPr>
              <w:jc w:val="center"/>
              <w:rPr>
                <w:b/>
                <w:color w:val="000000"/>
                <w:sz w:val="18"/>
                <w:szCs w:val="18"/>
              </w:rPr>
            </w:pPr>
          </w:p>
          <w:p w14:paraId="42184004" w14:textId="77777777" w:rsidR="00115EFA" w:rsidRDefault="00115EFA">
            <w:pPr>
              <w:jc w:val="center"/>
              <w:rPr>
                <w:b/>
                <w:color w:val="000000"/>
                <w:sz w:val="18"/>
                <w:szCs w:val="18"/>
              </w:rPr>
            </w:pPr>
          </w:p>
          <w:p w14:paraId="375CB0AC" w14:textId="77777777" w:rsidR="00115EFA" w:rsidRDefault="00000000">
            <w:pPr>
              <w:jc w:val="center"/>
              <w:rPr>
                <w:b/>
                <w:color w:val="000000"/>
                <w:sz w:val="18"/>
                <w:szCs w:val="18"/>
              </w:rPr>
            </w:pPr>
            <w:r>
              <w:rPr>
                <w:b/>
                <w:color w:val="000000"/>
                <w:sz w:val="18"/>
                <w:szCs w:val="18"/>
              </w:rPr>
              <w:t>Drs. Dul Muid., M.Si., Akt</w:t>
            </w:r>
          </w:p>
          <w:p w14:paraId="79F27A71" w14:textId="77777777" w:rsidR="00115EFA" w:rsidRDefault="00000000">
            <w:pPr>
              <w:jc w:val="center"/>
              <w:rPr>
                <w:b/>
                <w:color w:val="000000"/>
                <w:sz w:val="18"/>
                <w:szCs w:val="18"/>
              </w:rPr>
            </w:pPr>
            <w:r>
              <w:rPr>
                <w:b/>
                <w:color w:val="000000"/>
                <w:sz w:val="18"/>
                <w:szCs w:val="18"/>
              </w:rPr>
              <w:t>NIP. 198709262019111001</w:t>
            </w:r>
          </w:p>
        </w:tc>
        <w:tc>
          <w:tcPr>
            <w:tcW w:w="2970" w:type="dxa"/>
          </w:tcPr>
          <w:p w14:paraId="66503796" w14:textId="77777777" w:rsidR="00115EFA" w:rsidRDefault="00000000">
            <w:pPr>
              <w:jc w:val="center"/>
              <w:rPr>
                <w:b/>
                <w:color w:val="000000"/>
                <w:sz w:val="18"/>
                <w:szCs w:val="18"/>
              </w:rPr>
            </w:pPr>
            <w:r>
              <w:rPr>
                <w:b/>
                <w:color w:val="000000"/>
                <w:sz w:val="18"/>
                <w:szCs w:val="18"/>
              </w:rPr>
              <w:t>Dekan Sekolah Vokasi</w:t>
            </w:r>
          </w:p>
          <w:p w14:paraId="2E715D1F" w14:textId="77777777" w:rsidR="00115EFA" w:rsidRDefault="00115EFA">
            <w:pPr>
              <w:jc w:val="center"/>
              <w:rPr>
                <w:b/>
                <w:color w:val="000000"/>
                <w:sz w:val="18"/>
                <w:szCs w:val="18"/>
              </w:rPr>
            </w:pPr>
          </w:p>
          <w:p w14:paraId="4E0E29C1" w14:textId="77777777" w:rsidR="00115EFA" w:rsidRDefault="00115EFA">
            <w:pPr>
              <w:jc w:val="center"/>
              <w:rPr>
                <w:b/>
                <w:color w:val="000000"/>
                <w:sz w:val="18"/>
                <w:szCs w:val="18"/>
              </w:rPr>
            </w:pPr>
          </w:p>
          <w:p w14:paraId="1064B37F" w14:textId="77777777" w:rsidR="00115EFA" w:rsidRDefault="00115EFA">
            <w:pPr>
              <w:jc w:val="center"/>
              <w:rPr>
                <w:b/>
                <w:color w:val="000000"/>
                <w:sz w:val="18"/>
                <w:szCs w:val="18"/>
              </w:rPr>
            </w:pPr>
          </w:p>
          <w:p w14:paraId="0246D593" w14:textId="77777777" w:rsidR="00115EFA" w:rsidRDefault="00115EFA">
            <w:pPr>
              <w:jc w:val="center"/>
              <w:rPr>
                <w:b/>
                <w:color w:val="000000"/>
                <w:sz w:val="18"/>
                <w:szCs w:val="18"/>
              </w:rPr>
            </w:pPr>
          </w:p>
          <w:p w14:paraId="727C11FC" w14:textId="77777777" w:rsidR="00115EFA" w:rsidRDefault="00000000">
            <w:pPr>
              <w:jc w:val="center"/>
              <w:rPr>
                <w:b/>
                <w:sz w:val="18"/>
                <w:szCs w:val="18"/>
                <w:highlight w:val="white"/>
              </w:rPr>
            </w:pPr>
            <w:r>
              <w:rPr>
                <w:b/>
                <w:sz w:val="18"/>
                <w:szCs w:val="18"/>
                <w:highlight w:val="white"/>
              </w:rPr>
              <w:t>Prof. Dr. Ir. Budiyono, M.Si.</w:t>
            </w:r>
          </w:p>
          <w:p w14:paraId="1CCAE97C" w14:textId="77777777" w:rsidR="00115EFA" w:rsidRDefault="00000000">
            <w:pPr>
              <w:jc w:val="center"/>
              <w:rPr>
                <w:b/>
                <w:color w:val="000000"/>
                <w:sz w:val="18"/>
                <w:szCs w:val="18"/>
              </w:rPr>
            </w:pPr>
            <w:r>
              <w:rPr>
                <w:b/>
                <w:sz w:val="18"/>
                <w:szCs w:val="18"/>
                <w:highlight w:val="white"/>
              </w:rPr>
              <w:t>NIP. 196602201991021001</w:t>
            </w:r>
          </w:p>
        </w:tc>
      </w:tr>
      <w:tr w:rsidR="00115EFA" w14:paraId="35BEFF1C" w14:textId="77777777">
        <w:trPr>
          <w:trHeight w:val="889"/>
        </w:trPr>
        <w:tc>
          <w:tcPr>
            <w:tcW w:w="1605" w:type="dxa"/>
          </w:tcPr>
          <w:p w14:paraId="5EF08C65" w14:textId="77777777" w:rsidR="00115EFA" w:rsidRDefault="00000000">
            <w:pPr>
              <w:spacing w:before="240"/>
              <w:rPr>
                <w:b/>
                <w:sz w:val="18"/>
                <w:szCs w:val="18"/>
              </w:rPr>
            </w:pPr>
            <w:r>
              <w:rPr>
                <w:b/>
                <w:sz w:val="18"/>
                <w:szCs w:val="18"/>
              </w:rPr>
              <w:t>Deskripsi Singkat Mata Kuliah</w:t>
            </w:r>
          </w:p>
        </w:tc>
        <w:tc>
          <w:tcPr>
            <w:tcW w:w="12825" w:type="dxa"/>
            <w:gridSpan w:val="6"/>
            <w:vAlign w:val="center"/>
          </w:tcPr>
          <w:p w14:paraId="4D46F201" w14:textId="77777777" w:rsidR="00115EFA" w:rsidRDefault="00000000">
            <w:pPr>
              <w:rPr>
                <w:sz w:val="18"/>
                <w:szCs w:val="18"/>
              </w:rPr>
            </w:pPr>
            <w:r>
              <w:rPr>
                <w:sz w:val="18"/>
                <w:szCs w:val="18"/>
              </w:rPr>
              <w:t>Mata kuliah Pajak Penghasilan I memberikan pemahaman tentang system pemajakan terhadap pajak penghasilan secara rinci pasal demi pasal, pajak penghasilan orang pribadi dan pahak penghasilan badan. Baik yang dipungut secara withholding (pemotongan dan pemungutan) maupun self assessment systems (menghitung, memperhitungkan, membayar, dan melaporkan pajak terutang).</w:t>
            </w:r>
          </w:p>
        </w:tc>
      </w:tr>
      <w:tr w:rsidR="00115EFA" w14:paraId="4B37272D" w14:textId="77777777">
        <w:trPr>
          <w:trHeight w:val="264"/>
        </w:trPr>
        <w:tc>
          <w:tcPr>
            <w:tcW w:w="1605" w:type="dxa"/>
            <w:vMerge w:val="restart"/>
          </w:tcPr>
          <w:p w14:paraId="7B4D9A7A" w14:textId="77777777" w:rsidR="00115EFA" w:rsidRDefault="00000000">
            <w:pPr>
              <w:rPr>
                <w:b/>
                <w:sz w:val="18"/>
                <w:szCs w:val="18"/>
              </w:rPr>
            </w:pPr>
            <w:r>
              <w:rPr>
                <w:b/>
                <w:sz w:val="18"/>
                <w:szCs w:val="18"/>
              </w:rPr>
              <w:t>Capaian Pembelajaran Lulusan (CPL) yang Dibebankan pada MK</w:t>
            </w:r>
          </w:p>
        </w:tc>
        <w:tc>
          <w:tcPr>
            <w:tcW w:w="1080" w:type="dxa"/>
          </w:tcPr>
          <w:p w14:paraId="6B2C3B32" w14:textId="77777777" w:rsidR="00115EFA" w:rsidRDefault="00000000">
            <w:pPr>
              <w:widowControl w:val="0"/>
              <w:pBdr>
                <w:top w:val="nil"/>
                <w:left w:val="nil"/>
                <w:bottom w:val="nil"/>
                <w:right w:val="nil"/>
                <w:between w:val="nil"/>
              </w:pBdr>
              <w:rPr>
                <w:color w:val="000000"/>
                <w:sz w:val="18"/>
                <w:szCs w:val="18"/>
              </w:rPr>
            </w:pPr>
            <w:r>
              <w:rPr>
                <w:color w:val="000000"/>
                <w:sz w:val="18"/>
                <w:szCs w:val="18"/>
              </w:rPr>
              <w:t>CPL3</w:t>
            </w:r>
          </w:p>
        </w:tc>
        <w:tc>
          <w:tcPr>
            <w:tcW w:w="11745" w:type="dxa"/>
            <w:gridSpan w:val="5"/>
          </w:tcPr>
          <w:p w14:paraId="1AE7D731"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Mampu menyediakan dan menganilisis informasi relevan untuk memecahkan permasalahan perpajakan.</w:t>
            </w:r>
          </w:p>
        </w:tc>
      </w:tr>
      <w:tr w:rsidR="00115EFA" w14:paraId="1CAB3818" w14:textId="77777777">
        <w:trPr>
          <w:trHeight w:val="158"/>
        </w:trPr>
        <w:tc>
          <w:tcPr>
            <w:tcW w:w="1605" w:type="dxa"/>
            <w:vMerge/>
          </w:tcPr>
          <w:p w14:paraId="1DE6C1EA"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080" w:type="dxa"/>
          </w:tcPr>
          <w:p w14:paraId="38A9FC4F" w14:textId="77777777" w:rsidR="00115EFA" w:rsidRDefault="00000000">
            <w:pPr>
              <w:widowControl w:val="0"/>
              <w:pBdr>
                <w:top w:val="nil"/>
                <w:left w:val="nil"/>
                <w:bottom w:val="nil"/>
                <w:right w:val="nil"/>
                <w:between w:val="nil"/>
              </w:pBdr>
              <w:rPr>
                <w:color w:val="000000"/>
                <w:sz w:val="18"/>
                <w:szCs w:val="18"/>
              </w:rPr>
            </w:pPr>
            <w:r>
              <w:rPr>
                <w:color w:val="000000"/>
                <w:sz w:val="18"/>
                <w:szCs w:val="18"/>
              </w:rPr>
              <w:t>CPL4</w:t>
            </w:r>
          </w:p>
        </w:tc>
        <w:tc>
          <w:tcPr>
            <w:tcW w:w="11745" w:type="dxa"/>
            <w:gridSpan w:val="5"/>
          </w:tcPr>
          <w:p w14:paraId="6C41356B"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Menguasai konsep ekonomi, perpajakan, akuntansi, dan lingkungan bisnis pada organisasi profit maupun nonprofit.</w:t>
            </w:r>
          </w:p>
        </w:tc>
      </w:tr>
      <w:tr w:rsidR="00115EFA" w14:paraId="53619498" w14:textId="77777777">
        <w:trPr>
          <w:trHeight w:val="158"/>
        </w:trPr>
        <w:tc>
          <w:tcPr>
            <w:tcW w:w="1605" w:type="dxa"/>
            <w:vMerge/>
          </w:tcPr>
          <w:p w14:paraId="6F93ABAF"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080" w:type="dxa"/>
          </w:tcPr>
          <w:p w14:paraId="0F2E56E8" w14:textId="77777777" w:rsidR="00115EFA" w:rsidRDefault="00000000">
            <w:pPr>
              <w:widowControl w:val="0"/>
              <w:pBdr>
                <w:top w:val="nil"/>
                <w:left w:val="nil"/>
                <w:bottom w:val="nil"/>
                <w:right w:val="nil"/>
                <w:between w:val="nil"/>
              </w:pBdr>
              <w:rPr>
                <w:color w:val="000000"/>
                <w:sz w:val="18"/>
                <w:szCs w:val="18"/>
              </w:rPr>
            </w:pPr>
            <w:r>
              <w:rPr>
                <w:color w:val="000000"/>
                <w:sz w:val="18"/>
                <w:szCs w:val="18"/>
              </w:rPr>
              <w:t>CPL10</w:t>
            </w:r>
          </w:p>
        </w:tc>
        <w:tc>
          <w:tcPr>
            <w:tcW w:w="11745" w:type="dxa"/>
            <w:gridSpan w:val="5"/>
          </w:tcPr>
          <w:p w14:paraId="7FC8BF58"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Memiliki sikap bertaqwa kepada Tuhan YME, menunjukkan sikap sebagai warga negara yang berlandaskan nilai-nilai Pancasila, tanggung jawab, etika, dan semangat kewirausahaan.</w:t>
            </w:r>
          </w:p>
        </w:tc>
      </w:tr>
    </w:tbl>
    <w:p w14:paraId="618E6E59" w14:textId="77777777" w:rsidR="00115EFA" w:rsidRDefault="00115EFA"/>
    <w:tbl>
      <w:tblPr>
        <w:tblStyle w:val="ab"/>
        <w:tblW w:w="144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9"/>
        <w:gridCol w:w="1435"/>
        <w:gridCol w:w="11505"/>
      </w:tblGrid>
      <w:tr w:rsidR="00115EFA" w14:paraId="153CC60A" w14:textId="77777777">
        <w:trPr>
          <w:trHeight w:val="333"/>
        </w:trPr>
        <w:tc>
          <w:tcPr>
            <w:tcW w:w="1519" w:type="dxa"/>
            <w:vMerge w:val="restart"/>
          </w:tcPr>
          <w:p w14:paraId="302C3216" w14:textId="77777777" w:rsidR="00115EFA" w:rsidRDefault="00000000">
            <w:pPr>
              <w:rPr>
                <w:b/>
                <w:sz w:val="18"/>
                <w:szCs w:val="18"/>
              </w:rPr>
            </w:pPr>
            <w:r>
              <w:rPr>
                <w:b/>
                <w:sz w:val="18"/>
                <w:szCs w:val="18"/>
              </w:rPr>
              <w:t>Capaian Pembelajaran Mata Kuliah (CPMK)</w:t>
            </w:r>
          </w:p>
        </w:tc>
        <w:tc>
          <w:tcPr>
            <w:tcW w:w="12940" w:type="dxa"/>
            <w:gridSpan w:val="2"/>
          </w:tcPr>
          <w:p w14:paraId="2A8A4318" w14:textId="77777777" w:rsidR="00115EFA" w:rsidRDefault="00000000">
            <w:pPr>
              <w:rPr>
                <w:sz w:val="18"/>
                <w:szCs w:val="18"/>
              </w:rPr>
            </w:pPr>
            <w:r>
              <w:rPr>
                <w:b/>
                <w:sz w:val="18"/>
                <w:szCs w:val="18"/>
              </w:rPr>
              <w:t>Setelah menyelesaikan pembelajaran mata kuliah ini, mahasiswa diharapkan mampu:</w:t>
            </w:r>
            <w:r>
              <w:rPr>
                <w:sz w:val="18"/>
                <w:szCs w:val="18"/>
              </w:rPr>
              <w:t xml:space="preserve"> </w:t>
            </w:r>
          </w:p>
        </w:tc>
      </w:tr>
      <w:tr w:rsidR="00115EFA" w14:paraId="15E5DB1B" w14:textId="77777777">
        <w:trPr>
          <w:trHeight w:val="199"/>
        </w:trPr>
        <w:tc>
          <w:tcPr>
            <w:tcW w:w="1519" w:type="dxa"/>
            <w:vMerge/>
          </w:tcPr>
          <w:p w14:paraId="57862AB3" w14:textId="77777777" w:rsidR="00115EFA" w:rsidRDefault="00115EFA">
            <w:pPr>
              <w:widowControl w:val="0"/>
              <w:pBdr>
                <w:top w:val="nil"/>
                <w:left w:val="nil"/>
                <w:bottom w:val="nil"/>
                <w:right w:val="nil"/>
                <w:between w:val="nil"/>
              </w:pBdr>
              <w:spacing w:line="276" w:lineRule="auto"/>
              <w:rPr>
                <w:sz w:val="18"/>
                <w:szCs w:val="18"/>
              </w:rPr>
            </w:pPr>
          </w:p>
        </w:tc>
        <w:tc>
          <w:tcPr>
            <w:tcW w:w="1435" w:type="dxa"/>
          </w:tcPr>
          <w:p w14:paraId="5120F04A" w14:textId="77777777" w:rsidR="00115EFA" w:rsidRDefault="00000000">
            <w:pPr>
              <w:rPr>
                <w:sz w:val="18"/>
                <w:szCs w:val="18"/>
              </w:rPr>
            </w:pPr>
            <w:r>
              <w:rPr>
                <w:sz w:val="18"/>
                <w:szCs w:val="18"/>
              </w:rPr>
              <w:t>CPMK 1</w:t>
            </w:r>
          </w:p>
        </w:tc>
        <w:tc>
          <w:tcPr>
            <w:tcW w:w="11505" w:type="dxa"/>
          </w:tcPr>
          <w:p w14:paraId="77AF29DC"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Mahasiswa mampu memahami mekanisme dan menghitung pajak penghasilan berdasarkan peraturan perundangan yang berlaku.</w:t>
            </w:r>
          </w:p>
        </w:tc>
      </w:tr>
      <w:tr w:rsidR="00115EFA" w14:paraId="7DFEFEDB" w14:textId="77777777">
        <w:trPr>
          <w:trHeight w:val="199"/>
        </w:trPr>
        <w:tc>
          <w:tcPr>
            <w:tcW w:w="1519" w:type="dxa"/>
            <w:vMerge/>
          </w:tcPr>
          <w:p w14:paraId="2E1349CA"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435" w:type="dxa"/>
          </w:tcPr>
          <w:p w14:paraId="35029FF4" w14:textId="77777777" w:rsidR="00115EFA" w:rsidRDefault="00000000">
            <w:pPr>
              <w:rPr>
                <w:sz w:val="18"/>
                <w:szCs w:val="18"/>
              </w:rPr>
            </w:pPr>
            <w:r>
              <w:rPr>
                <w:sz w:val="18"/>
                <w:szCs w:val="18"/>
              </w:rPr>
              <w:t>CPMK 2</w:t>
            </w:r>
          </w:p>
        </w:tc>
        <w:tc>
          <w:tcPr>
            <w:tcW w:w="11505" w:type="dxa"/>
          </w:tcPr>
          <w:p w14:paraId="40BF17C0"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Mahasiswa mampu melakukan pemotongan/ pemungutan, penyetoran, dan pelaporan dokumen pajak penghasilan.</w:t>
            </w:r>
          </w:p>
        </w:tc>
      </w:tr>
      <w:tr w:rsidR="00115EFA" w14:paraId="42C8030C" w14:textId="77777777">
        <w:trPr>
          <w:trHeight w:val="199"/>
        </w:trPr>
        <w:tc>
          <w:tcPr>
            <w:tcW w:w="1519" w:type="dxa"/>
            <w:vMerge/>
          </w:tcPr>
          <w:p w14:paraId="3A841D28"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435" w:type="dxa"/>
          </w:tcPr>
          <w:p w14:paraId="795F5C46" w14:textId="77777777" w:rsidR="00115EFA" w:rsidRDefault="00000000">
            <w:pPr>
              <w:rPr>
                <w:sz w:val="18"/>
                <w:szCs w:val="18"/>
              </w:rPr>
            </w:pPr>
            <w:r>
              <w:rPr>
                <w:sz w:val="18"/>
                <w:szCs w:val="18"/>
              </w:rPr>
              <w:t>CPMK 3</w:t>
            </w:r>
          </w:p>
        </w:tc>
        <w:tc>
          <w:tcPr>
            <w:tcW w:w="11505" w:type="dxa"/>
          </w:tcPr>
          <w:p w14:paraId="5A63D3FA"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Mahasiswa mampu menjelaskan dasar perpajakan dalam ligkungan bisnis dan menganalisis dan menerapkan konsep teoritis dan praktis pajak penghasilan.</w:t>
            </w:r>
          </w:p>
        </w:tc>
      </w:tr>
      <w:tr w:rsidR="00115EFA" w14:paraId="2B5A5EC2" w14:textId="77777777">
        <w:trPr>
          <w:trHeight w:val="199"/>
        </w:trPr>
        <w:tc>
          <w:tcPr>
            <w:tcW w:w="1519" w:type="dxa"/>
            <w:vMerge/>
          </w:tcPr>
          <w:p w14:paraId="0E29CC6A"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435" w:type="dxa"/>
          </w:tcPr>
          <w:p w14:paraId="7493A4F1" w14:textId="77777777" w:rsidR="00115EFA" w:rsidRDefault="00000000">
            <w:pPr>
              <w:rPr>
                <w:sz w:val="18"/>
                <w:szCs w:val="18"/>
              </w:rPr>
            </w:pPr>
            <w:r>
              <w:rPr>
                <w:sz w:val="18"/>
                <w:szCs w:val="18"/>
              </w:rPr>
              <w:t>CPMK 4</w:t>
            </w:r>
          </w:p>
        </w:tc>
        <w:tc>
          <w:tcPr>
            <w:tcW w:w="11505" w:type="dxa"/>
          </w:tcPr>
          <w:p w14:paraId="5F2BB8B8"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Mahasiswa mampu mendefinisikan dan menggambarkan prinsip, teori, konsep bertaqwa kepada Tuhan YME, nilai-nilai Pancasila, tanggung jawab, etika, sebagai warga negara yang taat pajak.</w:t>
            </w:r>
          </w:p>
        </w:tc>
      </w:tr>
    </w:tbl>
    <w:p w14:paraId="44F2123E" w14:textId="77777777" w:rsidR="00115EFA" w:rsidRDefault="00115EFA"/>
    <w:p w14:paraId="15B29F3B" w14:textId="77777777" w:rsidR="00115EFA" w:rsidRDefault="00115EFA"/>
    <w:tbl>
      <w:tblPr>
        <w:tblStyle w:val="ac"/>
        <w:tblW w:w="1459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280"/>
        <w:gridCol w:w="1995"/>
        <w:gridCol w:w="855"/>
        <w:gridCol w:w="570"/>
        <w:gridCol w:w="570"/>
        <w:gridCol w:w="570"/>
        <w:gridCol w:w="1275"/>
        <w:gridCol w:w="2550"/>
        <w:gridCol w:w="2265"/>
        <w:gridCol w:w="705"/>
      </w:tblGrid>
      <w:tr w:rsidR="00115EFA" w14:paraId="39A7DCFE" w14:textId="77777777">
        <w:trPr>
          <w:tblHeader/>
        </w:trPr>
        <w:tc>
          <w:tcPr>
            <w:tcW w:w="960" w:type="dxa"/>
            <w:tcBorders>
              <w:top w:val="single" w:sz="24" w:space="0" w:color="000000"/>
              <w:left w:val="single" w:sz="24" w:space="0" w:color="000000"/>
              <w:bottom w:val="single" w:sz="4" w:space="0" w:color="000000"/>
            </w:tcBorders>
            <w:vAlign w:val="center"/>
          </w:tcPr>
          <w:p w14:paraId="00935196" w14:textId="77777777" w:rsidR="00115EFA" w:rsidRDefault="00000000">
            <w:pPr>
              <w:jc w:val="center"/>
              <w:rPr>
                <w:b/>
                <w:sz w:val="18"/>
                <w:szCs w:val="18"/>
              </w:rPr>
            </w:pPr>
            <w:r>
              <w:rPr>
                <w:b/>
                <w:sz w:val="18"/>
                <w:szCs w:val="18"/>
              </w:rPr>
              <w:lastRenderedPageBreak/>
              <w:t>1</w:t>
            </w:r>
          </w:p>
        </w:tc>
        <w:tc>
          <w:tcPr>
            <w:tcW w:w="2280" w:type="dxa"/>
            <w:tcBorders>
              <w:top w:val="single" w:sz="24" w:space="0" w:color="000000"/>
              <w:bottom w:val="single" w:sz="4" w:space="0" w:color="000000"/>
            </w:tcBorders>
            <w:vAlign w:val="center"/>
          </w:tcPr>
          <w:p w14:paraId="2EAD8EFB" w14:textId="77777777" w:rsidR="00115EFA" w:rsidRDefault="00000000">
            <w:pPr>
              <w:jc w:val="center"/>
              <w:rPr>
                <w:b/>
                <w:sz w:val="18"/>
                <w:szCs w:val="18"/>
              </w:rPr>
            </w:pPr>
            <w:r>
              <w:rPr>
                <w:b/>
                <w:sz w:val="18"/>
                <w:szCs w:val="18"/>
              </w:rPr>
              <w:t>2</w:t>
            </w:r>
          </w:p>
        </w:tc>
        <w:tc>
          <w:tcPr>
            <w:tcW w:w="1995" w:type="dxa"/>
            <w:tcBorders>
              <w:top w:val="single" w:sz="24" w:space="0" w:color="000000"/>
              <w:bottom w:val="single" w:sz="4" w:space="0" w:color="000000"/>
            </w:tcBorders>
            <w:vAlign w:val="center"/>
          </w:tcPr>
          <w:p w14:paraId="53530275" w14:textId="77777777" w:rsidR="00115EFA" w:rsidRDefault="00000000">
            <w:pPr>
              <w:jc w:val="center"/>
              <w:rPr>
                <w:b/>
                <w:sz w:val="18"/>
                <w:szCs w:val="18"/>
              </w:rPr>
            </w:pPr>
            <w:r>
              <w:rPr>
                <w:b/>
                <w:sz w:val="18"/>
                <w:szCs w:val="18"/>
              </w:rPr>
              <w:t>3</w:t>
            </w:r>
          </w:p>
        </w:tc>
        <w:tc>
          <w:tcPr>
            <w:tcW w:w="2565" w:type="dxa"/>
            <w:gridSpan w:val="4"/>
            <w:tcBorders>
              <w:top w:val="single" w:sz="24" w:space="0" w:color="000000"/>
              <w:bottom w:val="single" w:sz="4" w:space="0" w:color="000000"/>
            </w:tcBorders>
            <w:vAlign w:val="center"/>
          </w:tcPr>
          <w:p w14:paraId="32922E97" w14:textId="77777777" w:rsidR="00115EFA" w:rsidRDefault="00000000">
            <w:pPr>
              <w:jc w:val="center"/>
              <w:rPr>
                <w:b/>
                <w:sz w:val="18"/>
                <w:szCs w:val="18"/>
              </w:rPr>
            </w:pPr>
            <w:r>
              <w:rPr>
                <w:b/>
                <w:sz w:val="18"/>
                <w:szCs w:val="18"/>
              </w:rPr>
              <w:t>4</w:t>
            </w:r>
          </w:p>
        </w:tc>
        <w:tc>
          <w:tcPr>
            <w:tcW w:w="1275" w:type="dxa"/>
            <w:tcBorders>
              <w:top w:val="single" w:sz="24" w:space="0" w:color="000000"/>
              <w:bottom w:val="single" w:sz="4" w:space="0" w:color="000000"/>
            </w:tcBorders>
            <w:vAlign w:val="center"/>
          </w:tcPr>
          <w:p w14:paraId="2D121E30" w14:textId="77777777" w:rsidR="00115EFA" w:rsidRDefault="00000000">
            <w:pPr>
              <w:jc w:val="center"/>
              <w:rPr>
                <w:b/>
                <w:sz w:val="18"/>
                <w:szCs w:val="18"/>
              </w:rPr>
            </w:pPr>
            <w:r>
              <w:rPr>
                <w:b/>
                <w:sz w:val="18"/>
                <w:szCs w:val="18"/>
              </w:rPr>
              <w:t>5</w:t>
            </w:r>
          </w:p>
        </w:tc>
        <w:tc>
          <w:tcPr>
            <w:tcW w:w="2550" w:type="dxa"/>
            <w:tcBorders>
              <w:top w:val="single" w:sz="24" w:space="0" w:color="000000"/>
              <w:bottom w:val="single" w:sz="4" w:space="0" w:color="000000"/>
            </w:tcBorders>
            <w:vAlign w:val="center"/>
          </w:tcPr>
          <w:p w14:paraId="2B1CEE48" w14:textId="77777777" w:rsidR="00115EFA" w:rsidRDefault="00000000">
            <w:pPr>
              <w:jc w:val="center"/>
              <w:rPr>
                <w:b/>
                <w:sz w:val="18"/>
                <w:szCs w:val="18"/>
              </w:rPr>
            </w:pPr>
            <w:r>
              <w:rPr>
                <w:b/>
                <w:sz w:val="18"/>
                <w:szCs w:val="18"/>
              </w:rPr>
              <w:t>6</w:t>
            </w:r>
          </w:p>
        </w:tc>
        <w:tc>
          <w:tcPr>
            <w:tcW w:w="2970" w:type="dxa"/>
            <w:gridSpan w:val="2"/>
            <w:tcBorders>
              <w:top w:val="single" w:sz="24" w:space="0" w:color="000000"/>
              <w:right w:val="single" w:sz="24" w:space="0" w:color="000000"/>
            </w:tcBorders>
            <w:vAlign w:val="center"/>
          </w:tcPr>
          <w:p w14:paraId="0FEE07A4" w14:textId="77777777" w:rsidR="00115EFA" w:rsidRDefault="00000000">
            <w:pPr>
              <w:jc w:val="center"/>
              <w:rPr>
                <w:b/>
                <w:sz w:val="18"/>
                <w:szCs w:val="18"/>
              </w:rPr>
            </w:pPr>
            <w:r>
              <w:rPr>
                <w:b/>
                <w:sz w:val="18"/>
                <w:szCs w:val="18"/>
              </w:rPr>
              <w:t>7</w:t>
            </w:r>
          </w:p>
        </w:tc>
      </w:tr>
      <w:tr w:rsidR="00115EFA" w14:paraId="3011009F" w14:textId="77777777">
        <w:trPr>
          <w:tblHeader/>
        </w:trPr>
        <w:tc>
          <w:tcPr>
            <w:tcW w:w="960" w:type="dxa"/>
            <w:vMerge w:val="restart"/>
            <w:tcBorders>
              <w:left w:val="single" w:sz="24" w:space="0" w:color="000000"/>
              <w:bottom w:val="single" w:sz="4" w:space="0" w:color="000000"/>
            </w:tcBorders>
            <w:vAlign w:val="center"/>
          </w:tcPr>
          <w:p w14:paraId="77D5E1E0" w14:textId="77777777" w:rsidR="00115EFA" w:rsidRDefault="00000000">
            <w:pPr>
              <w:jc w:val="center"/>
              <w:rPr>
                <w:b/>
                <w:sz w:val="18"/>
                <w:szCs w:val="18"/>
              </w:rPr>
            </w:pPr>
            <w:r>
              <w:rPr>
                <w:b/>
                <w:sz w:val="18"/>
                <w:szCs w:val="18"/>
              </w:rPr>
              <w:t>Minggu ke</w:t>
            </w:r>
          </w:p>
        </w:tc>
        <w:tc>
          <w:tcPr>
            <w:tcW w:w="2280" w:type="dxa"/>
            <w:vMerge w:val="restart"/>
            <w:tcBorders>
              <w:bottom w:val="single" w:sz="4" w:space="0" w:color="000000"/>
            </w:tcBorders>
            <w:vAlign w:val="center"/>
          </w:tcPr>
          <w:p w14:paraId="634733E7" w14:textId="77777777" w:rsidR="00115EFA" w:rsidRDefault="00000000">
            <w:pPr>
              <w:jc w:val="center"/>
              <w:rPr>
                <w:b/>
                <w:sz w:val="18"/>
                <w:szCs w:val="18"/>
              </w:rPr>
            </w:pPr>
            <w:r>
              <w:rPr>
                <w:b/>
                <w:sz w:val="18"/>
                <w:szCs w:val="18"/>
              </w:rPr>
              <w:t>Kemampuan Akhir tiap tahapan pembelajaran</w:t>
            </w:r>
          </w:p>
        </w:tc>
        <w:tc>
          <w:tcPr>
            <w:tcW w:w="1995" w:type="dxa"/>
            <w:vMerge w:val="restart"/>
            <w:tcBorders>
              <w:bottom w:val="single" w:sz="4" w:space="0" w:color="000000"/>
            </w:tcBorders>
            <w:vAlign w:val="center"/>
          </w:tcPr>
          <w:p w14:paraId="3D9F038E" w14:textId="77777777" w:rsidR="00115EFA" w:rsidRDefault="00000000">
            <w:pPr>
              <w:jc w:val="center"/>
              <w:rPr>
                <w:b/>
                <w:sz w:val="18"/>
                <w:szCs w:val="18"/>
              </w:rPr>
            </w:pPr>
            <w:r>
              <w:rPr>
                <w:b/>
                <w:sz w:val="18"/>
                <w:szCs w:val="18"/>
              </w:rPr>
              <w:t>Bahan Kajian/ Pokok Bahasan</w:t>
            </w:r>
          </w:p>
        </w:tc>
        <w:tc>
          <w:tcPr>
            <w:tcW w:w="2565" w:type="dxa"/>
            <w:gridSpan w:val="4"/>
            <w:vMerge w:val="restart"/>
            <w:tcBorders>
              <w:bottom w:val="single" w:sz="4" w:space="0" w:color="000000"/>
            </w:tcBorders>
            <w:vAlign w:val="center"/>
          </w:tcPr>
          <w:p w14:paraId="185821E0" w14:textId="77777777" w:rsidR="00115EFA" w:rsidRDefault="00000000">
            <w:pPr>
              <w:jc w:val="center"/>
              <w:rPr>
                <w:b/>
                <w:sz w:val="18"/>
                <w:szCs w:val="18"/>
              </w:rPr>
            </w:pPr>
            <w:r>
              <w:rPr>
                <w:b/>
                <w:sz w:val="18"/>
                <w:szCs w:val="18"/>
              </w:rPr>
              <w:t>Metode Pembelajaran</w:t>
            </w:r>
          </w:p>
        </w:tc>
        <w:tc>
          <w:tcPr>
            <w:tcW w:w="1275" w:type="dxa"/>
            <w:vMerge w:val="restart"/>
            <w:tcBorders>
              <w:bottom w:val="single" w:sz="4" w:space="0" w:color="000000"/>
            </w:tcBorders>
            <w:vAlign w:val="center"/>
          </w:tcPr>
          <w:p w14:paraId="08184633" w14:textId="77777777" w:rsidR="00115EFA" w:rsidRDefault="00000000">
            <w:pPr>
              <w:jc w:val="center"/>
              <w:rPr>
                <w:b/>
                <w:sz w:val="18"/>
                <w:szCs w:val="18"/>
              </w:rPr>
            </w:pPr>
            <w:r>
              <w:rPr>
                <w:b/>
                <w:sz w:val="18"/>
                <w:szCs w:val="18"/>
              </w:rPr>
              <w:t>Waktu</w:t>
            </w:r>
          </w:p>
        </w:tc>
        <w:tc>
          <w:tcPr>
            <w:tcW w:w="2550" w:type="dxa"/>
            <w:vMerge w:val="restart"/>
            <w:tcBorders>
              <w:bottom w:val="single" w:sz="4" w:space="0" w:color="000000"/>
            </w:tcBorders>
            <w:vAlign w:val="center"/>
          </w:tcPr>
          <w:p w14:paraId="2649D25E" w14:textId="77777777" w:rsidR="00115EFA" w:rsidRDefault="00000000">
            <w:pPr>
              <w:jc w:val="center"/>
              <w:rPr>
                <w:b/>
                <w:sz w:val="18"/>
                <w:szCs w:val="18"/>
              </w:rPr>
            </w:pPr>
            <w:r>
              <w:rPr>
                <w:b/>
                <w:sz w:val="18"/>
                <w:szCs w:val="18"/>
              </w:rPr>
              <w:t>Pengalaman Belajar Mahasiswa</w:t>
            </w:r>
          </w:p>
        </w:tc>
        <w:tc>
          <w:tcPr>
            <w:tcW w:w="2970" w:type="dxa"/>
            <w:gridSpan w:val="2"/>
            <w:tcBorders>
              <w:right w:val="single" w:sz="24" w:space="0" w:color="000000"/>
            </w:tcBorders>
            <w:vAlign w:val="center"/>
          </w:tcPr>
          <w:p w14:paraId="791830B1" w14:textId="77777777" w:rsidR="00115EFA" w:rsidRDefault="00000000">
            <w:pPr>
              <w:jc w:val="center"/>
              <w:rPr>
                <w:b/>
                <w:sz w:val="18"/>
                <w:szCs w:val="18"/>
              </w:rPr>
            </w:pPr>
            <w:r>
              <w:rPr>
                <w:b/>
                <w:sz w:val="18"/>
                <w:szCs w:val="18"/>
              </w:rPr>
              <w:t>Penilaian</w:t>
            </w:r>
          </w:p>
        </w:tc>
      </w:tr>
      <w:tr w:rsidR="00115EFA" w14:paraId="03B3C964" w14:textId="77777777">
        <w:trPr>
          <w:trHeight w:val="238"/>
          <w:tblHeader/>
        </w:trPr>
        <w:tc>
          <w:tcPr>
            <w:tcW w:w="960" w:type="dxa"/>
            <w:vMerge/>
            <w:tcBorders>
              <w:left w:val="single" w:sz="24" w:space="0" w:color="000000"/>
              <w:bottom w:val="single" w:sz="4" w:space="0" w:color="000000"/>
            </w:tcBorders>
            <w:vAlign w:val="center"/>
          </w:tcPr>
          <w:p w14:paraId="1751933B" w14:textId="77777777" w:rsidR="00115EFA" w:rsidRDefault="00115EFA">
            <w:pPr>
              <w:widowControl w:val="0"/>
              <w:pBdr>
                <w:top w:val="nil"/>
                <w:left w:val="nil"/>
                <w:bottom w:val="nil"/>
                <w:right w:val="nil"/>
                <w:between w:val="nil"/>
              </w:pBdr>
              <w:spacing w:line="276" w:lineRule="auto"/>
              <w:rPr>
                <w:b/>
                <w:sz w:val="18"/>
                <w:szCs w:val="18"/>
              </w:rPr>
            </w:pPr>
          </w:p>
        </w:tc>
        <w:tc>
          <w:tcPr>
            <w:tcW w:w="2280" w:type="dxa"/>
            <w:vMerge/>
            <w:tcBorders>
              <w:bottom w:val="single" w:sz="4" w:space="0" w:color="000000"/>
            </w:tcBorders>
            <w:vAlign w:val="center"/>
          </w:tcPr>
          <w:p w14:paraId="2F89EC24" w14:textId="77777777" w:rsidR="00115EFA" w:rsidRDefault="00115EFA">
            <w:pPr>
              <w:widowControl w:val="0"/>
              <w:pBdr>
                <w:top w:val="nil"/>
                <w:left w:val="nil"/>
                <w:bottom w:val="nil"/>
                <w:right w:val="nil"/>
                <w:between w:val="nil"/>
              </w:pBdr>
              <w:spacing w:line="276" w:lineRule="auto"/>
              <w:rPr>
                <w:b/>
                <w:sz w:val="18"/>
                <w:szCs w:val="18"/>
              </w:rPr>
            </w:pPr>
          </w:p>
        </w:tc>
        <w:tc>
          <w:tcPr>
            <w:tcW w:w="1995" w:type="dxa"/>
            <w:vMerge/>
            <w:tcBorders>
              <w:bottom w:val="single" w:sz="4" w:space="0" w:color="000000"/>
            </w:tcBorders>
            <w:vAlign w:val="center"/>
          </w:tcPr>
          <w:p w14:paraId="5934F346" w14:textId="77777777" w:rsidR="00115EFA" w:rsidRDefault="00115EFA">
            <w:pPr>
              <w:widowControl w:val="0"/>
              <w:pBdr>
                <w:top w:val="nil"/>
                <w:left w:val="nil"/>
                <w:bottom w:val="nil"/>
                <w:right w:val="nil"/>
                <w:between w:val="nil"/>
              </w:pBdr>
              <w:spacing w:line="276" w:lineRule="auto"/>
              <w:rPr>
                <w:b/>
                <w:sz w:val="18"/>
                <w:szCs w:val="18"/>
              </w:rPr>
            </w:pPr>
          </w:p>
        </w:tc>
        <w:tc>
          <w:tcPr>
            <w:tcW w:w="2565" w:type="dxa"/>
            <w:gridSpan w:val="4"/>
            <w:vMerge/>
            <w:tcBorders>
              <w:bottom w:val="single" w:sz="4" w:space="0" w:color="000000"/>
            </w:tcBorders>
            <w:vAlign w:val="center"/>
          </w:tcPr>
          <w:p w14:paraId="5F65A83C" w14:textId="77777777" w:rsidR="00115EFA" w:rsidRDefault="00115EFA">
            <w:pPr>
              <w:widowControl w:val="0"/>
              <w:pBdr>
                <w:top w:val="nil"/>
                <w:left w:val="nil"/>
                <w:bottom w:val="nil"/>
                <w:right w:val="nil"/>
                <w:between w:val="nil"/>
              </w:pBdr>
              <w:spacing w:line="276" w:lineRule="auto"/>
              <w:rPr>
                <w:b/>
                <w:sz w:val="18"/>
                <w:szCs w:val="18"/>
              </w:rPr>
            </w:pPr>
          </w:p>
        </w:tc>
        <w:tc>
          <w:tcPr>
            <w:tcW w:w="1275" w:type="dxa"/>
            <w:vMerge/>
            <w:tcBorders>
              <w:bottom w:val="single" w:sz="4" w:space="0" w:color="000000"/>
            </w:tcBorders>
            <w:vAlign w:val="center"/>
          </w:tcPr>
          <w:p w14:paraId="59F3DD89" w14:textId="77777777" w:rsidR="00115EFA" w:rsidRDefault="00115EFA">
            <w:pPr>
              <w:widowControl w:val="0"/>
              <w:pBdr>
                <w:top w:val="nil"/>
                <w:left w:val="nil"/>
                <w:bottom w:val="nil"/>
                <w:right w:val="nil"/>
                <w:between w:val="nil"/>
              </w:pBdr>
              <w:spacing w:line="276" w:lineRule="auto"/>
              <w:rPr>
                <w:b/>
                <w:sz w:val="18"/>
                <w:szCs w:val="18"/>
              </w:rPr>
            </w:pPr>
          </w:p>
        </w:tc>
        <w:tc>
          <w:tcPr>
            <w:tcW w:w="2550" w:type="dxa"/>
            <w:vMerge/>
            <w:tcBorders>
              <w:bottom w:val="single" w:sz="4" w:space="0" w:color="000000"/>
            </w:tcBorders>
            <w:vAlign w:val="center"/>
          </w:tcPr>
          <w:p w14:paraId="7B86C581" w14:textId="77777777" w:rsidR="00115EFA" w:rsidRDefault="00115EFA">
            <w:pPr>
              <w:widowControl w:val="0"/>
              <w:pBdr>
                <w:top w:val="nil"/>
                <w:left w:val="nil"/>
                <w:bottom w:val="nil"/>
                <w:right w:val="nil"/>
                <w:between w:val="nil"/>
              </w:pBdr>
              <w:spacing w:line="276" w:lineRule="auto"/>
              <w:rPr>
                <w:b/>
                <w:sz w:val="18"/>
                <w:szCs w:val="18"/>
              </w:rPr>
            </w:pPr>
          </w:p>
        </w:tc>
        <w:tc>
          <w:tcPr>
            <w:tcW w:w="2265" w:type="dxa"/>
            <w:vMerge w:val="restart"/>
            <w:vAlign w:val="center"/>
          </w:tcPr>
          <w:p w14:paraId="7C53E5EA" w14:textId="77777777" w:rsidR="00115EFA" w:rsidRDefault="00000000">
            <w:pPr>
              <w:jc w:val="center"/>
              <w:rPr>
                <w:b/>
                <w:sz w:val="18"/>
                <w:szCs w:val="18"/>
              </w:rPr>
            </w:pPr>
            <w:r>
              <w:rPr>
                <w:b/>
                <w:sz w:val="18"/>
                <w:szCs w:val="18"/>
              </w:rPr>
              <w:t>Kriteria &amp; Indikator</w:t>
            </w:r>
          </w:p>
        </w:tc>
        <w:tc>
          <w:tcPr>
            <w:tcW w:w="705" w:type="dxa"/>
            <w:vMerge w:val="restart"/>
            <w:tcBorders>
              <w:right w:val="single" w:sz="24" w:space="0" w:color="000000"/>
            </w:tcBorders>
            <w:vAlign w:val="center"/>
          </w:tcPr>
          <w:p w14:paraId="39A82C2F" w14:textId="77777777" w:rsidR="00115EFA" w:rsidRDefault="00000000">
            <w:pPr>
              <w:jc w:val="center"/>
              <w:rPr>
                <w:b/>
                <w:sz w:val="18"/>
                <w:szCs w:val="18"/>
              </w:rPr>
            </w:pPr>
            <w:r>
              <w:rPr>
                <w:b/>
                <w:sz w:val="18"/>
                <w:szCs w:val="18"/>
              </w:rPr>
              <w:t>Bobot (%)</w:t>
            </w:r>
          </w:p>
        </w:tc>
      </w:tr>
      <w:tr w:rsidR="00115EFA" w14:paraId="166947D5" w14:textId="77777777">
        <w:tc>
          <w:tcPr>
            <w:tcW w:w="960" w:type="dxa"/>
            <w:vMerge/>
            <w:tcBorders>
              <w:left w:val="single" w:sz="24" w:space="0" w:color="000000"/>
              <w:bottom w:val="single" w:sz="4" w:space="0" w:color="000000"/>
            </w:tcBorders>
            <w:vAlign w:val="center"/>
          </w:tcPr>
          <w:p w14:paraId="2341AB4A" w14:textId="77777777" w:rsidR="00115EFA" w:rsidRDefault="00115EFA">
            <w:pPr>
              <w:widowControl w:val="0"/>
              <w:pBdr>
                <w:top w:val="nil"/>
                <w:left w:val="nil"/>
                <w:bottom w:val="nil"/>
                <w:right w:val="nil"/>
                <w:between w:val="nil"/>
              </w:pBdr>
              <w:spacing w:line="276" w:lineRule="auto"/>
              <w:rPr>
                <w:b/>
                <w:sz w:val="18"/>
                <w:szCs w:val="18"/>
              </w:rPr>
            </w:pPr>
          </w:p>
        </w:tc>
        <w:tc>
          <w:tcPr>
            <w:tcW w:w="2280" w:type="dxa"/>
            <w:vMerge/>
            <w:tcBorders>
              <w:bottom w:val="single" w:sz="4" w:space="0" w:color="000000"/>
            </w:tcBorders>
            <w:vAlign w:val="center"/>
          </w:tcPr>
          <w:p w14:paraId="295504EF" w14:textId="77777777" w:rsidR="00115EFA" w:rsidRDefault="00115EFA">
            <w:pPr>
              <w:widowControl w:val="0"/>
              <w:pBdr>
                <w:top w:val="nil"/>
                <w:left w:val="nil"/>
                <w:bottom w:val="nil"/>
                <w:right w:val="nil"/>
                <w:between w:val="nil"/>
              </w:pBdr>
              <w:spacing w:line="276" w:lineRule="auto"/>
              <w:rPr>
                <w:b/>
                <w:sz w:val="18"/>
                <w:szCs w:val="18"/>
              </w:rPr>
            </w:pPr>
          </w:p>
        </w:tc>
        <w:tc>
          <w:tcPr>
            <w:tcW w:w="1995" w:type="dxa"/>
            <w:vMerge/>
            <w:tcBorders>
              <w:bottom w:val="single" w:sz="4" w:space="0" w:color="000000"/>
            </w:tcBorders>
            <w:vAlign w:val="center"/>
          </w:tcPr>
          <w:p w14:paraId="3DAB1081" w14:textId="77777777" w:rsidR="00115EFA" w:rsidRDefault="00115EFA">
            <w:pPr>
              <w:widowControl w:val="0"/>
              <w:pBdr>
                <w:top w:val="nil"/>
                <w:left w:val="nil"/>
                <w:bottom w:val="nil"/>
                <w:right w:val="nil"/>
                <w:between w:val="nil"/>
              </w:pBdr>
              <w:spacing w:line="276" w:lineRule="auto"/>
              <w:rPr>
                <w:b/>
                <w:sz w:val="18"/>
                <w:szCs w:val="18"/>
              </w:rPr>
            </w:pPr>
          </w:p>
        </w:tc>
        <w:tc>
          <w:tcPr>
            <w:tcW w:w="855" w:type="dxa"/>
            <w:tcBorders>
              <w:top w:val="single" w:sz="4" w:space="0" w:color="000000"/>
            </w:tcBorders>
          </w:tcPr>
          <w:p w14:paraId="66A4E9DF" w14:textId="77777777" w:rsidR="00115EFA" w:rsidRDefault="00000000">
            <w:pPr>
              <w:widowControl w:val="0"/>
              <w:pBdr>
                <w:top w:val="nil"/>
                <w:left w:val="nil"/>
                <w:bottom w:val="nil"/>
                <w:right w:val="nil"/>
                <w:between w:val="nil"/>
              </w:pBdr>
              <w:ind w:right="-419"/>
              <w:rPr>
                <w:color w:val="000000"/>
                <w:sz w:val="18"/>
                <w:szCs w:val="18"/>
              </w:rPr>
            </w:pPr>
            <w:r>
              <w:rPr>
                <w:color w:val="000000"/>
                <w:sz w:val="18"/>
                <w:szCs w:val="18"/>
              </w:rPr>
              <w:t>TM SCL</w:t>
            </w:r>
          </w:p>
        </w:tc>
        <w:tc>
          <w:tcPr>
            <w:tcW w:w="570" w:type="dxa"/>
            <w:tcBorders>
              <w:top w:val="single" w:sz="4" w:space="0" w:color="000000"/>
            </w:tcBorders>
          </w:tcPr>
          <w:p w14:paraId="5FACF503" w14:textId="77777777" w:rsidR="00115EFA" w:rsidRDefault="00000000">
            <w:pPr>
              <w:widowControl w:val="0"/>
              <w:pBdr>
                <w:top w:val="nil"/>
                <w:left w:val="nil"/>
                <w:bottom w:val="nil"/>
                <w:right w:val="nil"/>
                <w:between w:val="nil"/>
              </w:pBdr>
              <w:ind w:right="-171"/>
              <w:rPr>
                <w:color w:val="000000"/>
                <w:sz w:val="18"/>
                <w:szCs w:val="18"/>
              </w:rPr>
            </w:pPr>
            <w:r>
              <w:rPr>
                <w:color w:val="000000"/>
                <w:sz w:val="18"/>
                <w:szCs w:val="18"/>
              </w:rPr>
              <w:t>PBL</w:t>
            </w:r>
          </w:p>
        </w:tc>
        <w:tc>
          <w:tcPr>
            <w:tcW w:w="570" w:type="dxa"/>
            <w:tcBorders>
              <w:top w:val="single" w:sz="4" w:space="0" w:color="000000"/>
            </w:tcBorders>
          </w:tcPr>
          <w:p w14:paraId="09406E9A" w14:textId="77777777" w:rsidR="00115EFA" w:rsidRDefault="00000000">
            <w:pPr>
              <w:widowControl w:val="0"/>
              <w:pBdr>
                <w:top w:val="nil"/>
                <w:left w:val="nil"/>
                <w:bottom w:val="nil"/>
                <w:right w:val="nil"/>
                <w:between w:val="nil"/>
              </w:pBdr>
              <w:ind w:right="-278"/>
              <w:rPr>
                <w:color w:val="000000"/>
                <w:sz w:val="18"/>
                <w:szCs w:val="18"/>
              </w:rPr>
            </w:pPr>
            <w:r>
              <w:rPr>
                <w:color w:val="000000"/>
                <w:sz w:val="18"/>
                <w:szCs w:val="18"/>
              </w:rPr>
              <w:t>CBL</w:t>
            </w:r>
          </w:p>
        </w:tc>
        <w:tc>
          <w:tcPr>
            <w:tcW w:w="570" w:type="dxa"/>
            <w:tcBorders>
              <w:top w:val="single" w:sz="4" w:space="0" w:color="000000"/>
            </w:tcBorders>
          </w:tcPr>
          <w:p w14:paraId="07DFBCC0" w14:textId="77777777" w:rsidR="00115EFA" w:rsidRDefault="00000000">
            <w:pPr>
              <w:widowControl w:val="0"/>
              <w:pBdr>
                <w:top w:val="nil"/>
                <w:left w:val="nil"/>
                <w:bottom w:val="nil"/>
                <w:right w:val="nil"/>
                <w:between w:val="nil"/>
              </w:pBdr>
              <w:ind w:left="-48" w:right="-277"/>
              <w:rPr>
                <w:color w:val="000000"/>
                <w:sz w:val="18"/>
                <w:szCs w:val="18"/>
              </w:rPr>
            </w:pPr>
            <w:r>
              <w:rPr>
                <w:color w:val="000000"/>
                <w:sz w:val="18"/>
                <w:szCs w:val="18"/>
              </w:rPr>
              <w:t xml:space="preserve">  PjBL</w:t>
            </w:r>
          </w:p>
        </w:tc>
        <w:tc>
          <w:tcPr>
            <w:tcW w:w="1275" w:type="dxa"/>
            <w:vMerge/>
            <w:tcBorders>
              <w:bottom w:val="single" w:sz="4" w:space="0" w:color="000000"/>
            </w:tcBorders>
            <w:vAlign w:val="center"/>
          </w:tcPr>
          <w:p w14:paraId="2D58CB12"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2550" w:type="dxa"/>
            <w:vMerge/>
            <w:tcBorders>
              <w:bottom w:val="single" w:sz="4" w:space="0" w:color="000000"/>
            </w:tcBorders>
            <w:vAlign w:val="center"/>
          </w:tcPr>
          <w:p w14:paraId="427349A8"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2265" w:type="dxa"/>
            <w:vMerge/>
            <w:vAlign w:val="center"/>
          </w:tcPr>
          <w:p w14:paraId="5BDD7CE2"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705" w:type="dxa"/>
            <w:vMerge/>
            <w:tcBorders>
              <w:right w:val="single" w:sz="24" w:space="0" w:color="000000"/>
            </w:tcBorders>
            <w:vAlign w:val="center"/>
          </w:tcPr>
          <w:p w14:paraId="5B0CD58C" w14:textId="77777777" w:rsidR="00115EFA" w:rsidRDefault="00115EFA">
            <w:pPr>
              <w:widowControl w:val="0"/>
              <w:pBdr>
                <w:top w:val="nil"/>
                <w:left w:val="nil"/>
                <w:bottom w:val="nil"/>
                <w:right w:val="nil"/>
                <w:between w:val="nil"/>
              </w:pBdr>
              <w:spacing w:line="276" w:lineRule="auto"/>
              <w:rPr>
                <w:color w:val="000000"/>
                <w:sz w:val="18"/>
                <w:szCs w:val="18"/>
              </w:rPr>
            </w:pPr>
          </w:p>
        </w:tc>
      </w:tr>
      <w:tr w:rsidR="00115EFA" w14:paraId="66493724" w14:textId="77777777">
        <w:tc>
          <w:tcPr>
            <w:tcW w:w="960" w:type="dxa"/>
            <w:tcBorders>
              <w:top w:val="single" w:sz="4" w:space="0" w:color="000000"/>
              <w:left w:val="single" w:sz="24" w:space="0" w:color="000000"/>
            </w:tcBorders>
            <w:vAlign w:val="center"/>
          </w:tcPr>
          <w:p w14:paraId="5FF58667" w14:textId="77777777" w:rsidR="00115EFA" w:rsidRDefault="00000000">
            <w:pPr>
              <w:jc w:val="center"/>
              <w:rPr>
                <w:sz w:val="18"/>
                <w:szCs w:val="18"/>
              </w:rPr>
            </w:pPr>
            <w:r>
              <w:rPr>
                <w:sz w:val="18"/>
                <w:szCs w:val="18"/>
              </w:rPr>
              <w:t>1</w:t>
            </w:r>
          </w:p>
        </w:tc>
        <w:tc>
          <w:tcPr>
            <w:tcW w:w="2280" w:type="dxa"/>
            <w:tcBorders>
              <w:top w:val="single" w:sz="4" w:space="0" w:color="000000"/>
            </w:tcBorders>
          </w:tcPr>
          <w:p w14:paraId="6931F6F5"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4:</w:t>
            </w:r>
          </w:p>
          <w:p w14:paraId="3CDBF12B" w14:textId="77777777" w:rsidR="00115EFA" w:rsidRDefault="00000000">
            <w:pPr>
              <w:widowControl w:val="0"/>
              <w:pBdr>
                <w:top w:val="nil"/>
                <w:left w:val="nil"/>
                <w:bottom w:val="nil"/>
                <w:right w:val="nil"/>
                <w:between w:val="nil"/>
              </w:pBdr>
              <w:ind w:left="188" w:right="162"/>
              <w:rPr>
                <w:color w:val="000000"/>
                <w:sz w:val="18"/>
                <w:szCs w:val="18"/>
              </w:rPr>
            </w:pPr>
            <w:r>
              <w:rPr>
                <w:color w:val="000000"/>
                <w:sz w:val="18"/>
                <w:szCs w:val="18"/>
              </w:rPr>
              <w:t>Mahasiswa mampu mendefinisikan dan menggambarkan prinsip, teori, konsep bertaqwa kepada Tuhan YME, nilai-nilai Pancasila, tanggung jawab, etika, sebagai warga negara yang taat pajak.</w:t>
            </w:r>
          </w:p>
        </w:tc>
        <w:tc>
          <w:tcPr>
            <w:tcW w:w="1995" w:type="dxa"/>
            <w:tcBorders>
              <w:top w:val="single" w:sz="4" w:space="0" w:color="000000"/>
            </w:tcBorders>
          </w:tcPr>
          <w:p w14:paraId="5CBFC221" w14:textId="77777777" w:rsidR="00115EFA" w:rsidRDefault="00000000">
            <w:pPr>
              <w:numPr>
                <w:ilvl w:val="0"/>
                <w:numId w:val="16"/>
              </w:numPr>
              <w:ind w:left="327" w:hanging="284"/>
              <w:jc w:val="both"/>
              <w:rPr>
                <w:sz w:val="18"/>
                <w:szCs w:val="18"/>
              </w:rPr>
            </w:pPr>
            <w:r>
              <w:rPr>
                <w:sz w:val="18"/>
                <w:szCs w:val="18"/>
              </w:rPr>
              <w:t>Definisi PPh.</w:t>
            </w:r>
          </w:p>
          <w:p w14:paraId="43875F14" w14:textId="77777777" w:rsidR="00115EFA" w:rsidRDefault="00000000">
            <w:pPr>
              <w:numPr>
                <w:ilvl w:val="0"/>
                <w:numId w:val="16"/>
              </w:numPr>
              <w:ind w:left="327" w:hanging="284"/>
              <w:rPr>
                <w:sz w:val="18"/>
                <w:szCs w:val="18"/>
              </w:rPr>
            </w:pPr>
            <w:r>
              <w:rPr>
                <w:sz w:val="18"/>
                <w:szCs w:val="18"/>
              </w:rPr>
              <w:t>Perbedaan PPh dengan jenis pajak lainnya.</w:t>
            </w:r>
          </w:p>
          <w:p w14:paraId="3B575C1B" w14:textId="77777777" w:rsidR="00115EFA" w:rsidRDefault="00000000">
            <w:pPr>
              <w:numPr>
                <w:ilvl w:val="0"/>
                <w:numId w:val="16"/>
              </w:numPr>
              <w:ind w:left="327" w:hanging="284"/>
              <w:rPr>
                <w:sz w:val="18"/>
                <w:szCs w:val="18"/>
              </w:rPr>
            </w:pPr>
            <w:r>
              <w:rPr>
                <w:sz w:val="18"/>
                <w:szCs w:val="18"/>
              </w:rPr>
              <w:t>Hubungan antara  berbagai jenis pajak dan PPh.</w:t>
            </w:r>
          </w:p>
          <w:p w14:paraId="2175497C" w14:textId="77777777" w:rsidR="00115EFA" w:rsidRDefault="00000000">
            <w:pPr>
              <w:widowControl w:val="0"/>
              <w:numPr>
                <w:ilvl w:val="0"/>
                <w:numId w:val="16"/>
              </w:numPr>
              <w:pBdr>
                <w:top w:val="nil"/>
                <w:left w:val="nil"/>
                <w:bottom w:val="nil"/>
                <w:right w:val="nil"/>
                <w:between w:val="nil"/>
              </w:pBdr>
              <w:tabs>
                <w:tab w:val="left" w:pos="315"/>
              </w:tabs>
              <w:ind w:left="327" w:right="60" w:hanging="284"/>
              <w:rPr>
                <w:color w:val="000000"/>
                <w:sz w:val="18"/>
                <w:szCs w:val="18"/>
              </w:rPr>
            </w:pPr>
            <w:r>
              <w:rPr>
                <w:sz w:val="18"/>
                <w:szCs w:val="18"/>
              </w:rPr>
              <w:t>Kedudukan PPh dalam sistem pemajakan.</w:t>
            </w:r>
          </w:p>
        </w:tc>
        <w:tc>
          <w:tcPr>
            <w:tcW w:w="2565" w:type="dxa"/>
            <w:gridSpan w:val="4"/>
            <w:tcBorders>
              <w:top w:val="single" w:sz="4" w:space="0" w:color="000000"/>
            </w:tcBorders>
          </w:tcPr>
          <w:p w14:paraId="2B90CD13"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t xml:space="preserve">TM SCL: </w:t>
            </w:r>
          </w:p>
          <w:p w14:paraId="6D182020"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t>Ketentuan Umum Perpajakan (KUP), Undang-undang dan Dinamika kebijakan Perpajakan dari waktu ke waktu.</w:t>
            </w:r>
          </w:p>
        </w:tc>
        <w:tc>
          <w:tcPr>
            <w:tcW w:w="1275" w:type="dxa"/>
            <w:tcBorders>
              <w:top w:val="single" w:sz="4" w:space="0" w:color="000000"/>
            </w:tcBorders>
          </w:tcPr>
          <w:p w14:paraId="51955DBD"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TM: </w:t>
            </w:r>
          </w:p>
          <w:p w14:paraId="6A3A0E13"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503AD6C1"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t>Self Direction</w:t>
            </w:r>
            <w:r>
              <w:rPr>
                <w:color w:val="000000"/>
                <w:sz w:val="18"/>
                <w:szCs w:val="18"/>
              </w:rPr>
              <w:t xml:space="preserve"> </w:t>
            </w:r>
            <w:r>
              <w:rPr>
                <w:i/>
                <w:color w:val="000000"/>
                <w:sz w:val="18"/>
                <w:szCs w:val="18"/>
              </w:rPr>
              <w:t>Learning:</w:t>
            </w:r>
          </w:p>
          <w:p w14:paraId="7C4D7A8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p w14:paraId="4361C99C"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Tanya Jawab: </w:t>
            </w:r>
          </w:p>
          <w:p w14:paraId="19802D3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tc>
        <w:tc>
          <w:tcPr>
            <w:tcW w:w="2550" w:type="dxa"/>
            <w:tcBorders>
              <w:top w:val="single" w:sz="4" w:space="0" w:color="000000"/>
            </w:tcBorders>
          </w:tcPr>
          <w:p w14:paraId="6553F5D1" w14:textId="77777777" w:rsidR="00115EFA" w:rsidRDefault="00000000">
            <w:pPr>
              <w:widowControl w:val="0"/>
              <w:rPr>
                <w:sz w:val="18"/>
                <w:szCs w:val="18"/>
              </w:rPr>
            </w:pPr>
            <w:r>
              <w:rPr>
                <w:sz w:val="18"/>
                <w:szCs w:val="18"/>
              </w:rPr>
              <w:t>Memahami ketentuan pemajakan terhadap penghasilan yang relevan dengan perundang-undangan yang berlaku.</w:t>
            </w:r>
          </w:p>
          <w:p w14:paraId="610A3468"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5F895FAF" w14:textId="77777777" w:rsidR="00115EFA" w:rsidRDefault="00000000">
            <w:pPr>
              <w:numPr>
                <w:ilvl w:val="0"/>
                <w:numId w:val="18"/>
              </w:numPr>
              <w:ind w:left="185" w:right="182" w:hanging="185"/>
              <w:jc w:val="both"/>
              <w:rPr>
                <w:sz w:val="18"/>
                <w:szCs w:val="18"/>
              </w:rPr>
            </w:pPr>
            <w:r>
              <w:rPr>
                <w:sz w:val="18"/>
                <w:szCs w:val="18"/>
              </w:rPr>
              <w:t>Mampu mendefinisikan PPh.</w:t>
            </w:r>
          </w:p>
          <w:p w14:paraId="3428979D" w14:textId="77777777" w:rsidR="00115EFA" w:rsidRDefault="00000000">
            <w:pPr>
              <w:numPr>
                <w:ilvl w:val="0"/>
                <w:numId w:val="18"/>
              </w:numPr>
              <w:ind w:left="185" w:right="182" w:hanging="185"/>
              <w:jc w:val="both"/>
              <w:rPr>
                <w:sz w:val="18"/>
                <w:szCs w:val="18"/>
              </w:rPr>
            </w:pPr>
            <w:r>
              <w:rPr>
                <w:sz w:val="18"/>
                <w:szCs w:val="18"/>
              </w:rPr>
              <w:t>Mampu membedakan PPh dengan jenis pajak lainnya.</w:t>
            </w:r>
          </w:p>
          <w:p w14:paraId="144D301D" w14:textId="77777777" w:rsidR="00115EFA" w:rsidRDefault="00000000">
            <w:pPr>
              <w:numPr>
                <w:ilvl w:val="0"/>
                <w:numId w:val="18"/>
              </w:numPr>
              <w:ind w:left="185" w:right="182" w:hanging="185"/>
              <w:jc w:val="both"/>
              <w:rPr>
                <w:sz w:val="18"/>
                <w:szCs w:val="18"/>
              </w:rPr>
            </w:pPr>
            <w:r>
              <w:rPr>
                <w:sz w:val="18"/>
                <w:szCs w:val="18"/>
              </w:rPr>
              <w:t>Dasar hukum pemungutan PPh.</w:t>
            </w:r>
          </w:p>
          <w:p w14:paraId="703B8659" w14:textId="77777777" w:rsidR="00115EFA" w:rsidRDefault="00000000">
            <w:pPr>
              <w:widowControl w:val="0"/>
              <w:numPr>
                <w:ilvl w:val="0"/>
                <w:numId w:val="18"/>
              </w:numPr>
              <w:pBdr>
                <w:top w:val="nil"/>
                <w:left w:val="nil"/>
                <w:bottom w:val="nil"/>
                <w:right w:val="nil"/>
                <w:between w:val="nil"/>
              </w:pBdr>
              <w:spacing w:before="1" w:line="210" w:lineRule="auto"/>
              <w:ind w:left="185" w:right="182" w:hanging="185"/>
              <w:rPr>
                <w:color w:val="000000"/>
                <w:sz w:val="18"/>
                <w:szCs w:val="18"/>
              </w:rPr>
            </w:pPr>
            <w:r>
              <w:rPr>
                <w:color w:val="000000"/>
                <w:sz w:val="18"/>
                <w:szCs w:val="18"/>
              </w:rPr>
              <w:t>Kedudukan PPh dalam sistem pemajakan.</w:t>
            </w:r>
          </w:p>
        </w:tc>
        <w:tc>
          <w:tcPr>
            <w:tcW w:w="705" w:type="dxa"/>
            <w:tcBorders>
              <w:right w:val="single" w:sz="24" w:space="0" w:color="000000"/>
            </w:tcBorders>
          </w:tcPr>
          <w:p w14:paraId="369DFEEA" w14:textId="77777777" w:rsidR="00115EFA" w:rsidRDefault="00000000">
            <w:pPr>
              <w:jc w:val="center"/>
              <w:rPr>
                <w:sz w:val="18"/>
                <w:szCs w:val="18"/>
              </w:rPr>
            </w:pPr>
            <w:r>
              <w:rPr>
                <w:sz w:val="18"/>
                <w:szCs w:val="18"/>
              </w:rPr>
              <w:t>5</w:t>
            </w:r>
          </w:p>
        </w:tc>
      </w:tr>
      <w:tr w:rsidR="00115EFA" w14:paraId="05841D96" w14:textId="77777777">
        <w:tc>
          <w:tcPr>
            <w:tcW w:w="960" w:type="dxa"/>
            <w:tcBorders>
              <w:left w:val="single" w:sz="24" w:space="0" w:color="000000"/>
            </w:tcBorders>
            <w:vAlign w:val="center"/>
          </w:tcPr>
          <w:p w14:paraId="21D53BA5" w14:textId="77777777" w:rsidR="00115EFA" w:rsidRDefault="00000000">
            <w:pPr>
              <w:jc w:val="center"/>
              <w:rPr>
                <w:sz w:val="18"/>
                <w:szCs w:val="18"/>
              </w:rPr>
            </w:pPr>
            <w:r>
              <w:rPr>
                <w:sz w:val="18"/>
                <w:szCs w:val="18"/>
              </w:rPr>
              <w:t>2</w:t>
            </w:r>
          </w:p>
        </w:tc>
        <w:tc>
          <w:tcPr>
            <w:tcW w:w="2280" w:type="dxa"/>
          </w:tcPr>
          <w:p w14:paraId="0C5DDB12"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1:</w:t>
            </w:r>
          </w:p>
          <w:p w14:paraId="07AA08E0" w14:textId="77777777" w:rsidR="00115EFA" w:rsidRDefault="00000000">
            <w:pPr>
              <w:widowControl w:val="0"/>
              <w:pBdr>
                <w:top w:val="nil"/>
                <w:left w:val="nil"/>
                <w:bottom w:val="nil"/>
                <w:right w:val="nil"/>
                <w:between w:val="nil"/>
              </w:pBdr>
              <w:ind w:left="188" w:right="162"/>
              <w:rPr>
                <w:color w:val="000000"/>
                <w:sz w:val="18"/>
                <w:szCs w:val="18"/>
              </w:rPr>
            </w:pPr>
            <w:r>
              <w:rPr>
                <w:color w:val="000000"/>
                <w:sz w:val="18"/>
                <w:szCs w:val="18"/>
              </w:rPr>
              <w:t>Mahasiswa mampu memahami mekanisme dan menghitung pajak penghasilan berdasarkan peraturan perundangan yang berlaku.</w:t>
            </w:r>
          </w:p>
        </w:tc>
        <w:tc>
          <w:tcPr>
            <w:tcW w:w="1995" w:type="dxa"/>
          </w:tcPr>
          <w:p w14:paraId="212329DB" w14:textId="77777777" w:rsidR="00115EFA" w:rsidRDefault="00115EFA">
            <w:pPr>
              <w:widowControl w:val="0"/>
              <w:pBdr>
                <w:top w:val="nil"/>
                <w:left w:val="nil"/>
                <w:bottom w:val="nil"/>
                <w:right w:val="nil"/>
                <w:between w:val="nil"/>
              </w:pBdr>
              <w:tabs>
                <w:tab w:val="left" w:pos="283"/>
              </w:tabs>
              <w:spacing w:before="13"/>
              <w:ind w:right="151"/>
              <w:rPr>
                <w:sz w:val="18"/>
                <w:szCs w:val="18"/>
              </w:rPr>
            </w:pPr>
          </w:p>
          <w:p w14:paraId="5D097E0A" w14:textId="77777777" w:rsidR="00115EFA" w:rsidRDefault="00000000">
            <w:pPr>
              <w:widowControl w:val="0"/>
              <w:pBdr>
                <w:top w:val="nil"/>
                <w:left w:val="nil"/>
                <w:bottom w:val="nil"/>
                <w:right w:val="nil"/>
                <w:between w:val="nil"/>
              </w:pBdr>
              <w:tabs>
                <w:tab w:val="left" w:pos="283"/>
              </w:tabs>
              <w:spacing w:before="13"/>
              <w:ind w:right="151"/>
              <w:rPr>
                <w:color w:val="000000"/>
                <w:sz w:val="18"/>
                <w:szCs w:val="18"/>
              </w:rPr>
            </w:pPr>
            <w:r>
              <w:rPr>
                <w:sz w:val="18"/>
                <w:szCs w:val="18"/>
              </w:rPr>
              <w:t>Memahami mekanisme dan prosedur  pemajakan terhadap penghasilan.</w:t>
            </w:r>
          </w:p>
        </w:tc>
        <w:tc>
          <w:tcPr>
            <w:tcW w:w="2565" w:type="dxa"/>
            <w:gridSpan w:val="4"/>
          </w:tcPr>
          <w:p w14:paraId="50352A69"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t xml:space="preserve">TM SCL: </w:t>
            </w:r>
          </w:p>
          <w:p w14:paraId="22A8E3C0"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t>Mekanisme penentuan Dasar Perhitungan Pajak atas Penghasilan Wajib Pajak</w:t>
            </w:r>
          </w:p>
          <w:p w14:paraId="4435FBEA" w14:textId="77777777" w:rsidR="00115EFA" w:rsidRDefault="00115EFA">
            <w:pPr>
              <w:widowControl w:val="0"/>
              <w:pBdr>
                <w:top w:val="nil"/>
                <w:left w:val="nil"/>
                <w:bottom w:val="nil"/>
                <w:right w:val="nil"/>
                <w:between w:val="nil"/>
              </w:pBdr>
              <w:ind w:right="155"/>
              <w:rPr>
                <w:color w:val="000000"/>
                <w:sz w:val="18"/>
                <w:szCs w:val="18"/>
              </w:rPr>
            </w:pPr>
          </w:p>
        </w:tc>
        <w:tc>
          <w:tcPr>
            <w:tcW w:w="1275" w:type="dxa"/>
          </w:tcPr>
          <w:p w14:paraId="660E1E91"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TM: </w:t>
            </w:r>
          </w:p>
          <w:p w14:paraId="46B7835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09371C5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Kuis</w:t>
            </w:r>
          </w:p>
          <w:p w14:paraId="2248019D"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p w14:paraId="3F72B81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Tugas Mandiri:</w:t>
            </w:r>
          </w:p>
          <w:p w14:paraId="2F0DB60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tc>
        <w:tc>
          <w:tcPr>
            <w:tcW w:w="2550" w:type="dxa"/>
          </w:tcPr>
          <w:p w14:paraId="3C0C282B" w14:textId="77777777" w:rsidR="00115EFA" w:rsidRDefault="00000000">
            <w:pPr>
              <w:rPr>
                <w:sz w:val="18"/>
                <w:szCs w:val="18"/>
              </w:rPr>
            </w:pPr>
            <w:r>
              <w:rPr>
                <w:sz w:val="18"/>
                <w:szCs w:val="18"/>
              </w:rPr>
              <w:t>Memahami dan mengelaborasikan mekanisme dan prosedur  pemajakan terhadap penghasilan.</w:t>
            </w:r>
          </w:p>
        </w:tc>
        <w:tc>
          <w:tcPr>
            <w:tcW w:w="2265" w:type="dxa"/>
          </w:tcPr>
          <w:p w14:paraId="396DD15D" w14:textId="77777777" w:rsidR="00115EFA" w:rsidRDefault="00000000">
            <w:pPr>
              <w:widowControl w:val="0"/>
              <w:pBdr>
                <w:top w:val="nil"/>
                <w:left w:val="nil"/>
                <w:bottom w:val="nil"/>
                <w:right w:val="nil"/>
                <w:between w:val="nil"/>
              </w:pBdr>
              <w:tabs>
                <w:tab w:val="left" w:pos="278"/>
              </w:tabs>
              <w:spacing w:before="11" w:line="220" w:lineRule="auto"/>
              <w:ind w:right="39"/>
              <w:rPr>
                <w:color w:val="000000"/>
                <w:sz w:val="18"/>
                <w:szCs w:val="18"/>
              </w:rPr>
            </w:pPr>
            <w:r>
              <w:rPr>
                <w:sz w:val="18"/>
                <w:szCs w:val="18"/>
              </w:rPr>
              <w:t>Mampu menjelaskan mekanisme dan prosedur pemajakan terhadap penghasilan</w:t>
            </w:r>
          </w:p>
        </w:tc>
        <w:tc>
          <w:tcPr>
            <w:tcW w:w="705" w:type="dxa"/>
            <w:tcBorders>
              <w:right w:val="single" w:sz="24" w:space="0" w:color="000000"/>
            </w:tcBorders>
          </w:tcPr>
          <w:p w14:paraId="4505AB29" w14:textId="77777777" w:rsidR="00115EFA" w:rsidRDefault="00000000">
            <w:pPr>
              <w:jc w:val="center"/>
              <w:rPr>
                <w:sz w:val="18"/>
                <w:szCs w:val="18"/>
              </w:rPr>
            </w:pPr>
            <w:r>
              <w:rPr>
                <w:sz w:val="18"/>
                <w:szCs w:val="18"/>
              </w:rPr>
              <w:t>10</w:t>
            </w:r>
          </w:p>
        </w:tc>
      </w:tr>
      <w:tr w:rsidR="00115EFA" w14:paraId="5C4F5245" w14:textId="77777777">
        <w:tc>
          <w:tcPr>
            <w:tcW w:w="960" w:type="dxa"/>
            <w:tcBorders>
              <w:left w:val="single" w:sz="24" w:space="0" w:color="000000"/>
            </w:tcBorders>
            <w:vAlign w:val="center"/>
          </w:tcPr>
          <w:p w14:paraId="386FC73A" w14:textId="77777777" w:rsidR="00115EFA" w:rsidRDefault="00000000">
            <w:pPr>
              <w:jc w:val="center"/>
              <w:rPr>
                <w:sz w:val="18"/>
                <w:szCs w:val="18"/>
              </w:rPr>
            </w:pPr>
            <w:r>
              <w:rPr>
                <w:sz w:val="18"/>
                <w:szCs w:val="18"/>
              </w:rPr>
              <w:t>3</w:t>
            </w:r>
          </w:p>
        </w:tc>
        <w:tc>
          <w:tcPr>
            <w:tcW w:w="2280" w:type="dxa"/>
          </w:tcPr>
          <w:p w14:paraId="333ADDB4"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8" w:right="162"/>
              <w:rPr>
                <w:b/>
                <w:color w:val="000000"/>
                <w:sz w:val="18"/>
                <w:szCs w:val="18"/>
              </w:rPr>
            </w:pPr>
            <w:r>
              <w:rPr>
                <w:b/>
                <w:color w:val="000000"/>
                <w:sz w:val="18"/>
                <w:szCs w:val="18"/>
              </w:rPr>
              <w:t>CPMK 1:</w:t>
            </w:r>
          </w:p>
          <w:p w14:paraId="74580FDD"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8" w:right="162"/>
              <w:rPr>
                <w:color w:val="000000"/>
                <w:sz w:val="18"/>
                <w:szCs w:val="18"/>
              </w:rPr>
            </w:pPr>
            <w:r>
              <w:rPr>
                <w:color w:val="000000"/>
                <w:sz w:val="18"/>
                <w:szCs w:val="18"/>
              </w:rPr>
              <w:t>Mahasiswa mampu memahami mekanisme dan menghitung pajak penghasilan berdasarkan peraturan perundangan yang berlaku.</w:t>
            </w:r>
          </w:p>
        </w:tc>
        <w:tc>
          <w:tcPr>
            <w:tcW w:w="1995" w:type="dxa"/>
          </w:tcPr>
          <w:p w14:paraId="71658A71" w14:textId="77777777" w:rsidR="00115EFA" w:rsidRDefault="00115EFA">
            <w:pPr>
              <w:widowControl w:val="0"/>
              <w:pBdr>
                <w:top w:val="nil"/>
                <w:left w:val="nil"/>
                <w:bottom w:val="nil"/>
                <w:right w:val="nil"/>
                <w:between w:val="nil"/>
              </w:pBdr>
              <w:tabs>
                <w:tab w:val="left" w:pos="284"/>
              </w:tabs>
              <w:ind w:right="8"/>
              <w:rPr>
                <w:sz w:val="18"/>
                <w:szCs w:val="18"/>
              </w:rPr>
            </w:pPr>
          </w:p>
          <w:p w14:paraId="5F7D0650" w14:textId="77777777" w:rsidR="00115EFA" w:rsidRDefault="00000000">
            <w:pPr>
              <w:widowControl w:val="0"/>
              <w:pBdr>
                <w:top w:val="nil"/>
                <w:left w:val="nil"/>
                <w:bottom w:val="nil"/>
                <w:right w:val="nil"/>
                <w:between w:val="nil"/>
              </w:pBdr>
              <w:tabs>
                <w:tab w:val="left" w:pos="284"/>
              </w:tabs>
              <w:ind w:right="8"/>
              <w:rPr>
                <w:color w:val="000000"/>
                <w:sz w:val="18"/>
                <w:szCs w:val="18"/>
              </w:rPr>
            </w:pPr>
            <w:r>
              <w:rPr>
                <w:sz w:val="18"/>
                <w:szCs w:val="18"/>
              </w:rPr>
              <w:t>Ketentuan terhadap subjek dan Objek</w:t>
            </w:r>
            <w:r>
              <w:rPr>
                <w:color w:val="000000"/>
                <w:sz w:val="18"/>
                <w:szCs w:val="18"/>
              </w:rPr>
              <w:t xml:space="preserve"> Pajak atas Pajak Penghasilan Pasal 21 dan Pasal 26</w:t>
            </w:r>
          </w:p>
        </w:tc>
        <w:tc>
          <w:tcPr>
            <w:tcW w:w="2565" w:type="dxa"/>
            <w:gridSpan w:val="4"/>
          </w:tcPr>
          <w:p w14:paraId="5A680F3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TM SCL:</w:t>
            </w:r>
          </w:p>
          <w:p w14:paraId="651D91BE" w14:textId="77777777" w:rsidR="00115EFA" w:rsidRDefault="00000000">
            <w:pPr>
              <w:widowControl w:val="0"/>
              <w:pBdr>
                <w:top w:val="nil"/>
                <w:left w:val="nil"/>
                <w:bottom w:val="nil"/>
                <w:right w:val="nil"/>
                <w:between w:val="nil"/>
              </w:pBdr>
              <w:ind w:left="99" w:right="155"/>
              <w:rPr>
                <w:color w:val="000000"/>
                <w:sz w:val="18"/>
                <w:szCs w:val="18"/>
              </w:rPr>
            </w:pPr>
            <w:r>
              <w:rPr>
                <w:sz w:val="18"/>
                <w:szCs w:val="18"/>
              </w:rPr>
              <w:t>Subjek dan Objek</w:t>
            </w:r>
            <w:r>
              <w:rPr>
                <w:color w:val="000000"/>
                <w:sz w:val="18"/>
                <w:szCs w:val="18"/>
              </w:rPr>
              <w:t xml:space="preserve"> Pajak atas Pajak Penghasilan Pasal 21 dan Pasal 26</w:t>
            </w:r>
          </w:p>
          <w:p w14:paraId="3A6D0628" w14:textId="77777777" w:rsidR="00115EFA" w:rsidRDefault="00115EFA">
            <w:pPr>
              <w:widowControl w:val="0"/>
              <w:pBdr>
                <w:top w:val="nil"/>
                <w:left w:val="nil"/>
                <w:bottom w:val="nil"/>
                <w:right w:val="nil"/>
                <w:between w:val="nil"/>
              </w:pBdr>
              <w:ind w:left="99" w:right="155"/>
              <w:rPr>
                <w:color w:val="000000"/>
                <w:sz w:val="18"/>
                <w:szCs w:val="18"/>
              </w:rPr>
            </w:pPr>
          </w:p>
          <w:p w14:paraId="03920819"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Think-Pair-Share ilustrasi PPh Pasal 21 untuk Subjek Pajak dalam Negeri dan Pasal 26 Subjek Pajak Luar Negeri</w:t>
            </w:r>
          </w:p>
        </w:tc>
        <w:tc>
          <w:tcPr>
            <w:tcW w:w="1275" w:type="dxa"/>
          </w:tcPr>
          <w:p w14:paraId="144D5936"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766433F2"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t>Self Direction</w:t>
            </w:r>
            <w:r>
              <w:rPr>
                <w:color w:val="000000"/>
                <w:sz w:val="18"/>
                <w:szCs w:val="18"/>
              </w:rPr>
              <w:t xml:space="preserve"> </w:t>
            </w:r>
            <w:r>
              <w:rPr>
                <w:i/>
                <w:color w:val="000000"/>
                <w:sz w:val="18"/>
                <w:szCs w:val="18"/>
              </w:rPr>
              <w:t>Learning:</w:t>
            </w:r>
          </w:p>
          <w:p w14:paraId="7D29C81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p w14:paraId="46EF14D1"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TPS: </w:t>
            </w:r>
          </w:p>
          <w:p w14:paraId="5CFE81BF" w14:textId="77777777" w:rsidR="00115EFA" w:rsidRDefault="00000000">
            <w:pPr>
              <w:widowControl w:val="0"/>
              <w:pBdr>
                <w:top w:val="nil"/>
                <w:left w:val="nil"/>
                <w:bottom w:val="nil"/>
                <w:right w:val="nil"/>
                <w:between w:val="nil"/>
              </w:pBdr>
              <w:ind w:left="116" w:right="510" w:hanging="15"/>
              <w:rPr>
                <w:color w:val="000000"/>
                <w:sz w:val="18"/>
                <w:szCs w:val="18"/>
              </w:rPr>
            </w:pPr>
            <w:r>
              <w:rPr>
                <w:color w:val="000000"/>
                <w:sz w:val="18"/>
                <w:szCs w:val="18"/>
              </w:rPr>
              <w:t>1x50”</w:t>
            </w:r>
          </w:p>
        </w:tc>
        <w:tc>
          <w:tcPr>
            <w:tcW w:w="2550" w:type="dxa"/>
          </w:tcPr>
          <w:p w14:paraId="2AC464D7" w14:textId="77777777" w:rsidR="00115EFA" w:rsidRDefault="00000000">
            <w:pPr>
              <w:rPr>
                <w:sz w:val="18"/>
                <w:szCs w:val="18"/>
              </w:rPr>
            </w:pPr>
            <w:r>
              <w:rPr>
                <w:sz w:val="18"/>
                <w:szCs w:val="18"/>
              </w:rPr>
              <w:t>Memahami dan menjelaskan kembali ketentuan terhadap subjek dan Objek</w:t>
            </w:r>
            <w:r>
              <w:rPr>
                <w:color w:val="000000"/>
                <w:sz w:val="18"/>
                <w:szCs w:val="18"/>
              </w:rPr>
              <w:t xml:space="preserve"> Pajak atas Pajak Penghasilan Pasal 21 dan Pasal 26</w:t>
            </w:r>
          </w:p>
        </w:tc>
        <w:tc>
          <w:tcPr>
            <w:tcW w:w="2265" w:type="dxa"/>
          </w:tcPr>
          <w:p w14:paraId="4B5D4786" w14:textId="77777777" w:rsidR="00115EFA" w:rsidRDefault="00000000">
            <w:pPr>
              <w:widowControl w:val="0"/>
              <w:pBdr>
                <w:top w:val="nil"/>
                <w:left w:val="nil"/>
                <w:bottom w:val="nil"/>
                <w:right w:val="nil"/>
                <w:between w:val="nil"/>
              </w:pBdr>
              <w:tabs>
                <w:tab w:val="left" w:pos="278"/>
              </w:tabs>
              <w:spacing w:before="15"/>
              <w:ind w:right="181"/>
              <w:rPr>
                <w:color w:val="000000"/>
                <w:sz w:val="18"/>
                <w:szCs w:val="18"/>
              </w:rPr>
            </w:pPr>
            <w:r>
              <w:rPr>
                <w:sz w:val="18"/>
                <w:szCs w:val="18"/>
              </w:rPr>
              <w:t>Mampu menjelaskan terhadap subjek dan Objek</w:t>
            </w:r>
            <w:r>
              <w:rPr>
                <w:color w:val="000000"/>
                <w:sz w:val="18"/>
                <w:szCs w:val="18"/>
              </w:rPr>
              <w:t xml:space="preserve"> Pajak atas Pajak Penghasilan Pasal 21 dan Pasal 26</w:t>
            </w:r>
          </w:p>
        </w:tc>
        <w:tc>
          <w:tcPr>
            <w:tcW w:w="705" w:type="dxa"/>
            <w:tcBorders>
              <w:right w:val="single" w:sz="24" w:space="0" w:color="000000"/>
            </w:tcBorders>
          </w:tcPr>
          <w:p w14:paraId="548DBB17" w14:textId="77777777" w:rsidR="00115EFA" w:rsidRDefault="00000000">
            <w:pPr>
              <w:widowControl w:val="0"/>
              <w:pBdr>
                <w:top w:val="nil"/>
                <w:left w:val="nil"/>
                <w:bottom w:val="nil"/>
                <w:right w:val="nil"/>
                <w:between w:val="nil"/>
              </w:pBdr>
              <w:spacing w:line="229" w:lineRule="auto"/>
              <w:ind w:left="4"/>
              <w:jc w:val="center"/>
              <w:rPr>
                <w:color w:val="000000"/>
                <w:sz w:val="18"/>
                <w:szCs w:val="18"/>
              </w:rPr>
            </w:pPr>
            <w:r>
              <w:rPr>
                <w:color w:val="000000"/>
                <w:sz w:val="18"/>
                <w:szCs w:val="18"/>
              </w:rPr>
              <w:t>5</w:t>
            </w:r>
          </w:p>
        </w:tc>
      </w:tr>
      <w:tr w:rsidR="00115EFA" w14:paraId="78381403" w14:textId="77777777">
        <w:tc>
          <w:tcPr>
            <w:tcW w:w="960" w:type="dxa"/>
            <w:tcBorders>
              <w:left w:val="single" w:sz="24" w:space="0" w:color="000000"/>
            </w:tcBorders>
            <w:vAlign w:val="center"/>
          </w:tcPr>
          <w:p w14:paraId="6A141700" w14:textId="77777777" w:rsidR="00115EFA" w:rsidRDefault="00000000">
            <w:pPr>
              <w:jc w:val="center"/>
              <w:rPr>
                <w:sz w:val="18"/>
                <w:szCs w:val="18"/>
              </w:rPr>
            </w:pPr>
            <w:r>
              <w:rPr>
                <w:sz w:val="18"/>
                <w:szCs w:val="18"/>
              </w:rPr>
              <w:t>4</w:t>
            </w:r>
          </w:p>
        </w:tc>
        <w:tc>
          <w:tcPr>
            <w:tcW w:w="2280" w:type="dxa"/>
          </w:tcPr>
          <w:p w14:paraId="1FC35775"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8" w:right="162"/>
              <w:rPr>
                <w:b/>
                <w:color w:val="000000"/>
                <w:sz w:val="18"/>
                <w:szCs w:val="18"/>
              </w:rPr>
            </w:pPr>
            <w:r>
              <w:rPr>
                <w:b/>
                <w:color w:val="000000"/>
                <w:sz w:val="18"/>
                <w:szCs w:val="18"/>
              </w:rPr>
              <w:t>CPMK 1:</w:t>
            </w:r>
          </w:p>
          <w:p w14:paraId="23FEF208" w14:textId="77777777" w:rsidR="00115EFA" w:rsidRDefault="00000000">
            <w:pPr>
              <w:widowControl w:val="0"/>
              <w:pBdr>
                <w:top w:val="nil"/>
                <w:left w:val="nil"/>
                <w:bottom w:val="nil"/>
                <w:right w:val="nil"/>
                <w:between w:val="nil"/>
              </w:pBdr>
              <w:spacing w:before="4"/>
              <w:ind w:left="188" w:right="162"/>
              <w:rPr>
                <w:color w:val="000000"/>
                <w:sz w:val="18"/>
                <w:szCs w:val="18"/>
              </w:rPr>
            </w:pPr>
            <w:r>
              <w:rPr>
                <w:color w:val="000000"/>
                <w:sz w:val="18"/>
                <w:szCs w:val="18"/>
              </w:rPr>
              <w:t xml:space="preserve">Mahasiswa mampu memahami mekanisme dan menghitung pajak penghasilan berdasarkan peraturan perundangan yang </w:t>
            </w:r>
            <w:r>
              <w:rPr>
                <w:color w:val="000000"/>
                <w:sz w:val="18"/>
                <w:szCs w:val="18"/>
              </w:rPr>
              <w:lastRenderedPageBreak/>
              <w:t>berlaku.</w:t>
            </w:r>
          </w:p>
        </w:tc>
        <w:tc>
          <w:tcPr>
            <w:tcW w:w="1995" w:type="dxa"/>
          </w:tcPr>
          <w:p w14:paraId="0697DE2C" w14:textId="77777777" w:rsidR="00115EFA" w:rsidRDefault="00115EFA">
            <w:pPr>
              <w:widowControl w:val="0"/>
              <w:pBdr>
                <w:top w:val="nil"/>
                <w:left w:val="nil"/>
                <w:bottom w:val="nil"/>
                <w:right w:val="nil"/>
                <w:between w:val="nil"/>
              </w:pBdr>
              <w:tabs>
                <w:tab w:val="left" w:pos="283"/>
              </w:tabs>
              <w:spacing w:before="4"/>
              <w:rPr>
                <w:sz w:val="18"/>
                <w:szCs w:val="18"/>
              </w:rPr>
            </w:pPr>
          </w:p>
          <w:p w14:paraId="0B32F97B" w14:textId="77777777" w:rsidR="00115EFA" w:rsidRDefault="00000000">
            <w:pPr>
              <w:widowControl w:val="0"/>
              <w:pBdr>
                <w:top w:val="nil"/>
                <w:left w:val="nil"/>
                <w:bottom w:val="nil"/>
                <w:right w:val="nil"/>
                <w:between w:val="nil"/>
              </w:pBdr>
              <w:tabs>
                <w:tab w:val="left" w:pos="283"/>
              </w:tabs>
              <w:spacing w:before="4"/>
              <w:rPr>
                <w:color w:val="000000"/>
                <w:sz w:val="18"/>
                <w:szCs w:val="18"/>
              </w:rPr>
            </w:pPr>
            <w:r>
              <w:rPr>
                <w:sz w:val="18"/>
                <w:szCs w:val="18"/>
              </w:rPr>
              <w:t>Ketentuan terhadap subjek dan Objek</w:t>
            </w:r>
            <w:r>
              <w:rPr>
                <w:color w:val="000000"/>
                <w:sz w:val="18"/>
                <w:szCs w:val="18"/>
              </w:rPr>
              <w:t xml:space="preserve"> Pajak atas Pajak Penghasilan Pasal </w:t>
            </w:r>
            <w:r>
              <w:rPr>
                <w:sz w:val="18"/>
                <w:szCs w:val="18"/>
              </w:rPr>
              <w:t>4(2), 23, dan 22</w:t>
            </w:r>
          </w:p>
        </w:tc>
        <w:tc>
          <w:tcPr>
            <w:tcW w:w="2565" w:type="dxa"/>
            <w:gridSpan w:val="4"/>
          </w:tcPr>
          <w:p w14:paraId="3D999FB4"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TM SCL:</w:t>
            </w:r>
          </w:p>
          <w:p w14:paraId="499082D3" w14:textId="77777777" w:rsidR="00115EFA" w:rsidRDefault="00000000">
            <w:pPr>
              <w:widowControl w:val="0"/>
              <w:pBdr>
                <w:top w:val="nil"/>
                <w:left w:val="nil"/>
                <w:bottom w:val="nil"/>
                <w:right w:val="nil"/>
                <w:between w:val="nil"/>
              </w:pBdr>
              <w:ind w:left="99" w:right="155"/>
              <w:rPr>
                <w:color w:val="000000"/>
                <w:sz w:val="18"/>
                <w:szCs w:val="18"/>
              </w:rPr>
            </w:pPr>
            <w:r>
              <w:rPr>
                <w:sz w:val="18"/>
                <w:szCs w:val="18"/>
              </w:rPr>
              <w:t>Subjek dan Objek</w:t>
            </w:r>
            <w:r>
              <w:rPr>
                <w:color w:val="000000"/>
                <w:sz w:val="18"/>
                <w:szCs w:val="18"/>
              </w:rPr>
              <w:t xml:space="preserve"> Pajak atas Pajak Penghasilan Pasal </w:t>
            </w:r>
            <w:r>
              <w:rPr>
                <w:sz w:val="18"/>
                <w:szCs w:val="18"/>
              </w:rPr>
              <w:t>4(2), 23, dan 22</w:t>
            </w:r>
          </w:p>
          <w:p w14:paraId="47F7A89A" w14:textId="77777777" w:rsidR="00115EFA" w:rsidRDefault="00115EFA">
            <w:pPr>
              <w:widowControl w:val="0"/>
              <w:pBdr>
                <w:top w:val="nil"/>
                <w:left w:val="nil"/>
                <w:bottom w:val="nil"/>
                <w:right w:val="nil"/>
                <w:between w:val="nil"/>
              </w:pBdr>
              <w:ind w:left="99" w:right="155"/>
              <w:rPr>
                <w:color w:val="000000"/>
                <w:sz w:val="18"/>
                <w:szCs w:val="18"/>
              </w:rPr>
            </w:pPr>
          </w:p>
          <w:p w14:paraId="030BEE85" w14:textId="77777777" w:rsidR="00115EFA" w:rsidRDefault="00000000">
            <w:pPr>
              <w:widowControl w:val="0"/>
              <w:pBdr>
                <w:top w:val="nil"/>
                <w:left w:val="nil"/>
                <w:bottom w:val="nil"/>
                <w:right w:val="nil"/>
                <w:between w:val="nil"/>
              </w:pBdr>
              <w:spacing w:before="4"/>
              <w:ind w:left="99" w:right="155"/>
              <w:rPr>
                <w:color w:val="000000"/>
                <w:sz w:val="18"/>
                <w:szCs w:val="18"/>
              </w:rPr>
            </w:pPr>
            <w:r>
              <w:rPr>
                <w:color w:val="000000"/>
                <w:sz w:val="18"/>
                <w:szCs w:val="18"/>
              </w:rPr>
              <w:t xml:space="preserve">Think-Pair-Share ilustrasi PPh Pasal 4 ayat 2 yang </w:t>
            </w:r>
            <w:r>
              <w:rPr>
                <w:color w:val="000000"/>
                <w:sz w:val="18"/>
                <w:szCs w:val="18"/>
              </w:rPr>
              <w:lastRenderedPageBreak/>
              <w:t xml:space="preserve">bersifat final, dan PPh pasal 23, dan 22.  </w:t>
            </w:r>
          </w:p>
        </w:tc>
        <w:tc>
          <w:tcPr>
            <w:tcW w:w="1275" w:type="dxa"/>
          </w:tcPr>
          <w:p w14:paraId="7BCA1E3C"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lastRenderedPageBreak/>
              <w:t>Ceramah: 1x50”</w:t>
            </w:r>
          </w:p>
          <w:p w14:paraId="13F6CD4D"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t>Self Direction</w:t>
            </w:r>
            <w:r>
              <w:rPr>
                <w:color w:val="000000"/>
                <w:sz w:val="18"/>
                <w:szCs w:val="18"/>
              </w:rPr>
              <w:t xml:space="preserve"> </w:t>
            </w:r>
            <w:r>
              <w:rPr>
                <w:i/>
                <w:color w:val="000000"/>
                <w:sz w:val="18"/>
                <w:szCs w:val="18"/>
              </w:rPr>
              <w:t>Learning:</w:t>
            </w:r>
          </w:p>
          <w:p w14:paraId="7E2EC3EF"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p w14:paraId="631F942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TPS: </w:t>
            </w:r>
          </w:p>
          <w:p w14:paraId="4D8428A3" w14:textId="77777777" w:rsidR="00115EFA" w:rsidRDefault="00000000">
            <w:pPr>
              <w:widowControl w:val="0"/>
              <w:pBdr>
                <w:top w:val="nil"/>
                <w:left w:val="nil"/>
                <w:bottom w:val="nil"/>
                <w:right w:val="nil"/>
                <w:between w:val="nil"/>
              </w:pBdr>
              <w:ind w:left="116" w:right="510" w:hanging="15"/>
              <w:rPr>
                <w:color w:val="000000"/>
                <w:sz w:val="18"/>
                <w:szCs w:val="18"/>
              </w:rPr>
            </w:pPr>
            <w:r>
              <w:rPr>
                <w:color w:val="000000"/>
                <w:sz w:val="18"/>
                <w:szCs w:val="18"/>
              </w:rPr>
              <w:lastRenderedPageBreak/>
              <w:t>1x50”</w:t>
            </w:r>
          </w:p>
        </w:tc>
        <w:tc>
          <w:tcPr>
            <w:tcW w:w="2550" w:type="dxa"/>
          </w:tcPr>
          <w:p w14:paraId="6217C815" w14:textId="77777777" w:rsidR="00115EFA" w:rsidRDefault="00000000">
            <w:pPr>
              <w:widowControl w:val="0"/>
              <w:pBdr>
                <w:top w:val="nil"/>
                <w:left w:val="nil"/>
                <w:bottom w:val="nil"/>
                <w:right w:val="nil"/>
                <w:between w:val="nil"/>
              </w:pBdr>
              <w:rPr>
                <w:color w:val="000000"/>
                <w:sz w:val="18"/>
                <w:szCs w:val="18"/>
              </w:rPr>
            </w:pPr>
            <w:r>
              <w:rPr>
                <w:sz w:val="18"/>
                <w:szCs w:val="18"/>
              </w:rPr>
              <w:lastRenderedPageBreak/>
              <w:t>Memahami dan menjelaskan kembali ketentuan terhadap subjek dan Objek</w:t>
            </w:r>
            <w:r>
              <w:rPr>
                <w:color w:val="000000"/>
                <w:sz w:val="18"/>
                <w:szCs w:val="18"/>
              </w:rPr>
              <w:t xml:space="preserve"> Pajak atas Pajak Penghasilan Pasal </w:t>
            </w:r>
            <w:r>
              <w:rPr>
                <w:sz w:val="18"/>
                <w:szCs w:val="18"/>
              </w:rPr>
              <w:t>4(2), 23, dan 22</w:t>
            </w:r>
          </w:p>
        </w:tc>
        <w:tc>
          <w:tcPr>
            <w:tcW w:w="2265" w:type="dxa"/>
          </w:tcPr>
          <w:p w14:paraId="4563C9C9" w14:textId="77777777" w:rsidR="00115EFA" w:rsidRDefault="00000000">
            <w:pPr>
              <w:widowControl w:val="0"/>
              <w:pBdr>
                <w:top w:val="nil"/>
                <w:left w:val="nil"/>
                <w:bottom w:val="nil"/>
                <w:right w:val="nil"/>
                <w:between w:val="nil"/>
              </w:pBdr>
              <w:tabs>
                <w:tab w:val="left" w:pos="278"/>
              </w:tabs>
              <w:ind w:right="39"/>
              <w:rPr>
                <w:color w:val="000000"/>
                <w:sz w:val="18"/>
                <w:szCs w:val="18"/>
              </w:rPr>
            </w:pPr>
            <w:r>
              <w:rPr>
                <w:sz w:val="18"/>
                <w:szCs w:val="18"/>
              </w:rPr>
              <w:t>Mampu menjelaskan ketentuan terhadap subjek dan Objek</w:t>
            </w:r>
            <w:r>
              <w:rPr>
                <w:color w:val="000000"/>
                <w:sz w:val="18"/>
                <w:szCs w:val="18"/>
              </w:rPr>
              <w:t xml:space="preserve"> Pajak atas Pajak Penghasilan Pasal </w:t>
            </w:r>
            <w:r>
              <w:rPr>
                <w:sz w:val="18"/>
                <w:szCs w:val="18"/>
              </w:rPr>
              <w:t>4(2), 23, dan 22</w:t>
            </w:r>
          </w:p>
        </w:tc>
        <w:tc>
          <w:tcPr>
            <w:tcW w:w="705" w:type="dxa"/>
            <w:tcBorders>
              <w:right w:val="single" w:sz="24" w:space="0" w:color="000000"/>
            </w:tcBorders>
          </w:tcPr>
          <w:p w14:paraId="2040FD09" w14:textId="77777777" w:rsidR="00115EFA" w:rsidRDefault="00000000">
            <w:pPr>
              <w:widowControl w:val="0"/>
              <w:pBdr>
                <w:top w:val="nil"/>
                <w:left w:val="nil"/>
                <w:bottom w:val="nil"/>
                <w:right w:val="nil"/>
                <w:between w:val="nil"/>
              </w:pBdr>
              <w:spacing w:before="4"/>
              <w:ind w:left="9"/>
              <w:jc w:val="center"/>
              <w:rPr>
                <w:color w:val="000000"/>
                <w:sz w:val="18"/>
                <w:szCs w:val="18"/>
              </w:rPr>
            </w:pPr>
            <w:r>
              <w:rPr>
                <w:color w:val="000000"/>
                <w:sz w:val="18"/>
                <w:szCs w:val="18"/>
              </w:rPr>
              <w:t>5</w:t>
            </w:r>
          </w:p>
        </w:tc>
      </w:tr>
      <w:tr w:rsidR="00115EFA" w14:paraId="41715988" w14:textId="77777777">
        <w:tc>
          <w:tcPr>
            <w:tcW w:w="960" w:type="dxa"/>
            <w:tcBorders>
              <w:left w:val="single" w:sz="24" w:space="0" w:color="000000"/>
            </w:tcBorders>
            <w:vAlign w:val="center"/>
          </w:tcPr>
          <w:p w14:paraId="1A64BDD0" w14:textId="77777777" w:rsidR="00115EFA" w:rsidRDefault="00000000">
            <w:pPr>
              <w:jc w:val="center"/>
              <w:rPr>
                <w:sz w:val="18"/>
                <w:szCs w:val="18"/>
              </w:rPr>
            </w:pPr>
            <w:r>
              <w:rPr>
                <w:sz w:val="18"/>
                <w:szCs w:val="18"/>
              </w:rPr>
              <w:t>5</w:t>
            </w:r>
          </w:p>
        </w:tc>
        <w:tc>
          <w:tcPr>
            <w:tcW w:w="2280" w:type="dxa"/>
          </w:tcPr>
          <w:p w14:paraId="25D29ED2"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2:</w:t>
            </w:r>
          </w:p>
          <w:p w14:paraId="1C2391FE" w14:textId="77777777" w:rsidR="00115EFA" w:rsidRDefault="00000000">
            <w:pPr>
              <w:widowControl w:val="0"/>
              <w:pBdr>
                <w:top w:val="nil"/>
                <w:left w:val="nil"/>
                <w:bottom w:val="nil"/>
                <w:right w:val="nil"/>
                <w:between w:val="nil"/>
              </w:pBdr>
              <w:ind w:left="188" w:right="162"/>
              <w:rPr>
                <w:color w:val="000000"/>
                <w:sz w:val="18"/>
                <w:szCs w:val="18"/>
              </w:rPr>
            </w:pPr>
            <w:r>
              <w:rPr>
                <w:color w:val="000000"/>
                <w:sz w:val="18"/>
                <w:szCs w:val="18"/>
              </w:rPr>
              <w:t>Mahasiswa mampu melakukan pemotongan/ pemungutan, penyetoran, dan pelaporan dokumen pajak penghasilan</w:t>
            </w:r>
            <w:r>
              <w:rPr>
                <w:color w:val="FF0000"/>
                <w:sz w:val="18"/>
                <w:szCs w:val="18"/>
              </w:rPr>
              <w:t>.</w:t>
            </w:r>
          </w:p>
        </w:tc>
        <w:tc>
          <w:tcPr>
            <w:tcW w:w="1995" w:type="dxa"/>
          </w:tcPr>
          <w:p w14:paraId="1BA47D7D" w14:textId="77777777" w:rsidR="00115EFA" w:rsidRDefault="00115EFA">
            <w:pPr>
              <w:rPr>
                <w:sz w:val="18"/>
                <w:szCs w:val="18"/>
              </w:rPr>
            </w:pPr>
          </w:p>
          <w:p w14:paraId="106EF171" w14:textId="77777777" w:rsidR="00115EFA" w:rsidRDefault="00000000">
            <w:pPr>
              <w:rPr>
                <w:sz w:val="18"/>
                <w:szCs w:val="18"/>
              </w:rPr>
            </w:pPr>
            <w:r>
              <w:rPr>
                <w:sz w:val="18"/>
                <w:szCs w:val="18"/>
              </w:rPr>
              <w:t>Ketentuan terhadap sistem pemungutan pajak dan periode pelaksanaan kewajiban pajak</w:t>
            </w:r>
          </w:p>
          <w:p w14:paraId="0B31250A" w14:textId="77777777" w:rsidR="00115EFA" w:rsidRDefault="00115EFA">
            <w:pPr>
              <w:widowControl w:val="0"/>
              <w:pBdr>
                <w:top w:val="nil"/>
                <w:left w:val="nil"/>
                <w:bottom w:val="nil"/>
                <w:right w:val="nil"/>
                <w:between w:val="nil"/>
              </w:pBdr>
              <w:tabs>
                <w:tab w:val="left" w:pos="315"/>
              </w:tabs>
              <w:ind w:left="315" w:right="117"/>
              <w:rPr>
                <w:color w:val="000000"/>
                <w:sz w:val="18"/>
                <w:szCs w:val="18"/>
              </w:rPr>
            </w:pPr>
          </w:p>
        </w:tc>
        <w:tc>
          <w:tcPr>
            <w:tcW w:w="2565" w:type="dxa"/>
            <w:gridSpan w:val="4"/>
          </w:tcPr>
          <w:p w14:paraId="7766B1D1"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TM SCL:</w:t>
            </w:r>
          </w:p>
          <w:p w14:paraId="39C0A02E" w14:textId="77777777" w:rsidR="00115EFA" w:rsidRDefault="00000000">
            <w:pPr>
              <w:widowControl w:val="0"/>
              <w:pBdr>
                <w:top w:val="nil"/>
                <w:left w:val="nil"/>
                <w:bottom w:val="nil"/>
                <w:right w:val="nil"/>
                <w:between w:val="nil"/>
              </w:pBdr>
              <w:ind w:left="99" w:right="155"/>
              <w:rPr>
                <w:color w:val="000000"/>
                <w:sz w:val="18"/>
                <w:szCs w:val="18"/>
              </w:rPr>
            </w:pPr>
            <w:r>
              <w:rPr>
                <w:sz w:val="18"/>
                <w:szCs w:val="18"/>
              </w:rPr>
              <w:t>Sistem pemungutan pajak dan periode pelaksanaan kewajiban pajak perspektif wajib pajak dan perspektif fiskus (pemungut pajak)</w:t>
            </w:r>
          </w:p>
          <w:p w14:paraId="2DCDC4ED" w14:textId="77777777" w:rsidR="00115EFA" w:rsidRDefault="00115EFA">
            <w:pPr>
              <w:widowControl w:val="0"/>
              <w:pBdr>
                <w:top w:val="nil"/>
                <w:left w:val="nil"/>
                <w:bottom w:val="nil"/>
                <w:right w:val="nil"/>
                <w:between w:val="nil"/>
              </w:pBdr>
              <w:ind w:left="99" w:right="155"/>
              <w:rPr>
                <w:color w:val="000000"/>
                <w:sz w:val="18"/>
                <w:szCs w:val="18"/>
              </w:rPr>
            </w:pPr>
          </w:p>
        </w:tc>
        <w:tc>
          <w:tcPr>
            <w:tcW w:w="1275" w:type="dxa"/>
          </w:tcPr>
          <w:p w14:paraId="4A088520"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TM: </w:t>
            </w:r>
          </w:p>
          <w:p w14:paraId="43E7EBF9"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3354970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Kuis</w:t>
            </w:r>
          </w:p>
          <w:p w14:paraId="4F32029D"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p w14:paraId="4C9B2789"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Tugas Mandiri:</w:t>
            </w:r>
          </w:p>
          <w:p w14:paraId="77489F30" w14:textId="77777777" w:rsidR="00115EFA" w:rsidRDefault="00000000">
            <w:pPr>
              <w:widowControl w:val="0"/>
              <w:pBdr>
                <w:top w:val="nil"/>
                <w:left w:val="nil"/>
                <w:bottom w:val="nil"/>
                <w:right w:val="nil"/>
                <w:between w:val="nil"/>
              </w:pBdr>
              <w:ind w:left="116" w:right="510" w:hanging="15"/>
              <w:rPr>
                <w:color w:val="000000"/>
                <w:sz w:val="18"/>
                <w:szCs w:val="18"/>
              </w:rPr>
            </w:pPr>
            <w:r>
              <w:rPr>
                <w:color w:val="000000"/>
                <w:sz w:val="18"/>
                <w:szCs w:val="18"/>
              </w:rPr>
              <w:t>1x50”</w:t>
            </w:r>
          </w:p>
          <w:p w14:paraId="380FEE46" w14:textId="77777777" w:rsidR="00115EFA" w:rsidRDefault="00115EFA">
            <w:pPr>
              <w:widowControl w:val="0"/>
              <w:pBdr>
                <w:top w:val="nil"/>
                <w:left w:val="nil"/>
                <w:bottom w:val="nil"/>
                <w:right w:val="nil"/>
                <w:between w:val="nil"/>
              </w:pBdr>
              <w:ind w:left="116" w:right="510" w:hanging="15"/>
              <w:rPr>
                <w:color w:val="000000"/>
                <w:sz w:val="18"/>
                <w:szCs w:val="18"/>
              </w:rPr>
            </w:pPr>
          </w:p>
          <w:p w14:paraId="5634B464" w14:textId="77777777" w:rsidR="00115EFA" w:rsidRDefault="00115EFA">
            <w:pPr>
              <w:widowControl w:val="0"/>
              <w:pBdr>
                <w:top w:val="nil"/>
                <w:left w:val="nil"/>
                <w:bottom w:val="nil"/>
                <w:right w:val="nil"/>
                <w:between w:val="nil"/>
              </w:pBdr>
              <w:ind w:left="116" w:right="510" w:hanging="15"/>
              <w:rPr>
                <w:color w:val="000000"/>
                <w:sz w:val="18"/>
                <w:szCs w:val="18"/>
              </w:rPr>
            </w:pPr>
          </w:p>
        </w:tc>
        <w:tc>
          <w:tcPr>
            <w:tcW w:w="2550" w:type="dxa"/>
          </w:tcPr>
          <w:p w14:paraId="3EF94CAD" w14:textId="77777777" w:rsidR="00115EFA" w:rsidRDefault="00000000">
            <w:pPr>
              <w:widowControl w:val="0"/>
              <w:pBdr>
                <w:top w:val="nil"/>
                <w:left w:val="nil"/>
                <w:bottom w:val="nil"/>
                <w:right w:val="nil"/>
                <w:between w:val="nil"/>
              </w:pBdr>
              <w:tabs>
                <w:tab w:val="left" w:pos="283"/>
              </w:tabs>
              <w:ind w:right="437"/>
              <w:rPr>
                <w:sz w:val="18"/>
                <w:szCs w:val="18"/>
              </w:rPr>
            </w:pPr>
            <w:r>
              <w:rPr>
                <w:sz w:val="18"/>
                <w:szCs w:val="18"/>
              </w:rPr>
              <w:t>Memahami sistem pemungutan pajak penghasilan dari perspektif wajib pajak dan fiskus Pajak.</w:t>
            </w:r>
          </w:p>
          <w:p w14:paraId="7CFF5559" w14:textId="77777777" w:rsidR="00115EFA" w:rsidRDefault="00115EFA">
            <w:pPr>
              <w:widowControl w:val="0"/>
              <w:pBdr>
                <w:top w:val="nil"/>
                <w:left w:val="nil"/>
                <w:bottom w:val="nil"/>
                <w:right w:val="nil"/>
                <w:between w:val="nil"/>
              </w:pBdr>
              <w:tabs>
                <w:tab w:val="left" w:pos="283"/>
              </w:tabs>
              <w:ind w:right="437"/>
              <w:rPr>
                <w:sz w:val="18"/>
                <w:szCs w:val="18"/>
              </w:rPr>
            </w:pPr>
          </w:p>
          <w:p w14:paraId="6A7A22A1" w14:textId="77777777" w:rsidR="00115EFA" w:rsidRDefault="00115EFA">
            <w:pPr>
              <w:widowControl w:val="0"/>
              <w:pBdr>
                <w:top w:val="nil"/>
                <w:left w:val="nil"/>
                <w:bottom w:val="nil"/>
                <w:right w:val="nil"/>
                <w:between w:val="nil"/>
              </w:pBdr>
              <w:rPr>
                <w:sz w:val="18"/>
                <w:szCs w:val="18"/>
              </w:rPr>
            </w:pPr>
          </w:p>
          <w:p w14:paraId="6A8F5885"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1843E4F3" w14:textId="77777777" w:rsidR="00115EFA" w:rsidRDefault="00000000">
            <w:pPr>
              <w:widowControl w:val="0"/>
              <w:rPr>
                <w:sz w:val="18"/>
                <w:szCs w:val="18"/>
              </w:rPr>
            </w:pPr>
            <w:r>
              <w:rPr>
                <w:sz w:val="18"/>
                <w:szCs w:val="18"/>
              </w:rPr>
              <w:t>Mampu menjelaskan sistem pemungutan pajak penghasilan.</w:t>
            </w:r>
          </w:p>
          <w:p w14:paraId="7FB2F0B3" w14:textId="77777777" w:rsidR="00115EFA" w:rsidRDefault="00115EFA">
            <w:pPr>
              <w:rPr>
                <w:sz w:val="18"/>
                <w:szCs w:val="18"/>
              </w:rPr>
            </w:pPr>
          </w:p>
          <w:p w14:paraId="0EC90C99" w14:textId="77777777" w:rsidR="00115EFA" w:rsidRDefault="00115EFA">
            <w:pPr>
              <w:rPr>
                <w:sz w:val="18"/>
                <w:szCs w:val="18"/>
              </w:rPr>
            </w:pPr>
          </w:p>
        </w:tc>
        <w:tc>
          <w:tcPr>
            <w:tcW w:w="705" w:type="dxa"/>
            <w:tcBorders>
              <w:right w:val="single" w:sz="24" w:space="0" w:color="000000"/>
            </w:tcBorders>
          </w:tcPr>
          <w:p w14:paraId="51F50FF0" w14:textId="77777777" w:rsidR="00115EFA" w:rsidRDefault="00000000">
            <w:pPr>
              <w:widowControl w:val="0"/>
              <w:pBdr>
                <w:top w:val="nil"/>
                <w:left w:val="nil"/>
                <w:bottom w:val="nil"/>
                <w:right w:val="nil"/>
                <w:between w:val="nil"/>
              </w:pBdr>
              <w:spacing w:line="228" w:lineRule="auto"/>
              <w:ind w:left="20"/>
              <w:jc w:val="center"/>
              <w:rPr>
                <w:color w:val="000000"/>
                <w:sz w:val="18"/>
                <w:szCs w:val="18"/>
              </w:rPr>
            </w:pPr>
            <w:r>
              <w:rPr>
                <w:color w:val="000000"/>
                <w:sz w:val="18"/>
                <w:szCs w:val="18"/>
              </w:rPr>
              <w:t>10</w:t>
            </w:r>
          </w:p>
        </w:tc>
      </w:tr>
      <w:tr w:rsidR="00115EFA" w14:paraId="2D232B82" w14:textId="77777777">
        <w:tc>
          <w:tcPr>
            <w:tcW w:w="960" w:type="dxa"/>
            <w:tcBorders>
              <w:left w:val="single" w:sz="24" w:space="0" w:color="000000"/>
            </w:tcBorders>
            <w:vAlign w:val="center"/>
          </w:tcPr>
          <w:p w14:paraId="34848D19" w14:textId="77777777" w:rsidR="00115EFA" w:rsidRDefault="00000000">
            <w:pPr>
              <w:jc w:val="center"/>
              <w:rPr>
                <w:sz w:val="18"/>
                <w:szCs w:val="18"/>
              </w:rPr>
            </w:pPr>
            <w:r>
              <w:rPr>
                <w:sz w:val="18"/>
                <w:szCs w:val="18"/>
              </w:rPr>
              <w:t>6</w:t>
            </w:r>
          </w:p>
        </w:tc>
        <w:tc>
          <w:tcPr>
            <w:tcW w:w="2280" w:type="dxa"/>
          </w:tcPr>
          <w:p w14:paraId="5C25D7FD"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2:</w:t>
            </w:r>
          </w:p>
          <w:p w14:paraId="32DBF1EF" w14:textId="77777777" w:rsidR="00115EFA" w:rsidRDefault="00000000">
            <w:pPr>
              <w:widowControl w:val="0"/>
              <w:pBdr>
                <w:top w:val="nil"/>
                <w:left w:val="nil"/>
                <w:bottom w:val="nil"/>
                <w:right w:val="nil"/>
                <w:between w:val="nil"/>
              </w:pBdr>
              <w:ind w:left="188" w:right="162"/>
              <w:rPr>
                <w:color w:val="000000"/>
                <w:sz w:val="18"/>
                <w:szCs w:val="18"/>
              </w:rPr>
            </w:pPr>
            <w:r>
              <w:rPr>
                <w:color w:val="000000"/>
                <w:sz w:val="18"/>
                <w:szCs w:val="18"/>
              </w:rPr>
              <w:t>Mahasiswa mampu melakukan pemotongan/ pemungutan, penyetoran, dan pelaporan dokumen pajak penghasilan</w:t>
            </w:r>
            <w:r>
              <w:rPr>
                <w:color w:val="FF0000"/>
                <w:sz w:val="18"/>
                <w:szCs w:val="18"/>
              </w:rPr>
              <w:t>.</w:t>
            </w:r>
          </w:p>
        </w:tc>
        <w:tc>
          <w:tcPr>
            <w:tcW w:w="1995" w:type="dxa"/>
          </w:tcPr>
          <w:p w14:paraId="3ADD1C51" w14:textId="77777777" w:rsidR="00115EFA" w:rsidRDefault="00115EFA">
            <w:pPr>
              <w:widowControl w:val="0"/>
              <w:rPr>
                <w:sz w:val="18"/>
                <w:szCs w:val="18"/>
              </w:rPr>
            </w:pPr>
          </w:p>
          <w:p w14:paraId="4F9415A2" w14:textId="77777777" w:rsidR="00115EFA" w:rsidRDefault="00000000">
            <w:pPr>
              <w:widowControl w:val="0"/>
              <w:rPr>
                <w:sz w:val="18"/>
                <w:szCs w:val="18"/>
              </w:rPr>
            </w:pPr>
            <w:r>
              <w:rPr>
                <w:sz w:val="18"/>
                <w:szCs w:val="18"/>
              </w:rPr>
              <w:t>Sistem pemungutan pajak penghasilan.</w:t>
            </w:r>
          </w:p>
          <w:p w14:paraId="7F0EC941" w14:textId="77777777" w:rsidR="00115EFA" w:rsidRDefault="00115EFA">
            <w:pPr>
              <w:widowControl w:val="0"/>
              <w:pBdr>
                <w:top w:val="nil"/>
                <w:left w:val="nil"/>
                <w:bottom w:val="nil"/>
                <w:right w:val="nil"/>
                <w:between w:val="nil"/>
              </w:pBdr>
              <w:tabs>
                <w:tab w:val="left" w:pos="283"/>
              </w:tabs>
              <w:ind w:left="283" w:right="437"/>
              <w:rPr>
                <w:color w:val="000000"/>
                <w:sz w:val="18"/>
                <w:szCs w:val="18"/>
              </w:rPr>
            </w:pPr>
          </w:p>
        </w:tc>
        <w:tc>
          <w:tcPr>
            <w:tcW w:w="2565" w:type="dxa"/>
            <w:gridSpan w:val="4"/>
          </w:tcPr>
          <w:p w14:paraId="754BC7E8"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CBL:</w:t>
            </w:r>
          </w:p>
          <w:p w14:paraId="774114E0"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Kasus pemotongan/ pemungutan, penyetoran, dan pelaporan dokumen pajak penghasilan dari sekelompok karyawan pada sebuah perusahaan.</w:t>
            </w:r>
          </w:p>
          <w:p w14:paraId="16CAD07C" w14:textId="77777777" w:rsidR="00115EFA" w:rsidRDefault="00115EFA">
            <w:pPr>
              <w:widowControl w:val="0"/>
              <w:pBdr>
                <w:top w:val="nil"/>
                <w:left w:val="nil"/>
                <w:bottom w:val="nil"/>
                <w:right w:val="nil"/>
                <w:between w:val="nil"/>
              </w:pBdr>
              <w:ind w:left="99" w:right="71"/>
              <w:rPr>
                <w:color w:val="000000"/>
                <w:sz w:val="18"/>
                <w:szCs w:val="18"/>
              </w:rPr>
            </w:pPr>
          </w:p>
          <w:p w14:paraId="7DACE94E"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Aktivitas:</w:t>
            </w:r>
          </w:p>
          <w:p w14:paraId="6D7F4161"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Membaca kasus yang tersedia</w:t>
            </w:r>
          </w:p>
          <w:p w14:paraId="45FC23BE"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Menginterpretasikan kasus</w:t>
            </w:r>
          </w:p>
          <w:p w14:paraId="74F41373"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Engange dalam melaksanakan prosedur pemotongan/pemungutan</w:t>
            </w:r>
          </w:p>
          <w:p w14:paraId="529B2467"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Pelaksanaan pemotongan/ pemungutan sesuai tarif dan timeline yang diatur Undang-Undang</w:t>
            </w:r>
          </w:p>
        </w:tc>
        <w:tc>
          <w:tcPr>
            <w:tcW w:w="1275" w:type="dxa"/>
          </w:tcPr>
          <w:p w14:paraId="24D0668D"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Case Based Learning dengan format Small Group Discussion: 3x50”</w:t>
            </w:r>
          </w:p>
          <w:p w14:paraId="69FAEE9C" w14:textId="77777777" w:rsidR="00115EFA" w:rsidRDefault="00115EFA">
            <w:pPr>
              <w:widowControl w:val="0"/>
              <w:pBdr>
                <w:top w:val="nil"/>
                <w:left w:val="nil"/>
                <w:bottom w:val="nil"/>
                <w:right w:val="nil"/>
                <w:between w:val="nil"/>
              </w:pBdr>
              <w:ind w:left="83"/>
              <w:rPr>
                <w:color w:val="000000"/>
                <w:sz w:val="18"/>
                <w:szCs w:val="18"/>
              </w:rPr>
            </w:pPr>
          </w:p>
        </w:tc>
        <w:tc>
          <w:tcPr>
            <w:tcW w:w="2550" w:type="dxa"/>
          </w:tcPr>
          <w:p w14:paraId="5AA0CA23" w14:textId="77777777" w:rsidR="00115EFA" w:rsidRDefault="00000000">
            <w:pPr>
              <w:widowControl w:val="0"/>
              <w:pBdr>
                <w:top w:val="nil"/>
                <w:left w:val="nil"/>
                <w:bottom w:val="nil"/>
                <w:right w:val="nil"/>
                <w:between w:val="nil"/>
              </w:pBdr>
              <w:tabs>
                <w:tab w:val="left" w:pos="283"/>
              </w:tabs>
              <w:ind w:right="437"/>
              <w:rPr>
                <w:color w:val="000000"/>
                <w:sz w:val="18"/>
                <w:szCs w:val="18"/>
              </w:rPr>
            </w:pPr>
            <w:r>
              <w:rPr>
                <w:sz w:val="18"/>
                <w:szCs w:val="18"/>
              </w:rPr>
              <w:t>Memahami ketentuan terhadap sistem pemungutan pajak dan periode pelaksanaan kewajiban pajak</w:t>
            </w:r>
          </w:p>
        </w:tc>
        <w:tc>
          <w:tcPr>
            <w:tcW w:w="2265" w:type="dxa"/>
          </w:tcPr>
          <w:p w14:paraId="65777708" w14:textId="77777777" w:rsidR="00115EFA" w:rsidRDefault="00000000">
            <w:pPr>
              <w:widowControl w:val="0"/>
              <w:rPr>
                <w:color w:val="000000"/>
                <w:sz w:val="18"/>
                <w:szCs w:val="18"/>
              </w:rPr>
            </w:pPr>
            <w:r>
              <w:rPr>
                <w:sz w:val="18"/>
                <w:szCs w:val="18"/>
              </w:rPr>
              <w:t>Mampu menjelaskan Memahami ketentuan terhadap sistem pemungutan pajak dan periode pelaksanaan kewajiban pajak</w:t>
            </w:r>
          </w:p>
        </w:tc>
        <w:tc>
          <w:tcPr>
            <w:tcW w:w="705" w:type="dxa"/>
            <w:tcBorders>
              <w:right w:val="single" w:sz="24" w:space="0" w:color="000000"/>
            </w:tcBorders>
          </w:tcPr>
          <w:p w14:paraId="331E5156" w14:textId="77777777" w:rsidR="00115EFA" w:rsidRDefault="00000000">
            <w:pPr>
              <w:widowControl w:val="0"/>
              <w:pBdr>
                <w:top w:val="nil"/>
                <w:left w:val="nil"/>
                <w:bottom w:val="nil"/>
                <w:right w:val="nil"/>
                <w:between w:val="nil"/>
              </w:pBdr>
              <w:spacing w:line="229" w:lineRule="auto"/>
              <w:ind w:left="9"/>
              <w:jc w:val="center"/>
              <w:rPr>
                <w:color w:val="000000"/>
                <w:sz w:val="18"/>
                <w:szCs w:val="18"/>
              </w:rPr>
            </w:pPr>
            <w:r>
              <w:rPr>
                <w:color w:val="000000"/>
                <w:sz w:val="18"/>
                <w:szCs w:val="18"/>
              </w:rPr>
              <w:t>5</w:t>
            </w:r>
          </w:p>
        </w:tc>
      </w:tr>
      <w:tr w:rsidR="00115EFA" w14:paraId="58A118A4" w14:textId="77777777">
        <w:tc>
          <w:tcPr>
            <w:tcW w:w="960" w:type="dxa"/>
            <w:tcBorders>
              <w:left w:val="single" w:sz="24" w:space="0" w:color="000000"/>
            </w:tcBorders>
            <w:vAlign w:val="center"/>
          </w:tcPr>
          <w:p w14:paraId="3948D6D8" w14:textId="77777777" w:rsidR="00115EFA" w:rsidRDefault="00000000">
            <w:pPr>
              <w:jc w:val="center"/>
              <w:rPr>
                <w:sz w:val="18"/>
                <w:szCs w:val="18"/>
              </w:rPr>
            </w:pPr>
            <w:r>
              <w:rPr>
                <w:sz w:val="18"/>
                <w:szCs w:val="18"/>
              </w:rPr>
              <w:t>7</w:t>
            </w:r>
          </w:p>
        </w:tc>
        <w:tc>
          <w:tcPr>
            <w:tcW w:w="2280" w:type="dxa"/>
          </w:tcPr>
          <w:p w14:paraId="3A66F449"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2:</w:t>
            </w:r>
          </w:p>
          <w:p w14:paraId="1AB669DE"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8" w:right="162"/>
              <w:rPr>
                <w:color w:val="000000"/>
                <w:sz w:val="18"/>
                <w:szCs w:val="18"/>
              </w:rPr>
            </w:pPr>
            <w:r>
              <w:rPr>
                <w:color w:val="000000"/>
                <w:sz w:val="18"/>
                <w:szCs w:val="18"/>
              </w:rPr>
              <w:t xml:space="preserve">Mahasiswa mampu melakukan pemotongan/ pemungutan, </w:t>
            </w:r>
            <w:r>
              <w:rPr>
                <w:color w:val="000000"/>
                <w:sz w:val="18"/>
                <w:szCs w:val="18"/>
              </w:rPr>
              <w:lastRenderedPageBreak/>
              <w:t>penyetoran, dan pelaporan dokumen pajak penghasilan</w:t>
            </w:r>
            <w:r>
              <w:rPr>
                <w:color w:val="FF0000"/>
                <w:sz w:val="18"/>
                <w:szCs w:val="18"/>
              </w:rPr>
              <w:t>.</w:t>
            </w:r>
          </w:p>
        </w:tc>
        <w:tc>
          <w:tcPr>
            <w:tcW w:w="1995" w:type="dxa"/>
          </w:tcPr>
          <w:p w14:paraId="630818DA" w14:textId="77777777" w:rsidR="00115EFA" w:rsidRDefault="00115EFA">
            <w:pPr>
              <w:widowControl w:val="0"/>
              <w:rPr>
                <w:sz w:val="18"/>
                <w:szCs w:val="18"/>
              </w:rPr>
            </w:pPr>
          </w:p>
          <w:p w14:paraId="48AE4DAB" w14:textId="77777777" w:rsidR="00115EFA" w:rsidRDefault="00000000">
            <w:pPr>
              <w:widowControl w:val="0"/>
              <w:rPr>
                <w:sz w:val="18"/>
                <w:szCs w:val="18"/>
              </w:rPr>
            </w:pPr>
            <w:r>
              <w:rPr>
                <w:sz w:val="18"/>
                <w:szCs w:val="18"/>
              </w:rPr>
              <w:t>Sistem pemungutan pajak penghasilan.</w:t>
            </w:r>
          </w:p>
          <w:p w14:paraId="61E6773B" w14:textId="77777777" w:rsidR="00115EFA" w:rsidRDefault="00115EFA">
            <w:pPr>
              <w:widowControl w:val="0"/>
              <w:pBdr>
                <w:top w:val="nil"/>
                <w:left w:val="nil"/>
                <w:bottom w:val="nil"/>
                <w:right w:val="nil"/>
                <w:between w:val="nil"/>
              </w:pBdr>
              <w:tabs>
                <w:tab w:val="left" w:pos="283"/>
              </w:tabs>
              <w:spacing w:before="13"/>
              <w:ind w:right="63"/>
              <w:rPr>
                <w:color w:val="000000"/>
                <w:sz w:val="18"/>
                <w:szCs w:val="18"/>
              </w:rPr>
            </w:pPr>
          </w:p>
        </w:tc>
        <w:tc>
          <w:tcPr>
            <w:tcW w:w="2565" w:type="dxa"/>
            <w:gridSpan w:val="4"/>
          </w:tcPr>
          <w:p w14:paraId="6178F1AA"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CBL:</w:t>
            </w:r>
          </w:p>
          <w:p w14:paraId="77DC01C9"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 xml:space="preserve">Penyelesaian Kasus pemotongan/ pemungutan, penyetoran, dan pelaporan dokumen pajak penghasilan </w:t>
            </w:r>
            <w:r>
              <w:rPr>
                <w:color w:val="000000"/>
                <w:sz w:val="18"/>
                <w:szCs w:val="18"/>
              </w:rPr>
              <w:lastRenderedPageBreak/>
              <w:t>dari sekelompok karyawan pada sebuah perusahaan.</w:t>
            </w:r>
          </w:p>
          <w:p w14:paraId="4E3D85F6" w14:textId="77777777" w:rsidR="00115EFA" w:rsidRDefault="00115EFA">
            <w:pPr>
              <w:widowControl w:val="0"/>
              <w:pBdr>
                <w:top w:val="nil"/>
                <w:left w:val="nil"/>
                <w:bottom w:val="nil"/>
                <w:right w:val="nil"/>
                <w:between w:val="nil"/>
              </w:pBdr>
              <w:ind w:left="99" w:right="71"/>
              <w:rPr>
                <w:color w:val="000000"/>
                <w:sz w:val="18"/>
                <w:szCs w:val="18"/>
              </w:rPr>
            </w:pPr>
          </w:p>
          <w:p w14:paraId="294917A5"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Aktivitas:</w:t>
            </w:r>
          </w:p>
          <w:p w14:paraId="741CD048" w14:textId="77777777" w:rsidR="00115EFA" w:rsidRDefault="00000000">
            <w:pPr>
              <w:widowControl w:val="0"/>
              <w:pBdr>
                <w:top w:val="nil"/>
                <w:left w:val="nil"/>
                <w:bottom w:val="nil"/>
                <w:right w:val="nil"/>
                <w:between w:val="nil"/>
              </w:pBdr>
              <w:spacing w:before="4"/>
              <w:ind w:left="99" w:right="71"/>
              <w:rPr>
                <w:color w:val="000000"/>
                <w:sz w:val="18"/>
                <w:szCs w:val="18"/>
              </w:rPr>
            </w:pPr>
            <w:r>
              <w:rPr>
                <w:color w:val="000000"/>
                <w:sz w:val="18"/>
                <w:szCs w:val="18"/>
              </w:rPr>
              <w:t>Berbagi hasil penyelesaian kasus dengan keompok lain dan melakukan evaluasi dari solusi tersebut</w:t>
            </w:r>
          </w:p>
        </w:tc>
        <w:tc>
          <w:tcPr>
            <w:tcW w:w="1275" w:type="dxa"/>
          </w:tcPr>
          <w:p w14:paraId="106F54F8" w14:textId="77777777" w:rsidR="00115EFA" w:rsidRDefault="00000000">
            <w:pPr>
              <w:widowControl w:val="0"/>
              <w:pBdr>
                <w:top w:val="nil"/>
                <w:left w:val="nil"/>
                <w:bottom w:val="nil"/>
                <w:right w:val="nil"/>
                <w:between w:val="nil"/>
              </w:pBdr>
              <w:rPr>
                <w:color w:val="000000"/>
                <w:sz w:val="18"/>
                <w:szCs w:val="18"/>
              </w:rPr>
            </w:pPr>
            <w:r>
              <w:rPr>
                <w:color w:val="000000"/>
                <w:sz w:val="18"/>
                <w:szCs w:val="18"/>
              </w:rPr>
              <w:lastRenderedPageBreak/>
              <w:t>Case Based Learning dengan format Think-Pair-Share:</w:t>
            </w:r>
          </w:p>
          <w:p w14:paraId="1A1B567C" w14:textId="77777777" w:rsidR="00115EFA" w:rsidRDefault="00000000">
            <w:pPr>
              <w:widowControl w:val="0"/>
              <w:pBdr>
                <w:top w:val="nil"/>
                <w:left w:val="nil"/>
                <w:bottom w:val="nil"/>
                <w:right w:val="nil"/>
                <w:between w:val="nil"/>
              </w:pBdr>
              <w:rPr>
                <w:sz w:val="18"/>
                <w:szCs w:val="18"/>
              </w:rPr>
            </w:pPr>
            <w:r>
              <w:rPr>
                <w:color w:val="000000"/>
                <w:sz w:val="18"/>
                <w:szCs w:val="18"/>
              </w:rPr>
              <w:lastRenderedPageBreak/>
              <w:t>3x50”</w:t>
            </w:r>
          </w:p>
        </w:tc>
        <w:tc>
          <w:tcPr>
            <w:tcW w:w="2550" w:type="dxa"/>
          </w:tcPr>
          <w:p w14:paraId="25D182DA" w14:textId="77777777" w:rsidR="00115EFA" w:rsidRDefault="00000000">
            <w:pPr>
              <w:widowControl w:val="0"/>
              <w:pBdr>
                <w:top w:val="nil"/>
                <w:left w:val="nil"/>
                <w:bottom w:val="nil"/>
                <w:right w:val="nil"/>
                <w:between w:val="nil"/>
              </w:pBdr>
              <w:rPr>
                <w:sz w:val="18"/>
                <w:szCs w:val="18"/>
              </w:rPr>
            </w:pPr>
            <w:r>
              <w:rPr>
                <w:sz w:val="18"/>
                <w:szCs w:val="18"/>
              </w:rPr>
              <w:lastRenderedPageBreak/>
              <w:t>Memahami ketentuan terhadap sistem pemungutan pajak dan periode pelaksanaan kewajiban pajak dari perspektif pemungut dan pembayar pajak.</w:t>
            </w:r>
          </w:p>
          <w:p w14:paraId="7195BAB0" w14:textId="77777777" w:rsidR="00115EFA" w:rsidRDefault="00115EFA">
            <w:pPr>
              <w:widowControl w:val="0"/>
              <w:pBdr>
                <w:top w:val="nil"/>
                <w:left w:val="nil"/>
                <w:bottom w:val="nil"/>
                <w:right w:val="nil"/>
                <w:between w:val="nil"/>
              </w:pBdr>
              <w:rPr>
                <w:sz w:val="18"/>
                <w:szCs w:val="18"/>
              </w:rPr>
            </w:pPr>
          </w:p>
          <w:p w14:paraId="1827D572"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4B343248" w14:textId="77777777" w:rsidR="00115EFA" w:rsidRDefault="00000000">
            <w:pPr>
              <w:rPr>
                <w:sz w:val="18"/>
                <w:szCs w:val="18"/>
              </w:rPr>
            </w:pPr>
            <w:r>
              <w:rPr>
                <w:sz w:val="18"/>
                <w:szCs w:val="18"/>
              </w:rPr>
              <w:lastRenderedPageBreak/>
              <w:t xml:space="preserve">Mampu menjelaskan Memahami ketentuan terhadap sistem pemungutan pajak dan </w:t>
            </w:r>
            <w:r>
              <w:rPr>
                <w:sz w:val="18"/>
                <w:szCs w:val="18"/>
              </w:rPr>
              <w:lastRenderedPageBreak/>
              <w:t>periode pelaksanaan kewajiban pajak</w:t>
            </w:r>
          </w:p>
        </w:tc>
        <w:tc>
          <w:tcPr>
            <w:tcW w:w="705" w:type="dxa"/>
            <w:tcBorders>
              <w:right w:val="single" w:sz="24" w:space="0" w:color="000000"/>
            </w:tcBorders>
          </w:tcPr>
          <w:p w14:paraId="2C79D304" w14:textId="77777777" w:rsidR="00115EFA" w:rsidRDefault="00000000">
            <w:pPr>
              <w:widowControl w:val="0"/>
              <w:pBdr>
                <w:top w:val="nil"/>
                <w:left w:val="nil"/>
                <w:bottom w:val="nil"/>
                <w:right w:val="nil"/>
                <w:between w:val="nil"/>
              </w:pBdr>
              <w:spacing w:before="4"/>
              <w:ind w:left="9"/>
              <w:jc w:val="center"/>
              <w:rPr>
                <w:color w:val="000000"/>
                <w:sz w:val="18"/>
                <w:szCs w:val="18"/>
              </w:rPr>
            </w:pPr>
            <w:r>
              <w:rPr>
                <w:color w:val="000000"/>
                <w:sz w:val="18"/>
                <w:szCs w:val="18"/>
              </w:rPr>
              <w:lastRenderedPageBreak/>
              <w:t>10</w:t>
            </w:r>
          </w:p>
        </w:tc>
      </w:tr>
      <w:tr w:rsidR="00115EFA" w14:paraId="551F729A" w14:textId="77777777">
        <w:tc>
          <w:tcPr>
            <w:tcW w:w="960" w:type="dxa"/>
            <w:tcBorders>
              <w:left w:val="single" w:sz="24" w:space="0" w:color="000000"/>
            </w:tcBorders>
            <w:shd w:val="clear" w:color="auto" w:fill="C6D9F1"/>
            <w:vAlign w:val="center"/>
          </w:tcPr>
          <w:p w14:paraId="373B43C4" w14:textId="77777777" w:rsidR="00115EFA" w:rsidRDefault="00000000">
            <w:pPr>
              <w:jc w:val="center"/>
              <w:rPr>
                <w:sz w:val="18"/>
                <w:szCs w:val="18"/>
              </w:rPr>
            </w:pPr>
            <w:r>
              <w:rPr>
                <w:sz w:val="18"/>
                <w:szCs w:val="18"/>
              </w:rPr>
              <w:t>8</w:t>
            </w:r>
          </w:p>
        </w:tc>
        <w:tc>
          <w:tcPr>
            <w:tcW w:w="13635" w:type="dxa"/>
            <w:gridSpan w:val="10"/>
            <w:tcBorders>
              <w:right w:val="single" w:sz="24" w:space="0" w:color="000000"/>
            </w:tcBorders>
            <w:shd w:val="clear" w:color="auto" w:fill="C6D9F1"/>
          </w:tcPr>
          <w:p w14:paraId="77A3772A" w14:textId="77777777" w:rsidR="00115EFA" w:rsidRDefault="00000000">
            <w:pPr>
              <w:widowControl w:val="0"/>
              <w:pBdr>
                <w:top w:val="nil"/>
                <w:left w:val="nil"/>
                <w:bottom w:val="nil"/>
                <w:right w:val="nil"/>
                <w:between w:val="nil"/>
              </w:pBdr>
              <w:spacing w:before="4"/>
              <w:ind w:left="9"/>
              <w:jc w:val="center"/>
              <w:rPr>
                <w:color w:val="000000"/>
                <w:sz w:val="18"/>
                <w:szCs w:val="18"/>
              </w:rPr>
            </w:pPr>
            <w:r>
              <w:rPr>
                <w:b/>
                <w:color w:val="000000"/>
                <w:sz w:val="18"/>
                <w:szCs w:val="18"/>
              </w:rPr>
              <w:t>UTS</w:t>
            </w:r>
          </w:p>
        </w:tc>
      </w:tr>
      <w:tr w:rsidR="00115EFA" w14:paraId="72C9E535" w14:textId="77777777">
        <w:tc>
          <w:tcPr>
            <w:tcW w:w="960" w:type="dxa"/>
            <w:tcBorders>
              <w:left w:val="single" w:sz="24" w:space="0" w:color="000000"/>
            </w:tcBorders>
            <w:vAlign w:val="center"/>
          </w:tcPr>
          <w:p w14:paraId="327C70F6" w14:textId="77777777" w:rsidR="00115EFA" w:rsidRDefault="00000000">
            <w:pPr>
              <w:jc w:val="center"/>
              <w:rPr>
                <w:sz w:val="18"/>
                <w:szCs w:val="18"/>
              </w:rPr>
            </w:pPr>
            <w:r>
              <w:rPr>
                <w:sz w:val="18"/>
                <w:szCs w:val="18"/>
              </w:rPr>
              <w:t>9</w:t>
            </w:r>
          </w:p>
        </w:tc>
        <w:tc>
          <w:tcPr>
            <w:tcW w:w="2280" w:type="dxa"/>
          </w:tcPr>
          <w:p w14:paraId="6B06603C"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162"/>
              <w:rPr>
                <w:b/>
                <w:color w:val="000000"/>
                <w:sz w:val="18"/>
                <w:szCs w:val="18"/>
              </w:rPr>
            </w:pPr>
            <w:r>
              <w:rPr>
                <w:b/>
                <w:color w:val="000000"/>
                <w:sz w:val="18"/>
                <w:szCs w:val="18"/>
              </w:rPr>
              <w:t xml:space="preserve">   CPMK 3:</w:t>
            </w:r>
          </w:p>
          <w:p w14:paraId="6EA6D9F3" w14:textId="77777777" w:rsidR="00115EFA" w:rsidRDefault="00000000">
            <w:pPr>
              <w:widowControl w:val="0"/>
              <w:pBdr>
                <w:top w:val="nil"/>
                <w:left w:val="nil"/>
                <w:bottom w:val="nil"/>
                <w:right w:val="nil"/>
                <w:between w:val="nil"/>
              </w:pBdr>
              <w:spacing w:before="10"/>
              <w:ind w:left="121" w:right="162"/>
              <w:rPr>
                <w:color w:val="000000"/>
                <w:sz w:val="18"/>
                <w:szCs w:val="18"/>
              </w:rPr>
            </w:pPr>
            <w:r>
              <w:rPr>
                <w:sz w:val="18"/>
                <w:szCs w:val="18"/>
              </w:rPr>
              <w:t>Hubungan antara sistem akuntansi, administrasi dan pencatatan serta pembukuan pajak</w:t>
            </w:r>
            <w:r>
              <w:rPr>
                <w:color w:val="000000"/>
                <w:sz w:val="18"/>
                <w:szCs w:val="18"/>
              </w:rPr>
              <w:t>.</w:t>
            </w:r>
          </w:p>
        </w:tc>
        <w:tc>
          <w:tcPr>
            <w:tcW w:w="1995" w:type="dxa"/>
          </w:tcPr>
          <w:p w14:paraId="12043EBC" w14:textId="77777777" w:rsidR="00115EFA" w:rsidRDefault="00115EFA">
            <w:pPr>
              <w:widowControl w:val="0"/>
              <w:pBdr>
                <w:top w:val="nil"/>
                <w:left w:val="nil"/>
                <w:bottom w:val="nil"/>
                <w:right w:val="nil"/>
                <w:between w:val="nil"/>
              </w:pBdr>
              <w:spacing w:line="210" w:lineRule="auto"/>
              <w:ind w:left="43"/>
              <w:rPr>
                <w:sz w:val="18"/>
                <w:szCs w:val="18"/>
              </w:rPr>
            </w:pPr>
          </w:p>
          <w:p w14:paraId="47E764B9" w14:textId="77777777" w:rsidR="00115EFA" w:rsidRDefault="00000000">
            <w:pPr>
              <w:widowControl w:val="0"/>
              <w:pBdr>
                <w:top w:val="nil"/>
                <w:left w:val="nil"/>
                <w:bottom w:val="nil"/>
                <w:right w:val="nil"/>
                <w:between w:val="nil"/>
              </w:pBdr>
              <w:spacing w:line="210" w:lineRule="auto"/>
              <w:ind w:left="43"/>
              <w:rPr>
                <w:color w:val="000000"/>
                <w:sz w:val="18"/>
                <w:szCs w:val="18"/>
              </w:rPr>
            </w:pPr>
            <w:r>
              <w:rPr>
                <w:sz w:val="18"/>
                <w:szCs w:val="18"/>
              </w:rPr>
              <w:t xml:space="preserve">Hubungan antara sistem akuntansi, administrasi dan pencatatan serta pembukuan pajak </w:t>
            </w:r>
          </w:p>
        </w:tc>
        <w:tc>
          <w:tcPr>
            <w:tcW w:w="2565" w:type="dxa"/>
            <w:gridSpan w:val="4"/>
          </w:tcPr>
          <w:p w14:paraId="130FF06A"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t xml:space="preserve">  TM SCL: </w:t>
            </w:r>
          </w:p>
          <w:p w14:paraId="6586D8DD" w14:textId="77777777" w:rsidR="00115EFA" w:rsidRDefault="00000000">
            <w:pPr>
              <w:widowControl w:val="0"/>
              <w:pBdr>
                <w:top w:val="nil"/>
                <w:left w:val="nil"/>
                <w:bottom w:val="nil"/>
                <w:right w:val="nil"/>
                <w:between w:val="nil"/>
              </w:pBdr>
              <w:spacing w:before="10" w:line="206" w:lineRule="auto"/>
              <w:ind w:left="99" w:right="71"/>
              <w:rPr>
                <w:color w:val="000000"/>
                <w:sz w:val="18"/>
                <w:szCs w:val="18"/>
              </w:rPr>
            </w:pPr>
            <w:r>
              <w:rPr>
                <w:color w:val="000000"/>
                <w:sz w:val="18"/>
                <w:szCs w:val="18"/>
              </w:rPr>
              <w:t>Ketentuan Umum Perpajakan (KUP), pencatatan dan pembukuan akuntansi dalam pelaporan perpajakan.</w:t>
            </w:r>
          </w:p>
        </w:tc>
        <w:tc>
          <w:tcPr>
            <w:tcW w:w="1275" w:type="dxa"/>
          </w:tcPr>
          <w:p w14:paraId="013A85A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TM: </w:t>
            </w:r>
          </w:p>
          <w:p w14:paraId="3D25482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5A4EEC9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Kuis</w:t>
            </w:r>
          </w:p>
          <w:p w14:paraId="20D861E3"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p w14:paraId="282FF7F1" w14:textId="77777777" w:rsidR="00115EFA" w:rsidRDefault="00115EFA">
            <w:pPr>
              <w:widowControl w:val="0"/>
              <w:pBdr>
                <w:top w:val="nil"/>
                <w:left w:val="nil"/>
                <w:bottom w:val="nil"/>
                <w:right w:val="nil"/>
                <w:between w:val="nil"/>
              </w:pBdr>
              <w:ind w:left="116" w:right="510" w:hanging="15"/>
              <w:rPr>
                <w:color w:val="000000"/>
                <w:sz w:val="18"/>
                <w:szCs w:val="18"/>
              </w:rPr>
            </w:pPr>
          </w:p>
        </w:tc>
        <w:tc>
          <w:tcPr>
            <w:tcW w:w="2550" w:type="dxa"/>
          </w:tcPr>
          <w:p w14:paraId="53478E0C" w14:textId="77777777" w:rsidR="00115EFA" w:rsidRDefault="00000000">
            <w:pPr>
              <w:widowControl w:val="0"/>
              <w:pBdr>
                <w:top w:val="nil"/>
                <w:left w:val="nil"/>
                <w:bottom w:val="nil"/>
                <w:right w:val="nil"/>
                <w:between w:val="nil"/>
              </w:pBdr>
              <w:rPr>
                <w:color w:val="000000"/>
                <w:sz w:val="18"/>
                <w:szCs w:val="18"/>
              </w:rPr>
            </w:pPr>
            <w:r>
              <w:rPr>
                <w:sz w:val="18"/>
                <w:szCs w:val="18"/>
              </w:rPr>
              <w:t>Memahami hubungan antara sistem akuntansi, administrasi dan pencatatan serta pembukuan pajak</w:t>
            </w:r>
          </w:p>
        </w:tc>
        <w:tc>
          <w:tcPr>
            <w:tcW w:w="2265" w:type="dxa"/>
          </w:tcPr>
          <w:p w14:paraId="7B2156B8" w14:textId="77777777" w:rsidR="00115EFA" w:rsidRDefault="00000000">
            <w:pPr>
              <w:widowControl w:val="0"/>
              <w:pBdr>
                <w:top w:val="nil"/>
                <w:left w:val="nil"/>
                <w:bottom w:val="nil"/>
                <w:right w:val="nil"/>
                <w:between w:val="nil"/>
              </w:pBdr>
              <w:tabs>
                <w:tab w:val="left" w:pos="274"/>
              </w:tabs>
              <w:spacing w:before="13"/>
              <w:rPr>
                <w:color w:val="000000"/>
                <w:sz w:val="18"/>
                <w:szCs w:val="18"/>
              </w:rPr>
            </w:pPr>
            <w:r>
              <w:rPr>
                <w:sz w:val="18"/>
                <w:szCs w:val="18"/>
              </w:rPr>
              <w:t>Mampu menjelaskan hubungan antara sistem akuntansi, administrasi dan pencatatan serta pembukuan pajak</w:t>
            </w:r>
          </w:p>
        </w:tc>
        <w:tc>
          <w:tcPr>
            <w:tcW w:w="705" w:type="dxa"/>
            <w:tcBorders>
              <w:right w:val="single" w:sz="24" w:space="0" w:color="000000"/>
            </w:tcBorders>
          </w:tcPr>
          <w:p w14:paraId="4908D46B" w14:textId="77777777" w:rsidR="00115EFA" w:rsidRDefault="00000000">
            <w:pPr>
              <w:widowControl w:val="0"/>
              <w:pBdr>
                <w:top w:val="nil"/>
                <w:left w:val="nil"/>
                <w:bottom w:val="nil"/>
                <w:right w:val="nil"/>
                <w:between w:val="nil"/>
              </w:pBdr>
              <w:spacing w:line="214" w:lineRule="auto"/>
              <w:ind w:left="4"/>
              <w:jc w:val="center"/>
              <w:rPr>
                <w:color w:val="000000"/>
                <w:sz w:val="18"/>
                <w:szCs w:val="18"/>
              </w:rPr>
            </w:pPr>
            <w:r>
              <w:rPr>
                <w:color w:val="000000"/>
                <w:sz w:val="18"/>
                <w:szCs w:val="18"/>
              </w:rPr>
              <w:t>5</w:t>
            </w:r>
          </w:p>
        </w:tc>
      </w:tr>
      <w:tr w:rsidR="00115EFA" w14:paraId="0D3B6E4C" w14:textId="77777777">
        <w:tc>
          <w:tcPr>
            <w:tcW w:w="960" w:type="dxa"/>
            <w:tcBorders>
              <w:left w:val="single" w:sz="24" w:space="0" w:color="000000"/>
            </w:tcBorders>
            <w:vAlign w:val="center"/>
          </w:tcPr>
          <w:p w14:paraId="466B2860" w14:textId="77777777" w:rsidR="00115EFA" w:rsidRDefault="00000000">
            <w:pPr>
              <w:jc w:val="center"/>
              <w:rPr>
                <w:sz w:val="18"/>
                <w:szCs w:val="18"/>
              </w:rPr>
            </w:pPr>
            <w:r>
              <w:rPr>
                <w:sz w:val="18"/>
                <w:szCs w:val="18"/>
              </w:rPr>
              <w:t>10</w:t>
            </w:r>
          </w:p>
        </w:tc>
        <w:tc>
          <w:tcPr>
            <w:tcW w:w="2280" w:type="dxa"/>
          </w:tcPr>
          <w:p w14:paraId="17F8CA1D" w14:textId="77777777" w:rsidR="00115EFA" w:rsidRDefault="00000000">
            <w:pPr>
              <w:widowControl w:val="0"/>
              <w:pBdr>
                <w:top w:val="nil"/>
                <w:left w:val="nil"/>
                <w:bottom w:val="nil"/>
                <w:right w:val="nil"/>
                <w:between w:val="nil"/>
              </w:pBdr>
              <w:spacing w:before="10"/>
              <w:ind w:left="121" w:right="162"/>
              <w:rPr>
                <w:b/>
                <w:color w:val="000000"/>
                <w:sz w:val="18"/>
                <w:szCs w:val="18"/>
              </w:rPr>
            </w:pPr>
            <w:r>
              <w:rPr>
                <w:b/>
                <w:color w:val="000000"/>
                <w:sz w:val="18"/>
                <w:szCs w:val="18"/>
              </w:rPr>
              <w:t>CPMK 1:</w:t>
            </w:r>
          </w:p>
          <w:p w14:paraId="3E6E68D7"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t>Mahasiswa mampu memahami mekanisme dan menghitung pajak penghasilan berdasarkan peraturan perundangan yang berlaku.</w:t>
            </w:r>
          </w:p>
        </w:tc>
        <w:tc>
          <w:tcPr>
            <w:tcW w:w="1995" w:type="dxa"/>
          </w:tcPr>
          <w:p w14:paraId="2CB8E3B0" w14:textId="77777777" w:rsidR="00115EFA" w:rsidRDefault="00115EFA">
            <w:pPr>
              <w:widowControl w:val="0"/>
              <w:pBdr>
                <w:top w:val="nil"/>
                <w:left w:val="nil"/>
                <w:bottom w:val="nil"/>
                <w:right w:val="nil"/>
                <w:between w:val="nil"/>
              </w:pBdr>
              <w:spacing w:line="210" w:lineRule="auto"/>
              <w:ind w:left="43"/>
              <w:rPr>
                <w:sz w:val="18"/>
                <w:szCs w:val="18"/>
              </w:rPr>
            </w:pPr>
          </w:p>
          <w:p w14:paraId="4C0399C6" w14:textId="77777777" w:rsidR="00115EFA" w:rsidRDefault="00000000">
            <w:pPr>
              <w:widowControl w:val="0"/>
              <w:pBdr>
                <w:top w:val="nil"/>
                <w:left w:val="nil"/>
                <w:bottom w:val="nil"/>
                <w:right w:val="nil"/>
                <w:between w:val="nil"/>
              </w:pBdr>
              <w:tabs>
                <w:tab w:val="left" w:pos="281"/>
              </w:tabs>
              <w:ind w:left="43" w:right="68"/>
              <w:rPr>
                <w:sz w:val="18"/>
                <w:szCs w:val="18"/>
              </w:rPr>
            </w:pPr>
            <w:r>
              <w:rPr>
                <w:sz w:val="18"/>
                <w:szCs w:val="18"/>
              </w:rPr>
              <w:t xml:space="preserve">Perhitungan pajak penghasilan atas objek pajak penghasilan orang pribadi </w:t>
            </w:r>
          </w:p>
        </w:tc>
        <w:tc>
          <w:tcPr>
            <w:tcW w:w="2565" w:type="dxa"/>
            <w:gridSpan w:val="4"/>
          </w:tcPr>
          <w:p w14:paraId="412F1BAB" w14:textId="77777777" w:rsidR="00115EFA" w:rsidRDefault="00000000">
            <w:pPr>
              <w:widowControl w:val="0"/>
              <w:pBdr>
                <w:top w:val="nil"/>
                <w:left w:val="nil"/>
                <w:bottom w:val="nil"/>
                <w:right w:val="nil"/>
                <w:between w:val="nil"/>
              </w:pBdr>
              <w:tabs>
                <w:tab w:val="left" w:pos="274"/>
              </w:tabs>
              <w:spacing w:before="13"/>
              <w:ind w:left="40"/>
              <w:rPr>
                <w:sz w:val="18"/>
                <w:szCs w:val="18"/>
              </w:rPr>
            </w:pPr>
            <w:r>
              <w:rPr>
                <w:sz w:val="18"/>
                <w:szCs w:val="18"/>
              </w:rPr>
              <w:t>TM SCL:</w:t>
            </w:r>
          </w:p>
          <w:p w14:paraId="474547B0" w14:textId="77777777" w:rsidR="00115EFA" w:rsidRDefault="00000000">
            <w:pPr>
              <w:widowControl w:val="0"/>
              <w:pBdr>
                <w:top w:val="nil"/>
                <w:left w:val="nil"/>
                <w:bottom w:val="nil"/>
                <w:right w:val="nil"/>
                <w:between w:val="nil"/>
              </w:pBdr>
              <w:tabs>
                <w:tab w:val="left" w:pos="274"/>
              </w:tabs>
              <w:spacing w:before="13"/>
              <w:ind w:left="40"/>
              <w:rPr>
                <w:sz w:val="18"/>
                <w:szCs w:val="18"/>
              </w:rPr>
            </w:pPr>
            <w:r>
              <w:rPr>
                <w:sz w:val="18"/>
                <w:szCs w:val="18"/>
              </w:rPr>
              <w:t>Mampu menghitung dan memperhitungkan pajak penghasilan atas objek pajak penghasilan tertentu (pasal  21 dan 26).</w:t>
            </w:r>
          </w:p>
          <w:p w14:paraId="47DBF93D" w14:textId="77777777" w:rsidR="00115EFA" w:rsidRDefault="00115EFA">
            <w:pPr>
              <w:widowControl w:val="0"/>
              <w:pBdr>
                <w:top w:val="nil"/>
                <w:left w:val="nil"/>
                <w:bottom w:val="nil"/>
                <w:right w:val="nil"/>
                <w:between w:val="nil"/>
              </w:pBdr>
              <w:spacing w:before="8"/>
              <w:ind w:left="83" w:right="87"/>
              <w:rPr>
                <w:sz w:val="18"/>
                <w:szCs w:val="18"/>
              </w:rPr>
            </w:pPr>
          </w:p>
          <w:p w14:paraId="5CF56BE1" w14:textId="77777777" w:rsidR="00115EFA" w:rsidRDefault="00115EFA">
            <w:pPr>
              <w:widowControl w:val="0"/>
              <w:pBdr>
                <w:top w:val="nil"/>
                <w:left w:val="nil"/>
                <w:bottom w:val="nil"/>
                <w:right w:val="nil"/>
                <w:between w:val="nil"/>
              </w:pBdr>
              <w:spacing w:before="8"/>
              <w:ind w:right="87"/>
              <w:rPr>
                <w:color w:val="000000"/>
                <w:sz w:val="18"/>
                <w:szCs w:val="18"/>
              </w:rPr>
            </w:pPr>
          </w:p>
        </w:tc>
        <w:tc>
          <w:tcPr>
            <w:tcW w:w="1275" w:type="dxa"/>
          </w:tcPr>
          <w:p w14:paraId="4E3884F5"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69518C42"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t>Self Direction</w:t>
            </w:r>
            <w:r>
              <w:rPr>
                <w:color w:val="000000"/>
                <w:sz w:val="18"/>
                <w:szCs w:val="18"/>
              </w:rPr>
              <w:t xml:space="preserve"> </w:t>
            </w:r>
            <w:r>
              <w:rPr>
                <w:i/>
                <w:color w:val="000000"/>
                <w:sz w:val="18"/>
                <w:szCs w:val="18"/>
              </w:rPr>
              <w:t>Learning:</w:t>
            </w:r>
          </w:p>
          <w:p w14:paraId="787EB756"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p w14:paraId="304C45A5"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Tugas: </w:t>
            </w:r>
          </w:p>
          <w:p w14:paraId="791897E4" w14:textId="77777777" w:rsidR="00115EFA" w:rsidRDefault="00000000">
            <w:pPr>
              <w:widowControl w:val="0"/>
              <w:pBdr>
                <w:top w:val="nil"/>
                <w:left w:val="nil"/>
                <w:bottom w:val="nil"/>
                <w:right w:val="nil"/>
                <w:between w:val="nil"/>
              </w:pBdr>
              <w:ind w:left="100"/>
              <w:rPr>
                <w:color w:val="000000"/>
                <w:sz w:val="18"/>
                <w:szCs w:val="18"/>
              </w:rPr>
            </w:pPr>
            <w:r>
              <w:rPr>
                <w:color w:val="000000"/>
                <w:sz w:val="18"/>
                <w:szCs w:val="18"/>
              </w:rPr>
              <w:t>1x50”</w:t>
            </w:r>
          </w:p>
        </w:tc>
        <w:tc>
          <w:tcPr>
            <w:tcW w:w="2550" w:type="dxa"/>
          </w:tcPr>
          <w:p w14:paraId="3F87F493" w14:textId="77777777" w:rsidR="00115EFA" w:rsidRDefault="00000000">
            <w:pPr>
              <w:rPr>
                <w:sz w:val="18"/>
                <w:szCs w:val="18"/>
              </w:rPr>
            </w:pPr>
            <w:r>
              <w:rPr>
                <w:sz w:val="18"/>
                <w:szCs w:val="18"/>
              </w:rPr>
              <w:t>Mampu menghitung dan memperhitungkan PPh atas objek pajak penghasilan tertentu (pasal  21 dan 26).</w:t>
            </w:r>
          </w:p>
        </w:tc>
        <w:tc>
          <w:tcPr>
            <w:tcW w:w="2265" w:type="dxa"/>
          </w:tcPr>
          <w:p w14:paraId="5DBE70DC" w14:textId="77777777" w:rsidR="00115EFA" w:rsidRDefault="00000000">
            <w:pPr>
              <w:widowControl w:val="0"/>
              <w:pBdr>
                <w:top w:val="nil"/>
                <w:left w:val="nil"/>
                <w:bottom w:val="nil"/>
                <w:right w:val="nil"/>
                <w:between w:val="nil"/>
              </w:pBdr>
              <w:tabs>
                <w:tab w:val="left" w:pos="274"/>
              </w:tabs>
              <w:spacing w:before="13"/>
              <w:rPr>
                <w:color w:val="000000"/>
                <w:sz w:val="18"/>
                <w:szCs w:val="18"/>
              </w:rPr>
            </w:pPr>
            <w:r>
              <w:rPr>
                <w:sz w:val="18"/>
                <w:szCs w:val="18"/>
              </w:rPr>
              <w:t>Menghitung dan memperhitungkan PPh atas objek pajak penghasilan tertentu (pasal  21 dan 26).</w:t>
            </w:r>
          </w:p>
        </w:tc>
        <w:tc>
          <w:tcPr>
            <w:tcW w:w="705" w:type="dxa"/>
            <w:tcBorders>
              <w:right w:val="single" w:sz="24" w:space="0" w:color="000000"/>
            </w:tcBorders>
          </w:tcPr>
          <w:p w14:paraId="6DFC905F" w14:textId="77777777" w:rsidR="00115EFA" w:rsidRDefault="00000000">
            <w:pPr>
              <w:widowControl w:val="0"/>
              <w:pBdr>
                <w:top w:val="nil"/>
                <w:left w:val="nil"/>
                <w:bottom w:val="nil"/>
                <w:right w:val="nil"/>
                <w:between w:val="nil"/>
              </w:pBdr>
              <w:spacing w:line="229" w:lineRule="auto"/>
              <w:ind w:left="4"/>
              <w:jc w:val="center"/>
              <w:rPr>
                <w:color w:val="000000"/>
                <w:sz w:val="18"/>
                <w:szCs w:val="18"/>
              </w:rPr>
            </w:pPr>
            <w:r>
              <w:rPr>
                <w:color w:val="000000"/>
                <w:sz w:val="18"/>
                <w:szCs w:val="18"/>
              </w:rPr>
              <w:t>5</w:t>
            </w:r>
          </w:p>
        </w:tc>
      </w:tr>
      <w:tr w:rsidR="00115EFA" w14:paraId="345B3F69" w14:textId="77777777">
        <w:tc>
          <w:tcPr>
            <w:tcW w:w="960" w:type="dxa"/>
            <w:tcBorders>
              <w:left w:val="single" w:sz="24" w:space="0" w:color="000000"/>
            </w:tcBorders>
            <w:vAlign w:val="center"/>
          </w:tcPr>
          <w:p w14:paraId="3C030EBC" w14:textId="77777777" w:rsidR="00115EFA" w:rsidRDefault="00000000">
            <w:pPr>
              <w:jc w:val="center"/>
              <w:rPr>
                <w:sz w:val="18"/>
                <w:szCs w:val="18"/>
              </w:rPr>
            </w:pPr>
            <w:r>
              <w:rPr>
                <w:sz w:val="18"/>
                <w:szCs w:val="18"/>
              </w:rPr>
              <w:t>11</w:t>
            </w:r>
          </w:p>
        </w:tc>
        <w:tc>
          <w:tcPr>
            <w:tcW w:w="2280" w:type="dxa"/>
          </w:tcPr>
          <w:p w14:paraId="5C5913D1" w14:textId="77777777" w:rsidR="00115EFA" w:rsidRDefault="00000000">
            <w:pPr>
              <w:widowControl w:val="0"/>
              <w:pBdr>
                <w:top w:val="nil"/>
                <w:left w:val="nil"/>
                <w:bottom w:val="nil"/>
                <w:right w:val="nil"/>
                <w:between w:val="nil"/>
              </w:pBdr>
              <w:spacing w:before="10"/>
              <w:ind w:left="121" w:right="162"/>
              <w:rPr>
                <w:b/>
                <w:color w:val="000000"/>
                <w:sz w:val="18"/>
                <w:szCs w:val="18"/>
              </w:rPr>
            </w:pPr>
            <w:r>
              <w:rPr>
                <w:b/>
                <w:color w:val="000000"/>
                <w:sz w:val="18"/>
                <w:szCs w:val="18"/>
              </w:rPr>
              <w:t>CPMK 1:</w:t>
            </w:r>
          </w:p>
          <w:p w14:paraId="605A2ABD"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t>Mahasiswa mampu memahami mekanisme dan menghitung pajak penghasilan berdasarkan peraturan perundangan yang berlaku.</w:t>
            </w:r>
          </w:p>
        </w:tc>
        <w:tc>
          <w:tcPr>
            <w:tcW w:w="1995" w:type="dxa"/>
          </w:tcPr>
          <w:p w14:paraId="7E26917D" w14:textId="77777777" w:rsidR="00115EFA" w:rsidRDefault="00115EFA">
            <w:pPr>
              <w:widowControl w:val="0"/>
              <w:pBdr>
                <w:top w:val="nil"/>
                <w:left w:val="nil"/>
                <w:bottom w:val="nil"/>
                <w:right w:val="nil"/>
                <w:between w:val="nil"/>
              </w:pBdr>
              <w:tabs>
                <w:tab w:val="left" w:pos="281"/>
              </w:tabs>
              <w:ind w:left="43" w:right="68"/>
              <w:rPr>
                <w:sz w:val="18"/>
                <w:szCs w:val="18"/>
              </w:rPr>
            </w:pPr>
          </w:p>
          <w:p w14:paraId="28A859C7" w14:textId="77777777" w:rsidR="00115EFA" w:rsidRDefault="00000000">
            <w:pPr>
              <w:widowControl w:val="0"/>
              <w:pBdr>
                <w:top w:val="nil"/>
                <w:left w:val="nil"/>
                <w:bottom w:val="nil"/>
                <w:right w:val="nil"/>
                <w:between w:val="nil"/>
              </w:pBdr>
              <w:tabs>
                <w:tab w:val="left" w:pos="281"/>
              </w:tabs>
              <w:ind w:left="43" w:right="68"/>
              <w:rPr>
                <w:sz w:val="18"/>
                <w:szCs w:val="18"/>
              </w:rPr>
            </w:pPr>
            <w:r>
              <w:rPr>
                <w:sz w:val="18"/>
                <w:szCs w:val="18"/>
              </w:rPr>
              <w:t xml:space="preserve">Perhitungan pajak penghasilan atas objek pajak penghasilan orang pribadi </w:t>
            </w:r>
          </w:p>
          <w:p w14:paraId="5D88FA63" w14:textId="77777777" w:rsidR="00115EFA" w:rsidRDefault="00115EFA">
            <w:pPr>
              <w:widowControl w:val="0"/>
              <w:pBdr>
                <w:top w:val="nil"/>
                <w:left w:val="nil"/>
                <w:bottom w:val="nil"/>
                <w:right w:val="nil"/>
                <w:between w:val="nil"/>
              </w:pBdr>
              <w:tabs>
                <w:tab w:val="left" w:pos="281"/>
              </w:tabs>
              <w:ind w:left="43" w:right="68"/>
              <w:rPr>
                <w:sz w:val="18"/>
                <w:szCs w:val="18"/>
              </w:rPr>
            </w:pPr>
          </w:p>
          <w:p w14:paraId="6AFA92A9" w14:textId="77777777" w:rsidR="00115EFA" w:rsidRDefault="00115EFA">
            <w:pPr>
              <w:widowControl w:val="0"/>
              <w:pBdr>
                <w:top w:val="nil"/>
                <w:left w:val="nil"/>
                <w:bottom w:val="nil"/>
                <w:right w:val="nil"/>
                <w:between w:val="nil"/>
              </w:pBdr>
              <w:tabs>
                <w:tab w:val="left" w:pos="281"/>
              </w:tabs>
              <w:ind w:left="43" w:right="68"/>
              <w:rPr>
                <w:color w:val="000000"/>
                <w:sz w:val="18"/>
                <w:szCs w:val="18"/>
              </w:rPr>
            </w:pPr>
          </w:p>
        </w:tc>
        <w:tc>
          <w:tcPr>
            <w:tcW w:w="2565" w:type="dxa"/>
            <w:gridSpan w:val="4"/>
          </w:tcPr>
          <w:p w14:paraId="29D95069" w14:textId="77777777" w:rsidR="00115EFA" w:rsidRDefault="00115EFA">
            <w:pPr>
              <w:widowControl w:val="0"/>
              <w:pBdr>
                <w:top w:val="nil"/>
                <w:left w:val="nil"/>
                <w:bottom w:val="nil"/>
                <w:right w:val="nil"/>
                <w:between w:val="nil"/>
              </w:pBdr>
              <w:spacing w:before="8"/>
              <w:ind w:left="83" w:right="87"/>
              <w:rPr>
                <w:sz w:val="18"/>
                <w:szCs w:val="18"/>
              </w:rPr>
            </w:pPr>
          </w:p>
          <w:p w14:paraId="10EE9F18" w14:textId="77777777" w:rsidR="00115EFA" w:rsidRDefault="00000000">
            <w:pPr>
              <w:widowControl w:val="0"/>
              <w:pBdr>
                <w:top w:val="nil"/>
                <w:left w:val="nil"/>
                <w:bottom w:val="nil"/>
                <w:right w:val="nil"/>
                <w:between w:val="nil"/>
              </w:pBdr>
              <w:spacing w:before="8"/>
              <w:ind w:left="40" w:right="87"/>
              <w:rPr>
                <w:sz w:val="18"/>
                <w:szCs w:val="18"/>
              </w:rPr>
            </w:pPr>
            <w:r>
              <w:rPr>
                <w:sz w:val="18"/>
                <w:szCs w:val="18"/>
              </w:rPr>
              <w:t>TM SCL:</w:t>
            </w:r>
          </w:p>
          <w:p w14:paraId="2D5A121E" w14:textId="77777777" w:rsidR="00115EFA" w:rsidRDefault="00000000">
            <w:pPr>
              <w:widowControl w:val="0"/>
              <w:pBdr>
                <w:top w:val="nil"/>
                <w:left w:val="nil"/>
                <w:bottom w:val="nil"/>
                <w:right w:val="nil"/>
                <w:between w:val="nil"/>
              </w:pBdr>
              <w:spacing w:before="8"/>
              <w:ind w:left="40" w:right="87"/>
              <w:rPr>
                <w:sz w:val="18"/>
                <w:szCs w:val="18"/>
              </w:rPr>
            </w:pPr>
            <w:r>
              <w:rPr>
                <w:sz w:val="18"/>
                <w:szCs w:val="18"/>
              </w:rPr>
              <w:t>Mampu menghitung dan memperhitungkan pajak penghasilan atas objek pajak penghasilan tertentu (pasal 4(2), 23, 22 dan 26).</w:t>
            </w:r>
          </w:p>
        </w:tc>
        <w:tc>
          <w:tcPr>
            <w:tcW w:w="1275" w:type="dxa"/>
          </w:tcPr>
          <w:p w14:paraId="7375DDCA"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0BCA86DF"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t>Self Direction</w:t>
            </w:r>
            <w:r>
              <w:rPr>
                <w:color w:val="000000"/>
                <w:sz w:val="18"/>
                <w:szCs w:val="18"/>
              </w:rPr>
              <w:t xml:space="preserve"> </w:t>
            </w:r>
            <w:r>
              <w:rPr>
                <w:i/>
                <w:color w:val="000000"/>
                <w:sz w:val="18"/>
                <w:szCs w:val="18"/>
              </w:rPr>
              <w:t>Learning:</w:t>
            </w:r>
          </w:p>
          <w:p w14:paraId="73A4CF7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1x50”</w:t>
            </w:r>
          </w:p>
          <w:p w14:paraId="14B8A3E9"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 xml:space="preserve">Tugas: </w:t>
            </w:r>
          </w:p>
          <w:p w14:paraId="0A74EFCC" w14:textId="77777777" w:rsidR="00115EFA" w:rsidRDefault="00000000">
            <w:pPr>
              <w:widowControl w:val="0"/>
              <w:pBdr>
                <w:top w:val="nil"/>
                <w:left w:val="nil"/>
                <w:bottom w:val="nil"/>
                <w:right w:val="nil"/>
                <w:between w:val="nil"/>
              </w:pBdr>
              <w:ind w:left="100"/>
              <w:rPr>
                <w:color w:val="000000"/>
                <w:sz w:val="18"/>
                <w:szCs w:val="18"/>
              </w:rPr>
            </w:pPr>
            <w:r>
              <w:rPr>
                <w:color w:val="000000"/>
                <w:sz w:val="18"/>
                <w:szCs w:val="18"/>
              </w:rPr>
              <w:t>1x50”</w:t>
            </w:r>
          </w:p>
        </w:tc>
        <w:tc>
          <w:tcPr>
            <w:tcW w:w="2550" w:type="dxa"/>
          </w:tcPr>
          <w:p w14:paraId="432029E5" w14:textId="77777777" w:rsidR="00115EFA" w:rsidRDefault="00000000">
            <w:pPr>
              <w:rPr>
                <w:sz w:val="18"/>
                <w:szCs w:val="18"/>
              </w:rPr>
            </w:pPr>
            <w:r>
              <w:rPr>
                <w:sz w:val="18"/>
                <w:szCs w:val="18"/>
              </w:rPr>
              <w:t>Mampu menghitung dan memperhitungkan pajak penghasilan atas objek pajak penghasilan tertentu (pasal 4(2), 23, 22 dan 26).</w:t>
            </w:r>
          </w:p>
          <w:p w14:paraId="43F4064A"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03A22565" w14:textId="77777777" w:rsidR="00115EFA" w:rsidRDefault="00000000">
            <w:pPr>
              <w:rPr>
                <w:sz w:val="18"/>
                <w:szCs w:val="18"/>
              </w:rPr>
            </w:pPr>
            <w:r>
              <w:rPr>
                <w:sz w:val="18"/>
                <w:szCs w:val="18"/>
              </w:rPr>
              <w:t>Menghitung dan memperhitungkan dengan tepat pajak penghasilan atas objek pajak penghasilan tertentu (pasal 4(2), 23, 22 dan 26).</w:t>
            </w:r>
          </w:p>
          <w:p w14:paraId="7E81455E" w14:textId="77777777" w:rsidR="00115EFA" w:rsidRDefault="00115EFA">
            <w:pPr>
              <w:widowControl w:val="0"/>
              <w:pBdr>
                <w:top w:val="nil"/>
                <w:left w:val="nil"/>
                <w:bottom w:val="nil"/>
                <w:right w:val="nil"/>
                <w:between w:val="nil"/>
              </w:pBdr>
              <w:tabs>
                <w:tab w:val="left" w:pos="184"/>
              </w:tabs>
              <w:spacing w:before="13"/>
              <w:rPr>
                <w:color w:val="000000"/>
                <w:sz w:val="18"/>
                <w:szCs w:val="18"/>
              </w:rPr>
            </w:pPr>
          </w:p>
        </w:tc>
        <w:tc>
          <w:tcPr>
            <w:tcW w:w="705" w:type="dxa"/>
            <w:tcBorders>
              <w:right w:val="single" w:sz="24" w:space="0" w:color="000000"/>
            </w:tcBorders>
          </w:tcPr>
          <w:p w14:paraId="404F1166" w14:textId="77777777" w:rsidR="00115EFA" w:rsidRDefault="00000000">
            <w:pPr>
              <w:widowControl w:val="0"/>
              <w:pBdr>
                <w:top w:val="nil"/>
                <w:left w:val="nil"/>
                <w:bottom w:val="nil"/>
                <w:right w:val="nil"/>
                <w:between w:val="nil"/>
              </w:pBdr>
              <w:spacing w:line="229" w:lineRule="auto"/>
              <w:ind w:left="4"/>
              <w:jc w:val="center"/>
              <w:rPr>
                <w:color w:val="000000"/>
                <w:sz w:val="18"/>
                <w:szCs w:val="18"/>
              </w:rPr>
            </w:pPr>
            <w:r>
              <w:rPr>
                <w:color w:val="000000"/>
                <w:sz w:val="18"/>
                <w:szCs w:val="18"/>
              </w:rPr>
              <w:t>5</w:t>
            </w:r>
          </w:p>
        </w:tc>
      </w:tr>
      <w:tr w:rsidR="00115EFA" w14:paraId="3DED8F9E" w14:textId="77777777">
        <w:tc>
          <w:tcPr>
            <w:tcW w:w="960" w:type="dxa"/>
            <w:tcBorders>
              <w:left w:val="single" w:sz="24" w:space="0" w:color="000000"/>
            </w:tcBorders>
            <w:vAlign w:val="center"/>
          </w:tcPr>
          <w:p w14:paraId="2B9C7251" w14:textId="77777777" w:rsidR="00115EFA" w:rsidRDefault="00000000">
            <w:pPr>
              <w:jc w:val="center"/>
              <w:rPr>
                <w:sz w:val="18"/>
                <w:szCs w:val="18"/>
              </w:rPr>
            </w:pPr>
            <w:r>
              <w:rPr>
                <w:sz w:val="18"/>
                <w:szCs w:val="18"/>
              </w:rPr>
              <w:t>12</w:t>
            </w:r>
          </w:p>
        </w:tc>
        <w:tc>
          <w:tcPr>
            <w:tcW w:w="2280" w:type="dxa"/>
          </w:tcPr>
          <w:p w14:paraId="2BDA58BB" w14:textId="77777777" w:rsidR="00115EFA" w:rsidRDefault="00000000">
            <w:pPr>
              <w:widowControl w:val="0"/>
              <w:pBdr>
                <w:top w:val="nil"/>
                <w:left w:val="nil"/>
                <w:bottom w:val="nil"/>
                <w:right w:val="nil"/>
                <w:between w:val="nil"/>
              </w:pBdr>
              <w:spacing w:before="10"/>
              <w:ind w:left="121" w:right="162"/>
              <w:rPr>
                <w:b/>
                <w:color w:val="000000"/>
                <w:sz w:val="18"/>
                <w:szCs w:val="18"/>
              </w:rPr>
            </w:pPr>
            <w:r>
              <w:rPr>
                <w:b/>
                <w:color w:val="000000"/>
                <w:sz w:val="18"/>
                <w:szCs w:val="18"/>
              </w:rPr>
              <w:t>CPMK 3:</w:t>
            </w:r>
          </w:p>
          <w:p w14:paraId="728AC676"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t xml:space="preserve">Mahasiswa mampu memahami mekanisme dan menghitung pajak </w:t>
            </w:r>
            <w:r>
              <w:rPr>
                <w:color w:val="000000"/>
                <w:sz w:val="18"/>
                <w:szCs w:val="18"/>
              </w:rPr>
              <w:lastRenderedPageBreak/>
              <w:t>penghasilan berdasarkan peraturan perundangan yang berlaku.</w:t>
            </w:r>
          </w:p>
        </w:tc>
        <w:tc>
          <w:tcPr>
            <w:tcW w:w="1995" w:type="dxa"/>
          </w:tcPr>
          <w:p w14:paraId="50EC967A" w14:textId="77777777" w:rsidR="00115EFA" w:rsidRDefault="00115EFA">
            <w:pPr>
              <w:widowControl w:val="0"/>
              <w:pBdr>
                <w:top w:val="nil"/>
                <w:left w:val="nil"/>
                <w:bottom w:val="nil"/>
                <w:right w:val="nil"/>
                <w:between w:val="nil"/>
              </w:pBdr>
              <w:spacing w:line="201" w:lineRule="auto"/>
              <w:rPr>
                <w:color w:val="000000"/>
                <w:sz w:val="18"/>
                <w:szCs w:val="18"/>
              </w:rPr>
            </w:pPr>
          </w:p>
          <w:p w14:paraId="1F5598AB" w14:textId="77777777" w:rsidR="00115EFA" w:rsidRDefault="00000000">
            <w:pPr>
              <w:widowControl w:val="0"/>
              <w:pBdr>
                <w:top w:val="nil"/>
                <w:left w:val="nil"/>
                <w:bottom w:val="nil"/>
                <w:right w:val="nil"/>
                <w:between w:val="nil"/>
              </w:pBdr>
              <w:tabs>
                <w:tab w:val="left" w:pos="280"/>
              </w:tabs>
              <w:spacing w:before="13"/>
              <w:rPr>
                <w:sz w:val="18"/>
                <w:szCs w:val="18"/>
              </w:rPr>
            </w:pPr>
            <w:r>
              <w:rPr>
                <w:sz w:val="18"/>
                <w:szCs w:val="18"/>
              </w:rPr>
              <w:t xml:space="preserve">Pelaporan surat pemberitahuan pajak penghasilan masa </w:t>
            </w:r>
            <w:r>
              <w:rPr>
                <w:sz w:val="18"/>
                <w:szCs w:val="18"/>
              </w:rPr>
              <w:lastRenderedPageBreak/>
              <w:t>maupun tahunan.</w:t>
            </w:r>
          </w:p>
          <w:p w14:paraId="31CEA380" w14:textId="77777777" w:rsidR="00115EFA" w:rsidRDefault="00115EFA">
            <w:pPr>
              <w:widowControl w:val="0"/>
              <w:pBdr>
                <w:top w:val="nil"/>
                <w:left w:val="nil"/>
                <w:bottom w:val="nil"/>
                <w:right w:val="nil"/>
                <w:between w:val="nil"/>
              </w:pBdr>
              <w:spacing w:line="201" w:lineRule="auto"/>
              <w:ind w:left="43"/>
              <w:rPr>
                <w:color w:val="000000"/>
                <w:sz w:val="18"/>
                <w:szCs w:val="18"/>
              </w:rPr>
            </w:pPr>
          </w:p>
        </w:tc>
        <w:tc>
          <w:tcPr>
            <w:tcW w:w="2565" w:type="dxa"/>
            <w:gridSpan w:val="4"/>
          </w:tcPr>
          <w:p w14:paraId="5F6334FF" w14:textId="77777777" w:rsidR="00115EFA" w:rsidRDefault="00115EFA">
            <w:pPr>
              <w:widowControl w:val="0"/>
              <w:pBdr>
                <w:top w:val="nil"/>
                <w:left w:val="nil"/>
                <w:bottom w:val="nil"/>
                <w:right w:val="nil"/>
                <w:between w:val="nil"/>
              </w:pBdr>
              <w:ind w:left="99" w:right="71"/>
              <w:rPr>
                <w:color w:val="000000"/>
                <w:sz w:val="18"/>
                <w:szCs w:val="18"/>
              </w:rPr>
            </w:pPr>
          </w:p>
          <w:p w14:paraId="7BF5101F"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Problem Based Learning:</w:t>
            </w:r>
          </w:p>
          <w:p w14:paraId="03786E46"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 xml:space="preserve">terkait identifikasi kasus sekelompok penghasilan atas </w:t>
            </w:r>
            <w:r>
              <w:rPr>
                <w:color w:val="000000"/>
                <w:sz w:val="18"/>
                <w:szCs w:val="18"/>
              </w:rPr>
              <w:lastRenderedPageBreak/>
              <w:t>gaji pegawai untuk diperhitungkan</w:t>
            </w:r>
          </w:p>
        </w:tc>
        <w:tc>
          <w:tcPr>
            <w:tcW w:w="1275" w:type="dxa"/>
          </w:tcPr>
          <w:p w14:paraId="3E2B3465" w14:textId="77777777" w:rsidR="00115EFA" w:rsidRDefault="00115EFA">
            <w:pPr>
              <w:widowControl w:val="0"/>
              <w:pBdr>
                <w:top w:val="nil"/>
                <w:left w:val="nil"/>
                <w:bottom w:val="nil"/>
                <w:right w:val="nil"/>
                <w:between w:val="nil"/>
              </w:pBdr>
              <w:ind w:left="99" w:right="155"/>
              <w:rPr>
                <w:color w:val="000000"/>
                <w:sz w:val="18"/>
                <w:szCs w:val="18"/>
              </w:rPr>
            </w:pPr>
          </w:p>
          <w:p w14:paraId="1A85CCAD"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1A09D55A" w14:textId="77777777" w:rsidR="00115EFA" w:rsidRDefault="00000000">
            <w:pPr>
              <w:widowControl w:val="0"/>
              <w:pBdr>
                <w:top w:val="nil"/>
                <w:left w:val="nil"/>
                <w:bottom w:val="nil"/>
                <w:right w:val="nil"/>
                <w:between w:val="nil"/>
              </w:pBdr>
              <w:ind w:left="99" w:right="155"/>
              <w:rPr>
                <w:i/>
                <w:color w:val="000000"/>
                <w:sz w:val="18"/>
                <w:szCs w:val="18"/>
              </w:rPr>
            </w:pPr>
            <w:r>
              <w:rPr>
                <w:color w:val="000000"/>
                <w:sz w:val="18"/>
                <w:szCs w:val="18"/>
              </w:rPr>
              <w:t>PBL</w:t>
            </w:r>
            <w:r>
              <w:rPr>
                <w:i/>
                <w:color w:val="000000"/>
                <w:sz w:val="18"/>
                <w:szCs w:val="18"/>
              </w:rPr>
              <w:t>:</w:t>
            </w:r>
          </w:p>
          <w:p w14:paraId="064AA2A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lastRenderedPageBreak/>
              <w:t>1x50”</w:t>
            </w:r>
          </w:p>
        </w:tc>
        <w:tc>
          <w:tcPr>
            <w:tcW w:w="2550" w:type="dxa"/>
          </w:tcPr>
          <w:p w14:paraId="784DD885" w14:textId="77777777" w:rsidR="00115EFA" w:rsidRDefault="00115EFA">
            <w:pPr>
              <w:widowControl w:val="0"/>
              <w:pBdr>
                <w:top w:val="nil"/>
                <w:left w:val="nil"/>
                <w:bottom w:val="nil"/>
                <w:right w:val="nil"/>
                <w:between w:val="nil"/>
              </w:pBdr>
              <w:tabs>
                <w:tab w:val="left" w:pos="280"/>
              </w:tabs>
              <w:spacing w:before="13"/>
              <w:rPr>
                <w:sz w:val="18"/>
                <w:szCs w:val="18"/>
              </w:rPr>
            </w:pPr>
          </w:p>
          <w:p w14:paraId="5D7864F2" w14:textId="77777777" w:rsidR="00115EFA" w:rsidRDefault="00000000">
            <w:pPr>
              <w:widowControl w:val="0"/>
              <w:pBdr>
                <w:top w:val="nil"/>
                <w:left w:val="nil"/>
                <w:bottom w:val="nil"/>
                <w:right w:val="nil"/>
                <w:between w:val="nil"/>
              </w:pBdr>
              <w:tabs>
                <w:tab w:val="left" w:pos="280"/>
              </w:tabs>
              <w:spacing w:before="13"/>
              <w:rPr>
                <w:sz w:val="18"/>
                <w:szCs w:val="18"/>
              </w:rPr>
            </w:pPr>
            <w:r>
              <w:rPr>
                <w:sz w:val="18"/>
                <w:szCs w:val="18"/>
              </w:rPr>
              <w:t xml:space="preserve">Mahasiswa mampu memproses penghasilan untuk dilaporkan surat pemberitahuan pajak </w:t>
            </w:r>
            <w:r>
              <w:rPr>
                <w:sz w:val="18"/>
                <w:szCs w:val="18"/>
              </w:rPr>
              <w:lastRenderedPageBreak/>
              <w:t>penghasilan masa maupun tahunan.</w:t>
            </w:r>
          </w:p>
          <w:p w14:paraId="6EC570DA"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27874C57" w14:textId="77777777" w:rsidR="00115EFA" w:rsidRDefault="00115EFA">
            <w:pPr>
              <w:rPr>
                <w:sz w:val="18"/>
                <w:szCs w:val="18"/>
              </w:rPr>
            </w:pPr>
          </w:p>
          <w:p w14:paraId="0C8863E0" w14:textId="77777777" w:rsidR="00115EFA" w:rsidRDefault="00000000">
            <w:pPr>
              <w:rPr>
                <w:sz w:val="18"/>
                <w:szCs w:val="18"/>
              </w:rPr>
            </w:pPr>
            <w:r>
              <w:rPr>
                <w:sz w:val="18"/>
                <w:szCs w:val="18"/>
              </w:rPr>
              <w:t xml:space="preserve">Mampu menghitung dan memperhitungkan pajak penghasilan atas objek </w:t>
            </w:r>
            <w:r>
              <w:rPr>
                <w:sz w:val="18"/>
                <w:szCs w:val="18"/>
              </w:rPr>
              <w:lastRenderedPageBreak/>
              <w:t>pajak penghasilan orang pribadi</w:t>
            </w:r>
          </w:p>
        </w:tc>
        <w:tc>
          <w:tcPr>
            <w:tcW w:w="705" w:type="dxa"/>
            <w:tcBorders>
              <w:right w:val="single" w:sz="24" w:space="0" w:color="000000"/>
            </w:tcBorders>
          </w:tcPr>
          <w:p w14:paraId="676C39AD" w14:textId="77777777" w:rsidR="00115EFA" w:rsidRDefault="00000000">
            <w:pPr>
              <w:widowControl w:val="0"/>
              <w:pBdr>
                <w:top w:val="nil"/>
                <w:left w:val="nil"/>
                <w:bottom w:val="nil"/>
                <w:right w:val="nil"/>
                <w:between w:val="nil"/>
              </w:pBdr>
              <w:spacing w:line="215" w:lineRule="auto"/>
              <w:ind w:left="4"/>
              <w:jc w:val="center"/>
              <w:rPr>
                <w:color w:val="000000"/>
                <w:sz w:val="18"/>
                <w:szCs w:val="18"/>
              </w:rPr>
            </w:pPr>
            <w:r>
              <w:rPr>
                <w:color w:val="000000"/>
                <w:sz w:val="18"/>
                <w:szCs w:val="18"/>
              </w:rPr>
              <w:lastRenderedPageBreak/>
              <w:t>5</w:t>
            </w:r>
          </w:p>
        </w:tc>
      </w:tr>
      <w:tr w:rsidR="00115EFA" w14:paraId="5EBED4F8" w14:textId="77777777">
        <w:tc>
          <w:tcPr>
            <w:tcW w:w="960" w:type="dxa"/>
            <w:tcBorders>
              <w:left w:val="single" w:sz="24" w:space="0" w:color="000000"/>
            </w:tcBorders>
            <w:vAlign w:val="center"/>
          </w:tcPr>
          <w:p w14:paraId="5DAB7E35" w14:textId="77777777" w:rsidR="00115EFA" w:rsidRDefault="00000000">
            <w:pPr>
              <w:jc w:val="center"/>
              <w:rPr>
                <w:sz w:val="18"/>
                <w:szCs w:val="18"/>
              </w:rPr>
            </w:pPr>
            <w:r>
              <w:rPr>
                <w:sz w:val="18"/>
                <w:szCs w:val="18"/>
              </w:rPr>
              <w:t>13</w:t>
            </w:r>
          </w:p>
        </w:tc>
        <w:tc>
          <w:tcPr>
            <w:tcW w:w="2280" w:type="dxa"/>
          </w:tcPr>
          <w:p w14:paraId="1715A0FB" w14:textId="77777777" w:rsidR="00115EFA" w:rsidRDefault="00000000">
            <w:pPr>
              <w:widowControl w:val="0"/>
              <w:pBdr>
                <w:top w:val="nil"/>
                <w:left w:val="nil"/>
                <w:bottom w:val="nil"/>
                <w:right w:val="nil"/>
                <w:between w:val="nil"/>
              </w:pBdr>
              <w:ind w:left="121" w:right="162"/>
              <w:rPr>
                <w:b/>
                <w:color w:val="000000"/>
                <w:sz w:val="18"/>
                <w:szCs w:val="18"/>
              </w:rPr>
            </w:pPr>
            <w:r>
              <w:rPr>
                <w:b/>
                <w:color w:val="000000"/>
                <w:sz w:val="18"/>
                <w:szCs w:val="18"/>
              </w:rPr>
              <w:t>CPMK 3:</w:t>
            </w:r>
          </w:p>
          <w:p w14:paraId="33CD7BF9"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t>Mahasiswa mampu melakukan pemotongan/ pemungutan, penyetoran, dan pelaporan dokumen pajak penghasilan</w:t>
            </w:r>
          </w:p>
        </w:tc>
        <w:tc>
          <w:tcPr>
            <w:tcW w:w="1995" w:type="dxa"/>
          </w:tcPr>
          <w:p w14:paraId="6D19E189" w14:textId="77777777" w:rsidR="00115EFA" w:rsidRDefault="00115EFA">
            <w:pPr>
              <w:widowControl w:val="0"/>
              <w:pBdr>
                <w:top w:val="nil"/>
                <w:left w:val="nil"/>
                <w:bottom w:val="nil"/>
                <w:right w:val="nil"/>
                <w:between w:val="nil"/>
              </w:pBdr>
              <w:tabs>
                <w:tab w:val="left" w:pos="280"/>
              </w:tabs>
              <w:spacing w:before="13"/>
              <w:rPr>
                <w:sz w:val="18"/>
                <w:szCs w:val="18"/>
              </w:rPr>
            </w:pPr>
          </w:p>
          <w:p w14:paraId="14EE3C0F" w14:textId="77777777" w:rsidR="00115EFA" w:rsidRDefault="00000000">
            <w:pPr>
              <w:widowControl w:val="0"/>
              <w:pBdr>
                <w:top w:val="nil"/>
                <w:left w:val="nil"/>
                <w:bottom w:val="nil"/>
                <w:right w:val="nil"/>
                <w:between w:val="nil"/>
              </w:pBdr>
              <w:tabs>
                <w:tab w:val="left" w:pos="280"/>
              </w:tabs>
              <w:spacing w:before="13"/>
              <w:rPr>
                <w:color w:val="000000"/>
                <w:sz w:val="18"/>
                <w:szCs w:val="18"/>
              </w:rPr>
            </w:pPr>
            <w:r>
              <w:rPr>
                <w:sz w:val="18"/>
                <w:szCs w:val="18"/>
              </w:rPr>
              <w:t>Perhitungan pajak penghasilan atas objek pajak penghasilan badan.</w:t>
            </w:r>
          </w:p>
        </w:tc>
        <w:tc>
          <w:tcPr>
            <w:tcW w:w="2565" w:type="dxa"/>
            <w:gridSpan w:val="4"/>
          </w:tcPr>
          <w:p w14:paraId="1282C586" w14:textId="77777777" w:rsidR="00115EFA" w:rsidRDefault="00000000">
            <w:pPr>
              <w:widowControl w:val="0"/>
              <w:pBdr>
                <w:top w:val="nil"/>
                <w:left w:val="nil"/>
                <w:bottom w:val="nil"/>
                <w:right w:val="nil"/>
                <w:between w:val="nil"/>
              </w:pBdr>
              <w:spacing w:before="8"/>
              <w:ind w:left="83" w:right="87"/>
              <w:rPr>
                <w:color w:val="000000"/>
                <w:sz w:val="18"/>
                <w:szCs w:val="18"/>
              </w:rPr>
            </w:pPr>
            <w:r>
              <w:rPr>
                <w:color w:val="000000"/>
                <w:sz w:val="18"/>
                <w:szCs w:val="18"/>
              </w:rPr>
              <w:t>Problem Based Learning: terkait identifikasi kasus sekelompok penghasilan atas final untuk diperhitungkan dan dibuatkan bukti potong</w:t>
            </w:r>
          </w:p>
        </w:tc>
        <w:tc>
          <w:tcPr>
            <w:tcW w:w="1275" w:type="dxa"/>
          </w:tcPr>
          <w:p w14:paraId="3DE05064"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6178D455" w14:textId="77777777" w:rsidR="00115EFA" w:rsidRDefault="00000000">
            <w:pPr>
              <w:widowControl w:val="0"/>
              <w:pBdr>
                <w:top w:val="nil"/>
                <w:left w:val="nil"/>
                <w:bottom w:val="nil"/>
                <w:right w:val="nil"/>
                <w:between w:val="nil"/>
              </w:pBdr>
              <w:ind w:left="99" w:right="155"/>
              <w:rPr>
                <w:i/>
                <w:color w:val="000000"/>
                <w:sz w:val="18"/>
                <w:szCs w:val="18"/>
              </w:rPr>
            </w:pPr>
            <w:r>
              <w:rPr>
                <w:color w:val="000000"/>
                <w:sz w:val="18"/>
                <w:szCs w:val="18"/>
              </w:rPr>
              <w:t>PBL</w:t>
            </w:r>
            <w:r>
              <w:rPr>
                <w:i/>
                <w:color w:val="000000"/>
                <w:sz w:val="18"/>
                <w:szCs w:val="18"/>
              </w:rPr>
              <w:t>:</w:t>
            </w:r>
          </w:p>
          <w:p w14:paraId="7376B012" w14:textId="77777777" w:rsidR="00115EFA" w:rsidRDefault="00000000">
            <w:pPr>
              <w:widowControl w:val="0"/>
              <w:pBdr>
                <w:top w:val="nil"/>
                <w:left w:val="nil"/>
                <w:bottom w:val="nil"/>
                <w:right w:val="nil"/>
                <w:between w:val="nil"/>
              </w:pBdr>
              <w:ind w:left="100"/>
              <w:rPr>
                <w:color w:val="000000"/>
                <w:sz w:val="18"/>
                <w:szCs w:val="18"/>
              </w:rPr>
            </w:pPr>
            <w:r>
              <w:rPr>
                <w:color w:val="000000"/>
                <w:sz w:val="18"/>
                <w:szCs w:val="18"/>
              </w:rPr>
              <w:t>1x50”</w:t>
            </w:r>
          </w:p>
        </w:tc>
        <w:tc>
          <w:tcPr>
            <w:tcW w:w="2550" w:type="dxa"/>
          </w:tcPr>
          <w:p w14:paraId="2B4D91A9" w14:textId="77777777" w:rsidR="00115EFA" w:rsidRDefault="00000000">
            <w:pPr>
              <w:widowControl w:val="0"/>
              <w:pBdr>
                <w:top w:val="nil"/>
                <w:left w:val="nil"/>
                <w:bottom w:val="nil"/>
                <w:right w:val="nil"/>
                <w:between w:val="nil"/>
              </w:pBdr>
              <w:tabs>
                <w:tab w:val="left" w:pos="280"/>
              </w:tabs>
              <w:spacing w:before="13"/>
              <w:rPr>
                <w:sz w:val="18"/>
                <w:szCs w:val="18"/>
              </w:rPr>
            </w:pPr>
            <w:r>
              <w:rPr>
                <w:sz w:val="18"/>
                <w:szCs w:val="18"/>
              </w:rPr>
              <w:t>Mahasiswa mampu memproses penghasilan untuk dilaporkan surat pemberitahuan pajak penghasilan masa maupun tahunan.</w:t>
            </w:r>
          </w:p>
        </w:tc>
        <w:tc>
          <w:tcPr>
            <w:tcW w:w="2265" w:type="dxa"/>
          </w:tcPr>
          <w:p w14:paraId="59D9C241" w14:textId="77777777" w:rsidR="00115EFA" w:rsidRDefault="00000000">
            <w:pPr>
              <w:rPr>
                <w:sz w:val="18"/>
                <w:szCs w:val="18"/>
              </w:rPr>
            </w:pPr>
            <w:r>
              <w:rPr>
                <w:sz w:val="18"/>
                <w:szCs w:val="18"/>
              </w:rPr>
              <w:t>Mampu mengisi surat pemberitahuan pajak penghasilan masa maupun tahunan (manual)</w:t>
            </w:r>
          </w:p>
        </w:tc>
        <w:tc>
          <w:tcPr>
            <w:tcW w:w="705" w:type="dxa"/>
            <w:tcBorders>
              <w:right w:val="single" w:sz="24" w:space="0" w:color="000000"/>
            </w:tcBorders>
          </w:tcPr>
          <w:p w14:paraId="11FE2ADB" w14:textId="77777777" w:rsidR="00115EFA" w:rsidRDefault="00000000">
            <w:pPr>
              <w:widowControl w:val="0"/>
              <w:pBdr>
                <w:top w:val="nil"/>
                <w:left w:val="nil"/>
                <w:bottom w:val="nil"/>
                <w:right w:val="nil"/>
                <w:between w:val="nil"/>
              </w:pBdr>
              <w:spacing w:line="229" w:lineRule="auto"/>
              <w:ind w:left="9"/>
              <w:jc w:val="center"/>
              <w:rPr>
                <w:color w:val="000000"/>
                <w:sz w:val="18"/>
                <w:szCs w:val="18"/>
              </w:rPr>
            </w:pPr>
            <w:r>
              <w:rPr>
                <w:color w:val="000000"/>
                <w:sz w:val="18"/>
                <w:szCs w:val="18"/>
              </w:rPr>
              <w:t>10</w:t>
            </w:r>
          </w:p>
        </w:tc>
      </w:tr>
      <w:tr w:rsidR="00115EFA" w14:paraId="7EBE80AE" w14:textId="77777777">
        <w:tc>
          <w:tcPr>
            <w:tcW w:w="960" w:type="dxa"/>
            <w:tcBorders>
              <w:left w:val="single" w:sz="24" w:space="0" w:color="000000"/>
            </w:tcBorders>
            <w:vAlign w:val="center"/>
          </w:tcPr>
          <w:p w14:paraId="59FD1DE3" w14:textId="77777777" w:rsidR="00115EFA" w:rsidRDefault="00000000">
            <w:pPr>
              <w:jc w:val="center"/>
              <w:rPr>
                <w:sz w:val="18"/>
                <w:szCs w:val="18"/>
              </w:rPr>
            </w:pPr>
            <w:r>
              <w:rPr>
                <w:sz w:val="18"/>
                <w:szCs w:val="18"/>
              </w:rPr>
              <w:t>14</w:t>
            </w:r>
          </w:p>
        </w:tc>
        <w:tc>
          <w:tcPr>
            <w:tcW w:w="2280" w:type="dxa"/>
          </w:tcPr>
          <w:p w14:paraId="5E70679A" w14:textId="77777777" w:rsidR="00115EFA" w:rsidRDefault="00000000">
            <w:pPr>
              <w:widowControl w:val="0"/>
              <w:pBdr>
                <w:top w:val="nil"/>
                <w:left w:val="nil"/>
                <w:bottom w:val="nil"/>
                <w:right w:val="nil"/>
                <w:between w:val="nil"/>
              </w:pBdr>
              <w:ind w:left="121" w:right="162"/>
              <w:rPr>
                <w:b/>
                <w:color w:val="000000"/>
                <w:sz w:val="18"/>
                <w:szCs w:val="18"/>
              </w:rPr>
            </w:pPr>
            <w:r>
              <w:rPr>
                <w:b/>
                <w:color w:val="000000"/>
                <w:sz w:val="18"/>
                <w:szCs w:val="18"/>
              </w:rPr>
              <w:t>CPMK 2:</w:t>
            </w:r>
          </w:p>
          <w:p w14:paraId="19436C7E"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t>Mahasiswa mampu melakukan pemotongan/ pemungutan, penyetoran, dan pelaporan dokumen pajak penghasilan</w:t>
            </w:r>
          </w:p>
        </w:tc>
        <w:tc>
          <w:tcPr>
            <w:tcW w:w="1995" w:type="dxa"/>
          </w:tcPr>
          <w:p w14:paraId="4AA5E6AE" w14:textId="77777777" w:rsidR="00115EFA" w:rsidRDefault="00000000">
            <w:pPr>
              <w:widowControl w:val="0"/>
              <w:pBdr>
                <w:top w:val="nil"/>
                <w:left w:val="nil"/>
                <w:bottom w:val="nil"/>
                <w:right w:val="nil"/>
                <w:between w:val="nil"/>
              </w:pBdr>
              <w:tabs>
                <w:tab w:val="left" w:pos="280"/>
              </w:tabs>
              <w:spacing w:before="13"/>
              <w:rPr>
                <w:color w:val="000000"/>
                <w:sz w:val="18"/>
                <w:szCs w:val="18"/>
              </w:rPr>
            </w:pPr>
            <w:r>
              <w:rPr>
                <w:sz w:val="18"/>
                <w:szCs w:val="18"/>
              </w:rPr>
              <w:t>Pelaporan surat pemberitahuan pajak penghasilan masa maupun tahunan</w:t>
            </w:r>
          </w:p>
        </w:tc>
        <w:tc>
          <w:tcPr>
            <w:tcW w:w="2565" w:type="dxa"/>
            <w:gridSpan w:val="4"/>
          </w:tcPr>
          <w:p w14:paraId="598F70EF" w14:textId="77777777" w:rsidR="00115EFA" w:rsidRDefault="00000000">
            <w:pPr>
              <w:widowControl w:val="0"/>
              <w:pBdr>
                <w:top w:val="nil"/>
                <w:left w:val="nil"/>
                <w:bottom w:val="nil"/>
                <w:right w:val="nil"/>
                <w:between w:val="nil"/>
              </w:pBdr>
              <w:spacing w:before="8"/>
              <w:ind w:left="83" w:right="87"/>
              <w:rPr>
                <w:color w:val="000000"/>
                <w:sz w:val="18"/>
                <w:szCs w:val="18"/>
              </w:rPr>
            </w:pPr>
            <w:r>
              <w:rPr>
                <w:color w:val="000000"/>
                <w:sz w:val="18"/>
                <w:szCs w:val="18"/>
              </w:rPr>
              <w:t>Problem Based Learning: mempersiapkan jenis-jenis surat pemberitahuan (SPT) mulai dari Formulir SPT 1770 SS, SPT 1770 S, SPT 1770 (secara manual)</w:t>
            </w:r>
          </w:p>
        </w:tc>
        <w:tc>
          <w:tcPr>
            <w:tcW w:w="1275" w:type="dxa"/>
          </w:tcPr>
          <w:p w14:paraId="6EEC64DA"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Ceramah: 1x50”</w:t>
            </w:r>
          </w:p>
          <w:p w14:paraId="7DE5EBD7" w14:textId="77777777" w:rsidR="00115EFA" w:rsidRDefault="00000000">
            <w:pPr>
              <w:widowControl w:val="0"/>
              <w:pBdr>
                <w:top w:val="nil"/>
                <w:left w:val="nil"/>
                <w:bottom w:val="nil"/>
                <w:right w:val="nil"/>
                <w:between w:val="nil"/>
              </w:pBdr>
              <w:ind w:left="99" w:right="155"/>
              <w:rPr>
                <w:i/>
                <w:color w:val="000000"/>
                <w:sz w:val="18"/>
                <w:szCs w:val="18"/>
              </w:rPr>
            </w:pPr>
            <w:r>
              <w:rPr>
                <w:color w:val="000000"/>
                <w:sz w:val="18"/>
                <w:szCs w:val="18"/>
              </w:rPr>
              <w:t>PBL</w:t>
            </w:r>
            <w:r>
              <w:rPr>
                <w:i/>
                <w:color w:val="000000"/>
                <w:sz w:val="18"/>
                <w:szCs w:val="18"/>
              </w:rPr>
              <w:t>:</w:t>
            </w:r>
          </w:p>
          <w:p w14:paraId="78957FA1" w14:textId="77777777" w:rsidR="00115EFA" w:rsidRDefault="00000000">
            <w:pPr>
              <w:widowControl w:val="0"/>
              <w:pBdr>
                <w:top w:val="nil"/>
                <w:left w:val="nil"/>
                <w:bottom w:val="nil"/>
                <w:right w:val="nil"/>
                <w:between w:val="nil"/>
              </w:pBdr>
              <w:ind w:left="100"/>
              <w:rPr>
                <w:color w:val="000000"/>
                <w:sz w:val="18"/>
                <w:szCs w:val="18"/>
              </w:rPr>
            </w:pPr>
            <w:r>
              <w:rPr>
                <w:color w:val="000000"/>
                <w:sz w:val="18"/>
                <w:szCs w:val="18"/>
              </w:rPr>
              <w:t>1x50”</w:t>
            </w:r>
          </w:p>
        </w:tc>
        <w:tc>
          <w:tcPr>
            <w:tcW w:w="2550" w:type="dxa"/>
          </w:tcPr>
          <w:p w14:paraId="1A4E2C51" w14:textId="77777777" w:rsidR="00115EFA" w:rsidRDefault="00000000">
            <w:pPr>
              <w:rPr>
                <w:sz w:val="18"/>
                <w:szCs w:val="18"/>
              </w:rPr>
            </w:pPr>
            <w:r>
              <w:rPr>
                <w:sz w:val="18"/>
                <w:szCs w:val="18"/>
              </w:rPr>
              <w:t>Melaporkan surat pemberitahuan pajak penghasilan masa maupun tahunan (manual)</w:t>
            </w:r>
          </w:p>
        </w:tc>
        <w:tc>
          <w:tcPr>
            <w:tcW w:w="2265" w:type="dxa"/>
          </w:tcPr>
          <w:p w14:paraId="4406D766" w14:textId="77777777" w:rsidR="00115EFA" w:rsidRDefault="00000000">
            <w:pPr>
              <w:widowControl w:val="0"/>
              <w:pBdr>
                <w:top w:val="nil"/>
                <w:left w:val="nil"/>
                <w:bottom w:val="nil"/>
                <w:right w:val="nil"/>
                <w:between w:val="nil"/>
              </w:pBdr>
              <w:tabs>
                <w:tab w:val="left" w:pos="274"/>
              </w:tabs>
              <w:ind w:right="26"/>
              <w:rPr>
                <w:color w:val="000000"/>
                <w:sz w:val="18"/>
                <w:szCs w:val="18"/>
              </w:rPr>
            </w:pPr>
            <w:r>
              <w:rPr>
                <w:sz w:val="18"/>
                <w:szCs w:val="18"/>
              </w:rPr>
              <w:t>Mampu mengisi surat pemberitahuan pajak penghasilan masa maupun tahunan berbasis website</w:t>
            </w:r>
          </w:p>
        </w:tc>
        <w:tc>
          <w:tcPr>
            <w:tcW w:w="705" w:type="dxa"/>
            <w:tcBorders>
              <w:right w:val="single" w:sz="24" w:space="0" w:color="000000"/>
            </w:tcBorders>
          </w:tcPr>
          <w:p w14:paraId="558231D4" w14:textId="77777777" w:rsidR="00115EFA" w:rsidRDefault="00000000">
            <w:pPr>
              <w:widowControl w:val="0"/>
              <w:pBdr>
                <w:top w:val="nil"/>
                <w:left w:val="nil"/>
                <w:bottom w:val="nil"/>
                <w:right w:val="nil"/>
                <w:between w:val="nil"/>
              </w:pBdr>
              <w:spacing w:line="229" w:lineRule="auto"/>
              <w:ind w:left="9"/>
              <w:jc w:val="center"/>
              <w:rPr>
                <w:color w:val="000000"/>
                <w:sz w:val="18"/>
                <w:szCs w:val="18"/>
              </w:rPr>
            </w:pPr>
            <w:r>
              <w:rPr>
                <w:color w:val="000000"/>
                <w:sz w:val="18"/>
                <w:szCs w:val="18"/>
              </w:rPr>
              <w:t>5</w:t>
            </w:r>
          </w:p>
        </w:tc>
      </w:tr>
      <w:tr w:rsidR="00115EFA" w14:paraId="6B607E99" w14:textId="77777777">
        <w:tc>
          <w:tcPr>
            <w:tcW w:w="960" w:type="dxa"/>
            <w:tcBorders>
              <w:left w:val="single" w:sz="24" w:space="0" w:color="000000"/>
            </w:tcBorders>
            <w:vAlign w:val="center"/>
          </w:tcPr>
          <w:p w14:paraId="6D5B9E47" w14:textId="77777777" w:rsidR="00115EFA" w:rsidRDefault="00000000">
            <w:pPr>
              <w:jc w:val="center"/>
              <w:rPr>
                <w:sz w:val="18"/>
                <w:szCs w:val="18"/>
              </w:rPr>
            </w:pPr>
            <w:r>
              <w:rPr>
                <w:sz w:val="18"/>
                <w:szCs w:val="18"/>
              </w:rPr>
              <w:t>15</w:t>
            </w:r>
          </w:p>
        </w:tc>
        <w:tc>
          <w:tcPr>
            <w:tcW w:w="2280" w:type="dxa"/>
          </w:tcPr>
          <w:p w14:paraId="6ED3E86D" w14:textId="77777777" w:rsidR="00115EFA" w:rsidRDefault="00000000">
            <w:pPr>
              <w:widowControl w:val="0"/>
              <w:pBdr>
                <w:top w:val="nil"/>
                <w:left w:val="nil"/>
                <w:bottom w:val="nil"/>
                <w:right w:val="nil"/>
                <w:between w:val="nil"/>
              </w:pBdr>
              <w:ind w:left="121" w:right="162"/>
              <w:rPr>
                <w:b/>
                <w:color w:val="000000"/>
                <w:sz w:val="18"/>
                <w:szCs w:val="18"/>
              </w:rPr>
            </w:pPr>
            <w:r>
              <w:rPr>
                <w:b/>
                <w:color w:val="000000"/>
                <w:sz w:val="18"/>
                <w:szCs w:val="18"/>
              </w:rPr>
              <w:t>CPMK 2:</w:t>
            </w:r>
          </w:p>
          <w:p w14:paraId="52888752" w14:textId="77777777" w:rsidR="00115EFA" w:rsidRDefault="00000000">
            <w:pPr>
              <w:widowControl w:val="0"/>
              <w:pBdr>
                <w:top w:val="nil"/>
                <w:left w:val="nil"/>
                <w:bottom w:val="nil"/>
                <w:right w:val="nil"/>
                <w:between w:val="nil"/>
              </w:pBdr>
              <w:spacing w:before="1"/>
              <w:ind w:left="121" w:right="162"/>
              <w:rPr>
                <w:color w:val="000000"/>
                <w:sz w:val="18"/>
                <w:szCs w:val="18"/>
              </w:rPr>
            </w:pPr>
            <w:r>
              <w:rPr>
                <w:color w:val="000000"/>
                <w:sz w:val="18"/>
                <w:szCs w:val="18"/>
              </w:rPr>
              <w:t>Mahasiswa mampu melakukan pemotongan/ pemungutan, penyetoran, dan pelaporan dokumen pajak penghasilan</w:t>
            </w:r>
          </w:p>
        </w:tc>
        <w:tc>
          <w:tcPr>
            <w:tcW w:w="1995" w:type="dxa"/>
          </w:tcPr>
          <w:p w14:paraId="5ABC3A04" w14:textId="77777777" w:rsidR="00115EFA" w:rsidRDefault="00000000">
            <w:pPr>
              <w:widowControl w:val="0"/>
              <w:pBdr>
                <w:top w:val="nil"/>
                <w:left w:val="nil"/>
                <w:bottom w:val="nil"/>
                <w:right w:val="nil"/>
                <w:between w:val="nil"/>
              </w:pBdr>
              <w:tabs>
                <w:tab w:val="left" w:pos="280"/>
              </w:tabs>
              <w:spacing w:before="13"/>
              <w:rPr>
                <w:color w:val="000000"/>
                <w:sz w:val="18"/>
                <w:szCs w:val="18"/>
              </w:rPr>
            </w:pPr>
            <w:r>
              <w:rPr>
                <w:sz w:val="18"/>
                <w:szCs w:val="18"/>
              </w:rPr>
              <w:t xml:space="preserve">Pelaporan surat pemberitahuan pajak penghasilan masa maupun tahunan </w:t>
            </w:r>
          </w:p>
        </w:tc>
        <w:tc>
          <w:tcPr>
            <w:tcW w:w="2565" w:type="dxa"/>
            <w:gridSpan w:val="4"/>
          </w:tcPr>
          <w:p w14:paraId="020A9482" w14:textId="77777777" w:rsidR="00115EFA" w:rsidRDefault="00000000">
            <w:pPr>
              <w:widowControl w:val="0"/>
              <w:pBdr>
                <w:top w:val="nil"/>
                <w:left w:val="nil"/>
                <w:bottom w:val="nil"/>
                <w:right w:val="nil"/>
                <w:between w:val="nil"/>
              </w:pBdr>
              <w:spacing w:before="1" w:line="206" w:lineRule="auto"/>
              <w:ind w:left="99" w:right="71"/>
              <w:rPr>
                <w:color w:val="000000"/>
                <w:sz w:val="18"/>
                <w:szCs w:val="18"/>
              </w:rPr>
            </w:pPr>
            <w:r>
              <w:rPr>
                <w:color w:val="000000"/>
                <w:sz w:val="18"/>
                <w:szCs w:val="18"/>
              </w:rPr>
              <w:t>Problem Based Learning: mempersiapkan jenis-jenis surat pemberitahuan (SPT) mulai dari Formulir SPT 1770 SS, SPT 1770 S, SPT 1770 (berbasis website DJP)</w:t>
            </w:r>
          </w:p>
        </w:tc>
        <w:tc>
          <w:tcPr>
            <w:tcW w:w="1275" w:type="dxa"/>
          </w:tcPr>
          <w:p w14:paraId="6AEFE5AA"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Ceramah: 1x50”</w:t>
            </w:r>
          </w:p>
          <w:p w14:paraId="104A8B92" w14:textId="77777777" w:rsidR="00115EFA" w:rsidRDefault="00000000">
            <w:pPr>
              <w:widowControl w:val="0"/>
              <w:pBdr>
                <w:top w:val="nil"/>
                <w:left w:val="nil"/>
                <w:bottom w:val="nil"/>
                <w:right w:val="nil"/>
                <w:between w:val="nil"/>
              </w:pBdr>
              <w:ind w:left="99" w:right="155"/>
              <w:rPr>
                <w:i/>
                <w:color w:val="000000"/>
                <w:sz w:val="18"/>
                <w:szCs w:val="18"/>
              </w:rPr>
            </w:pPr>
            <w:r>
              <w:rPr>
                <w:color w:val="000000"/>
                <w:sz w:val="18"/>
                <w:szCs w:val="18"/>
              </w:rPr>
              <w:t>PBL</w:t>
            </w:r>
            <w:r>
              <w:rPr>
                <w:i/>
                <w:color w:val="000000"/>
                <w:sz w:val="18"/>
                <w:szCs w:val="18"/>
              </w:rPr>
              <w:t>:</w:t>
            </w:r>
          </w:p>
          <w:p w14:paraId="16D91E4F" w14:textId="77777777" w:rsidR="00115EFA" w:rsidRDefault="00000000">
            <w:pPr>
              <w:widowControl w:val="0"/>
              <w:pBdr>
                <w:top w:val="nil"/>
                <w:left w:val="nil"/>
                <w:bottom w:val="nil"/>
                <w:right w:val="nil"/>
                <w:between w:val="nil"/>
              </w:pBdr>
              <w:ind w:left="99"/>
              <w:rPr>
                <w:color w:val="000000"/>
                <w:sz w:val="18"/>
                <w:szCs w:val="18"/>
              </w:rPr>
            </w:pPr>
            <w:r>
              <w:rPr>
                <w:color w:val="000000"/>
                <w:sz w:val="18"/>
                <w:szCs w:val="18"/>
              </w:rPr>
              <w:t>1x50”</w:t>
            </w:r>
          </w:p>
        </w:tc>
        <w:tc>
          <w:tcPr>
            <w:tcW w:w="2550" w:type="dxa"/>
          </w:tcPr>
          <w:p w14:paraId="226C6E01" w14:textId="77777777" w:rsidR="00115EFA" w:rsidRDefault="00000000">
            <w:pPr>
              <w:widowControl w:val="0"/>
              <w:pBdr>
                <w:top w:val="nil"/>
                <w:left w:val="nil"/>
                <w:bottom w:val="nil"/>
                <w:right w:val="nil"/>
                <w:between w:val="nil"/>
              </w:pBdr>
              <w:rPr>
                <w:color w:val="000000"/>
                <w:sz w:val="18"/>
                <w:szCs w:val="18"/>
              </w:rPr>
            </w:pPr>
            <w:r>
              <w:rPr>
                <w:sz w:val="18"/>
                <w:szCs w:val="18"/>
              </w:rPr>
              <w:t>Melaporkan surat pemberitahuan pajak penghasilan masa maupun tahunan berbasis website</w:t>
            </w:r>
          </w:p>
        </w:tc>
        <w:tc>
          <w:tcPr>
            <w:tcW w:w="2265" w:type="dxa"/>
          </w:tcPr>
          <w:p w14:paraId="34C4E3C5" w14:textId="77777777" w:rsidR="00115EFA" w:rsidRDefault="00000000">
            <w:pPr>
              <w:widowControl w:val="0"/>
              <w:pBdr>
                <w:top w:val="nil"/>
                <w:left w:val="nil"/>
                <w:bottom w:val="nil"/>
                <w:right w:val="nil"/>
                <w:between w:val="nil"/>
              </w:pBdr>
              <w:tabs>
                <w:tab w:val="left" w:pos="274"/>
              </w:tabs>
              <w:ind w:right="302"/>
              <w:rPr>
                <w:color w:val="000000"/>
                <w:sz w:val="18"/>
                <w:szCs w:val="18"/>
              </w:rPr>
            </w:pPr>
            <w:r>
              <w:rPr>
                <w:sz w:val="18"/>
                <w:szCs w:val="18"/>
              </w:rPr>
              <w:t>Mampu mengisi surat pemberitahuan pajak penghasilan masa maupun tahunan berbasis website</w:t>
            </w:r>
          </w:p>
        </w:tc>
        <w:tc>
          <w:tcPr>
            <w:tcW w:w="705" w:type="dxa"/>
            <w:tcBorders>
              <w:right w:val="single" w:sz="24" w:space="0" w:color="000000"/>
            </w:tcBorders>
          </w:tcPr>
          <w:p w14:paraId="0062DA61" w14:textId="77777777" w:rsidR="00115EFA" w:rsidRDefault="00000000">
            <w:pPr>
              <w:widowControl w:val="0"/>
              <w:pBdr>
                <w:top w:val="nil"/>
                <w:left w:val="nil"/>
                <w:bottom w:val="nil"/>
                <w:right w:val="nil"/>
                <w:between w:val="nil"/>
              </w:pBdr>
              <w:spacing w:line="205" w:lineRule="auto"/>
              <w:ind w:left="4"/>
              <w:jc w:val="center"/>
              <w:rPr>
                <w:color w:val="000000"/>
                <w:sz w:val="18"/>
                <w:szCs w:val="18"/>
              </w:rPr>
            </w:pPr>
            <w:r>
              <w:rPr>
                <w:color w:val="000000"/>
                <w:sz w:val="18"/>
                <w:szCs w:val="18"/>
              </w:rPr>
              <w:t>5</w:t>
            </w:r>
          </w:p>
        </w:tc>
      </w:tr>
      <w:tr w:rsidR="00115EFA" w14:paraId="57BDAF67" w14:textId="77777777">
        <w:tc>
          <w:tcPr>
            <w:tcW w:w="960" w:type="dxa"/>
            <w:tcBorders>
              <w:left w:val="single" w:sz="24" w:space="0" w:color="000000"/>
            </w:tcBorders>
            <w:shd w:val="clear" w:color="auto" w:fill="C6D9F1"/>
            <w:vAlign w:val="center"/>
          </w:tcPr>
          <w:p w14:paraId="6FE598BC" w14:textId="77777777" w:rsidR="00115EFA" w:rsidRDefault="00000000">
            <w:pPr>
              <w:jc w:val="center"/>
              <w:rPr>
                <w:sz w:val="18"/>
                <w:szCs w:val="18"/>
              </w:rPr>
            </w:pPr>
            <w:r>
              <w:rPr>
                <w:sz w:val="18"/>
                <w:szCs w:val="18"/>
              </w:rPr>
              <w:t>16</w:t>
            </w:r>
          </w:p>
        </w:tc>
        <w:tc>
          <w:tcPr>
            <w:tcW w:w="13635" w:type="dxa"/>
            <w:gridSpan w:val="10"/>
            <w:tcBorders>
              <w:right w:val="single" w:sz="24" w:space="0" w:color="000000"/>
            </w:tcBorders>
            <w:shd w:val="clear" w:color="auto" w:fill="C6D9F1"/>
          </w:tcPr>
          <w:p w14:paraId="562154C3" w14:textId="77777777" w:rsidR="00115EFA" w:rsidRDefault="00000000">
            <w:pPr>
              <w:widowControl w:val="0"/>
              <w:pBdr>
                <w:top w:val="nil"/>
                <w:left w:val="nil"/>
                <w:bottom w:val="nil"/>
                <w:right w:val="nil"/>
                <w:between w:val="nil"/>
              </w:pBdr>
              <w:spacing w:line="205" w:lineRule="auto"/>
              <w:ind w:left="4"/>
              <w:jc w:val="center"/>
              <w:rPr>
                <w:b/>
                <w:color w:val="000000"/>
                <w:sz w:val="18"/>
                <w:szCs w:val="18"/>
              </w:rPr>
            </w:pPr>
            <w:r>
              <w:rPr>
                <w:b/>
                <w:color w:val="000000"/>
                <w:sz w:val="18"/>
                <w:szCs w:val="18"/>
              </w:rPr>
              <w:t>UAS</w:t>
            </w:r>
          </w:p>
        </w:tc>
      </w:tr>
      <w:tr w:rsidR="00115EFA" w14:paraId="3E9E7B37" w14:textId="77777777">
        <w:tc>
          <w:tcPr>
            <w:tcW w:w="6660" w:type="dxa"/>
            <w:gridSpan w:val="5"/>
            <w:tcBorders>
              <w:left w:val="single" w:sz="24" w:space="0" w:color="000000"/>
              <w:bottom w:val="single" w:sz="24" w:space="0" w:color="000000"/>
            </w:tcBorders>
          </w:tcPr>
          <w:p w14:paraId="22FEF835" w14:textId="77777777" w:rsidR="00115EFA" w:rsidRDefault="00000000">
            <w:pPr>
              <w:ind w:left="720"/>
              <w:rPr>
                <w:color w:val="000000"/>
                <w:sz w:val="18"/>
                <w:szCs w:val="18"/>
              </w:rPr>
            </w:pPr>
            <w:r>
              <w:rPr>
                <w:b/>
                <w:sz w:val="18"/>
                <w:szCs w:val="18"/>
              </w:rPr>
              <w:t>Daftar Referensi:</w:t>
            </w:r>
          </w:p>
        </w:tc>
        <w:tc>
          <w:tcPr>
            <w:tcW w:w="7935" w:type="dxa"/>
            <w:gridSpan w:val="6"/>
            <w:tcBorders>
              <w:bottom w:val="single" w:sz="24" w:space="0" w:color="000000"/>
              <w:right w:val="single" w:sz="24" w:space="0" w:color="000000"/>
            </w:tcBorders>
          </w:tcPr>
          <w:p w14:paraId="2A84D169" w14:textId="77777777" w:rsidR="00115EFA" w:rsidRDefault="00000000">
            <w:pPr>
              <w:numPr>
                <w:ilvl w:val="0"/>
                <w:numId w:val="11"/>
              </w:numPr>
              <w:rPr>
                <w:color w:val="000000"/>
                <w:sz w:val="18"/>
                <w:szCs w:val="18"/>
              </w:rPr>
            </w:pPr>
            <w:r>
              <w:rPr>
                <w:color w:val="000000"/>
                <w:sz w:val="18"/>
                <w:szCs w:val="18"/>
              </w:rPr>
              <w:t>Undang Undang No 7 Tahun 2021 terkait harmonisasi Perpajakan</w:t>
            </w:r>
          </w:p>
          <w:p w14:paraId="44627FE9" w14:textId="77777777" w:rsidR="00115EFA" w:rsidRDefault="00000000">
            <w:pPr>
              <w:numPr>
                <w:ilvl w:val="0"/>
                <w:numId w:val="11"/>
              </w:numPr>
              <w:rPr>
                <w:color w:val="000000"/>
                <w:sz w:val="18"/>
                <w:szCs w:val="18"/>
              </w:rPr>
            </w:pPr>
            <w:r>
              <w:rPr>
                <w:color w:val="000000"/>
                <w:sz w:val="18"/>
                <w:szCs w:val="18"/>
              </w:rPr>
              <w:t>Peraturan Pemerintah No 58 Tahun 2023</w:t>
            </w:r>
          </w:p>
          <w:p w14:paraId="11D1F486" w14:textId="77777777" w:rsidR="00115EFA" w:rsidRDefault="00000000">
            <w:pPr>
              <w:numPr>
                <w:ilvl w:val="0"/>
                <w:numId w:val="11"/>
              </w:numPr>
              <w:rPr>
                <w:sz w:val="18"/>
                <w:szCs w:val="18"/>
              </w:rPr>
            </w:pPr>
            <w:r>
              <w:rPr>
                <w:color w:val="000000"/>
                <w:sz w:val="18"/>
                <w:szCs w:val="18"/>
                <w:highlight w:val="white"/>
              </w:rPr>
              <w:t>PP 58/2023 melalui </w:t>
            </w:r>
            <w:hyperlink r:id="rId9">
              <w:r>
                <w:rPr>
                  <w:color w:val="0563C1"/>
                  <w:sz w:val="18"/>
                  <w:szCs w:val="18"/>
                  <w:u w:val="single"/>
                </w:rPr>
                <w:t>Peraturan Menteri Keuangan No. 168 Tahun 2023</w:t>
              </w:r>
            </w:hyperlink>
          </w:p>
        </w:tc>
      </w:tr>
    </w:tbl>
    <w:p w14:paraId="60E9D235" w14:textId="77777777" w:rsidR="00115EFA" w:rsidRDefault="00115EFA"/>
    <w:p w14:paraId="0532244F" w14:textId="77777777" w:rsidR="00115EFA" w:rsidRDefault="00115EFA"/>
    <w:p w14:paraId="6FA79123" w14:textId="77777777" w:rsidR="00115EFA" w:rsidRDefault="00115EFA"/>
    <w:p w14:paraId="0A77CC87" w14:textId="77777777" w:rsidR="00115EFA" w:rsidRDefault="00115EFA"/>
    <w:p w14:paraId="30EDFE3B" w14:textId="77777777" w:rsidR="00115EFA" w:rsidRDefault="00115EFA"/>
    <w:p w14:paraId="353EF733" w14:textId="77777777" w:rsidR="00115EFA" w:rsidRDefault="00115EFA"/>
    <w:p w14:paraId="4B9E2A3B" w14:textId="77777777" w:rsidR="00115EFA" w:rsidRDefault="00115EFA"/>
    <w:tbl>
      <w:tblPr>
        <w:tblStyle w:val="ad"/>
        <w:tblW w:w="143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9"/>
        <w:gridCol w:w="1843"/>
        <w:gridCol w:w="1412"/>
        <w:gridCol w:w="2977"/>
        <w:gridCol w:w="1134"/>
        <w:gridCol w:w="1134"/>
        <w:gridCol w:w="1134"/>
        <w:gridCol w:w="1134"/>
      </w:tblGrid>
      <w:tr w:rsidR="00115EFA" w14:paraId="20882835" w14:textId="77777777">
        <w:tc>
          <w:tcPr>
            <w:tcW w:w="3549" w:type="dxa"/>
            <w:vMerge w:val="restart"/>
          </w:tcPr>
          <w:p w14:paraId="0DC6F6F3" w14:textId="77777777" w:rsidR="00115EFA" w:rsidRDefault="00000000">
            <w:pPr>
              <w:rPr>
                <w:b/>
                <w:sz w:val="18"/>
                <w:szCs w:val="18"/>
              </w:rPr>
            </w:pPr>
            <w:r>
              <w:rPr>
                <w:b/>
                <w:sz w:val="18"/>
                <w:szCs w:val="18"/>
              </w:rPr>
              <w:t>Metode Penilaian dan Keselarasan dengan CPMK</w:t>
            </w:r>
          </w:p>
          <w:p w14:paraId="24FC6FC4" w14:textId="77777777" w:rsidR="00115EFA" w:rsidRDefault="00115EFA">
            <w:pPr>
              <w:rPr>
                <w:b/>
                <w:sz w:val="18"/>
                <w:szCs w:val="18"/>
              </w:rPr>
            </w:pPr>
          </w:p>
          <w:p w14:paraId="0358817B" w14:textId="77777777" w:rsidR="00115EFA" w:rsidRDefault="00115EFA">
            <w:pPr>
              <w:rPr>
                <w:b/>
                <w:sz w:val="18"/>
                <w:szCs w:val="18"/>
              </w:rPr>
            </w:pPr>
          </w:p>
        </w:tc>
        <w:tc>
          <w:tcPr>
            <w:tcW w:w="1843" w:type="dxa"/>
          </w:tcPr>
          <w:p w14:paraId="756C05E6" w14:textId="77777777" w:rsidR="00115EFA" w:rsidRDefault="00000000">
            <w:pPr>
              <w:rPr>
                <w:b/>
                <w:sz w:val="18"/>
                <w:szCs w:val="18"/>
              </w:rPr>
            </w:pPr>
            <w:r>
              <w:rPr>
                <w:b/>
                <w:sz w:val="18"/>
                <w:szCs w:val="18"/>
              </w:rPr>
              <w:t>Teknik</w:t>
            </w:r>
          </w:p>
          <w:p w14:paraId="4C2B4DED" w14:textId="77777777" w:rsidR="00115EFA" w:rsidRDefault="00000000">
            <w:pPr>
              <w:rPr>
                <w:b/>
                <w:sz w:val="18"/>
                <w:szCs w:val="18"/>
              </w:rPr>
            </w:pPr>
            <w:r>
              <w:rPr>
                <w:b/>
                <w:sz w:val="18"/>
                <w:szCs w:val="18"/>
              </w:rPr>
              <w:t>Penilaian</w:t>
            </w:r>
          </w:p>
        </w:tc>
        <w:tc>
          <w:tcPr>
            <w:tcW w:w="1412" w:type="dxa"/>
          </w:tcPr>
          <w:p w14:paraId="3459633A" w14:textId="77777777" w:rsidR="00115EFA" w:rsidRDefault="00000000">
            <w:pPr>
              <w:rPr>
                <w:b/>
                <w:sz w:val="18"/>
                <w:szCs w:val="18"/>
              </w:rPr>
            </w:pPr>
            <w:r>
              <w:rPr>
                <w:b/>
                <w:sz w:val="18"/>
                <w:szCs w:val="18"/>
              </w:rPr>
              <w:t>Persentase</w:t>
            </w:r>
          </w:p>
          <w:p w14:paraId="644071A6" w14:textId="77777777" w:rsidR="00115EFA" w:rsidRDefault="00000000">
            <w:pPr>
              <w:rPr>
                <w:b/>
                <w:sz w:val="18"/>
                <w:szCs w:val="18"/>
              </w:rPr>
            </w:pPr>
            <w:r>
              <w:rPr>
                <w:b/>
                <w:sz w:val="18"/>
                <w:szCs w:val="18"/>
              </w:rPr>
              <w:t>Penilaian</w:t>
            </w:r>
          </w:p>
        </w:tc>
        <w:tc>
          <w:tcPr>
            <w:tcW w:w="2977" w:type="dxa"/>
          </w:tcPr>
          <w:p w14:paraId="1754D562" w14:textId="77777777" w:rsidR="00115EFA" w:rsidRDefault="00000000">
            <w:pPr>
              <w:rPr>
                <w:b/>
                <w:sz w:val="18"/>
                <w:szCs w:val="18"/>
              </w:rPr>
            </w:pPr>
            <w:r>
              <w:rPr>
                <w:b/>
                <w:sz w:val="18"/>
                <w:szCs w:val="18"/>
              </w:rPr>
              <w:t>Kriteria/</w:t>
            </w:r>
          </w:p>
          <w:p w14:paraId="2C8ACF8B" w14:textId="77777777" w:rsidR="00115EFA" w:rsidRDefault="00000000">
            <w:pPr>
              <w:rPr>
                <w:b/>
                <w:sz w:val="18"/>
                <w:szCs w:val="18"/>
              </w:rPr>
            </w:pPr>
            <w:r>
              <w:rPr>
                <w:b/>
                <w:sz w:val="18"/>
                <w:szCs w:val="18"/>
              </w:rPr>
              <w:t>Indikator</w:t>
            </w:r>
          </w:p>
        </w:tc>
        <w:tc>
          <w:tcPr>
            <w:tcW w:w="1134" w:type="dxa"/>
          </w:tcPr>
          <w:p w14:paraId="6448D126" w14:textId="77777777" w:rsidR="00115EFA" w:rsidRDefault="00000000">
            <w:pPr>
              <w:rPr>
                <w:b/>
                <w:sz w:val="18"/>
                <w:szCs w:val="18"/>
              </w:rPr>
            </w:pPr>
            <w:r>
              <w:rPr>
                <w:b/>
                <w:sz w:val="18"/>
                <w:szCs w:val="18"/>
              </w:rPr>
              <w:t>CPMK 1</w:t>
            </w:r>
          </w:p>
        </w:tc>
        <w:tc>
          <w:tcPr>
            <w:tcW w:w="1134" w:type="dxa"/>
          </w:tcPr>
          <w:p w14:paraId="588C8DD9" w14:textId="77777777" w:rsidR="00115EFA" w:rsidRDefault="00000000">
            <w:pPr>
              <w:rPr>
                <w:b/>
                <w:sz w:val="18"/>
                <w:szCs w:val="18"/>
              </w:rPr>
            </w:pPr>
            <w:r>
              <w:rPr>
                <w:b/>
                <w:sz w:val="18"/>
                <w:szCs w:val="18"/>
              </w:rPr>
              <w:t>CPMK 2</w:t>
            </w:r>
          </w:p>
        </w:tc>
        <w:tc>
          <w:tcPr>
            <w:tcW w:w="1134" w:type="dxa"/>
          </w:tcPr>
          <w:p w14:paraId="232A9F04" w14:textId="77777777" w:rsidR="00115EFA" w:rsidRDefault="00000000">
            <w:pPr>
              <w:rPr>
                <w:b/>
                <w:sz w:val="18"/>
                <w:szCs w:val="18"/>
              </w:rPr>
            </w:pPr>
            <w:r>
              <w:rPr>
                <w:b/>
                <w:sz w:val="18"/>
                <w:szCs w:val="18"/>
              </w:rPr>
              <w:t>CPMK 3</w:t>
            </w:r>
          </w:p>
        </w:tc>
        <w:tc>
          <w:tcPr>
            <w:tcW w:w="1134" w:type="dxa"/>
          </w:tcPr>
          <w:p w14:paraId="3523267C" w14:textId="77777777" w:rsidR="00115EFA" w:rsidRDefault="00000000">
            <w:pPr>
              <w:rPr>
                <w:b/>
                <w:sz w:val="18"/>
                <w:szCs w:val="18"/>
              </w:rPr>
            </w:pPr>
            <w:r>
              <w:rPr>
                <w:b/>
                <w:sz w:val="18"/>
                <w:szCs w:val="18"/>
              </w:rPr>
              <w:t>CPMK 4</w:t>
            </w:r>
          </w:p>
        </w:tc>
      </w:tr>
      <w:tr w:rsidR="00115EFA" w14:paraId="2D3A4C12" w14:textId="77777777">
        <w:tc>
          <w:tcPr>
            <w:tcW w:w="3549" w:type="dxa"/>
            <w:vMerge/>
          </w:tcPr>
          <w:p w14:paraId="227B45D5" w14:textId="77777777" w:rsidR="00115EFA" w:rsidRDefault="00115EFA">
            <w:pPr>
              <w:widowControl w:val="0"/>
              <w:pBdr>
                <w:top w:val="nil"/>
                <w:left w:val="nil"/>
                <w:bottom w:val="nil"/>
                <w:right w:val="nil"/>
                <w:between w:val="nil"/>
              </w:pBdr>
              <w:spacing w:line="276" w:lineRule="auto"/>
              <w:rPr>
                <w:b/>
                <w:sz w:val="18"/>
                <w:szCs w:val="18"/>
              </w:rPr>
            </w:pPr>
          </w:p>
        </w:tc>
        <w:tc>
          <w:tcPr>
            <w:tcW w:w="10768" w:type="dxa"/>
            <w:gridSpan w:val="7"/>
            <w:shd w:val="clear" w:color="auto" w:fill="A6A6A6"/>
          </w:tcPr>
          <w:p w14:paraId="6E32C847" w14:textId="77777777" w:rsidR="00115EFA" w:rsidRDefault="00000000">
            <w:pPr>
              <w:rPr>
                <w:b/>
                <w:sz w:val="18"/>
                <w:szCs w:val="18"/>
              </w:rPr>
            </w:pPr>
            <w:r>
              <w:rPr>
                <w:b/>
                <w:sz w:val="18"/>
                <w:szCs w:val="18"/>
              </w:rPr>
              <w:t>Partisipatif</w:t>
            </w:r>
          </w:p>
        </w:tc>
      </w:tr>
      <w:tr w:rsidR="00115EFA" w14:paraId="572BE791" w14:textId="77777777">
        <w:tc>
          <w:tcPr>
            <w:tcW w:w="3549" w:type="dxa"/>
            <w:vMerge/>
          </w:tcPr>
          <w:p w14:paraId="3085272E" w14:textId="77777777" w:rsidR="00115EFA" w:rsidRDefault="00115EFA">
            <w:pPr>
              <w:widowControl w:val="0"/>
              <w:pBdr>
                <w:top w:val="nil"/>
                <w:left w:val="nil"/>
                <w:bottom w:val="nil"/>
                <w:right w:val="nil"/>
                <w:between w:val="nil"/>
              </w:pBdr>
              <w:spacing w:line="276" w:lineRule="auto"/>
              <w:rPr>
                <w:b/>
                <w:sz w:val="18"/>
                <w:szCs w:val="18"/>
              </w:rPr>
            </w:pPr>
          </w:p>
        </w:tc>
        <w:tc>
          <w:tcPr>
            <w:tcW w:w="1843" w:type="dxa"/>
          </w:tcPr>
          <w:p w14:paraId="7F3CE4FA" w14:textId="77777777" w:rsidR="00115EFA" w:rsidRDefault="00000000">
            <w:pPr>
              <w:rPr>
                <w:sz w:val="18"/>
                <w:szCs w:val="18"/>
              </w:rPr>
            </w:pPr>
            <w:r>
              <w:rPr>
                <w:sz w:val="18"/>
                <w:szCs w:val="18"/>
              </w:rPr>
              <w:t>Aktifitas Partisipatif</w:t>
            </w:r>
          </w:p>
        </w:tc>
        <w:tc>
          <w:tcPr>
            <w:tcW w:w="1412" w:type="dxa"/>
          </w:tcPr>
          <w:p w14:paraId="5E293FC8" w14:textId="77777777" w:rsidR="00115EFA" w:rsidRPr="00695899" w:rsidRDefault="00000000">
            <w:pPr>
              <w:jc w:val="center"/>
              <w:rPr>
                <w:sz w:val="18"/>
                <w:szCs w:val="18"/>
              </w:rPr>
            </w:pPr>
            <w:r w:rsidRPr="00695899">
              <w:rPr>
                <w:sz w:val="18"/>
                <w:szCs w:val="18"/>
              </w:rPr>
              <w:t>20%</w:t>
            </w:r>
          </w:p>
        </w:tc>
        <w:tc>
          <w:tcPr>
            <w:tcW w:w="2977" w:type="dxa"/>
          </w:tcPr>
          <w:p w14:paraId="6F80CA53" w14:textId="77777777" w:rsidR="00115EFA" w:rsidRDefault="00000000">
            <w:pPr>
              <w:rPr>
                <w:sz w:val="18"/>
                <w:szCs w:val="18"/>
              </w:rPr>
            </w:pPr>
            <w:r>
              <w:rPr>
                <w:sz w:val="18"/>
                <w:szCs w:val="18"/>
              </w:rPr>
              <w:t>Mahasiswa mampu mengerjakan tugas yang diberikan dosen sesuai bahan kajian yang dipelajari</w:t>
            </w:r>
          </w:p>
        </w:tc>
        <w:tc>
          <w:tcPr>
            <w:tcW w:w="1134" w:type="dxa"/>
            <w:vAlign w:val="center"/>
          </w:tcPr>
          <w:p w14:paraId="3ADEB6DB" w14:textId="77777777" w:rsidR="00115EFA" w:rsidRDefault="00000000">
            <w:pPr>
              <w:jc w:val="center"/>
              <w:rPr>
                <w:color w:val="000000"/>
                <w:sz w:val="18"/>
                <w:szCs w:val="18"/>
              </w:rPr>
            </w:pPr>
            <w:r>
              <w:rPr>
                <w:color w:val="000000"/>
                <w:sz w:val="18"/>
                <w:szCs w:val="18"/>
              </w:rPr>
              <w:t>5%</w:t>
            </w:r>
          </w:p>
        </w:tc>
        <w:tc>
          <w:tcPr>
            <w:tcW w:w="1134" w:type="dxa"/>
            <w:vAlign w:val="center"/>
          </w:tcPr>
          <w:p w14:paraId="0D19CE32" w14:textId="77777777" w:rsidR="00115EFA" w:rsidRDefault="00000000">
            <w:pPr>
              <w:jc w:val="center"/>
              <w:rPr>
                <w:color w:val="000000"/>
                <w:sz w:val="18"/>
                <w:szCs w:val="18"/>
              </w:rPr>
            </w:pPr>
            <w:r>
              <w:rPr>
                <w:color w:val="000000"/>
                <w:sz w:val="18"/>
                <w:szCs w:val="18"/>
              </w:rPr>
              <w:t>5%</w:t>
            </w:r>
          </w:p>
        </w:tc>
        <w:tc>
          <w:tcPr>
            <w:tcW w:w="1134" w:type="dxa"/>
            <w:vAlign w:val="center"/>
          </w:tcPr>
          <w:p w14:paraId="32081773" w14:textId="77777777" w:rsidR="00115EFA" w:rsidRDefault="00000000">
            <w:pPr>
              <w:jc w:val="center"/>
              <w:rPr>
                <w:color w:val="000000"/>
                <w:sz w:val="18"/>
                <w:szCs w:val="18"/>
              </w:rPr>
            </w:pPr>
            <w:r>
              <w:rPr>
                <w:color w:val="000000"/>
                <w:sz w:val="18"/>
                <w:szCs w:val="18"/>
              </w:rPr>
              <w:t>5%</w:t>
            </w:r>
          </w:p>
        </w:tc>
        <w:tc>
          <w:tcPr>
            <w:tcW w:w="1134" w:type="dxa"/>
            <w:vAlign w:val="center"/>
          </w:tcPr>
          <w:p w14:paraId="7B7874F5" w14:textId="77777777" w:rsidR="00115EFA" w:rsidRDefault="00000000">
            <w:pPr>
              <w:jc w:val="center"/>
              <w:rPr>
                <w:color w:val="000000"/>
                <w:sz w:val="18"/>
                <w:szCs w:val="18"/>
              </w:rPr>
            </w:pPr>
            <w:r>
              <w:rPr>
                <w:color w:val="000000"/>
                <w:sz w:val="18"/>
                <w:szCs w:val="18"/>
              </w:rPr>
              <w:t>5%</w:t>
            </w:r>
          </w:p>
        </w:tc>
      </w:tr>
      <w:tr w:rsidR="00115EFA" w14:paraId="0561A001" w14:textId="77777777">
        <w:tc>
          <w:tcPr>
            <w:tcW w:w="3549" w:type="dxa"/>
            <w:vMerge/>
          </w:tcPr>
          <w:p w14:paraId="4A5F9C96"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843" w:type="dxa"/>
          </w:tcPr>
          <w:p w14:paraId="51070A72" w14:textId="77777777" w:rsidR="00115EFA" w:rsidRDefault="00000000">
            <w:pPr>
              <w:rPr>
                <w:sz w:val="18"/>
                <w:szCs w:val="18"/>
              </w:rPr>
            </w:pPr>
            <w:r>
              <w:rPr>
                <w:sz w:val="18"/>
                <w:szCs w:val="18"/>
              </w:rPr>
              <w:t>Project/ Problem/ Case Based Learning</w:t>
            </w:r>
          </w:p>
        </w:tc>
        <w:tc>
          <w:tcPr>
            <w:tcW w:w="1412" w:type="dxa"/>
          </w:tcPr>
          <w:p w14:paraId="16289D18" w14:textId="77777777" w:rsidR="00115EFA" w:rsidRPr="00695899" w:rsidRDefault="00000000">
            <w:pPr>
              <w:jc w:val="center"/>
              <w:rPr>
                <w:sz w:val="18"/>
                <w:szCs w:val="18"/>
              </w:rPr>
            </w:pPr>
            <w:r w:rsidRPr="00695899">
              <w:rPr>
                <w:sz w:val="18"/>
                <w:szCs w:val="18"/>
              </w:rPr>
              <w:t>30%</w:t>
            </w:r>
          </w:p>
        </w:tc>
        <w:tc>
          <w:tcPr>
            <w:tcW w:w="2977" w:type="dxa"/>
          </w:tcPr>
          <w:p w14:paraId="2F1F67DA" w14:textId="77777777" w:rsidR="00115EFA" w:rsidRDefault="00000000">
            <w:pPr>
              <w:rPr>
                <w:sz w:val="18"/>
                <w:szCs w:val="18"/>
              </w:rPr>
            </w:pPr>
            <w:r>
              <w:rPr>
                <w:sz w:val="18"/>
                <w:szCs w:val="18"/>
              </w:rPr>
              <w:t>Mahasiswa mampu menganalisis kasus yang sesuai dengan kajian yang dipelajari lalu membuat laporan dan paparannya</w:t>
            </w:r>
          </w:p>
        </w:tc>
        <w:tc>
          <w:tcPr>
            <w:tcW w:w="1134" w:type="dxa"/>
            <w:vAlign w:val="center"/>
          </w:tcPr>
          <w:p w14:paraId="62DFF0A2" w14:textId="77777777" w:rsidR="00115EFA" w:rsidRDefault="00115EFA">
            <w:pPr>
              <w:jc w:val="center"/>
              <w:rPr>
                <w:sz w:val="18"/>
                <w:szCs w:val="18"/>
              </w:rPr>
            </w:pPr>
          </w:p>
        </w:tc>
        <w:tc>
          <w:tcPr>
            <w:tcW w:w="1134" w:type="dxa"/>
            <w:vAlign w:val="center"/>
          </w:tcPr>
          <w:p w14:paraId="441F59E8" w14:textId="77777777" w:rsidR="00115EFA" w:rsidRDefault="00000000">
            <w:pPr>
              <w:jc w:val="center"/>
              <w:rPr>
                <w:color w:val="000000"/>
                <w:sz w:val="18"/>
                <w:szCs w:val="18"/>
              </w:rPr>
            </w:pPr>
            <w:r>
              <w:rPr>
                <w:color w:val="000000"/>
                <w:sz w:val="18"/>
                <w:szCs w:val="18"/>
              </w:rPr>
              <w:t>10%</w:t>
            </w:r>
          </w:p>
        </w:tc>
        <w:tc>
          <w:tcPr>
            <w:tcW w:w="1134" w:type="dxa"/>
            <w:vAlign w:val="center"/>
          </w:tcPr>
          <w:p w14:paraId="01C8F812" w14:textId="77777777" w:rsidR="00115EFA" w:rsidRDefault="00000000">
            <w:pPr>
              <w:jc w:val="center"/>
              <w:rPr>
                <w:color w:val="000000"/>
                <w:sz w:val="18"/>
                <w:szCs w:val="18"/>
              </w:rPr>
            </w:pPr>
            <w:r>
              <w:rPr>
                <w:color w:val="000000"/>
                <w:sz w:val="18"/>
                <w:szCs w:val="18"/>
              </w:rPr>
              <w:t>10%</w:t>
            </w:r>
          </w:p>
        </w:tc>
        <w:tc>
          <w:tcPr>
            <w:tcW w:w="1134" w:type="dxa"/>
            <w:vAlign w:val="center"/>
          </w:tcPr>
          <w:p w14:paraId="15E17567" w14:textId="77777777" w:rsidR="00115EFA" w:rsidRDefault="00000000">
            <w:pPr>
              <w:jc w:val="center"/>
              <w:rPr>
                <w:color w:val="000000"/>
                <w:sz w:val="18"/>
                <w:szCs w:val="18"/>
              </w:rPr>
            </w:pPr>
            <w:r>
              <w:rPr>
                <w:sz w:val="18"/>
                <w:szCs w:val="18"/>
              </w:rPr>
              <w:t>10%</w:t>
            </w:r>
          </w:p>
        </w:tc>
      </w:tr>
      <w:tr w:rsidR="00115EFA" w14:paraId="2A773E94" w14:textId="77777777">
        <w:tc>
          <w:tcPr>
            <w:tcW w:w="3549" w:type="dxa"/>
            <w:vMerge/>
          </w:tcPr>
          <w:p w14:paraId="0D43F798"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843" w:type="dxa"/>
          </w:tcPr>
          <w:p w14:paraId="037E42A9" w14:textId="77777777" w:rsidR="00115EFA" w:rsidRDefault="00000000">
            <w:pPr>
              <w:rPr>
                <w:sz w:val="18"/>
                <w:szCs w:val="18"/>
              </w:rPr>
            </w:pPr>
            <w:r>
              <w:rPr>
                <w:sz w:val="18"/>
                <w:szCs w:val="18"/>
              </w:rPr>
              <w:t>Kuis</w:t>
            </w:r>
          </w:p>
        </w:tc>
        <w:tc>
          <w:tcPr>
            <w:tcW w:w="1412" w:type="dxa"/>
          </w:tcPr>
          <w:p w14:paraId="1DD008F7" w14:textId="77777777" w:rsidR="00115EFA" w:rsidRPr="00695899" w:rsidRDefault="00000000">
            <w:pPr>
              <w:jc w:val="center"/>
              <w:rPr>
                <w:sz w:val="18"/>
                <w:szCs w:val="18"/>
              </w:rPr>
            </w:pPr>
            <w:r w:rsidRPr="00695899">
              <w:rPr>
                <w:sz w:val="18"/>
                <w:szCs w:val="18"/>
              </w:rPr>
              <w:t>10%</w:t>
            </w:r>
          </w:p>
        </w:tc>
        <w:tc>
          <w:tcPr>
            <w:tcW w:w="2977" w:type="dxa"/>
          </w:tcPr>
          <w:p w14:paraId="50F4AEB7" w14:textId="77777777" w:rsidR="00115EFA" w:rsidRDefault="00000000">
            <w:pPr>
              <w:rPr>
                <w:sz w:val="18"/>
                <w:szCs w:val="18"/>
              </w:rPr>
            </w:pPr>
            <w:r>
              <w:rPr>
                <w:sz w:val="18"/>
                <w:szCs w:val="18"/>
              </w:rPr>
              <w:t>Mahasiswa mampu menguasai dan mengembangkan materi yang didiskusikan</w:t>
            </w:r>
          </w:p>
        </w:tc>
        <w:tc>
          <w:tcPr>
            <w:tcW w:w="1134" w:type="dxa"/>
            <w:vAlign w:val="center"/>
          </w:tcPr>
          <w:p w14:paraId="55DF8B27" w14:textId="77777777" w:rsidR="00115EFA" w:rsidRDefault="00000000">
            <w:pPr>
              <w:jc w:val="center"/>
              <w:rPr>
                <w:color w:val="000000"/>
                <w:sz w:val="18"/>
                <w:szCs w:val="18"/>
              </w:rPr>
            </w:pPr>
            <w:r>
              <w:rPr>
                <w:color w:val="000000"/>
                <w:sz w:val="18"/>
                <w:szCs w:val="18"/>
              </w:rPr>
              <w:t>5%</w:t>
            </w:r>
          </w:p>
        </w:tc>
        <w:tc>
          <w:tcPr>
            <w:tcW w:w="1134" w:type="dxa"/>
            <w:vAlign w:val="center"/>
          </w:tcPr>
          <w:p w14:paraId="7BEA4DDA" w14:textId="77777777" w:rsidR="00115EFA" w:rsidRDefault="00115EFA">
            <w:pPr>
              <w:jc w:val="center"/>
              <w:rPr>
                <w:color w:val="000000"/>
                <w:sz w:val="18"/>
                <w:szCs w:val="18"/>
              </w:rPr>
            </w:pPr>
          </w:p>
        </w:tc>
        <w:tc>
          <w:tcPr>
            <w:tcW w:w="1134" w:type="dxa"/>
            <w:vAlign w:val="center"/>
          </w:tcPr>
          <w:p w14:paraId="66B9999B" w14:textId="77777777" w:rsidR="00115EFA" w:rsidRDefault="00115EFA">
            <w:pPr>
              <w:jc w:val="center"/>
              <w:rPr>
                <w:color w:val="000000"/>
                <w:sz w:val="18"/>
                <w:szCs w:val="18"/>
              </w:rPr>
            </w:pPr>
          </w:p>
        </w:tc>
        <w:tc>
          <w:tcPr>
            <w:tcW w:w="1134" w:type="dxa"/>
            <w:vAlign w:val="center"/>
          </w:tcPr>
          <w:p w14:paraId="7946C16C" w14:textId="77777777" w:rsidR="00115EFA" w:rsidRDefault="00000000">
            <w:pPr>
              <w:jc w:val="center"/>
              <w:rPr>
                <w:color w:val="000000"/>
                <w:sz w:val="18"/>
                <w:szCs w:val="18"/>
              </w:rPr>
            </w:pPr>
            <w:r>
              <w:rPr>
                <w:color w:val="000000"/>
                <w:sz w:val="18"/>
                <w:szCs w:val="18"/>
              </w:rPr>
              <w:t>5%</w:t>
            </w:r>
          </w:p>
        </w:tc>
      </w:tr>
      <w:tr w:rsidR="00115EFA" w14:paraId="18F0180F" w14:textId="77777777">
        <w:tc>
          <w:tcPr>
            <w:tcW w:w="3549" w:type="dxa"/>
            <w:vMerge/>
          </w:tcPr>
          <w:p w14:paraId="3BA86E6F"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0768" w:type="dxa"/>
            <w:gridSpan w:val="7"/>
            <w:shd w:val="clear" w:color="auto" w:fill="A6A6A6"/>
          </w:tcPr>
          <w:p w14:paraId="47A17AC8" w14:textId="77777777" w:rsidR="00115EFA" w:rsidRDefault="00000000">
            <w:pPr>
              <w:rPr>
                <w:b/>
                <w:sz w:val="18"/>
                <w:szCs w:val="18"/>
              </w:rPr>
            </w:pPr>
            <w:r>
              <w:rPr>
                <w:b/>
                <w:sz w:val="18"/>
                <w:szCs w:val="18"/>
              </w:rPr>
              <w:t>Kognitif</w:t>
            </w:r>
          </w:p>
        </w:tc>
      </w:tr>
      <w:tr w:rsidR="00115EFA" w14:paraId="6839F7D8" w14:textId="77777777">
        <w:tc>
          <w:tcPr>
            <w:tcW w:w="3549" w:type="dxa"/>
            <w:vMerge/>
          </w:tcPr>
          <w:p w14:paraId="4DD7C347" w14:textId="77777777" w:rsidR="00115EFA" w:rsidRDefault="00115EFA">
            <w:pPr>
              <w:widowControl w:val="0"/>
              <w:pBdr>
                <w:top w:val="nil"/>
                <w:left w:val="nil"/>
                <w:bottom w:val="nil"/>
                <w:right w:val="nil"/>
                <w:between w:val="nil"/>
              </w:pBdr>
              <w:spacing w:line="276" w:lineRule="auto"/>
              <w:rPr>
                <w:b/>
                <w:sz w:val="18"/>
                <w:szCs w:val="18"/>
              </w:rPr>
            </w:pPr>
          </w:p>
        </w:tc>
        <w:tc>
          <w:tcPr>
            <w:tcW w:w="1843" w:type="dxa"/>
          </w:tcPr>
          <w:p w14:paraId="696B4DBD" w14:textId="77777777" w:rsidR="00115EFA" w:rsidRDefault="00000000">
            <w:pPr>
              <w:rPr>
                <w:sz w:val="18"/>
                <w:szCs w:val="18"/>
              </w:rPr>
            </w:pPr>
            <w:r>
              <w:rPr>
                <w:sz w:val="18"/>
                <w:szCs w:val="18"/>
              </w:rPr>
              <w:t>UTS</w:t>
            </w:r>
          </w:p>
        </w:tc>
        <w:tc>
          <w:tcPr>
            <w:tcW w:w="1412" w:type="dxa"/>
          </w:tcPr>
          <w:p w14:paraId="5492286C" w14:textId="77777777" w:rsidR="00115EFA" w:rsidRDefault="00000000">
            <w:pPr>
              <w:jc w:val="center"/>
              <w:rPr>
                <w:sz w:val="18"/>
                <w:szCs w:val="18"/>
              </w:rPr>
            </w:pPr>
            <w:r>
              <w:rPr>
                <w:sz w:val="18"/>
                <w:szCs w:val="18"/>
              </w:rPr>
              <w:t>20%</w:t>
            </w:r>
          </w:p>
        </w:tc>
        <w:tc>
          <w:tcPr>
            <w:tcW w:w="2977" w:type="dxa"/>
          </w:tcPr>
          <w:p w14:paraId="06258C22" w14:textId="77777777" w:rsidR="00115EFA" w:rsidRDefault="00115EFA">
            <w:pPr>
              <w:rPr>
                <w:sz w:val="18"/>
                <w:szCs w:val="18"/>
              </w:rPr>
            </w:pPr>
          </w:p>
        </w:tc>
        <w:tc>
          <w:tcPr>
            <w:tcW w:w="1134" w:type="dxa"/>
            <w:vAlign w:val="center"/>
          </w:tcPr>
          <w:p w14:paraId="697DA01C" w14:textId="77777777" w:rsidR="00115EFA" w:rsidRDefault="00000000">
            <w:pPr>
              <w:jc w:val="center"/>
              <w:rPr>
                <w:color w:val="000000"/>
                <w:sz w:val="18"/>
                <w:szCs w:val="18"/>
              </w:rPr>
            </w:pPr>
            <w:r>
              <w:rPr>
                <w:color w:val="000000"/>
                <w:sz w:val="18"/>
                <w:szCs w:val="18"/>
              </w:rPr>
              <w:t>10%</w:t>
            </w:r>
          </w:p>
        </w:tc>
        <w:tc>
          <w:tcPr>
            <w:tcW w:w="1134" w:type="dxa"/>
            <w:vAlign w:val="center"/>
          </w:tcPr>
          <w:p w14:paraId="13742F03" w14:textId="77777777" w:rsidR="00115EFA" w:rsidRDefault="00000000">
            <w:pPr>
              <w:jc w:val="center"/>
              <w:rPr>
                <w:color w:val="000000"/>
                <w:sz w:val="18"/>
                <w:szCs w:val="18"/>
              </w:rPr>
            </w:pPr>
            <w:r>
              <w:rPr>
                <w:color w:val="000000"/>
                <w:sz w:val="18"/>
                <w:szCs w:val="18"/>
              </w:rPr>
              <w:t>10%</w:t>
            </w:r>
          </w:p>
        </w:tc>
        <w:tc>
          <w:tcPr>
            <w:tcW w:w="1134" w:type="dxa"/>
            <w:vAlign w:val="center"/>
          </w:tcPr>
          <w:p w14:paraId="6B3C3B96" w14:textId="77777777" w:rsidR="00115EFA" w:rsidRDefault="00115EFA">
            <w:pPr>
              <w:jc w:val="center"/>
              <w:rPr>
                <w:color w:val="000000"/>
                <w:sz w:val="18"/>
                <w:szCs w:val="18"/>
              </w:rPr>
            </w:pPr>
          </w:p>
        </w:tc>
        <w:tc>
          <w:tcPr>
            <w:tcW w:w="1134" w:type="dxa"/>
            <w:vAlign w:val="center"/>
          </w:tcPr>
          <w:p w14:paraId="00C6DDDC" w14:textId="77777777" w:rsidR="00115EFA" w:rsidRDefault="00115EFA">
            <w:pPr>
              <w:jc w:val="center"/>
              <w:rPr>
                <w:color w:val="000000"/>
                <w:sz w:val="18"/>
                <w:szCs w:val="18"/>
              </w:rPr>
            </w:pPr>
          </w:p>
        </w:tc>
      </w:tr>
      <w:tr w:rsidR="00115EFA" w14:paraId="5CD45099" w14:textId="77777777">
        <w:tc>
          <w:tcPr>
            <w:tcW w:w="3549" w:type="dxa"/>
            <w:vMerge/>
          </w:tcPr>
          <w:p w14:paraId="12E5F8C8"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843" w:type="dxa"/>
          </w:tcPr>
          <w:p w14:paraId="1B85D166" w14:textId="77777777" w:rsidR="00115EFA" w:rsidRDefault="00000000">
            <w:pPr>
              <w:rPr>
                <w:sz w:val="18"/>
                <w:szCs w:val="18"/>
              </w:rPr>
            </w:pPr>
            <w:r>
              <w:rPr>
                <w:sz w:val="18"/>
                <w:szCs w:val="18"/>
              </w:rPr>
              <w:t>UAS</w:t>
            </w:r>
          </w:p>
        </w:tc>
        <w:tc>
          <w:tcPr>
            <w:tcW w:w="1412" w:type="dxa"/>
          </w:tcPr>
          <w:p w14:paraId="77BEE721" w14:textId="77777777" w:rsidR="00115EFA" w:rsidRDefault="00000000">
            <w:pPr>
              <w:jc w:val="center"/>
              <w:rPr>
                <w:sz w:val="18"/>
                <w:szCs w:val="18"/>
              </w:rPr>
            </w:pPr>
            <w:r>
              <w:rPr>
                <w:sz w:val="18"/>
                <w:szCs w:val="18"/>
              </w:rPr>
              <w:t>20%</w:t>
            </w:r>
          </w:p>
        </w:tc>
        <w:tc>
          <w:tcPr>
            <w:tcW w:w="2977" w:type="dxa"/>
          </w:tcPr>
          <w:p w14:paraId="71B5DC37" w14:textId="77777777" w:rsidR="00115EFA" w:rsidRDefault="00115EFA">
            <w:pPr>
              <w:rPr>
                <w:sz w:val="18"/>
                <w:szCs w:val="18"/>
              </w:rPr>
            </w:pPr>
          </w:p>
        </w:tc>
        <w:tc>
          <w:tcPr>
            <w:tcW w:w="1134" w:type="dxa"/>
            <w:vAlign w:val="center"/>
          </w:tcPr>
          <w:p w14:paraId="68CE144D" w14:textId="77777777" w:rsidR="00115EFA" w:rsidRDefault="00115EFA">
            <w:pPr>
              <w:jc w:val="center"/>
              <w:rPr>
                <w:color w:val="000000"/>
                <w:sz w:val="18"/>
                <w:szCs w:val="18"/>
              </w:rPr>
            </w:pPr>
          </w:p>
        </w:tc>
        <w:tc>
          <w:tcPr>
            <w:tcW w:w="1134" w:type="dxa"/>
            <w:vAlign w:val="center"/>
          </w:tcPr>
          <w:p w14:paraId="44EDC496" w14:textId="77777777" w:rsidR="00115EFA" w:rsidRDefault="00115EFA">
            <w:pPr>
              <w:jc w:val="center"/>
              <w:rPr>
                <w:color w:val="000000"/>
                <w:sz w:val="18"/>
                <w:szCs w:val="18"/>
              </w:rPr>
            </w:pPr>
          </w:p>
        </w:tc>
        <w:tc>
          <w:tcPr>
            <w:tcW w:w="1134" w:type="dxa"/>
            <w:vAlign w:val="center"/>
          </w:tcPr>
          <w:p w14:paraId="709B7692" w14:textId="77777777" w:rsidR="00115EFA" w:rsidRDefault="00000000">
            <w:pPr>
              <w:jc w:val="center"/>
              <w:rPr>
                <w:color w:val="000000"/>
                <w:sz w:val="18"/>
                <w:szCs w:val="18"/>
              </w:rPr>
            </w:pPr>
            <w:r>
              <w:rPr>
                <w:color w:val="000000"/>
                <w:sz w:val="18"/>
                <w:szCs w:val="18"/>
              </w:rPr>
              <w:t>10%</w:t>
            </w:r>
          </w:p>
        </w:tc>
        <w:tc>
          <w:tcPr>
            <w:tcW w:w="1134" w:type="dxa"/>
            <w:vAlign w:val="center"/>
          </w:tcPr>
          <w:p w14:paraId="1720B534" w14:textId="77777777" w:rsidR="00115EFA" w:rsidRDefault="00000000">
            <w:pPr>
              <w:jc w:val="center"/>
              <w:rPr>
                <w:color w:val="000000"/>
                <w:sz w:val="18"/>
                <w:szCs w:val="18"/>
              </w:rPr>
            </w:pPr>
            <w:r>
              <w:rPr>
                <w:color w:val="000000"/>
                <w:sz w:val="18"/>
                <w:szCs w:val="18"/>
              </w:rPr>
              <w:t>10%</w:t>
            </w:r>
          </w:p>
        </w:tc>
      </w:tr>
      <w:tr w:rsidR="00115EFA" w14:paraId="6C64CAEB" w14:textId="77777777">
        <w:tc>
          <w:tcPr>
            <w:tcW w:w="3549" w:type="dxa"/>
            <w:vMerge/>
          </w:tcPr>
          <w:p w14:paraId="5824ED13"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843" w:type="dxa"/>
          </w:tcPr>
          <w:p w14:paraId="1BA7D689" w14:textId="77777777" w:rsidR="00115EFA" w:rsidRDefault="00000000">
            <w:pPr>
              <w:rPr>
                <w:sz w:val="18"/>
                <w:szCs w:val="18"/>
              </w:rPr>
            </w:pPr>
            <w:r>
              <w:rPr>
                <w:sz w:val="18"/>
                <w:szCs w:val="18"/>
              </w:rPr>
              <w:t>Total</w:t>
            </w:r>
          </w:p>
        </w:tc>
        <w:tc>
          <w:tcPr>
            <w:tcW w:w="1412" w:type="dxa"/>
          </w:tcPr>
          <w:p w14:paraId="10DDF713" w14:textId="77777777" w:rsidR="00115EFA" w:rsidRDefault="00000000">
            <w:pPr>
              <w:jc w:val="center"/>
              <w:rPr>
                <w:sz w:val="18"/>
                <w:szCs w:val="18"/>
              </w:rPr>
            </w:pPr>
            <w:r>
              <w:rPr>
                <w:sz w:val="18"/>
                <w:szCs w:val="18"/>
              </w:rPr>
              <w:t>100%</w:t>
            </w:r>
          </w:p>
        </w:tc>
        <w:tc>
          <w:tcPr>
            <w:tcW w:w="2977" w:type="dxa"/>
          </w:tcPr>
          <w:p w14:paraId="2E5C5B4F" w14:textId="77777777" w:rsidR="00115EFA" w:rsidRDefault="00115EFA">
            <w:pPr>
              <w:rPr>
                <w:sz w:val="18"/>
                <w:szCs w:val="18"/>
              </w:rPr>
            </w:pPr>
          </w:p>
        </w:tc>
        <w:tc>
          <w:tcPr>
            <w:tcW w:w="1134" w:type="dxa"/>
          </w:tcPr>
          <w:p w14:paraId="2827C383" w14:textId="77777777" w:rsidR="00115EFA" w:rsidRDefault="00000000">
            <w:pPr>
              <w:jc w:val="center"/>
              <w:rPr>
                <w:b/>
                <w:color w:val="000000"/>
                <w:sz w:val="18"/>
                <w:szCs w:val="18"/>
              </w:rPr>
            </w:pPr>
            <w:r>
              <w:rPr>
                <w:b/>
                <w:sz w:val="18"/>
                <w:szCs w:val="18"/>
              </w:rPr>
              <w:t>2</w:t>
            </w:r>
            <w:r>
              <w:rPr>
                <w:b/>
                <w:color w:val="000000"/>
                <w:sz w:val="18"/>
                <w:szCs w:val="18"/>
              </w:rPr>
              <w:t>0%</w:t>
            </w:r>
          </w:p>
        </w:tc>
        <w:tc>
          <w:tcPr>
            <w:tcW w:w="1134" w:type="dxa"/>
          </w:tcPr>
          <w:p w14:paraId="18843BF4" w14:textId="77777777" w:rsidR="00115EFA" w:rsidRDefault="00000000">
            <w:pPr>
              <w:jc w:val="center"/>
              <w:rPr>
                <w:b/>
                <w:color w:val="000000"/>
                <w:sz w:val="18"/>
                <w:szCs w:val="18"/>
              </w:rPr>
            </w:pPr>
            <w:r>
              <w:rPr>
                <w:b/>
                <w:color w:val="000000"/>
                <w:sz w:val="18"/>
                <w:szCs w:val="18"/>
              </w:rPr>
              <w:t>25%</w:t>
            </w:r>
          </w:p>
        </w:tc>
        <w:tc>
          <w:tcPr>
            <w:tcW w:w="1134" w:type="dxa"/>
          </w:tcPr>
          <w:p w14:paraId="23FCBE6F" w14:textId="77777777" w:rsidR="00115EFA" w:rsidRDefault="00000000">
            <w:pPr>
              <w:jc w:val="center"/>
              <w:rPr>
                <w:b/>
                <w:color w:val="000000"/>
                <w:sz w:val="18"/>
                <w:szCs w:val="18"/>
              </w:rPr>
            </w:pPr>
            <w:r>
              <w:rPr>
                <w:b/>
                <w:color w:val="000000"/>
                <w:sz w:val="18"/>
                <w:szCs w:val="18"/>
              </w:rPr>
              <w:t>25%</w:t>
            </w:r>
          </w:p>
        </w:tc>
        <w:tc>
          <w:tcPr>
            <w:tcW w:w="1134" w:type="dxa"/>
          </w:tcPr>
          <w:p w14:paraId="3222640B" w14:textId="77777777" w:rsidR="00115EFA" w:rsidRDefault="00000000">
            <w:pPr>
              <w:jc w:val="center"/>
              <w:rPr>
                <w:b/>
                <w:color w:val="000000"/>
                <w:sz w:val="18"/>
                <w:szCs w:val="18"/>
              </w:rPr>
            </w:pPr>
            <w:r>
              <w:rPr>
                <w:b/>
                <w:sz w:val="18"/>
                <w:szCs w:val="18"/>
              </w:rPr>
              <w:t>3</w:t>
            </w:r>
            <w:r>
              <w:rPr>
                <w:b/>
                <w:color w:val="000000"/>
                <w:sz w:val="18"/>
                <w:szCs w:val="18"/>
              </w:rPr>
              <w:t>0%</w:t>
            </w:r>
          </w:p>
        </w:tc>
      </w:tr>
      <w:tr w:rsidR="00115EFA" w14:paraId="52902698" w14:textId="77777777">
        <w:tc>
          <w:tcPr>
            <w:tcW w:w="3549" w:type="dxa"/>
            <w:vMerge/>
          </w:tcPr>
          <w:p w14:paraId="71C979CD" w14:textId="77777777" w:rsidR="00115EFA" w:rsidRDefault="00115EFA">
            <w:pPr>
              <w:widowControl w:val="0"/>
              <w:pBdr>
                <w:top w:val="nil"/>
                <w:left w:val="nil"/>
                <w:bottom w:val="nil"/>
                <w:right w:val="nil"/>
                <w:between w:val="nil"/>
              </w:pBdr>
              <w:spacing w:line="276" w:lineRule="auto"/>
              <w:rPr>
                <w:b/>
                <w:color w:val="000000"/>
                <w:sz w:val="18"/>
                <w:szCs w:val="18"/>
              </w:rPr>
            </w:pPr>
          </w:p>
        </w:tc>
        <w:tc>
          <w:tcPr>
            <w:tcW w:w="10768" w:type="dxa"/>
            <w:gridSpan w:val="7"/>
          </w:tcPr>
          <w:p w14:paraId="5952A4FB" w14:textId="77777777" w:rsidR="00115EFA" w:rsidRDefault="00000000">
            <w:pPr>
              <w:jc w:val="both"/>
              <w:rPr>
                <w:sz w:val="18"/>
                <w:szCs w:val="18"/>
              </w:rPr>
            </w:pPr>
            <w:r>
              <w:rPr>
                <w:sz w:val="18"/>
                <w:szCs w:val="18"/>
                <w:vertAlign w:val="superscript"/>
              </w:rPr>
              <w:t>*)</w:t>
            </w:r>
            <w:r>
              <w:rPr>
                <w:sz w:val="18"/>
                <w:szCs w:val="18"/>
              </w:rPr>
              <w:t xml:space="preserve"> dapat diperoleh juga dari UTS atau UAS yang merupakan hasil dari aktivitas partisipatif atau hasil </w:t>
            </w:r>
            <w:r>
              <w:rPr>
                <w:i/>
                <w:sz w:val="18"/>
                <w:szCs w:val="18"/>
              </w:rPr>
              <w:t>project</w:t>
            </w:r>
            <w:r>
              <w:rPr>
                <w:sz w:val="18"/>
                <w:szCs w:val="18"/>
              </w:rPr>
              <w:t xml:space="preserve">/studi kasus. Sesuai IKU 7, jumlah persentase aktivitas partisipatif dan hasil </w:t>
            </w:r>
            <w:r>
              <w:rPr>
                <w:i/>
                <w:sz w:val="18"/>
                <w:szCs w:val="18"/>
              </w:rPr>
              <w:t>project</w:t>
            </w:r>
            <w:r>
              <w:rPr>
                <w:sz w:val="18"/>
                <w:szCs w:val="18"/>
              </w:rPr>
              <w:t>/studi kasus/hasil PBL adalah minimal 50%.</w:t>
            </w:r>
          </w:p>
        </w:tc>
      </w:tr>
    </w:tbl>
    <w:p w14:paraId="7F258742" w14:textId="77777777" w:rsidR="00115EFA" w:rsidRDefault="00115EFA"/>
    <w:p w14:paraId="5DC2DA59" w14:textId="77777777" w:rsidR="00115EFA" w:rsidRDefault="00115EFA"/>
    <w:p w14:paraId="173F6D6A" w14:textId="77777777" w:rsidR="00115EFA" w:rsidRDefault="00115EFA">
      <w:pPr>
        <w:rPr>
          <w:b/>
        </w:rPr>
      </w:pPr>
    </w:p>
    <w:p w14:paraId="77553041" w14:textId="77777777" w:rsidR="00115EFA" w:rsidRDefault="00115EFA">
      <w:pPr>
        <w:rPr>
          <w:b/>
        </w:rPr>
      </w:pPr>
    </w:p>
    <w:p w14:paraId="1A292906" w14:textId="77777777" w:rsidR="00115EFA" w:rsidRDefault="00115EFA">
      <w:pPr>
        <w:rPr>
          <w:b/>
        </w:rPr>
      </w:pPr>
    </w:p>
    <w:p w14:paraId="381784F3" w14:textId="77777777" w:rsidR="00115EFA" w:rsidRDefault="00000000">
      <w:pPr>
        <w:rPr>
          <w:b/>
        </w:rPr>
      </w:pPr>
      <w:r>
        <w:br w:type="page"/>
      </w:r>
    </w:p>
    <w:p w14:paraId="795439D6" w14:textId="77777777" w:rsidR="00115EFA" w:rsidRDefault="00000000">
      <w:pPr>
        <w:pStyle w:val="Heading1"/>
        <w:rPr>
          <w:rFonts w:ascii="Times New Roman" w:eastAsia="Times New Roman" w:hAnsi="Times New Roman" w:cs="Times New Roman"/>
          <w:b/>
        </w:rPr>
      </w:pPr>
      <w:bookmarkStart w:id="0" w:name="_heading=h.tyjcwt" w:colFirst="0" w:colLast="0"/>
      <w:bookmarkEnd w:id="0"/>
      <w:r>
        <w:rPr>
          <w:rFonts w:ascii="Times New Roman" w:eastAsia="Times New Roman" w:hAnsi="Times New Roman" w:cs="Times New Roman"/>
          <w:b/>
        </w:rPr>
        <w:lastRenderedPageBreak/>
        <w:t>Integrasi Capaian Pembelajaran dan Asesmen</w:t>
      </w:r>
    </w:p>
    <w:tbl>
      <w:tblPr>
        <w:tblStyle w:val="ae"/>
        <w:tblW w:w="1325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50"/>
        <w:gridCol w:w="864"/>
        <w:gridCol w:w="1817"/>
        <w:gridCol w:w="895"/>
        <w:gridCol w:w="2719"/>
        <w:gridCol w:w="889"/>
        <w:gridCol w:w="1396"/>
        <w:gridCol w:w="696"/>
        <w:gridCol w:w="793"/>
        <w:gridCol w:w="800"/>
        <w:gridCol w:w="766"/>
        <w:gridCol w:w="766"/>
      </w:tblGrid>
      <w:tr w:rsidR="00115EFA" w14:paraId="7A23F490" w14:textId="77777777">
        <w:trPr>
          <w:trHeight w:val="809"/>
          <w:tblHeader/>
        </w:trPr>
        <w:tc>
          <w:tcPr>
            <w:tcW w:w="3532" w:type="dxa"/>
            <w:gridSpan w:val="3"/>
            <w:shd w:val="clear" w:color="auto" w:fill="0070C0"/>
          </w:tcPr>
          <w:p w14:paraId="2F3BC599" w14:textId="77777777" w:rsidR="00115EFA" w:rsidRDefault="00000000">
            <w:pPr>
              <w:spacing w:after="160" w:line="259" w:lineRule="auto"/>
              <w:jc w:val="center"/>
              <w:rPr>
                <w:b/>
                <w:color w:val="FFFFFF"/>
                <w:sz w:val="22"/>
                <w:szCs w:val="22"/>
              </w:rPr>
            </w:pPr>
            <w:r>
              <w:rPr>
                <w:b/>
                <w:color w:val="FFFFFF"/>
                <w:sz w:val="22"/>
                <w:szCs w:val="22"/>
              </w:rPr>
              <w:t>CPL dan Indikator Kinerja (IK) CPL yang dibebankan pada MK</w:t>
            </w:r>
          </w:p>
        </w:tc>
        <w:tc>
          <w:tcPr>
            <w:tcW w:w="5899" w:type="dxa"/>
            <w:gridSpan w:val="4"/>
            <w:shd w:val="clear" w:color="auto" w:fill="BF8F00"/>
          </w:tcPr>
          <w:p w14:paraId="231845FE" w14:textId="77777777" w:rsidR="00115EFA" w:rsidRDefault="00000000">
            <w:pPr>
              <w:spacing w:after="160" w:line="259" w:lineRule="auto"/>
              <w:jc w:val="center"/>
              <w:rPr>
                <w:b/>
                <w:color w:val="FFFFFF"/>
                <w:sz w:val="22"/>
                <w:szCs w:val="22"/>
              </w:rPr>
            </w:pPr>
            <w:r>
              <w:rPr>
                <w:b/>
                <w:color w:val="FFFFFF"/>
                <w:sz w:val="22"/>
                <w:szCs w:val="22"/>
              </w:rPr>
              <w:t>Capaian Pembelajaran Mata Kuliah (CPMK)</w:t>
            </w:r>
          </w:p>
        </w:tc>
        <w:tc>
          <w:tcPr>
            <w:tcW w:w="3821" w:type="dxa"/>
            <w:gridSpan w:val="5"/>
            <w:shd w:val="clear" w:color="auto" w:fill="538135"/>
          </w:tcPr>
          <w:p w14:paraId="7541D8B8" w14:textId="77777777" w:rsidR="00115EFA" w:rsidRDefault="00000000">
            <w:pPr>
              <w:spacing w:after="160" w:line="259" w:lineRule="auto"/>
              <w:jc w:val="center"/>
              <w:rPr>
                <w:b/>
                <w:color w:val="FFFFFF"/>
                <w:sz w:val="22"/>
                <w:szCs w:val="22"/>
              </w:rPr>
            </w:pPr>
            <w:r>
              <w:rPr>
                <w:b/>
                <w:color w:val="FFFFFF"/>
                <w:sz w:val="22"/>
                <w:szCs w:val="22"/>
              </w:rPr>
              <w:t>Media Asesmen dan kontribusinya terhadap skor kompetensi MK</w:t>
            </w:r>
          </w:p>
        </w:tc>
      </w:tr>
      <w:tr w:rsidR="00115EFA" w14:paraId="307FC81D" w14:textId="77777777">
        <w:trPr>
          <w:tblHeader/>
        </w:trPr>
        <w:tc>
          <w:tcPr>
            <w:tcW w:w="851" w:type="dxa"/>
            <w:shd w:val="clear" w:color="auto" w:fill="0070C0"/>
          </w:tcPr>
          <w:p w14:paraId="506A43E7" w14:textId="77777777" w:rsidR="00115EFA" w:rsidRDefault="00000000">
            <w:pPr>
              <w:spacing w:after="160" w:line="259" w:lineRule="auto"/>
              <w:rPr>
                <w:b/>
                <w:color w:val="FFFFFF"/>
                <w:sz w:val="22"/>
                <w:szCs w:val="22"/>
              </w:rPr>
            </w:pPr>
            <w:r>
              <w:rPr>
                <w:b/>
                <w:color w:val="FFFFFF"/>
                <w:sz w:val="22"/>
                <w:szCs w:val="22"/>
              </w:rPr>
              <w:t>Kode CPL</w:t>
            </w:r>
          </w:p>
        </w:tc>
        <w:tc>
          <w:tcPr>
            <w:tcW w:w="864" w:type="dxa"/>
            <w:shd w:val="clear" w:color="auto" w:fill="0070C0"/>
          </w:tcPr>
          <w:p w14:paraId="17BBDE0C" w14:textId="77777777" w:rsidR="00115EFA" w:rsidRDefault="00000000">
            <w:pPr>
              <w:spacing w:after="160" w:line="259" w:lineRule="auto"/>
              <w:rPr>
                <w:b/>
                <w:color w:val="FFFFFF"/>
                <w:sz w:val="22"/>
                <w:szCs w:val="22"/>
              </w:rPr>
            </w:pPr>
            <w:r>
              <w:rPr>
                <w:b/>
                <w:color w:val="FFFFFF"/>
                <w:sz w:val="22"/>
                <w:szCs w:val="22"/>
              </w:rPr>
              <w:t>IK - CPL</w:t>
            </w:r>
          </w:p>
        </w:tc>
        <w:tc>
          <w:tcPr>
            <w:tcW w:w="1817" w:type="dxa"/>
            <w:shd w:val="clear" w:color="auto" w:fill="0070C0"/>
          </w:tcPr>
          <w:p w14:paraId="1D421FC5" w14:textId="77777777" w:rsidR="00115EFA" w:rsidRDefault="00000000">
            <w:pPr>
              <w:spacing w:after="160" w:line="259" w:lineRule="auto"/>
              <w:rPr>
                <w:b/>
                <w:color w:val="FFFFFF"/>
                <w:sz w:val="22"/>
                <w:szCs w:val="22"/>
              </w:rPr>
            </w:pPr>
            <w:r>
              <w:rPr>
                <w:b/>
                <w:color w:val="FFFFFF"/>
                <w:sz w:val="22"/>
                <w:szCs w:val="22"/>
              </w:rPr>
              <w:t>Pernyataan Indikator Kinerja</w:t>
            </w:r>
          </w:p>
        </w:tc>
        <w:tc>
          <w:tcPr>
            <w:tcW w:w="895" w:type="dxa"/>
            <w:shd w:val="clear" w:color="auto" w:fill="BF8F00"/>
          </w:tcPr>
          <w:p w14:paraId="0CC97EE5" w14:textId="77777777" w:rsidR="00115EFA" w:rsidRDefault="00000000">
            <w:pPr>
              <w:spacing w:after="160" w:line="259" w:lineRule="auto"/>
              <w:rPr>
                <w:b/>
                <w:sz w:val="22"/>
                <w:szCs w:val="22"/>
              </w:rPr>
            </w:pPr>
            <w:r>
              <w:rPr>
                <w:b/>
                <w:color w:val="FFFFFF"/>
                <w:sz w:val="22"/>
                <w:szCs w:val="22"/>
              </w:rPr>
              <w:t>Kode CPMK</w:t>
            </w:r>
          </w:p>
        </w:tc>
        <w:tc>
          <w:tcPr>
            <w:tcW w:w="2719" w:type="dxa"/>
            <w:shd w:val="clear" w:color="auto" w:fill="BF8F00"/>
          </w:tcPr>
          <w:p w14:paraId="2915BEC1" w14:textId="77777777" w:rsidR="00115EFA" w:rsidRDefault="00000000">
            <w:pPr>
              <w:spacing w:after="160" w:line="259" w:lineRule="auto"/>
              <w:rPr>
                <w:b/>
                <w:color w:val="FFFFFF"/>
                <w:sz w:val="22"/>
                <w:szCs w:val="22"/>
              </w:rPr>
            </w:pPr>
            <w:r>
              <w:rPr>
                <w:b/>
                <w:color w:val="FFFFFF"/>
                <w:sz w:val="22"/>
                <w:szCs w:val="22"/>
              </w:rPr>
              <w:t>Pernyataan CPMK</w:t>
            </w:r>
          </w:p>
        </w:tc>
        <w:tc>
          <w:tcPr>
            <w:tcW w:w="889" w:type="dxa"/>
            <w:shd w:val="clear" w:color="auto" w:fill="BF8F00"/>
          </w:tcPr>
          <w:p w14:paraId="4243C85B" w14:textId="77777777" w:rsidR="00115EFA" w:rsidRDefault="00000000">
            <w:pPr>
              <w:spacing w:after="160" w:line="259" w:lineRule="auto"/>
              <w:rPr>
                <w:b/>
                <w:color w:val="FFFFFF"/>
                <w:sz w:val="22"/>
                <w:szCs w:val="22"/>
              </w:rPr>
            </w:pPr>
            <w:r>
              <w:rPr>
                <w:b/>
                <w:color w:val="FFFFFF"/>
                <w:sz w:val="22"/>
                <w:szCs w:val="22"/>
              </w:rPr>
              <w:t>Bobot CPMK</w:t>
            </w:r>
          </w:p>
        </w:tc>
        <w:tc>
          <w:tcPr>
            <w:tcW w:w="1396" w:type="dxa"/>
            <w:shd w:val="clear" w:color="auto" w:fill="BF8F00"/>
          </w:tcPr>
          <w:p w14:paraId="3D6A2785" w14:textId="77777777" w:rsidR="00115EFA" w:rsidRDefault="00000000">
            <w:pPr>
              <w:spacing w:after="160" w:line="259" w:lineRule="auto"/>
              <w:rPr>
                <w:b/>
                <w:color w:val="FFFFFF"/>
                <w:sz w:val="22"/>
                <w:szCs w:val="22"/>
              </w:rPr>
            </w:pPr>
            <w:r>
              <w:rPr>
                <w:b/>
                <w:color w:val="FFFFFF"/>
                <w:sz w:val="22"/>
                <w:szCs w:val="22"/>
              </w:rPr>
              <w:t>Media Asesmen</w:t>
            </w:r>
          </w:p>
        </w:tc>
        <w:tc>
          <w:tcPr>
            <w:tcW w:w="696" w:type="dxa"/>
            <w:shd w:val="clear" w:color="auto" w:fill="538135"/>
          </w:tcPr>
          <w:p w14:paraId="2C7AF8B4" w14:textId="77777777" w:rsidR="00115EFA" w:rsidRDefault="00000000">
            <w:pPr>
              <w:spacing w:after="160" w:line="259" w:lineRule="auto"/>
              <w:jc w:val="center"/>
              <w:rPr>
                <w:b/>
                <w:color w:val="FFFFFF"/>
                <w:sz w:val="22"/>
                <w:szCs w:val="22"/>
              </w:rPr>
            </w:pPr>
            <w:r>
              <w:rPr>
                <w:b/>
                <w:color w:val="FFFFFF"/>
                <w:sz w:val="22"/>
                <w:szCs w:val="22"/>
              </w:rPr>
              <w:t>QUI</w:t>
            </w:r>
          </w:p>
        </w:tc>
        <w:tc>
          <w:tcPr>
            <w:tcW w:w="793" w:type="dxa"/>
            <w:shd w:val="clear" w:color="auto" w:fill="538135"/>
          </w:tcPr>
          <w:p w14:paraId="04A3CDA3" w14:textId="77777777" w:rsidR="00115EFA" w:rsidRDefault="00000000">
            <w:pPr>
              <w:spacing w:after="160" w:line="259" w:lineRule="auto"/>
              <w:jc w:val="center"/>
              <w:rPr>
                <w:b/>
                <w:color w:val="FFFFFF"/>
                <w:sz w:val="22"/>
                <w:szCs w:val="22"/>
              </w:rPr>
            </w:pPr>
            <w:r>
              <w:rPr>
                <w:b/>
                <w:color w:val="FFFFFF"/>
                <w:sz w:val="22"/>
                <w:szCs w:val="22"/>
              </w:rPr>
              <w:t>PRS</w:t>
            </w:r>
          </w:p>
        </w:tc>
        <w:tc>
          <w:tcPr>
            <w:tcW w:w="800" w:type="dxa"/>
            <w:shd w:val="clear" w:color="auto" w:fill="538135"/>
          </w:tcPr>
          <w:p w14:paraId="1B149B31" w14:textId="77777777" w:rsidR="00115EFA" w:rsidRDefault="00000000">
            <w:pPr>
              <w:spacing w:after="160" w:line="259" w:lineRule="auto"/>
              <w:jc w:val="center"/>
              <w:rPr>
                <w:b/>
                <w:color w:val="FFFFFF"/>
                <w:sz w:val="22"/>
                <w:szCs w:val="22"/>
              </w:rPr>
            </w:pPr>
            <w:r>
              <w:rPr>
                <w:b/>
                <w:color w:val="FFFFFF"/>
                <w:sz w:val="22"/>
                <w:szCs w:val="22"/>
              </w:rPr>
              <w:t>PRO</w:t>
            </w:r>
          </w:p>
        </w:tc>
        <w:tc>
          <w:tcPr>
            <w:tcW w:w="766" w:type="dxa"/>
            <w:shd w:val="clear" w:color="auto" w:fill="538135"/>
          </w:tcPr>
          <w:p w14:paraId="00926A64" w14:textId="77777777" w:rsidR="00115EFA" w:rsidRDefault="00000000">
            <w:pPr>
              <w:spacing w:after="160" w:line="259" w:lineRule="auto"/>
              <w:jc w:val="center"/>
              <w:rPr>
                <w:b/>
                <w:color w:val="FFFFFF"/>
                <w:sz w:val="22"/>
                <w:szCs w:val="22"/>
              </w:rPr>
            </w:pPr>
            <w:r>
              <w:rPr>
                <w:b/>
                <w:color w:val="FFFFFF"/>
                <w:sz w:val="22"/>
                <w:szCs w:val="22"/>
              </w:rPr>
              <w:t>UTS</w:t>
            </w:r>
          </w:p>
        </w:tc>
        <w:tc>
          <w:tcPr>
            <w:tcW w:w="766" w:type="dxa"/>
            <w:shd w:val="clear" w:color="auto" w:fill="538135"/>
          </w:tcPr>
          <w:p w14:paraId="0C082BAA" w14:textId="77777777" w:rsidR="00115EFA" w:rsidRDefault="00000000">
            <w:pPr>
              <w:spacing w:after="160" w:line="259" w:lineRule="auto"/>
              <w:jc w:val="center"/>
              <w:rPr>
                <w:b/>
                <w:color w:val="FFFFFF"/>
                <w:sz w:val="22"/>
                <w:szCs w:val="22"/>
              </w:rPr>
            </w:pPr>
            <w:r>
              <w:rPr>
                <w:b/>
                <w:color w:val="FFFFFF"/>
                <w:sz w:val="22"/>
                <w:szCs w:val="22"/>
              </w:rPr>
              <w:t>UAS</w:t>
            </w:r>
          </w:p>
        </w:tc>
      </w:tr>
      <w:tr w:rsidR="00115EFA" w14:paraId="6A4A9CEA" w14:textId="77777777">
        <w:tc>
          <w:tcPr>
            <w:tcW w:w="851" w:type="dxa"/>
          </w:tcPr>
          <w:p w14:paraId="312CDE16" w14:textId="77777777" w:rsidR="00115EFA" w:rsidRDefault="00000000">
            <w:pPr>
              <w:widowControl w:val="0"/>
              <w:pBdr>
                <w:top w:val="nil"/>
                <w:left w:val="nil"/>
                <w:bottom w:val="nil"/>
                <w:right w:val="nil"/>
                <w:between w:val="nil"/>
              </w:pBdr>
              <w:rPr>
                <w:color w:val="000000"/>
                <w:sz w:val="22"/>
                <w:szCs w:val="22"/>
              </w:rPr>
            </w:pPr>
            <w:r>
              <w:rPr>
                <w:color w:val="000000"/>
                <w:sz w:val="22"/>
                <w:szCs w:val="22"/>
              </w:rPr>
              <w:t>CPL3</w:t>
            </w:r>
          </w:p>
        </w:tc>
        <w:tc>
          <w:tcPr>
            <w:tcW w:w="864" w:type="dxa"/>
          </w:tcPr>
          <w:p w14:paraId="2150B026" w14:textId="77777777" w:rsidR="00115EFA" w:rsidRDefault="00000000">
            <w:pPr>
              <w:spacing w:after="160" w:line="259" w:lineRule="auto"/>
              <w:rPr>
                <w:b/>
                <w:sz w:val="22"/>
                <w:szCs w:val="22"/>
              </w:rPr>
            </w:pPr>
            <w:r>
              <w:rPr>
                <w:b/>
                <w:sz w:val="22"/>
                <w:szCs w:val="22"/>
              </w:rPr>
              <w:t>IK 3-1</w:t>
            </w:r>
          </w:p>
        </w:tc>
        <w:tc>
          <w:tcPr>
            <w:tcW w:w="1817" w:type="dxa"/>
          </w:tcPr>
          <w:p w14:paraId="2F825BD7" w14:textId="77777777" w:rsidR="00115EFA" w:rsidRDefault="00000000">
            <w:pPr>
              <w:pBdr>
                <w:top w:val="nil"/>
                <w:left w:val="nil"/>
                <w:bottom w:val="nil"/>
                <w:right w:val="nil"/>
                <w:between w:val="nil"/>
              </w:pBdr>
              <w:rPr>
                <w:color w:val="000000"/>
                <w:sz w:val="22"/>
                <w:szCs w:val="22"/>
              </w:rPr>
            </w:pPr>
            <w:r>
              <w:rPr>
                <w:color w:val="000000"/>
                <w:sz w:val="22"/>
                <w:szCs w:val="22"/>
              </w:rPr>
              <w:t xml:space="preserve">Mampu menghitung dan memperhitungkan pajak berdasarkan peraturan perundangan yang berlaku. </w:t>
            </w:r>
          </w:p>
          <w:p w14:paraId="370A0183" w14:textId="77777777" w:rsidR="00115EFA" w:rsidRDefault="00115EFA">
            <w:pPr>
              <w:pBdr>
                <w:top w:val="nil"/>
                <w:left w:val="nil"/>
                <w:bottom w:val="nil"/>
                <w:right w:val="nil"/>
                <w:between w:val="nil"/>
              </w:pBdr>
              <w:rPr>
                <w:color w:val="000000"/>
                <w:sz w:val="22"/>
                <w:szCs w:val="22"/>
              </w:rPr>
            </w:pPr>
          </w:p>
        </w:tc>
        <w:tc>
          <w:tcPr>
            <w:tcW w:w="895" w:type="dxa"/>
            <w:shd w:val="clear" w:color="auto" w:fill="FFE599"/>
          </w:tcPr>
          <w:p w14:paraId="15E8DBD7" w14:textId="77777777" w:rsidR="00115EFA" w:rsidRDefault="00000000">
            <w:pPr>
              <w:jc w:val="center"/>
              <w:rPr>
                <w:sz w:val="22"/>
                <w:szCs w:val="22"/>
              </w:rPr>
            </w:pPr>
            <w:r>
              <w:rPr>
                <w:sz w:val="22"/>
                <w:szCs w:val="22"/>
              </w:rPr>
              <w:t>CPMK 1</w:t>
            </w:r>
          </w:p>
        </w:tc>
        <w:tc>
          <w:tcPr>
            <w:tcW w:w="2719" w:type="dxa"/>
            <w:shd w:val="clear" w:color="auto" w:fill="FFE599"/>
          </w:tcPr>
          <w:p w14:paraId="21468FCA"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2"/>
                <w:szCs w:val="22"/>
              </w:rPr>
              <w:t>Mahasiswa mampu memahami mekanisme dan menghitung pajak penghasilan berdasarkan peraturan perundangan yang berlaku.</w:t>
            </w:r>
          </w:p>
        </w:tc>
        <w:tc>
          <w:tcPr>
            <w:tcW w:w="889" w:type="dxa"/>
            <w:shd w:val="clear" w:color="auto" w:fill="FFE599"/>
          </w:tcPr>
          <w:p w14:paraId="2B06F334" w14:textId="77777777" w:rsidR="00115EFA" w:rsidRDefault="00000000">
            <w:pPr>
              <w:spacing w:after="160" w:line="259" w:lineRule="auto"/>
              <w:jc w:val="center"/>
              <w:rPr>
                <w:b/>
                <w:sz w:val="22"/>
                <w:szCs w:val="22"/>
              </w:rPr>
            </w:pPr>
            <w:r>
              <w:rPr>
                <w:b/>
                <w:sz w:val="22"/>
                <w:szCs w:val="22"/>
              </w:rPr>
              <w:t>20%</w:t>
            </w:r>
          </w:p>
        </w:tc>
        <w:tc>
          <w:tcPr>
            <w:tcW w:w="1396" w:type="dxa"/>
            <w:shd w:val="clear" w:color="auto" w:fill="FFE599"/>
          </w:tcPr>
          <w:p w14:paraId="44ACDBEB" w14:textId="77777777" w:rsidR="00115EFA" w:rsidRDefault="00000000">
            <w:pPr>
              <w:spacing w:after="160" w:line="259" w:lineRule="auto"/>
              <w:jc w:val="center"/>
              <w:rPr>
                <w:b/>
                <w:sz w:val="22"/>
                <w:szCs w:val="22"/>
              </w:rPr>
            </w:pPr>
            <w:r>
              <w:rPr>
                <w:b/>
                <w:sz w:val="22"/>
                <w:szCs w:val="22"/>
              </w:rPr>
              <w:t>Kuis, Tugas Kasus, Project Kelompok, UTS, UAS</w:t>
            </w:r>
          </w:p>
        </w:tc>
        <w:tc>
          <w:tcPr>
            <w:tcW w:w="696" w:type="dxa"/>
            <w:shd w:val="clear" w:color="auto" w:fill="C5E0B3"/>
          </w:tcPr>
          <w:p w14:paraId="367DB1E5" w14:textId="77777777" w:rsidR="00115EFA" w:rsidRDefault="00000000">
            <w:pPr>
              <w:spacing w:after="160" w:line="259" w:lineRule="auto"/>
              <w:jc w:val="center"/>
              <w:rPr>
                <w:b/>
                <w:sz w:val="22"/>
                <w:szCs w:val="22"/>
              </w:rPr>
            </w:pPr>
            <w:r>
              <w:rPr>
                <w:b/>
                <w:sz w:val="22"/>
                <w:szCs w:val="22"/>
              </w:rPr>
              <w:t>5</w:t>
            </w:r>
          </w:p>
        </w:tc>
        <w:tc>
          <w:tcPr>
            <w:tcW w:w="793" w:type="dxa"/>
            <w:shd w:val="clear" w:color="auto" w:fill="C5E0B3"/>
          </w:tcPr>
          <w:p w14:paraId="0F1E6AC5" w14:textId="77777777" w:rsidR="00115EFA" w:rsidRDefault="00000000">
            <w:pPr>
              <w:spacing w:after="160" w:line="259" w:lineRule="auto"/>
              <w:jc w:val="center"/>
              <w:rPr>
                <w:b/>
                <w:sz w:val="22"/>
                <w:szCs w:val="22"/>
              </w:rPr>
            </w:pPr>
            <w:r>
              <w:rPr>
                <w:b/>
                <w:sz w:val="22"/>
                <w:szCs w:val="22"/>
              </w:rPr>
              <w:t>5</w:t>
            </w:r>
          </w:p>
        </w:tc>
        <w:tc>
          <w:tcPr>
            <w:tcW w:w="800" w:type="dxa"/>
            <w:shd w:val="clear" w:color="auto" w:fill="C5E0B3"/>
          </w:tcPr>
          <w:p w14:paraId="1CF2D379" w14:textId="77777777" w:rsidR="00115EFA" w:rsidRDefault="00115EFA">
            <w:pPr>
              <w:spacing w:after="160" w:line="259" w:lineRule="auto"/>
              <w:jc w:val="center"/>
              <w:rPr>
                <w:b/>
                <w:sz w:val="22"/>
                <w:szCs w:val="22"/>
              </w:rPr>
            </w:pPr>
          </w:p>
        </w:tc>
        <w:tc>
          <w:tcPr>
            <w:tcW w:w="766" w:type="dxa"/>
            <w:shd w:val="clear" w:color="auto" w:fill="C5E0B3"/>
          </w:tcPr>
          <w:p w14:paraId="2AA77C82" w14:textId="77777777" w:rsidR="00115EFA" w:rsidRDefault="00000000">
            <w:pPr>
              <w:spacing w:after="160" w:line="259" w:lineRule="auto"/>
              <w:jc w:val="center"/>
              <w:rPr>
                <w:b/>
                <w:sz w:val="22"/>
                <w:szCs w:val="22"/>
              </w:rPr>
            </w:pPr>
            <w:r>
              <w:rPr>
                <w:b/>
                <w:sz w:val="22"/>
                <w:szCs w:val="22"/>
              </w:rPr>
              <w:t>10</w:t>
            </w:r>
          </w:p>
        </w:tc>
        <w:tc>
          <w:tcPr>
            <w:tcW w:w="766" w:type="dxa"/>
            <w:shd w:val="clear" w:color="auto" w:fill="C5E0B3"/>
          </w:tcPr>
          <w:p w14:paraId="76605FDD" w14:textId="77777777" w:rsidR="00115EFA" w:rsidRDefault="00115EFA">
            <w:pPr>
              <w:spacing w:after="160" w:line="259" w:lineRule="auto"/>
              <w:rPr>
                <w:b/>
                <w:sz w:val="22"/>
                <w:szCs w:val="22"/>
              </w:rPr>
            </w:pPr>
          </w:p>
        </w:tc>
      </w:tr>
      <w:tr w:rsidR="00115EFA" w14:paraId="4FB48C6A" w14:textId="77777777">
        <w:tc>
          <w:tcPr>
            <w:tcW w:w="851" w:type="dxa"/>
          </w:tcPr>
          <w:p w14:paraId="4B72B21F" w14:textId="77777777" w:rsidR="00115EFA" w:rsidRDefault="00115EFA">
            <w:pPr>
              <w:widowControl w:val="0"/>
              <w:pBdr>
                <w:top w:val="nil"/>
                <w:left w:val="nil"/>
                <w:bottom w:val="nil"/>
                <w:right w:val="nil"/>
                <w:between w:val="nil"/>
              </w:pBdr>
              <w:rPr>
                <w:color w:val="000000"/>
                <w:sz w:val="22"/>
                <w:szCs w:val="22"/>
              </w:rPr>
            </w:pPr>
          </w:p>
        </w:tc>
        <w:tc>
          <w:tcPr>
            <w:tcW w:w="864" w:type="dxa"/>
          </w:tcPr>
          <w:p w14:paraId="0A28256F" w14:textId="77777777" w:rsidR="00115EFA" w:rsidRDefault="00000000">
            <w:pPr>
              <w:spacing w:after="160" w:line="259" w:lineRule="auto"/>
              <w:rPr>
                <w:b/>
                <w:sz w:val="22"/>
                <w:szCs w:val="22"/>
              </w:rPr>
            </w:pPr>
            <w:r>
              <w:rPr>
                <w:b/>
                <w:sz w:val="22"/>
                <w:szCs w:val="22"/>
              </w:rPr>
              <w:t xml:space="preserve">IK </w:t>
            </w:r>
          </w:p>
          <w:p w14:paraId="4130C274" w14:textId="77777777" w:rsidR="00115EFA" w:rsidRDefault="00000000">
            <w:pPr>
              <w:spacing w:after="160" w:line="259" w:lineRule="auto"/>
              <w:rPr>
                <w:b/>
                <w:sz w:val="22"/>
                <w:szCs w:val="22"/>
              </w:rPr>
            </w:pPr>
            <w:r>
              <w:rPr>
                <w:b/>
                <w:sz w:val="22"/>
                <w:szCs w:val="22"/>
              </w:rPr>
              <w:t>3 - 2</w:t>
            </w:r>
          </w:p>
        </w:tc>
        <w:tc>
          <w:tcPr>
            <w:tcW w:w="1817" w:type="dxa"/>
          </w:tcPr>
          <w:p w14:paraId="06A0BFA6" w14:textId="77777777" w:rsidR="00115EFA" w:rsidRDefault="00000000">
            <w:pPr>
              <w:pBdr>
                <w:top w:val="nil"/>
                <w:left w:val="nil"/>
                <w:bottom w:val="nil"/>
                <w:right w:val="nil"/>
                <w:between w:val="nil"/>
              </w:pBdr>
              <w:rPr>
                <w:color w:val="000000"/>
                <w:sz w:val="22"/>
                <w:szCs w:val="22"/>
              </w:rPr>
            </w:pPr>
            <w:r>
              <w:rPr>
                <w:color w:val="000000"/>
                <w:sz w:val="22"/>
                <w:szCs w:val="22"/>
              </w:rPr>
              <w:t xml:space="preserve">Mampu melakukan pemotongan/ pemungutan, penyetoran, dan pelaporan dokumen perpajakan </w:t>
            </w:r>
          </w:p>
          <w:p w14:paraId="5FE4FF2C" w14:textId="77777777" w:rsidR="00115EFA" w:rsidRDefault="00115EFA">
            <w:pPr>
              <w:pBdr>
                <w:top w:val="nil"/>
                <w:left w:val="nil"/>
                <w:bottom w:val="nil"/>
                <w:right w:val="nil"/>
                <w:between w:val="nil"/>
              </w:pBdr>
              <w:rPr>
                <w:color w:val="000000"/>
                <w:sz w:val="22"/>
                <w:szCs w:val="22"/>
              </w:rPr>
            </w:pPr>
          </w:p>
        </w:tc>
        <w:tc>
          <w:tcPr>
            <w:tcW w:w="895" w:type="dxa"/>
          </w:tcPr>
          <w:p w14:paraId="6F1E19D7" w14:textId="77777777" w:rsidR="00115EFA" w:rsidRDefault="00000000">
            <w:pPr>
              <w:jc w:val="center"/>
              <w:rPr>
                <w:sz w:val="22"/>
                <w:szCs w:val="22"/>
              </w:rPr>
            </w:pPr>
            <w:r>
              <w:rPr>
                <w:sz w:val="22"/>
                <w:szCs w:val="22"/>
              </w:rPr>
              <w:t>CPMK 2</w:t>
            </w:r>
          </w:p>
        </w:tc>
        <w:tc>
          <w:tcPr>
            <w:tcW w:w="2719" w:type="dxa"/>
          </w:tcPr>
          <w:p w14:paraId="70D24BA8"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2"/>
                <w:szCs w:val="22"/>
              </w:rPr>
              <w:t>Mahasiswa mampu melakukan pemotongan/ pemungutan, penyetoran, dan pelaporan dokumen pajak penghasilan.</w:t>
            </w:r>
          </w:p>
        </w:tc>
        <w:tc>
          <w:tcPr>
            <w:tcW w:w="889" w:type="dxa"/>
          </w:tcPr>
          <w:p w14:paraId="4EAD644A" w14:textId="77777777" w:rsidR="00115EFA" w:rsidRDefault="00000000">
            <w:pPr>
              <w:spacing w:after="160" w:line="259" w:lineRule="auto"/>
              <w:jc w:val="center"/>
              <w:rPr>
                <w:b/>
                <w:sz w:val="22"/>
                <w:szCs w:val="22"/>
              </w:rPr>
            </w:pPr>
            <w:r>
              <w:rPr>
                <w:b/>
                <w:sz w:val="22"/>
                <w:szCs w:val="22"/>
              </w:rPr>
              <w:t>25%</w:t>
            </w:r>
          </w:p>
        </w:tc>
        <w:tc>
          <w:tcPr>
            <w:tcW w:w="1396" w:type="dxa"/>
          </w:tcPr>
          <w:p w14:paraId="6CED5940" w14:textId="77777777" w:rsidR="00115EFA" w:rsidRDefault="00000000">
            <w:pPr>
              <w:spacing w:after="160" w:line="259" w:lineRule="auto"/>
              <w:jc w:val="center"/>
              <w:rPr>
                <w:b/>
                <w:sz w:val="22"/>
                <w:szCs w:val="22"/>
              </w:rPr>
            </w:pPr>
            <w:r>
              <w:rPr>
                <w:b/>
                <w:sz w:val="22"/>
                <w:szCs w:val="22"/>
              </w:rPr>
              <w:t>Tugas Makalah, Aktivitas Partisipatif, UTS</w:t>
            </w:r>
          </w:p>
        </w:tc>
        <w:tc>
          <w:tcPr>
            <w:tcW w:w="696" w:type="dxa"/>
          </w:tcPr>
          <w:p w14:paraId="6885DB71" w14:textId="77777777" w:rsidR="00115EFA" w:rsidRDefault="00115EFA">
            <w:pPr>
              <w:spacing w:after="160" w:line="259" w:lineRule="auto"/>
              <w:jc w:val="center"/>
              <w:rPr>
                <w:b/>
                <w:sz w:val="22"/>
                <w:szCs w:val="22"/>
              </w:rPr>
            </w:pPr>
          </w:p>
        </w:tc>
        <w:tc>
          <w:tcPr>
            <w:tcW w:w="793" w:type="dxa"/>
          </w:tcPr>
          <w:p w14:paraId="72406D2B" w14:textId="77777777" w:rsidR="00115EFA" w:rsidRDefault="00000000">
            <w:pPr>
              <w:spacing w:after="160" w:line="259" w:lineRule="auto"/>
              <w:jc w:val="center"/>
              <w:rPr>
                <w:b/>
                <w:sz w:val="22"/>
                <w:szCs w:val="22"/>
              </w:rPr>
            </w:pPr>
            <w:r>
              <w:rPr>
                <w:b/>
                <w:sz w:val="22"/>
                <w:szCs w:val="22"/>
              </w:rPr>
              <w:t>5</w:t>
            </w:r>
          </w:p>
        </w:tc>
        <w:tc>
          <w:tcPr>
            <w:tcW w:w="800" w:type="dxa"/>
          </w:tcPr>
          <w:p w14:paraId="2CA8F2C6" w14:textId="77777777" w:rsidR="00115EFA" w:rsidRDefault="00000000">
            <w:pPr>
              <w:spacing w:after="160" w:line="259" w:lineRule="auto"/>
              <w:jc w:val="center"/>
              <w:rPr>
                <w:b/>
                <w:sz w:val="22"/>
                <w:szCs w:val="22"/>
              </w:rPr>
            </w:pPr>
            <w:r>
              <w:rPr>
                <w:b/>
                <w:sz w:val="22"/>
                <w:szCs w:val="22"/>
              </w:rPr>
              <w:t>10</w:t>
            </w:r>
          </w:p>
        </w:tc>
        <w:tc>
          <w:tcPr>
            <w:tcW w:w="766" w:type="dxa"/>
          </w:tcPr>
          <w:p w14:paraId="68765BFC" w14:textId="77777777" w:rsidR="00115EFA" w:rsidRDefault="00000000">
            <w:pPr>
              <w:spacing w:after="160" w:line="259" w:lineRule="auto"/>
              <w:jc w:val="center"/>
              <w:rPr>
                <w:b/>
                <w:sz w:val="22"/>
                <w:szCs w:val="22"/>
              </w:rPr>
            </w:pPr>
            <w:r>
              <w:rPr>
                <w:b/>
                <w:sz w:val="22"/>
                <w:szCs w:val="22"/>
              </w:rPr>
              <w:t>10</w:t>
            </w:r>
          </w:p>
        </w:tc>
        <w:tc>
          <w:tcPr>
            <w:tcW w:w="766" w:type="dxa"/>
          </w:tcPr>
          <w:p w14:paraId="1FB3CC62" w14:textId="77777777" w:rsidR="00115EFA" w:rsidRDefault="00115EFA">
            <w:pPr>
              <w:spacing w:after="160" w:line="259" w:lineRule="auto"/>
              <w:rPr>
                <w:b/>
                <w:sz w:val="22"/>
                <w:szCs w:val="22"/>
              </w:rPr>
            </w:pPr>
          </w:p>
        </w:tc>
      </w:tr>
      <w:tr w:rsidR="00115EFA" w14:paraId="3D221E15" w14:textId="77777777">
        <w:tc>
          <w:tcPr>
            <w:tcW w:w="851" w:type="dxa"/>
          </w:tcPr>
          <w:p w14:paraId="5C7B9CEB" w14:textId="77777777" w:rsidR="00115EFA" w:rsidRDefault="00000000">
            <w:pPr>
              <w:widowControl w:val="0"/>
              <w:pBdr>
                <w:top w:val="nil"/>
                <w:left w:val="nil"/>
                <w:bottom w:val="nil"/>
                <w:right w:val="nil"/>
                <w:between w:val="nil"/>
              </w:pBdr>
              <w:rPr>
                <w:color w:val="000000"/>
                <w:sz w:val="22"/>
                <w:szCs w:val="22"/>
              </w:rPr>
            </w:pPr>
            <w:r>
              <w:rPr>
                <w:color w:val="000000"/>
                <w:sz w:val="22"/>
                <w:szCs w:val="22"/>
              </w:rPr>
              <w:t>CPL 4</w:t>
            </w:r>
          </w:p>
        </w:tc>
        <w:tc>
          <w:tcPr>
            <w:tcW w:w="864" w:type="dxa"/>
          </w:tcPr>
          <w:p w14:paraId="0D3FB81E" w14:textId="77777777" w:rsidR="00115EFA" w:rsidRDefault="00000000">
            <w:pPr>
              <w:spacing w:after="160" w:line="259" w:lineRule="auto"/>
              <w:rPr>
                <w:b/>
                <w:sz w:val="22"/>
                <w:szCs w:val="22"/>
              </w:rPr>
            </w:pPr>
            <w:r>
              <w:rPr>
                <w:b/>
                <w:sz w:val="22"/>
                <w:szCs w:val="22"/>
              </w:rPr>
              <w:t xml:space="preserve">IK </w:t>
            </w:r>
          </w:p>
          <w:p w14:paraId="60871B15" w14:textId="77777777" w:rsidR="00115EFA" w:rsidRDefault="00000000">
            <w:pPr>
              <w:spacing w:after="160" w:line="259" w:lineRule="auto"/>
              <w:rPr>
                <w:b/>
                <w:sz w:val="22"/>
                <w:szCs w:val="22"/>
              </w:rPr>
            </w:pPr>
            <w:r>
              <w:rPr>
                <w:b/>
                <w:sz w:val="22"/>
                <w:szCs w:val="22"/>
              </w:rPr>
              <w:t>4 - 1</w:t>
            </w:r>
          </w:p>
        </w:tc>
        <w:tc>
          <w:tcPr>
            <w:tcW w:w="1817" w:type="dxa"/>
          </w:tcPr>
          <w:p w14:paraId="3A26D9B5" w14:textId="77777777" w:rsidR="00115EFA" w:rsidRDefault="00000000">
            <w:pPr>
              <w:pBdr>
                <w:top w:val="nil"/>
                <w:left w:val="nil"/>
                <w:bottom w:val="nil"/>
                <w:right w:val="nil"/>
                <w:between w:val="nil"/>
              </w:pBdr>
              <w:rPr>
                <w:color w:val="000000"/>
                <w:sz w:val="22"/>
                <w:szCs w:val="22"/>
              </w:rPr>
            </w:pPr>
            <w:r>
              <w:rPr>
                <w:color w:val="000000"/>
                <w:sz w:val="22"/>
                <w:szCs w:val="22"/>
              </w:rPr>
              <w:t xml:space="preserve">Mampu menjelaskan dasar perpajakan dalam ligkungan bisnis dan hukum terkait </w:t>
            </w:r>
          </w:p>
          <w:p w14:paraId="7F7ACFDD" w14:textId="77777777" w:rsidR="00115EFA" w:rsidRDefault="00115EFA">
            <w:pPr>
              <w:spacing w:after="160" w:line="259" w:lineRule="auto"/>
              <w:rPr>
                <w:b/>
                <w:sz w:val="22"/>
                <w:szCs w:val="22"/>
              </w:rPr>
            </w:pPr>
          </w:p>
        </w:tc>
        <w:tc>
          <w:tcPr>
            <w:tcW w:w="895" w:type="dxa"/>
            <w:shd w:val="clear" w:color="auto" w:fill="FFE599"/>
          </w:tcPr>
          <w:p w14:paraId="25854CB2" w14:textId="77777777" w:rsidR="00115EFA" w:rsidRDefault="00000000">
            <w:pPr>
              <w:jc w:val="center"/>
              <w:rPr>
                <w:sz w:val="22"/>
                <w:szCs w:val="22"/>
              </w:rPr>
            </w:pPr>
            <w:r>
              <w:rPr>
                <w:sz w:val="22"/>
                <w:szCs w:val="22"/>
              </w:rPr>
              <w:lastRenderedPageBreak/>
              <w:t>CPMK 3</w:t>
            </w:r>
          </w:p>
        </w:tc>
        <w:tc>
          <w:tcPr>
            <w:tcW w:w="2719" w:type="dxa"/>
            <w:shd w:val="clear" w:color="auto" w:fill="FFE599"/>
          </w:tcPr>
          <w:p w14:paraId="05DC0270"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2"/>
                <w:szCs w:val="22"/>
              </w:rPr>
              <w:t xml:space="preserve">Mahasiswa mampu menjelaskan dasar perpajakan dalam ligkungan bisnis dan menganalisis dan menerapkan konsep </w:t>
            </w:r>
            <w:r>
              <w:rPr>
                <w:color w:val="000000"/>
                <w:sz w:val="22"/>
                <w:szCs w:val="22"/>
              </w:rPr>
              <w:lastRenderedPageBreak/>
              <w:t>teoritis san praktis pajak penghasilan.</w:t>
            </w:r>
          </w:p>
        </w:tc>
        <w:tc>
          <w:tcPr>
            <w:tcW w:w="889" w:type="dxa"/>
            <w:shd w:val="clear" w:color="auto" w:fill="FFE599"/>
          </w:tcPr>
          <w:p w14:paraId="645637E2" w14:textId="77777777" w:rsidR="00115EFA" w:rsidRDefault="00000000">
            <w:pPr>
              <w:spacing w:after="160" w:line="259" w:lineRule="auto"/>
              <w:jc w:val="center"/>
              <w:rPr>
                <w:b/>
                <w:sz w:val="22"/>
                <w:szCs w:val="22"/>
              </w:rPr>
            </w:pPr>
            <w:r>
              <w:rPr>
                <w:b/>
                <w:sz w:val="22"/>
                <w:szCs w:val="22"/>
              </w:rPr>
              <w:lastRenderedPageBreak/>
              <w:t>25%</w:t>
            </w:r>
          </w:p>
        </w:tc>
        <w:tc>
          <w:tcPr>
            <w:tcW w:w="1396" w:type="dxa"/>
            <w:shd w:val="clear" w:color="auto" w:fill="FFE599"/>
          </w:tcPr>
          <w:p w14:paraId="5AAAD7F4" w14:textId="77777777" w:rsidR="00115EFA" w:rsidRDefault="00000000">
            <w:pPr>
              <w:spacing w:after="160" w:line="259" w:lineRule="auto"/>
              <w:jc w:val="center"/>
              <w:rPr>
                <w:b/>
                <w:sz w:val="22"/>
                <w:szCs w:val="22"/>
              </w:rPr>
            </w:pPr>
            <w:r>
              <w:rPr>
                <w:b/>
                <w:sz w:val="22"/>
                <w:szCs w:val="22"/>
              </w:rPr>
              <w:t>Aktivitas Partisipatif, Final Project, UAS</w:t>
            </w:r>
          </w:p>
        </w:tc>
        <w:tc>
          <w:tcPr>
            <w:tcW w:w="696" w:type="dxa"/>
            <w:shd w:val="clear" w:color="auto" w:fill="C5E0B3"/>
          </w:tcPr>
          <w:p w14:paraId="672B9955" w14:textId="77777777" w:rsidR="00115EFA" w:rsidRDefault="00115EFA">
            <w:pPr>
              <w:spacing w:after="160" w:line="259" w:lineRule="auto"/>
              <w:jc w:val="center"/>
              <w:rPr>
                <w:b/>
                <w:sz w:val="22"/>
                <w:szCs w:val="22"/>
              </w:rPr>
            </w:pPr>
          </w:p>
        </w:tc>
        <w:tc>
          <w:tcPr>
            <w:tcW w:w="793" w:type="dxa"/>
            <w:shd w:val="clear" w:color="auto" w:fill="C5E0B3"/>
          </w:tcPr>
          <w:p w14:paraId="0EA64F16" w14:textId="77777777" w:rsidR="00115EFA" w:rsidRDefault="00000000">
            <w:pPr>
              <w:spacing w:after="160" w:line="259" w:lineRule="auto"/>
              <w:jc w:val="center"/>
              <w:rPr>
                <w:b/>
                <w:sz w:val="22"/>
                <w:szCs w:val="22"/>
              </w:rPr>
            </w:pPr>
            <w:r>
              <w:rPr>
                <w:b/>
                <w:sz w:val="22"/>
                <w:szCs w:val="22"/>
              </w:rPr>
              <w:t>5</w:t>
            </w:r>
          </w:p>
        </w:tc>
        <w:tc>
          <w:tcPr>
            <w:tcW w:w="800" w:type="dxa"/>
            <w:shd w:val="clear" w:color="auto" w:fill="C5E0B3"/>
          </w:tcPr>
          <w:p w14:paraId="1D34C67A" w14:textId="77777777" w:rsidR="00115EFA" w:rsidRDefault="00000000">
            <w:pPr>
              <w:spacing w:after="160" w:line="259" w:lineRule="auto"/>
              <w:jc w:val="center"/>
              <w:rPr>
                <w:b/>
                <w:sz w:val="22"/>
                <w:szCs w:val="22"/>
              </w:rPr>
            </w:pPr>
            <w:r>
              <w:rPr>
                <w:b/>
                <w:sz w:val="22"/>
                <w:szCs w:val="22"/>
              </w:rPr>
              <w:t>10</w:t>
            </w:r>
          </w:p>
        </w:tc>
        <w:tc>
          <w:tcPr>
            <w:tcW w:w="766" w:type="dxa"/>
            <w:shd w:val="clear" w:color="auto" w:fill="C5E0B3"/>
          </w:tcPr>
          <w:p w14:paraId="0CAEF4BD" w14:textId="77777777" w:rsidR="00115EFA" w:rsidRDefault="00115EFA">
            <w:pPr>
              <w:spacing w:after="160" w:line="259" w:lineRule="auto"/>
              <w:jc w:val="center"/>
              <w:rPr>
                <w:b/>
                <w:sz w:val="22"/>
                <w:szCs w:val="22"/>
              </w:rPr>
            </w:pPr>
          </w:p>
        </w:tc>
        <w:tc>
          <w:tcPr>
            <w:tcW w:w="766" w:type="dxa"/>
            <w:shd w:val="clear" w:color="auto" w:fill="C5E0B3"/>
          </w:tcPr>
          <w:p w14:paraId="2EEFB5E7" w14:textId="77777777" w:rsidR="00115EFA" w:rsidRDefault="00000000">
            <w:pPr>
              <w:spacing w:after="160" w:line="259" w:lineRule="auto"/>
              <w:rPr>
                <w:b/>
                <w:sz w:val="22"/>
                <w:szCs w:val="22"/>
              </w:rPr>
            </w:pPr>
            <w:r>
              <w:rPr>
                <w:b/>
                <w:sz w:val="22"/>
                <w:szCs w:val="22"/>
              </w:rPr>
              <w:t>10</w:t>
            </w:r>
          </w:p>
        </w:tc>
      </w:tr>
      <w:tr w:rsidR="00115EFA" w14:paraId="4AB6FB80" w14:textId="77777777">
        <w:tc>
          <w:tcPr>
            <w:tcW w:w="851" w:type="dxa"/>
          </w:tcPr>
          <w:p w14:paraId="60E8EA30" w14:textId="77777777" w:rsidR="00115EFA" w:rsidRDefault="00000000">
            <w:pPr>
              <w:spacing w:after="160" w:line="259" w:lineRule="auto"/>
              <w:rPr>
                <w:b/>
                <w:sz w:val="22"/>
                <w:szCs w:val="22"/>
              </w:rPr>
            </w:pPr>
            <w:r>
              <w:rPr>
                <w:b/>
                <w:sz w:val="22"/>
                <w:szCs w:val="22"/>
              </w:rPr>
              <w:t>CPL 10</w:t>
            </w:r>
          </w:p>
        </w:tc>
        <w:tc>
          <w:tcPr>
            <w:tcW w:w="864" w:type="dxa"/>
          </w:tcPr>
          <w:p w14:paraId="626D161E" w14:textId="77777777" w:rsidR="00115EFA" w:rsidRDefault="00000000">
            <w:pPr>
              <w:spacing w:after="160" w:line="259" w:lineRule="auto"/>
              <w:rPr>
                <w:b/>
                <w:sz w:val="22"/>
                <w:szCs w:val="22"/>
              </w:rPr>
            </w:pPr>
            <w:r>
              <w:rPr>
                <w:b/>
                <w:sz w:val="22"/>
                <w:szCs w:val="22"/>
              </w:rPr>
              <w:t xml:space="preserve">IK </w:t>
            </w:r>
          </w:p>
          <w:p w14:paraId="0DF65F35" w14:textId="77777777" w:rsidR="00115EFA" w:rsidRDefault="00000000">
            <w:pPr>
              <w:spacing w:after="160" w:line="259" w:lineRule="auto"/>
              <w:rPr>
                <w:b/>
                <w:sz w:val="22"/>
                <w:szCs w:val="22"/>
              </w:rPr>
            </w:pPr>
            <w:r>
              <w:rPr>
                <w:b/>
                <w:sz w:val="22"/>
                <w:szCs w:val="22"/>
              </w:rPr>
              <w:t>10 - 1</w:t>
            </w:r>
          </w:p>
        </w:tc>
        <w:tc>
          <w:tcPr>
            <w:tcW w:w="1817" w:type="dxa"/>
          </w:tcPr>
          <w:p w14:paraId="3FAF33B8" w14:textId="77777777" w:rsidR="00115EFA" w:rsidRDefault="00000000">
            <w:pPr>
              <w:pBdr>
                <w:top w:val="nil"/>
                <w:left w:val="nil"/>
                <w:bottom w:val="nil"/>
                <w:right w:val="nil"/>
                <w:between w:val="nil"/>
              </w:pBdr>
              <w:rPr>
                <w:color w:val="000000"/>
                <w:sz w:val="22"/>
                <w:szCs w:val="22"/>
              </w:rPr>
            </w:pPr>
            <w:r>
              <w:rPr>
                <w:color w:val="000000"/>
                <w:sz w:val="22"/>
                <w:szCs w:val="22"/>
              </w:rPr>
              <w:t xml:space="preserve">Mendefinisikan dan menggambarkan prinsip, teori, konsep bertaqwa kepada Tuhan YME, nilai-nilai Pancasila, tanggung jawab, etika, dan semangat kewirausahaan. </w:t>
            </w:r>
          </w:p>
        </w:tc>
        <w:tc>
          <w:tcPr>
            <w:tcW w:w="895" w:type="dxa"/>
          </w:tcPr>
          <w:p w14:paraId="3F5FEDEA" w14:textId="77777777" w:rsidR="00115EFA" w:rsidRDefault="00000000">
            <w:pPr>
              <w:jc w:val="center"/>
              <w:rPr>
                <w:sz w:val="22"/>
                <w:szCs w:val="22"/>
              </w:rPr>
            </w:pPr>
            <w:r>
              <w:rPr>
                <w:sz w:val="22"/>
                <w:szCs w:val="22"/>
              </w:rPr>
              <w:t>CPMK 4</w:t>
            </w:r>
          </w:p>
        </w:tc>
        <w:tc>
          <w:tcPr>
            <w:tcW w:w="2719" w:type="dxa"/>
          </w:tcPr>
          <w:p w14:paraId="5E36FC34"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2"/>
                <w:szCs w:val="22"/>
              </w:rPr>
              <w:t>Mahasiswa mampu mendefinisikan dan menggambarkan prinsip, teori, konsep bertaqwa kepada Tuhan YME, nilai-nilai Pancasila, tanggung jawab, etika, sebagai warga negara yang taat pajak.</w:t>
            </w:r>
          </w:p>
        </w:tc>
        <w:tc>
          <w:tcPr>
            <w:tcW w:w="889" w:type="dxa"/>
          </w:tcPr>
          <w:p w14:paraId="7E763AB1" w14:textId="77777777" w:rsidR="00115EFA" w:rsidRDefault="00000000">
            <w:pPr>
              <w:spacing w:after="160" w:line="259" w:lineRule="auto"/>
              <w:jc w:val="center"/>
              <w:rPr>
                <w:b/>
                <w:sz w:val="22"/>
                <w:szCs w:val="22"/>
              </w:rPr>
            </w:pPr>
            <w:r>
              <w:rPr>
                <w:b/>
                <w:sz w:val="22"/>
                <w:szCs w:val="22"/>
              </w:rPr>
              <w:t>30%</w:t>
            </w:r>
          </w:p>
        </w:tc>
        <w:tc>
          <w:tcPr>
            <w:tcW w:w="1396" w:type="dxa"/>
          </w:tcPr>
          <w:p w14:paraId="18B69668" w14:textId="77777777" w:rsidR="00115EFA" w:rsidRDefault="00000000">
            <w:pPr>
              <w:spacing w:after="160" w:line="259" w:lineRule="auto"/>
              <w:jc w:val="center"/>
              <w:rPr>
                <w:b/>
                <w:sz w:val="22"/>
                <w:szCs w:val="22"/>
              </w:rPr>
            </w:pPr>
            <w:r>
              <w:rPr>
                <w:b/>
                <w:sz w:val="22"/>
                <w:szCs w:val="22"/>
              </w:rPr>
              <w:t>Kuis, Tugas Esai, UAS</w:t>
            </w:r>
          </w:p>
        </w:tc>
        <w:tc>
          <w:tcPr>
            <w:tcW w:w="696" w:type="dxa"/>
          </w:tcPr>
          <w:p w14:paraId="2FB4E23C" w14:textId="77777777" w:rsidR="00115EFA" w:rsidRDefault="00000000">
            <w:pPr>
              <w:spacing w:after="160" w:line="259" w:lineRule="auto"/>
              <w:jc w:val="center"/>
              <w:rPr>
                <w:b/>
                <w:sz w:val="22"/>
                <w:szCs w:val="22"/>
              </w:rPr>
            </w:pPr>
            <w:r>
              <w:rPr>
                <w:b/>
                <w:sz w:val="22"/>
                <w:szCs w:val="22"/>
              </w:rPr>
              <w:t>5</w:t>
            </w:r>
          </w:p>
        </w:tc>
        <w:tc>
          <w:tcPr>
            <w:tcW w:w="793" w:type="dxa"/>
          </w:tcPr>
          <w:p w14:paraId="4957D217" w14:textId="77777777" w:rsidR="00115EFA" w:rsidRDefault="00000000">
            <w:pPr>
              <w:spacing w:after="160" w:line="259" w:lineRule="auto"/>
              <w:jc w:val="center"/>
              <w:rPr>
                <w:b/>
                <w:sz w:val="22"/>
                <w:szCs w:val="22"/>
              </w:rPr>
            </w:pPr>
            <w:r>
              <w:rPr>
                <w:b/>
                <w:sz w:val="22"/>
                <w:szCs w:val="22"/>
              </w:rPr>
              <w:t>5</w:t>
            </w:r>
          </w:p>
        </w:tc>
        <w:tc>
          <w:tcPr>
            <w:tcW w:w="800" w:type="dxa"/>
          </w:tcPr>
          <w:p w14:paraId="4923A255" w14:textId="77777777" w:rsidR="00115EFA" w:rsidRDefault="00000000">
            <w:pPr>
              <w:spacing w:after="160" w:line="259" w:lineRule="auto"/>
              <w:jc w:val="center"/>
              <w:rPr>
                <w:b/>
                <w:sz w:val="22"/>
                <w:szCs w:val="22"/>
              </w:rPr>
            </w:pPr>
            <w:r>
              <w:rPr>
                <w:b/>
                <w:sz w:val="22"/>
                <w:szCs w:val="22"/>
              </w:rPr>
              <w:t>10</w:t>
            </w:r>
          </w:p>
        </w:tc>
        <w:tc>
          <w:tcPr>
            <w:tcW w:w="766" w:type="dxa"/>
          </w:tcPr>
          <w:p w14:paraId="771778E2" w14:textId="77777777" w:rsidR="00115EFA" w:rsidRDefault="00115EFA">
            <w:pPr>
              <w:spacing w:after="160" w:line="259" w:lineRule="auto"/>
              <w:jc w:val="center"/>
              <w:rPr>
                <w:b/>
                <w:sz w:val="22"/>
                <w:szCs w:val="22"/>
              </w:rPr>
            </w:pPr>
          </w:p>
        </w:tc>
        <w:tc>
          <w:tcPr>
            <w:tcW w:w="766" w:type="dxa"/>
          </w:tcPr>
          <w:p w14:paraId="5A85666B" w14:textId="77777777" w:rsidR="00115EFA" w:rsidRDefault="00000000">
            <w:pPr>
              <w:spacing w:after="160" w:line="259" w:lineRule="auto"/>
              <w:jc w:val="center"/>
              <w:rPr>
                <w:b/>
                <w:sz w:val="22"/>
                <w:szCs w:val="22"/>
              </w:rPr>
            </w:pPr>
            <w:r>
              <w:rPr>
                <w:b/>
                <w:sz w:val="22"/>
                <w:szCs w:val="22"/>
              </w:rPr>
              <w:t>10</w:t>
            </w:r>
          </w:p>
        </w:tc>
      </w:tr>
      <w:tr w:rsidR="00115EFA" w14:paraId="296F214A" w14:textId="77777777">
        <w:tc>
          <w:tcPr>
            <w:tcW w:w="3532" w:type="dxa"/>
            <w:gridSpan w:val="3"/>
            <w:shd w:val="clear" w:color="auto" w:fill="0070C0"/>
          </w:tcPr>
          <w:p w14:paraId="68DB352A" w14:textId="77777777" w:rsidR="00115EFA" w:rsidRDefault="00115EFA">
            <w:pPr>
              <w:spacing w:after="160" w:line="259" w:lineRule="auto"/>
              <w:rPr>
                <w:b/>
                <w:sz w:val="22"/>
                <w:szCs w:val="22"/>
              </w:rPr>
            </w:pPr>
          </w:p>
        </w:tc>
        <w:tc>
          <w:tcPr>
            <w:tcW w:w="3614" w:type="dxa"/>
            <w:gridSpan w:val="2"/>
            <w:shd w:val="clear" w:color="auto" w:fill="BF8F00"/>
          </w:tcPr>
          <w:p w14:paraId="3C937A07" w14:textId="77777777" w:rsidR="00115EFA" w:rsidRDefault="00000000">
            <w:pPr>
              <w:spacing w:after="160" w:line="259" w:lineRule="auto"/>
              <w:jc w:val="right"/>
              <w:rPr>
                <w:b/>
                <w:sz w:val="22"/>
                <w:szCs w:val="22"/>
              </w:rPr>
            </w:pPr>
            <w:r>
              <w:rPr>
                <w:b/>
                <w:color w:val="FFFFFF"/>
                <w:sz w:val="22"/>
                <w:szCs w:val="22"/>
              </w:rPr>
              <w:t>Total Bobot CPMK (%) :</w:t>
            </w:r>
          </w:p>
        </w:tc>
        <w:tc>
          <w:tcPr>
            <w:tcW w:w="889" w:type="dxa"/>
            <w:shd w:val="clear" w:color="auto" w:fill="BF8F00"/>
          </w:tcPr>
          <w:p w14:paraId="00BD3C5B" w14:textId="77777777" w:rsidR="00115EFA" w:rsidRDefault="00000000">
            <w:pPr>
              <w:spacing w:after="160" w:line="259" w:lineRule="auto"/>
              <w:rPr>
                <w:b/>
                <w:sz w:val="22"/>
                <w:szCs w:val="22"/>
              </w:rPr>
            </w:pPr>
            <w:r>
              <w:rPr>
                <w:b/>
                <w:color w:val="FFFFFF"/>
                <w:sz w:val="22"/>
                <w:szCs w:val="22"/>
              </w:rPr>
              <w:t>100</w:t>
            </w:r>
          </w:p>
        </w:tc>
        <w:tc>
          <w:tcPr>
            <w:tcW w:w="1396" w:type="dxa"/>
            <w:shd w:val="clear" w:color="auto" w:fill="BF8F00"/>
          </w:tcPr>
          <w:p w14:paraId="76C1326B" w14:textId="77777777" w:rsidR="00115EFA" w:rsidRDefault="00115EFA">
            <w:pPr>
              <w:spacing w:after="160" w:line="259" w:lineRule="auto"/>
              <w:rPr>
                <w:b/>
                <w:sz w:val="22"/>
                <w:szCs w:val="22"/>
              </w:rPr>
            </w:pPr>
          </w:p>
        </w:tc>
        <w:tc>
          <w:tcPr>
            <w:tcW w:w="696" w:type="dxa"/>
            <w:shd w:val="clear" w:color="auto" w:fill="538135"/>
          </w:tcPr>
          <w:p w14:paraId="6CB81806" w14:textId="77777777" w:rsidR="00115EFA" w:rsidRDefault="00000000">
            <w:pPr>
              <w:spacing w:after="160" w:line="259" w:lineRule="auto"/>
              <w:jc w:val="center"/>
              <w:rPr>
                <w:b/>
                <w:color w:val="FFFFFF"/>
                <w:sz w:val="22"/>
                <w:szCs w:val="22"/>
              </w:rPr>
            </w:pPr>
            <w:r>
              <w:rPr>
                <w:b/>
                <w:color w:val="FFFFFF"/>
                <w:sz w:val="22"/>
                <w:szCs w:val="22"/>
              </w:rPr>
              <w:t>10%</w:t>
            </w:r>
          </w:p>
        </w:tc>
        <w:tc>
          <w:tcPr>
            <w:tcW w:w="793" w:type="dxa"/>
            <w:shd w:val="clear" w:color="auto" w:fill="538135"/>
          </w:tcPr>
          <w:p w14:paraId="6D7E8BCC" w14:textId="77777777" w:rsidR="00115EFA" w:rsidRDefault="00000000">
            <w:pPr>
              <w:spacing w:after="160" w:line="259" w:lineRule="auto"/>
              <w:jc w:val="center"/>
              <w:rPr>
                <w:b/>
                <w:color w:val="FFFFFF"/>
                <w:sz w:val="22"/>
                <w:szCs w:val="22"/>
              </w:rPr>
            </w:pPr>
            <w:r>
              <w:rPr>
                <w:b/>
                <w:color w:val="FFFFFF"/>
                <w:sz w:val="22"/>
                <w:szCs w:val="22"/>
              </w:rPr>
              <w:t>20%</w:t>
            </w:r>
          </w:p>
        </w:tc>
        <w:tc>
          <w:tcPr>
            <w:tcW w:w="800" w:type="dxa"/>
            <w:shd w:val="clear" w:color="auto" w:fill="538135"/>
          </w:tcPr>
          <w:p w14:paraId="2AC6076C" w14:textId="77777777" w:rsidR="00115EFA" w:rsidRDefault="00000000">
            <w:pPr>
              <w:spacing w:after="160" w:line="259" w:lineRule="auto"/>
              <w:jc w:val="center"/>
              <w:rPr>
                <w:b/>
                <w:color w:val="FFFFFF"/>
                <w:sz w:val="22"/>
                <w:szCs w:val="22"/>
              </w:rPr>
            </w:pPr>
            <w:r>
              <w:rPr>
                <w:b/>
                <w:color w:val="FFFFFF"/>
                <w:sz w:val="22"/>
                <w:szCs w:val="22"/>
              </w:rPr>
              <w:t>30%</w:t>
            </w:r>
          </w:p>
        </w:tc>
        <w:tc>
          <w:tcPr>
            <w:tcW w:w="766" w:type="dxa"/>
            <w:shd w:val="clear" w:color="auto" w:fill="538135"/>
          </w:tcPr>
          <w:p w14:paraId="0A178CE2" w14:textId="77777777" w:rsidR="00115EFA" w:rsidRDefault="00000000">
            <w:pPr>
              <w:spacing w:after="160" w:line="259" w:lineRule="auto"/>
              <w:jc w:val="center"/>
              <w:rPr>
                <w:b/>
                <w:color w:val="FFFFFF"/>
                <w:sz w:val="22"/>
                <w:szCs w:val="22"/>
              </w:rPr>
            </w:pPr>
            <w:r>
              <w:rPr>
                <w:b/>
                <w:color w:val="FFFFFF"/>
                <w:sz w:val="22"/>
                <w:szCs w:val="22"/>
              </w:rPr>
              <w:t>20%</w:t>
            </w:r>
          </w:p>
        </w:tc>
        <w:tc>
          <w:tcPr>
            <w:tcW w:w="766" w:type="dxa"/>
            <w:shd w:val="clear" w:color="auto" w:fill="538135"/>
          </w:tcPr>
          <w:p w14:paraId="44847AFD" w14:textId="77777777" w:rsidR="00115EFA" w:rsidRDefault="00000000">
            <w:pPr>
              <w:spacing w:after="160" w:line="259" w:lineRule="auto"/>
              <w:jc w:val="center"/>
              <w:rPr>
                <w:b/>
                <w:color w:val="FFFFFF"/>
                <w:sz w:val="22"/>
                <w:szCs w:val="22"/>
              </w:rPr>
            </w:pPr>
            <w:r>
              <w:rPr>
                <w:b/>
                <w:color w:val="FFFFFF"/>
                <w:sz w:val="22"/>
                <w:szCs w:val="22"/>
              </w:rPr>
              <w:t>20%</w:t>
            </w:r>
          </w:p>
        </w:tc>
      </w:tr>
    </w:tbl>
    <w:p w14:paraId="275CE482" w14:textId="77777777" w:rsidR="00115EFA" w:rsidRDefault="00115EFA">
      <w:bookmarkStart w:id="1" w:name="_heading=h.3dy6vkm" w:colFirst="0" w:colLast="0"/>
      <w:bookmarkEnd w:id="1"/>
    </w:p>
    <w:p w14:paraId="31B713CA" w14:textId="77777777" w:rsidR="00115EFA" w:rsidRDefault="00115EFA"/>
    <w:p w14:paraId="577EE793" w14:textId="77777777" w:rsidR="00115EFA" w:rsidRDefault="00115EFA"/>
    <w:p w14:paraId="3A86DF46" w14:textId="77777777" w:rsidR="00115EFA" w:rsidRDefault="00115EFA"/>
    <w:p w14:paraId="63305758" w14:textId="77777777" w:rsidR="00115EFA" w:rsidRDefault="00115EFA"/>
    <w:p w14:paraId="5093BFC8" w14:textId="77777777" w:rsidR="00115EFA" w:rsidRDefault="00115EFA"/>
    <w:p w14:paraId="59F35B1E" w14:textId="6321161B" w:rsidR="00115EFA" w:rsidRDefault="00115EFA" w:rsidP="00724B5F">
      <w:pPr>
        <w:pBdr>
          <w:top w:val="nil"/>
          <w:left w:val="nil"/>
          <w:bottom w:val="nil"/>
          <w:right w:val="nil"/>
          <w:between w:val="nil"/>
        </w:pBdr>
        <w:spacing w:after="60" w:line="288" w:lineRule="auto"/>
        <w:jc w:val="both"/>
      </w:pPr>
    </w:p>
    <w:sectPr w:rsidR="00115EFA" w:rsidSect="00724B5F">
      <w:headerReference w:type="default" r:id="rId10"/>
      <w:pgSz w:w="16838" w:h="11906" w:orient="landscape"/>
      <w:pgMar w:top="1701" w:right="1440" w:bottom="1701" w:left="1440"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59643" w14:textId="77777777" w:rsidR="00215EBE" w:rsidRDefault="00215EBE">
      <w:r>
        <w:separator/>
      </w:r>
    </w:p>
  </w:endnote>
  <w:endnote w:type="continuationSeparator" w:id="0">
    <w:p w14:paraId="6859102E" w14:textId="77777777" w:rsidR="00215EBE" w:rsidRDefault="00215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406FDEA-E57F-4158-9418-30DB2D49956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1DAD05-B045-4B19-863B-B0A9405977CD}"/>
    <w:embedBold r:id="rId3" w:fontKey="{61D30D63-CDD8-4E2C-AEFA-0DB9A6BF93B5}"/>
    <w:embedItalic r:id="rId4" w:fontKey="{330AA924-35B6-4694-8F73-0A40727855EC}"/>
    <w:embedBoldItalic r:id="rId5" w:fontKey="{0FB84CDB-26D9-43C8-AD64-08E7CB7A3D00}"/>
  </w:font>
  <w:font w:name="Arial">
    <w:panose1 w:val="020B0604020202020204"/>
    <w:charset w:val="00"/>
    <w:family w:val="swiss"/>
    <w:pitch w:val="variable"/>
    <w:sig w:usb0="E0002EFF" w:usb1="C000785B" w:usb2="00000009" w:usb3="00000000" w:csb0="000001FF" w:csb1="00000000"/>
  </w:font>
  <w:font w:name="Britannic Bold">
    <w:charset w:val="00"/>
    <w:family w:val="swiss"/>
    <w:pitch w:val="variable"/>
    <w:sig w:usb0="00000003" w:usb1="00000000" w:usb2="00000000" w:usb3="00000000" w:csb0="00000001" w:csb1="00000000"/>
    <w:embedRegular r:id="rId6" w:fontKey="{473B2656-E845-4964-82FC-E30ED8B8C6CD}"/>
  </w:font>
  <w:font w:name="Calibri Light">
    <w:panose1 w:val="020F0302020204030204"/>
    <w:charset w:val="00"/>
    <w:family w:val="swiss"/>
    <w:pitch w:val="variable"/>
    <w:sig w:usb0="E4002EFF" w:usb1="C200247B" w:usb2="00000009" w:usb3="00000000" w:csb0="000001FF" w:csb1="00000000"/>
    <w:embedRegular r:id="rId7" w:fontKey="{CFA8E93D-5343-450E-B23D-1CD7108CDCEF}"/>
    <w:embedBold r:id="rId8" w:fontKey="{9C9C05D3-B570-4817-8ECE-024EE4C622FD}"/>
    <w:embedItalic r:id="rId9" w:fontKey="{878437F8-9CA4-4AEB-B447-9E9BE5D4739E}"/>
  </w:font>
  <w:font w:name="Cambria">
    <w:panose1 w:val="02040503050406030204"/>
    <w:charset w:val="00"/>
    <w:family w:val="roman"/>
    <w:pitch w:val="variable"/>
    <w:sig w:usb0="E00006FF" w:usb1="420024FF" w:usb2="02000000" w:usb3="00000000" w:csb0="0000019F" w:csb1="00000000"/>
    <w:embedRegular r:id="rId10" w:fontKey="{35CACD64-A7A9-415A-BC6B-F593BBCE6CCF}"/>
  </w:font>
  <w:font w:name="Segoe UI">
    <w:panose1 w:val="020B0502040204020203"/>
    <w:charset w:val="00"/>
    <w:family w:val="swiss"/>
    <w:pitch w:val="variable"/>
    <w:sig w:usb0="E4002EFF" w:usb1="C000E47F" w:usb2="00000009" w:usb3="00000000" w:csb0="000001FF" w:csb1="00000000"/>
    <w:embedRegular r:id="rId11" w:fontKey="{74A0B000-5FDB-4ABB-9608-BEE009FBBFA4}"/>
  </w:font>
  <w:font w:name="Book Antiqua">
    <w:panose1 w:val="02040602050305030304"/>
    <w:charset w:val="00"/>
    <w:family w:val="roman"/>
    <w:pitch w:val="variable"/>
    <w:sig w:usb0="00000287" w:usb1="00000000" w:usb2="00000000" w:usb3="00000000" w:csb0="0000009F" w:csb1="00000000"/>
    <w:embedRegular r:id="rId12" w:fontKey="{41758E67-1032-4B7A-879D-385D4B721714}"/>
    <w:embedBold r:id="rId13" w:fontKey="{17F93F8A-4703-406C-9094-C4984E8DE449}"/>
    <w:embedItalic r:id="rId14" w:fontKey="{43FDAB78-3E90-4DDB-B4C1-6154E4B581E3}"/>
  </w:font>
  <w:font w:name="Bookman Old Style">
    <w:panose1 w:val="02050604050505020204"/>
    <w:charset w:val="00"/>
    <w:family w:val="roman"/>
    <w:pitch w:val="variable"/>
    <w:sig w:usb0="00000287" w:usb1="00000000" w:usb2="00000000" w:usb3="00000000" w:csb0="0000009F" w:csb1="00000000"/>
    <w:embedRegular r:id="rId15" w:fontKey="{5C8BABD4-70D8-444C-BA73-5E5517F0D4C3}"/>
  </w:font>
  <w:font w:name="平成明朝">
    <w:altName w:val="Yu Gothic"/>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F1262" w14:textId="77777777" w:rsidR="00215EBE" w:rsidRDefault="00215EBE">
      <w:r>
        <w:separator/>
      </w:r>
    </w:p>
  </w:footnote>
  <w:footnote w:type="continuationSeparator" w:id="0">
    <w:p w14:paraId="142DF263" w14:textId="77777777" w:rsidR="00215EBE" w:rsidRDefault="00215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BEA3E" w14:textId="77777777" w:rsidR="00115EFA" w:rsidRDefault="00115EFA">
    <w:pPr>
      <w:pBdr>
        <w:top w:val="nil"/>
        <w:left w:val="nil"/>
        <w:bottom w:val="nil"/>
        <w:right w:val="nil"/>
        <w:between w:val="nil"/>
      </w:pBdr>
      <w:spacing w:after="120" w:line="14" w:lineRule="auto"/>
      <w:rPr>
        <w:color w:val="000000"/>
        <w:sz w:val="20"/>
        <w:szCs w:val="20"/>
      </w:rPr>
    </w:pPr>
  </w:p>
  <w:p w14:paraId="4835FFD9" w14:textId="77777777" w:rsidR="00115EFA" w:rsidRDefault="00115E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88F"/>
    <w:multiLevelType w:val="multilevel"/>
    <w:tmpl w:val="502C09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4E76C1"/>
    <w:multiLevelType w:val="multilevel"/>
    <w:tmpl w:val="4DEA800A"/>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5519B9"/>
    <w:multiLevelType w:val="multilevel"/>
    <w:tmpl w:val="1E7E3A82"/>
    <w:lvl w:ilvl="0">
      <w:numFmt w:val="bullet"/>
      <w:pStyle w:val="Heading21"/>
      <w:lvlText w:val="•"/>
      <w:lvlJc w:val="left"/>
      <w:pPr>
        <w:ind w:left="458" w:hanging="360"/>
      </w:pPr>
      <w:rPr>
        <w:rFonts w:ascii="Times New Roman" w:eastAsia="Times New Roman" w:hAnsi="Times New Roman" w:cs="Times New Roman"/>
        <w:sz w:val="22"/>
        <w:szCs w:val="22"/>
      </w:rPr>
    </w:lvl>
    <w:lvl w:ilvl="1">
      <w:numFmt w:val="bullet"/>
      <w:lvlText w:val="•"/>
      <w:lvlJc w:val="left"/>
      <w:pPr>
        <w:ind w:left="638" w:hanging="360"/>
      </w:pPr>
    </w:lvl>
    <w:lvl w:ilvl="2">
      <w:numFmt w:val="bullet"/>
      <w:lvlText w:val="•"/>
      <w:lvlJc w:val="left"/>
      <w:pPr>
        <w:ind w:left="816" w:hanging="360"/>
      </w:pPr>
    </w:lvl>
    <w:lvl w:ilvl="3">
      <w:numFmt w:val="bullet"/>
      <w:lvlText w:val="•"/>
      <w:lvlJc w:val="left"/>
      <w:pPr>
        <w:ind w:left="994" w:hanging="360"/>
      </w:pPr>
    </w:lvl>
    <w:lvl w:ilvl="4">
      <w:numFmt w:val="bullet"/>
      <w:lvlText w:val="•"/>
      <w:lvlJc w:val="left"/>
      <w:pPr>
        <w:ind w:left="1172" w:hanging="360"/>
      </w:pPr>
    </w:lvl>
    <w:lvl w:ilvl="5">
      <w:numFmt w:val="bullet"/>
      <w:lvlText w:val="•"/>
      <w:lvlJc w:val="left"/>
      <w:pPr>
        <w:ind w:left="1350" w:hanging="360"/>
      </w:pPr>
    </w:lvl>
    <w:lvl w:ilvl="6">
      <w:numFmt w:val="bullet"/>
      <w:lvlText w:val="•"/>
      <w:lvlJc w:val="left"/>
      <w:pPr>
        <w:ind w:left="1528" w:hanging="360"/>
      </w:pPr>
    </w:lvl>
    <w:lvl w:ilvl="7">
      <w:numFmt w:val="bullet"/>
      <w:lvlText w:val="•"/>
      <w:lvlJc w:val="left"/>
      <w:pPr>
        <w:ind w:left="1706" w:hanging="360"/>
      </w:pPr>
    </w:lvl>
    <w:lvl w:ilvl="8">
      <w:numFmt w:val="bullet"/>
      <w:lvlText w:val="•"/>
      <w:lvlJc w:val="left"/>
      <w:pPr>
        <w:ind w:left="1884" w:hanging="360"/>
      </w:pPr>
    </w:lvl>
  </w:abstractNum>
  <w:abstractNum w:abstractNumId="3" w15:restartNumberingAfterBreak="0">
    <w:nsid w:val="1AF97EE8"/>
    <w:multiLevelType w:val="multilevel"/>
    <w:tmpl w:val="DEE814D8"/>
    <w:lvl w:ilvl="0">
      <w:numFmt w:val="bullet"/>
      <w:lvlText w:val="•"/>
      <w:lvlJc w:val="left"/>
      <w:pPr>
        <w:ind w:left="458" w:hanging="360"/>
      </w:pPr>
      <w:rPr>
        <w:rFonts w:ascii="Times New Roman" w:eastAsia="Times New Roman" w:hAnsi="Times New Roman" w:cs="Times New Roman"/>
        <w:sz w:val="22"/>
        <w:szCs w:val="22"/>
      </w:rPr>
    </w:lvl>
    <w:lvl w:ilvl="1">
      <w:numFmt w:val="bullet"/>
      <w:lvlText w:val="•"/>
      <w:lvlJc w:val="left"/>
      <w:pPr>
        <w:ind w:left="638" w:hanging="360"/>
      </w:pPr>
    </w:lvl>
    <w:lvl w:ilvl="2">
      <w:numFmt w:val="bullet"/>
      <w:lvlText w:val="•"/>
      <w:lvlJc w:val="left"/>
      <w:pPr>
        <w:ind w:left="816" w:hanging="360"/>
      </w:pPr>
    </w:lvl>
    <w:lvl w:ilvl="3">
      <w:numFmt w:val="bullet"/>
      <w:lvlText w:val="•"/>
      <w:lvlJc w:val="left"/>
      <w:pPr>
        <w:ind w:left="994" w:hanging="360"/>
      </w:pPr>
    </w:lvl>
    <w:lvl w:ilvl="4">
      <w:numFmt w:val="bullet"/>
      <w:lvlText w:val="•"/>
      <w:lvlJc w:val="left"/>
      <w:pPr>
        <w:ind w:left="1172" w:hanging="360"/>
      </w:pPr>
    </w:lvl>
    <w:lvl w:ilvl="5">
      <w:numFmt w:val="bullet"/>
      <w:lvlText w:val="•"/>
      <w:lvlJc w:val="left"/>
      <w:pPr>
        <w:ind w:left="1350" w:hanging="360"/>
      </w:pPr>
    </w:lvl>
    <w:lvl w:ilvl="6">
      <w:numFmt w:val="bullet"/>
      <w:lvlText w:val="•"/>
      <w:lvlJc w:val="left"/>
      <w:pPr>
        <w:ind w:left="1528" w:hanging="360"/>
      </w:pPr>
    </w:lvl>
    <w:lvl w:ilvl="7">
      <w:numFmt w:val="bullet"/>
      <w:lvlText w:val="•"/>
      <w:lvlJc w:val="left"/>
      <w:pPr>
        <w:ind w:left="1706" w:hanging="360"/>
      </w:pPr>
    </w:lvl>
    <w:lvl w:ilvl="8">
      <w:numFmt w:val="bullet"/>
      <w:lvlText w:val="•"/>
      <w:lvlJc w:val="left"/>
      <w:pPr>
        <w:ind w:left="1884" w:hanging="360"/>
      </w:pPr>
    </w:lvl>
  </w:abstractNum>
  <w:abstractNum w:abstractNumId="4" w15:restartNumberingAfterBreak="0">
    <w:nsid w:val="25167717"/>
    <w:multiLevelType w:val="multilevel"/>
    <w:tmpl w:val="04B03D78"/>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28" w:hanging="360"/>
      </w:pPr>
    </w:lvl>
    <w:lvl w:ilvl="2">
      <w:numFmt w:val="bullet"/>
      <w:lvlText w:val="•"/>
      <w:lvlJc w:val="left"/>
      <w:pPr>
        <w:ind w:left="816" w:hanging="360"/>
      </w:pPr>
    </w:lvl>
    <w:lvl w:ilvl="3">
      <w:numFmt w:val="bullet"/>
      <w:lvlText w:val="•"/>
      <w:lvlJc w:val="left"/>
      <w:pPr>
        <w:ind w:left="1004" w:hanging="360"/>
      </w:pPr>
    </w:lvl>
    <w:lvl w:ilvl="4">
      <w:numFmt w:val="bullet"/>
      <w:lvlText w:val="•"/>
      <w:lvlJc w:val="left"/>
      <w:pPr>
        <w:ind w:left="1192" w:hanging="360"/>
      </w:pPr>
    </w:lvl>
    <w:lvl w:ilvl="5">
      <w:numFmt w:val="bullet"/>
      <w:lvlText w:val="•"/>
      <w:lvlJc w:val="left"/>
      <w:pPr>
        <w:ind w:left="1380" w:hanging="360"/>
      </w:pPr>
    </w:lvl>
    <w:lvl w:ilvl="6">
      <w:numFmt w:val="bullet"/>
      <w:lvlText w:val="•"/>
      <w:lvlJc w:val="left"/>
      <w:pPr>
        <w:ind w:left="1568" w:hanging="360"/>
      </w:pPr>
    </w:lvl>
    <w:lvl w:ilvl="7">
      <w:numFmt w:val="bullet"/>
      <w:lvlText w:val="•"/>
      <w:lvlJc w:val="left"/>
      <w:pPr>
        <w:ind w:left="1756" w:hanging="360"/>
      </w:pPr>
    </w:lvl>
    <w:lvl w:ilvl="8">
      <w:numFmt w:val="bullet"/>
      <w:lvlText w:val="•"/>
      <w:lvlJc w:val="left"/>
      <w:pPr>
        <w:ind w:left="1944" w:hanging="360"/>
      </w:pPr>
    </w:lvl>
  </w:abstractNum>
  <w:abstractNum w:abstractNumId="5" w15:restartNumberingAfterBreak="0">
    <w:nsid w:val="30F141CC"/>
    <w:multiLevelType w:val="multilevel"/>
    <w:tmpl w:val="D1287DA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5911F5"/>
    <w:multiLevelType w:val="multilevel"/>
    <w:tmpl w:val="1AF44D4A"/>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10" w:hanging="360"/>
      </w:pPr>
    </w:lvl>
    <w:lvl w:ilvl="2">
      <w:numFmt w:val="bullet"/>
      <w:lvlText w:val="•"/>
      <w:lvlJc w:val="left"/>
      <w:pPr>
        <w:ind w:left="780" w:hanging="360"/>
      </w:pPr>
    </w:lvl>
    <w:lvl w:ilvl="3">
      <w:numFmt w:val="bullet"/>
      <w:lvlText w:val="•"/>
      <w:lvlJc w:val="left"/>
      <w:pPr>
        <w:ind w:left="950" w:hanging="360"/>
      </w:pPr>
    </w:lvl>
    <w:lvl w:ilvl="4">
      <w:numFmt w:val="bullet"/>
      <w:lvlText w:val="•"/>
      <w:lvlJc w:val="left"/>
      <w:pPr>
        <w:ind w:left="1120" w:hanging="360"/>
      </w:pPr>
    </w:lvl>
    <w:lvl w:ilvl="5">
      <w:numFmt w:val="bullet"/>
      <w:lvlText w:val="•"/>
      <w:lvlJc w:val="left"/>
      <w:pPr>
        <w:ind w:left="1290" w:hanging="360"/>
      </w:pPr>
    </w:lvl>
    <w:lvl w:ilvl="6">
      <w:numFmt w:val="bullet"/>
      <w:lvlText w:val="•"/>
      <w:lvlJc w:val="left"/>
      <w:pPr>
        <w:ind w:left="1460" w:hanging="360"/>
      </w:pPr>
    </w:lvl>
    <w:lvl w:ilvl="7">
      <w:numFmt w:val="bullet"/>
      <w:lvlText w:val="•"/>
      <w:lvlJc w:val="left"/>
      <w:pPr>
        <w:ind w:left="1630" w:hanging="360"/>
      </w:pPr>
    </w:lvl>
    <w:lvl w:ilvl="8">
      <w:numFmt w:val="bullet"/>
      <w:lvlText w:val="•"/>
      <w:lvlJc w:val="left"/>
      <w:pPr>
        <w:ind w:left="1800" w:hanging="360"/>
      </w:pPr>
    </w:lvl>
  </w:abstractNum>
  <w:abstractNum w:abstractNumId="7" w15:restartNumberingAfterBreak="0">
    <w:nsid w:val="42864E62"/>
    <w:multiLevelType w:val="multilevel"/>
    <w:tmpl w:val="9E0E1F9E"/>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B94069"/>
    <w:multiLevelType w:val="multilevel"/>
    <w:tmpl w:val="99B8CBEE"/>
    <w:lvl w:ilvl="0">
      <w:start w:val="1"/>
      <w:numFmt w:val="decimal"/>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9" w15:restartNumberingAfterBreak="0">
    <w:nsid w:val="4DB02B33"/>
    <w:multiLevelType w:val="multilevel"/>
    <w:tmpl w:val="EFCCEBC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107360"/>
    <w:multiLevelType w:val="multilevel"/>
    <w:tmpl w:val="06C03478"/>
    <w:lvl w:ilvl="0">
      <w:numFmt w:val="bullet"/>
      <w:pStyle w:val="Heading1"/>
      <w:lvlText w:val="•"/>
      <w:lvlJc w:val="left"/>
      <w:pPr>
        <w:ind w:left="448" w:hanging="360"/>
      </w:pPr>
      <w:rPr>
        <w:rFonts w:ascii="Times New Roman" w:eastAsia="Times New Roman" w:hAnsi="Times New Roman" w:cs="Times New Roman"/>
        <w:sz w:val="22"/>
        <w:szCs w:val="22"/>
      </w:rPr>
    </w:lvl>
    <w:lvl w:ilvl="1">
      <w:numFmt w:val="bullet"/>
      <w:pStyle w:val="Heading2"/>
      <w:lvlText w:val="•"/>
      <w:lvlJc w:val="left"/>
      <w:pPr>
        <w:ind w:left="628" w:hanging="360"/>
      </w:pPr>
    </w:lvl>
    <w:lvl w:ilvl="2">
      <w:numFmt w:val="bullet"/>
      <w:pStyle w:val="Heading3"/>
      <w:lvlText w:val="•"/>
      <w:lvlJc w:val="left"/>
      <w:pPr>
        <w:ind w:left="816" w:hanging="360"/>
      </w:pPr>
    </w:lvl>
    <w:lvl w:ilvl="3">
      <w:numFmt w:val="bullet"/>
      <w:pStyle w:val="Heading4"/>
      <w:lvlText w:val="•"/>
      <w:lvlJc w:val="left"/>
      <w:pPr>
        <w:ind w:left="1004" w:hanging="360"/>
      </w:pPr>
    </w:lvl>
    <w:lvl w:ilvl="4">
      <w:numFmt w:val="bullet"/>
      <w:pStyle w:val="Heading5"/>
      <w:lvlText w:val="•"/>
      <w:lvlJc w:val="left"/>
      <w:pPr>
        <w:ind w:left="1192" w:hanging="360"/>
      </w:pPr>
    </w:lvl>
    <w:lvl w:ilvl="5">
      <w:numFmt w:val="bullet"/>
      <w:pStyle w:val="Heading6"/>
      <w:lvlText w:val="•"/>
      <w:lvlJc w:val="left"/>
      <w:pPr>
        <w:ind w:left="1380" w:hanging="360"/>
      </w:pPr>
    </w:lvl>
    <w:lvl w:ilvl="6">
      <w:numFmt w:val="bullet"/>
      <w:pStyle w:val="Heading7"/>
      <w:lvlText w:val="•"/>
      <w:lvlJc w:val="left"/>
      <w:pPr>
        <w:ind w:left="1568" w:hanging="360"/>
      </w:pPr>
    </w:lvl>
    <w:lvl w:ilvl="7">
      <w:numFmt w:val="bullet"/>
      <w:pStyle w:val="Heading8"/>
      <w:lvlText w:val="•"/>
      <w:lvlJc w:val="left"/>
      <w:pPr>
        <w:ind w:left="1756" w:hanging="360"/>
      </w:pPr>
    </w:lvl>
    <w:lvl w:ilvl="8">
      <w:numFmt w:val="bullet"/>
      <w:pStyle w:val="Heading9"/>
      <w:lvlText w:val="•"/>
      <w:lvlJc w:val="left"/>
      <w:pPr>
        <w:ind w:left="1944" w:hanging="360"/>
      </w:pPr>
    </w:lvl>
  </w:abstractNum>
  <w:abstractNum w:abstractNumId="11" w15:restartNumberingAfterBreak="0">
    <w:nsid w:val="4FEB1F4E"/>
    <w:multiLevelType w:val="multilevel"/>
    <w:tmpl w:val="357884E6"/>
    <w:lvl w:ilvl="0">
      <w:numFmt w:val="bullet"/>
      <w:lvlText w:val="•"/>
      <w:lvlJc w:val="left"/>
      <w:pPr>
        <w:ind w:left="463" w:hanging="360"/>
      </w:pPr>
      <w:rPr>
        <w:rFonts w:ascii="Arial" w:eastAsia="Arial" w:hAnsi="Arial" w:cs="Arial"/>
        <w:sz w:val="22"/>
        <w:szCs w:val="22"/>
      </w:rPr>
    </w:lvl>
    <w:lvl w:ilvl="1">
      <w:numFmt w:val="bullet"/>
      <w:lvlText w:val="•"/>
      <w:lvlJc w:val="left"/>
      <w:pPr>
        <w:ind w:left="978" w:hanging="360"/>
      </w:pPr>
    </w:lvl>
    <w:lvl w:ilvl="2">
      <w:numFmt w:val="bullet"/>
      <w:lvlText w:val="•"/>
      <w:lvlJc w:val="left"/>
      <w:pPr>
        <w:ind w:left="1496" w:hanging="360"/>
      </w:pPr>
    </w:lvl>
    <w:lvl w:ilvl="3">
      <w:numFmt w:val="bullet"/>
      <w:lvlText w:val="•"/>
      <w:lvlJc w:val="left"/>
      <w:pPr>
        <w:ind w:left="2014" w:hanging="360"/>
      </w:pPr>
    </w:lvl>
    <w:lvl w:ilvl="4">
      <w:numFmt w:val="bullet"/>
      <w:lvlText w:val="•"/>
      <w:lvlJc w:val="left"/>
      <w:pPr>
        <w:ind w:left="2532" w:hanging="360"/>
      </w:pPr>
    </w:lvl>
    <w:lvl w:ilvl="5">
      <w:numFmt w:val="bullet"/>
      <w:lvlText w:val="•"/>
      <w:lvlJc w:val="left"/>
      <w:pPr>
        <w:ind w:left="3050" w:hanging="360"/>
      </w:pPr>
    </w:lvl>
    <w:lvl w:ilvl="6">
      <w:numFmt w:val="bullet"/>
      <w:lvlText w:val="•"/>
      <w:lvlJc w:val="left"/>
      <w:pPr>
        <w:ind w:left="3568" w:hanging="360"/>
      </w:pPr>
    </w:lvl>
    <w:lvl w:ilvl="7">
      <w:numFmt w:val="bullet"/>
      <w:lvlText w:val="•"/>
      <w:lvlJc w:val="left"/>
      <w:pPr>
        <w:ind w:left="4086" w:hanging="360"/>
      </w:pPr>
    </w:lvl>
    <w:lvl w:ilvl="8">
      <w:numFmt w:val="bullet"/>
      <w:lvlText w:val="•"/>
      <w:lvlJc w:val="left"/>
      <w:pPr>
        <w:ind w:left="4604" w:hanging="360"/>
      </w:pPr>
    </w:lvl>
  </w:abstractNum>
  <w:abstractNum w:abstractNumId="12" w15:restartNumberingAfterBreak="0">
    <w:nsid w:val="5ADE358B"/>
    <w:multiLevelType w:val="multilevel"/>
    <w:tmpl w:val="AD1A3188"/>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10" w:hanging="360"/>
      </w:pPr>
    </w:lvl>
    <w:lvl w:ilvl="2">
      <w:numFmt w:val="bullet"/>
      <w:lvlText w:val="•"/>
      <w:lvlJc w:val="left"/>
      <w:pPr>
        <w:ind w:left="780" w:hanging="360"/>
      </w:pPr>
    </w:lvl>
    <w:lvl w:ilvl="3">
      <w:numFmt w:val="bullet"/>
      <w:lvlText w:val="•"/>
      <w:lvlJc w:val="left"/>
      <w:pPr>
        <w:ind w:left="950" w:hanging="360"/>
      </w:pPr>
    </w:lvl>
    <w:lvl w:ilvl="4">
      <w:numFmt w:val="bullet"/>
      <w:lvlText w:val="•"/>
      <w:lvlJc w:val="left"/>
      <w:pPr>
        <w:ind w:left="1120" w:hanging="360"/>
      </w:pPr>
    </w:lvl>
    <w:lvl w:ilvl="5">
      <w:numFmt w:val="bullet"/>
      <w:lvlText w:val="•"/>
      <w:lvlJc w:val="left"/>
      <w:pPr>
        <w:ind w:left="1290" w:hanging="360"/>
      </w:pPr>
    </w:lvl>
    <w:lvl w:ilvl="6">
      <w:numFmt w:val="bullet"/>
      <w:lvlText w:val="•"/>
      <w:lvlJc w:val="left"/>
      <w:pPr>
        <w:ind w:left="1460" w:hanging="360"/>
      </w:pPr>
    </w:lvl>
    <w:lvl w:ilvl="7">
      <w:numFmt w:val="bullet"/>
      <w:lvlText w:val="•"/>
      <w:lvlJc w:val="left"/>
      <w:pPr>
        <w:ind w:left="1630" w:hanging="360"/>
      </w:pPr>
    </w:lvl>
    <w:lvl w:ilvl="8">
      <w:numFmt w:val="bullet"/>
      <w:lvlText w:val="•"/>
      <w:lvlJc w:val="left"/>
      <w:pPr>
        <w:ind w:left="1800" w:hanging="360"/>
      </w:pPr>
    </w:lvl>
  </w:abstractNum>
  <w:abstractNum w:abstractNumId="13" w15:restartNumberingAfterBreak="0">
    <w:nsid w:val="5B436511"/>
    <w:multiLevelType w:val="multilevel"/>
    <w:tmpl w:val="1222EE88"/>
    <w:lvl w:ilvl="0">
      <w:numFmt w:val="bullet"/>
      <w:lvlText w:val="•"/>
      <w:lvlJc w:val="left"/>
      <w:pPr>
        <w:ind w:left="463" w:hanging="360"/>
      </w:pPr>
      <w:rPr>
        <w:rFonts w:ascii="Arial" w:eastAsia="Arial" w:hAnsi="Arial" w:cs="Arial"/>
        <w:sz w:val="22"/>
        <w:szCs w:val="22"/>
      </w:rPr>
    </w:lvl>
    <w:lvl w:ilvl="1">
      <w:numFmt w:val="bullet"/>
      <w:lvlText w:val="•"/>
      <w:lvlJc w:val="left"/>
      <w:pPr>
        <w:ind w:left="978" w:hanging="360"/>
      </w:pPr>
    </w:lvl>
    <w:lvl w:ilvl="2">
      <w:numFmt w:val="bullet"/>
      <w:lvlText w:val="•"/>
      <w:lvlJc w:val="left"/>
      <w:pPr>
        <w:ind w:left="1496" w:hanging="360"/>
      </w:pPr>
    </w:lvl>
    <w:lvl w:ilvl="3">
      <w:numFmt w:val="bullet"/>
      <w:lvlText w:val="•"/>
      <w:lvlJc w:val="left"/>
      <w:pPr>
        <w:ind w:left="2014" w:hanging="360"/>
      </w:pPr>
    </w:lvl>
    <w:lvl w:ilvl="4">
      <w:numFmt w:val="bullet"/>
      <w:lvlText w:val="•"/>
      <w:lvlJc w:val="left"/>
      <w:pPr>
        <w:ind w:left="2532" w:hanging="360"/>
      </w:pPr>
    </w:lvl>
    <w:lvl w:ilvl="5">
      <w:numFmt w:val="bullet"/>
      <w:lvlText w:val="•"/>
      <w:lvlJc w:val="left"/>
      <w:pPr>
        <w:ind w:left="3050" w:hanging="360"/>
      </w:pPr>
    </w:lvl>
    <w:lvl w:ilvl="6">
      <w:numFmt w:val="bullet"/>
      <w:lvlText w:val="•"/>
      <w:lvlJc w:val="left"/>
      <w:pPr>
        <w:ind w:left="3568" w:hanging="360"/>
      </w:pPr>
    </w:lvl>
    <w:lvl w:ilvl="7">
      <w:numFmt w:val="bullet"/>
      <w:lvlText w:val="•"/>
      <w:lvlJc w:val="left"/>
      <w:pPr>
        <w:ind w:left="4086" w:hanging="360"/>
      </w:pPr>
    </w:lvl>
    <w:lvl w:ilvl="8">
      <w:numFmt w:val="bullet"/>
      <w:lvlText w:val="•"/>
      <w:lvlJc w:val="left"/>
      <w:pPr>
        <w:ind w:left="4604" w:hanging="360"/>
      </w:pPr>
    </w:lvl>
  </w:abstractNum>
  <w:abstractNum w:abstractNumId="14" w15:restartNumberingAfterBreak="0">
    <w:nsid w:val="5FB458D3"/>
    <w:multiLevelType w:val="multilevel"/>
    <w:tmpl w:val="BBFE84CE"/>
    <w:lvl w:ilvl="0">
      <w:numFmt w:val="bullet"/>
      <w:pStyle w:val="TOCHeading"/>
      <w:lvlText w:val="•"/>
      <w:lvlJc w:val="left"/>
      <w:pPr>
        <w:ind w:left="458" w:hanging="360"/>
      </w:pPr>
      <w:rPr>
        <w:rFonts w:ascii="Times New Roman" w:eastAsia="Times New Roman" w:hAnsi="Times New Roman" w:cs="Times New Roman"/>
        <w:sz w:val="22"/>
        <w:szCs w:val="22"/>
      </w:rPr>
    </w:lvl>
    <w:lvl w:ilvl="1">
      <w:numFmt w:val="bullet"/>
      <w:lvlText w:val="•"/>
      <w:lvlJc w:val="left"/>
      <w:pPr>
        <w:ind w:left="646" w:hanging="360"/>
      </w:pPr>
    </w:lvl>
    <w:lvl w:ilvl="2">
      <w:numFmt w:val="bullet"/>
      <w:lvlText w:val="•"/>
      <w:lvlJc w:val="left"/>
      <w:pPr>
        <w:ind w:left="832" w:hanging="360"/>
      </w:pPr>
    </w:lvl>
    <w:lvl w:ilvl="3">
      <w:numFmt w:val="bullet"/>
      <w:lvlText w:val="•"/>
      <w:lvlJc w:val="left"/>
      <w:pPr>
        <w:ind w:left="1018" w:hanging="360"/>
      </w:pPr>
    </w:lvl>
    <w:lvl w:ilvl="4">
      <w:numFmt w:val="bullet"/>
      <w:lvlText w:val="•"/>
      <w:lvlJc w:val="left"/>
      <w:pPr>
        <w:ind w:left="1204" w:hanging="360"/>
      </w:pPr>
    </w:lvl>
    <w:lvl w:ilvl="5">
      <w:numFmt w:val="bullet"/>
      <w:lvlText w:val="•"/>
      <w:lvlJc w:val="left"/>
      <w:pPr>
        <w:ind w:left="1390" w:hanging="360"/>
      </w:pPr>
    </w:lvl>
    <w:lvl w:ilvl="6">
      <w:numFmt w:val="bullet"/>
      <w:lvlText w:val="•"/>
      <w:lvlJc w:val="left"/>
      <w:pPr>
        <w:ind w:left="1576" w:hanging="360"/>
      </w:pPr>
    </w:lvl>
    <w:lvl w:ilvl="7">
      <w:numFmt w:val="bullet"/>
      <w:lvlText w:val="•"/>
      <w:lvlJc w:val="left"/>
      <w:pPr>
        <w:ind w:left="1762" w:hanging="360"/>
      </w:pPr>
    </w:lvl>
    <w:lvl w:ilvl="8">
      <w:numFmt w:val="bullet"/>
      <w:lvlText w:val="•"/>
      <w:lvlJc w:val="left"/>
      <w:pPr>
        <w:ind w:left="1948" w:hanging="360"/>
      </w:pPr>
    </w:lvl>
  </w:abstractNum>
  <w:abstractNum w:abstractNumId="15" w15:restartNumberingAfterBreak="0">
    <w:nsid w:val="621A576E"/>
    <w:multiLevelType w:val="multilevel"/>
    <w:tmpl w:val="E29AB79E"/>
    <w:lvl w:ilvl="0">
      <w:numFmt w:val="bullet"/>
      <w:lvlText w:val="•"/>
      <w:lvlJc w:val="left"/>
      <w:pPr>
        <w:ind w:left="458" w:hanging="360"/>
      </w:pPr>
      <w:rPr>
        <w:rFonts w:ascii="Times New Roman" w:eastAsia="Times New Roman" w:hAnsi="Times New Roman" w:cs="Times New Roman"/>
        <w:sz w:val="22"/>
        <w:szCs w:val="22"/>
      </w:rPr>
    </w:lvl>
    <w:lvl w:ilvl="1">
      <w:numFmt w:val="bullet"/>
      <w:lvlText w:val="•"/>
      <w:lvlJc w:val="left"/>
      <w:pPr>
        <w:ind w:left="646" w:hanging="360"/>
      </w:pPr>
    </w:lvl>
    <w:lvl w:ilvl="2">
      <w:numFmt w:val="bullet"/>
      <w:lvlText w:val="•"/>
      <w:lvlJc w:val="left"/>
      <w:pPr>
        <w:ind w:left="832" w:hanging="360"/>
      </w:pPr>
    </w:lvl>
    <w:lvl w:ilvl="3">
      <w:numFmt w:val="bullet"/>
      <w:lvlText w:val="•"/>
      <w:lvlJc w:val="left"/>
      <w:pPr>
        <w:ind w:left="1018" w:hanging="360"/>
      </w:pPr>
    </w:lvl>
    <w:lvl w:ilvl="4">
      <w:numFmt w:val="bullet"/>
      <w:lvlText w:val="•"/>
      <w:lvlJc w:val="left"/>
      <w:pPr>
        <w:ind w:left="1204" w:hanging="360"/>
      </w:pPr>
    </w:lvl>
    <w:lvl w:ilvl="5">
      <w:numFmt w:val="bullet"/>
      <w:lvlText w:val="•"/>
      <w:lvlJc w:val="left"/>
      <w:pPr>
        <w:ind w:left="1390" w:hanging="360"/>
      </w:pPr>
    </w:lvl>
    <w:lvl w:ilvl="6">
      <w:numFmt w:val="bullet"/>
      <w:lvlText w:val="•"/>
      <w:lvlJc w:val="left"/>
      <w:pPr>
        <w:ind w:left="1576" w:hanging="360"/>
      </w:pPr>
    </w:lvl>
    <w:lvl w:ilvl="7">
      <w:numFmt w:val="bullet"/>
      <w:lvlText w:val="•"/>
      <w:lvlJc w:val="left"/>
      <w:pPr>
        <w:ind w:left="1762" w:hanging="360"/>
      </w:pPr>
    </w:lvl>
    <w:lvl w:ilvl="8">
      <w:numFmt w:val="bullet"/>
      <w:lvlText w:val="•"/>
      <w:lvlJc w:val="left"/>
      <w:pPr>
        <w:ind w:left="1948" w:hanging="360"/>
      </w:pPr>
    </w:lvl>
  </w:abstractNum>
  <w:abstractNum w:abstractNumId="16" w15:restartNumberingAfterBreak="0">
    <w:nsid w:val="7771051E"/>
    <w:multiLevelType w:val="multilevel"/>
    <w:tmpl w:val="21DEBE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A376510"/>
    <w:multiLevelType w:val="multilevel"/>
    <w:tmpl w:val="C99AB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2841411">
    <w:abstractNumId w:val="4"/>
  </w:num>
  <w:num w:numId="2" w16cid:durableId="224412255">
    <w:abstractNumId w:val="12"/>
  </w:num>
  <w:num w:numId="3" w16cid:durableId="313871579">
    <w:abstractNumId w:val="2"/>
  </w:num>
  <w:num w:numId="4" w16cid:durableId="675771161">
    <w:abstractNumId w:val="14"/>
  </w:num>
  <w:num w:numId="5" w16cid:durableId="2114738020">
    <w:abstractNumId w:val="10"/>
  </w:num>
  <w:num w:numId="6" w16cid:durableId="721176968">
    <w:abstractNumId w:val="8"/>
  </w:num>
  <w:num w:numId="7" w16cid:durableId="1076325392">
    <w:abstractNumId w:val="9"/>
  </w:num>
  <w:num w:numId="8" w16cid:durableId="1004822576">
    <w:abstractNumId w:val="6"/>
  </w:num>
  <w:num w:numId="9" w16cid:durableId="1068503829">
    <w:abstractNumId w:val="13"/>
  </w:num>
  <w:num w:numId="10" w16cid:durableId="1780880343">
    <w:abstractNumId w:val="0"/>
  </w:num>
  <w:num w:numId="11" w16cid:durableId="918950805">
    <w:abstractNumId w:val="17"/>
  </w:num>
  <w:num w:numId="12" w16cid:durableId="1077899454">
    <w:abstractNumId w:val="3"/>
  </w:num>
  <w:num w:numId="13" w16cid:durableId="2021812494">
    <w:abstractNumId w:val="16"/>
  </w:num>
  <w:num w:numId="14" w16cid:durableId="1897887156">
    <w:abstractNumId w:val="11"/>
  </w:num>
  <w:num w:numId="15" w16cid:durableId="1200387964">
    <w:abstractNumId w:val="5"/>
  </w:num>
  <w:num w:numId="16" w16cid:durableId="709763705">
    <w:abstractNumId w:val="7"/>
  </w:num>
  <w:num w:numId="17" w16cid:durableId="399645191">
    <w:abstractNumId w:val="15"/>
  </w:num>
  <w:num w:numId="18" w16cid:durableId="493376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EFA"/>
    <w:rsid w:val="00115EFA"/>
    <w:rsid w:val="00215EBE"/>
    <w:rsid w:val="00323175"/>
    <w:rsid w:val="00695899"/>
    <w:rsid w:val="00695A15"/>
    <w:rsid w:val="00724B5F"/>
    <w:rsid w:val="00A20B9F"/>
    <w:rsid w:val="00B079E7"/>
    <w:rsid w:val="00CF25FB"/>
    <w:rsid w:val="00D233F7"/>
    <w:rsid w:val="00D4252F"/>
    <w:rsid w:val="00D474DF"/>
    <w:rsid w:val="00EA61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BF90"/>
  <w15:docId w15:val="{C73D90E9-205D-4303-981E-F2F1DC5E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AD"/>
  </w:style>
  <w:style w:type="paragraph" w:styleId="Heading1">
    <w:name w:val="heading 1"/>
    <w:basedOn w:val="Normal"/>
    <w:next w:val="Normal"/>
    <w:link w:val="Heading1Char"/>
    <w:uiPriority w:val="9"/>
    <w:qFormat/>
    <w:rsid w:val="0082146A"/>
    <w:pPr>
      <w:keepNext/>
      <w:keepLines/>
      <w:numPr>
        <w:numId w:val="5"/>
      </w:numPr>
      <w:spacing w:after="60" w:line="259" w:lineRule="auto"/>
      <w:outlineLvl w:val="0"/>
    </w:pPr>
    <w:rPr>
      <w:rFonts w:ascii="Britannic Bold" w:eastAsiaTheme="majorEastAsia" w:hAnsi="Britannic Bold" w:cstheme="majorBidi"/>
      <w:noProof/>
      <w:color w:val="000000" w:themeColor="text1"/>
      <w:szCs w:val="32"/>
      <w:lang w:val="id-ID"/>
    </w:rPr>
  </w:style>
  <w:style w:type="paragraph" w:styleId="Heading2">
    <w:name w:val="heading 2"/>
    <w:basedOn w:val="Normal"/>
    <w:next w:val="Normal"/>
    <w:link w:val="Heading2Char"/>
    <w:uiPriority w:val="9"/>
    <w:unhideWhenUsed/>
    <w:qFormat/>
    <w:rsid w:val="00E37846"/>
    <w:pPr>
      <w:keepNext/>
      <w:keepLines/>
      <w:numPr>
        <w:ilvl w:val="1"/>
        <w:numId w:val="5"/>
      </w:numPr>
      <w:spacing w:before="40" w:after="40" w:line="259" w:lineRule="auto"/>
      <w:outlineLvl w:val="1"/>
    </w:pPr>
    <w:rPr>
      <w:rFonts w:asciiTheme="minorHAnsi" w:hAnsiTheme="minorHAnsi"/>
      <w:b/>
      <w:szCs w:val="26"/>
      <w:lang w:val="en-US"/>
    </w:rPr>
  </w:style>
  <w:style w:type="paragraph" w:styleId="Heading3">
    <w:name w:val="heading 3"/>
    <w:basedOn w:val="Normal"/>
    <w:next w:val="Normal"/>
    <w:link w:val="Heading3Char"/>
    <w:uiPriority w:val="9"/>
    <w:unhideWhenUsed/>
    <w:qFormat/>
    <w:rsid w:val="00151508"/>
    <w:pPr>
      <w:keepNext/>
      <w:keepLines/>
      <w:numPr>
        <w:ilvl w:val="2"/>
        <w:numId w:val="5"/>
      </w:numPr>
      <w:spacing w:after="60" w:line="259" w:lineRule="auto"/>
      <w:ind w:left="397"/>
      <w:outlineLvl w:val="2"/>
    </w:pPr>
    <w:rPr>
      <w:rFonts w:ascii="Calibri" w:hAnsi="Calibri"/>
      <w:b/>
      <w:color w:val="000000" w:themeColor="text1"/>
      <w:lang w:val="en-US"/>
    </w:rPr>
  </w:style>
  <w:style w:type="paragraph" w:styleId="Heading4">
    <w:name w:val="heading 4"/>
    <w:basedOn w:val="Normal"/>
    <w:next w:val="Normal"/>
    <w:link w:val="Heading4Char"/>
    <w:uiPriority w:val="9"/>
    <w:unhideWhenUsed/>
    <w:qFormat/>
    <w:rsid w:val="00151508"/>
    <w:pPr>
      <w:keepNext/>
      <w:keepLines/>
      <w:numPr>
        <w:ilvl w:val="3"/>
        <w:numId w:val="5"/>
      </w:numPr>
      <w:spacing w:before="40" w:after="60" w:line="259" w:lineRule="auto"/>
      <w:ind w:left="454"/>
      <w:outlineLvl w:val="3"/>
    </w:pPr>
    <w:rPr>
      <w:rFonts w:asciiTheme="majorHAnsi" w:eastAsiaTheme="majorEastAsia" w:hAnsiTheme="majorHAnsi" w:cstheme="majorBidi"/>
      <w:b/>
      <w:iCs/>
      <w:noProof/>
      <w:sz w:val="22"/>
      <w:szCs w:val="22"/>
      <w:lang w:val="id-ID"/>
    </w:rPr>
  </w:style>
  <w:style w:type="paragraph" w:styleId="Heading5">
    <w:name w:val="heading 5"/>
    <w:basedOn w:val="Normal"/>
    <w:next w:val="Normal"/>
    <w:link w:val="Heading5Char"/>
    <w:uiPriority w:val="9"/>
    <w:unhideWhenUsed/>
    <w:qFormat/>
    <w:rsid w:val="00222023"/>
    <w:pPr>
      <w:keepNext/>
      <w:keepLines/>
      <w:numPr>
        <w:ilvl w:val="4"/>
        <w:numId w:val="5"/>
      </w:numPr>
      <w:spacing w:before="40" w:line="259" w:lineRule="auto"/>
      <w:outlineLvl w:val="4"/>
    </w:pPr>
    <w:rPr>
      <w:rFonts w:asciiTheme="majorHAnsi" w:eastAsiaTheme="majorEastAsia" w:hAnsiTheme="majorHAnsi" w:cstheme="majorBidi"/>
      <w:noProof/>
      <w:color w:val="2E74B5" w:themeColor="accent1" w:themeShade="BF"/>
      <w:sz w:val="22"/>
      <w:szCs w:val="22"/>
      <w:lang w:val="id-ID"/>
    </w:rPr>
  </w:style>
  <w:style w:type="paragraph" w:styleId="Heading6">
    <w:name w:val="heading 6"/>
    <w:basedOn w:val="Normal"/>
    <w:next w:val="Normal"/>
    <w:link w:val="Heading6Char"/>
    <w:uiPriority w:val="9"/>
    <w:semiHidden/>
    <w:unhideWhenUsed/>
    <w:qFormat/>
    <w:rsid w:val="00222023"/>
    <w:pPr>
      <w:keepNext/>
      <w:keepLines/>
      <w:numPr>
        <w:ilvl w:val="5"/>
        <w:numId w:val="5"/>
      </w:numPr>
      <w:spacing w:before="40" w:line="259" w:lineRule="auto"/>
      <w:outlineLvl w:val="5"/>
    </w:pPr>
    <w:rPr>
      <w:rFonts w:asciiTheme="majorHAnsi" w:eastAsiaTheme="majorEastAsia" w:hAnsiTheme="majorHAnsi" w:cstheme="majorBidi"/>
      <w:noProof/>
      <w:color w:val="1F4D78" w:themeColor="accent1" w:themeShade="7F"/>
      <w:sz w:val="22"/>
      <w:szCs w:val="22"/>
      <w:lang w:val="id-ID"/>
    </w:rPr>
  </w:style>
  <w:style w:type="paragraph" w:styleId="Heading7">
    <w:name w:val="heading 7"/>
    <w:basedOn w:val="Normal"/>
    <w:next w:val="Normal"/>
    <w:link w:val="Heading7Char"/>
    <w:uiPriority w:val="9"/>
    <w:semiHidden/>
    <w:unhideWhenUsed/>
    <w:qFormat/>
    <w:rsid w:val="00E37846"/>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37846"/>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7846"/>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4B5F"/>
    <w:pPr>
      <w:contextualSpacing/>
    </w:pPr>
    <w:rPr>
      <w:rFonts w:ascii="Cambria" w:hAnsi="Cambria"/>
      <w:spacing w:val="-10"/>
      <w:kern w:val="28"/>
      <w:sz w:val="56"/>
      <w:szCs w:val="56"/>
      <w:lang w:val="en-US"/>
    </w:rPr>
  </w:style>
  <w:style w:type="character" w:customStyle="1" w:styleId="Heading4Char">
    <w:name w:val="Heading 4 Char"/>
    <w:basedOn w:val="DefaultParagraphFont"/>
    <w:link w:val="Heading4"/>
    <w:uiPriority w:val="9"/>
    <w:rsid w:val="00151508"/>
    <w:rPr>
      <w:rFonts w:asciiTheme="majorHAnsi" w:eastAsiaTheme="majorEastAsia" w:hAnsiTheme="majorHAnsi" w:cstheme="majorBidi"/>
      <w:b/>
      <w:iCs/>
      <w:noProof/>
      <w:lang w:val="id-ID"/>
    </w:rPr>
  </w:style>
  <w:style w:type="character" w:customStyle="1" w:styleId="Heading5Char">
    <w:name w:val="Heading 5 Char"/>
    <w:basedOn w:val="DefaultParagraphFont"/>
    <w:link w:val="Heading5"/>
    <w:uiPriority w:val="9"/>
    <w:rsid w:val="00222023"/>
    <w:rPr>
      <w:rFonts w:asciiTheme="majorHAnsi" w:eastAsiaTheme="majorEastAsia" w:hAnsiTheme="majorHAnsi" w:cstheme="majorBidi"/>
      <w:noProof/>
      <w:color w:val="2E74B5" w:themeColor="accent1" w:themeShade="BF"/>
      <w:lang w:val="id-ID"/>
    </w:rPr>
  </w:style>
  <w:style w:type="character" w:customStyle="1" w:styleId="Heading6Char">
    <w:name w:val="Heading 6 Char"/>
    <w:basedOn w:val="DefaultParagraphFont"/>
    <w:link w:val="Heading6"/>
    <w:uiPriority w:val="9"/>
    <w:semiHidden/>
    <w:rsid w:val="00222023"/>
    <w:rPr>
      <w:rFonts w:asciiTheme="majorHAnsi" w:eastAsiaTheme="majorEastAsia" w:hAnsiTheme="majorHAnsi" w:cstheme="majorBidi"/>
      <w:noProof/>
      <w:color w:val="1F4D78" w:themeColor="accent1" w:themeShade="7F"/>
      <w:lang w:val="id-ID"/>
    </w:rPr>
  </w:style>
  <w:style w:type="paragraph" w:styleId="BodyText2">
    <w:name w:val="Body Text 2"/>
    <w:basedOn w:val="Normal"/>
    <w:link w:val="BodyText2Char"/>
    <w:uiPriority w:val="99"/>
    <w:semiHidden/>
    <w:unhideWhenUsed/>
    <w:rsid w:val="00222023"/>
    <w:pPr>
      <w:spacing w:after="120" w:line="480" w:lineRule="auto"/>
    </w:pPr>
    <w:rPr>
      <w:rFonts w:asciiTheme="minorHAnsi" w:eastAsiaTheme="minorHAnsi" w:hAnsiTheme="minorHAnsi" w:cstheme="minorBidi"/>
      <w:noProof/>
      <w:sz w:val="22"/>
      <w:szCs w:val="22"/>
      <w:lang w:val="id-ID"/>
    </w:rPr>
  </w:style>
  <w:style w:type="character" w:customStyle="1" w:styleId="BodyText2Char">
    <w:name w:val="Body Text 2 Char"/>
    <w:basedOn w:val="DefaultParagraphFont"/>
    <w:link w:val="BodyText2"/>
    <w:uiPriority w:val="99"/>
    <w:semiHidden/>
    <w:rsid w:val="00222023"/>
  </w:style>
  <w:style w:type="paragraph" w:styleId="ListParagraph">
    <w:name w:val="List Paragraph"/>
    <w:aliases w:val="Body of text"/>
    <w:basedOn w:val="Normal"/>
    <w:link w:val="ListParagraphChar"/>
    <w:uiPriority w:val="1"/>
    <w:qFormat/>
    <w:rsid w:val="00222023"/>
    <w:pPr>
      <w:spacing w:after="160" w:line="259" w:lineRule="auto"/>
      <w:ind w:left="720"/>
      <w:contextualSpacing/>
    </w:pPr>
    <w:rPr>
      <w:rFonts w:asciiTheme="minorHAnsi" w:eastAsiaTheme="minorHAnsi" w:hAnsiTheme="minorHAnsi" w:cstheme="minorBidi"/>
      <w:noProof/>
      <w:sz w:val="22"/>
      <w:szCs w:val="22"/>
      <w:lang w:val="id-ID"/>
    </w:rPr>
  </w:style>
  <w:style w:type="paragraph" w:styleId="NormalWeb">
    <w:name w:val="Normal (Web)"/>
    <w:basedOn w:val="Normal"/>
    <w:uiPriority w:val="99"/>
    <w:unhideWhenUsed/>
    <w:rsid w:val="00222023"/>
    <w:pPr>
      <w:spacing w:after="160" w:line="259" w:lineRule="auto"/>
    </w:pPr>
    <w:rPr>
      <w:rFonts w:eastAsiaTheme="minorHAnsi"/>
      <w:noProof/>
      <w:lang w:val="id-ID"/>
    </w:rPr>
  </w:style>
  <w:style w:type="character" w:customStyle="1" w:styleId="Heading1Char">
    <w:name w:val="Heading 1 Char"/>
    <w:basedOn w:val="DefaultParagraphFont"/>
    <w:link w:val="Heading1"/>
    <w:uiPriority w:val="9"/>
    <w:rsid w:val="0082146A"/>
    <w:rPr>
      <w:rFonts w:ascii="Britannic Bold" w:eastAsiaTheme="majorEastAsia" w:hAnsi="Britannic Bold" w:cstheme="majorBidi"/>
      <w:noProof/>
      <w:color w:val="000000" w:themeColor="text1"/>
      <w:sz w:val="24"/>
      <w:szCs w:val="32"/>
      <w:lang w:val="id-ID"/>
    </w:rPr>
  </w:style>
  <w:style w:type="paragraph" w:styleId="Bibliography">
    <w:name w:val="Bibliography"/>
    <w:basedOn w:val="Normal"/>
    <w:next w:val="Normal"/>
    <w:uiPriority w:val="37"/>
    <w:unhideWhenUsed/>
    <w:rsid w:val="008F5666"/>
    <w:pPr>
      <w:spacing w:after="160" w:line="259" w:lineRule="auto"/>
    </w:pPr>
    <w:rPr>
      <w:rFonts w:asciiTheme="minorHAnsi" w:eastAsiaTheme="minorHAnsi" w:hAnsiTheme="minorHAnsi" w:cstheme="minorBidi"/>
      <w:noProof/>
      <w:sz w:val="22"/>
      <w:szCs w:val="22"/>
      <w:lang w:val="id-ID"/>
    </w:rPr>
  </w:style>
  <w:style w:type="paragraph" w:styleId="BalloonText">
    <w:name w:val="Balloon Text"/>
    <w:basedOn w:val="Normal"/>
    <w:link w:val="BalloonTextChar"/>
    <w:uiPriority w:val="99"/>
    <w:semiHidden/>
    <w:unhideWhenUsed/>
    <w:rsid w:val="00593F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3FA2"/>
    <w:rPr>
      <w:rFonts w:ascii="Segoe UI" w:hAnsi="Segoe UI" w:cs="Segoe UI"/>
      <w:noProof/>
      <w:sz w:val="18"/>
      <w:szCs w:val="18"/>
      <w:lang w:val="id-ID"/>
    </w:rPr>
  </w:style>
  <w:style w:type="paragraph" w:customStyle="1" w:styleId="ListParagraph1">
    <w:name w:val="List Paragraph1"/>
    <w:basedOn w:val="Normal"/>
    <w:next w:val="ListParagraph"/>
    <w:uiPriority w:val="34"/>
    <w:qFormat/>
    <w:rsid w:val="008478A3"/>
    <w:pPr>
      <w:spacing w:after="160" w:line="259" w:lineRule="auto"/>
      <w:ind w:left="720"/>
      <w:contextualSpacing/>
    </w:pPr>
    <w:rPr>
      <w:rFonts w:asciiTheme="minorHAnsi" w:eastAsiaTheme="minorHAnsi" w:hAnsiTheme="minorHAnsi" w:cstheme="minorBidi"/>
      <w:noProof/>
      <w:sz w:val="22"/>
      <w:szCs w:val="22"/>
      <w:lang w:val="id-ID"/>
    </w:rPr>
  </w:style>
  <w:style w:type="paragraph" w:customStyle="1" w:styleId="NormalWeb1">
    <w:name w:val="Normal (Web)1"/>
    <w:basedOn w:val="Normal"/>
    <w:next w:val="NormalWeb"/>
    <w:uiPriority w:val="99"/>
    <w:semiHidden/>
    <w:unhideWhenUsed/>
    <w:rsid w:val="008478A3"/>
  </w:style>
  <w:style w:type="paragraph" w:styleId="Header">
    <w:name w:val="header"/>
    <w:basedOn w:val="Normal"/>
    <w:link w:val="HeaderChar"/>
    <w:uiPriority w:val="99"/>
    <w:unhideWhenUsed/>
    <w:rsid w:val="00340B6C"/>
    <w:pPr>
      <w:tabs>
        <w:tab w:val="center" w:pos="4513"/>
        <w:tab w:val="right" w:pos="9026"/>
      </w:tabs>
    </w:pPr>
    <w:rPr>
      <w:rFonts w:asciiTheme="minorHAnsi" w:eastAsiaTheme="minorHAnsi" w:hAnsiTheme="minorHAnsi" w:cstheme="minorBidi"/>
      <w:noProof/>
      <w:sz w:val="22"/>
      <w:szCs w:val="22"/>
      <w:lang w:val="id-ID"/>
    </w:rPr>
  </w:style>
  <w:style w:type="character" w:customStyle="1" w:styleId="HeaderChar">
    <w:name w:val="Header Char"/>
    <w:basedOn w:val="DefaultParagraphFont"/>
    <w:link w:val="Header"/>
    <w:uiPriority w:val="99"/>
    <w:rsid w:val="00340B6C"/>
    <w:rPr>
      <w:noProof/>
      <w:lang w:val="id-ID"/>
    </w:rPr>
  </w:style>
  <w:style w:type="paragraph" w:styleId="Footer">
    <w:name w:val="footer"/>
    <w:basedOn w:val="Normal"/>
    <w:link w:val="FooterChar"/>
    <w:uiPriority w:val="99"/>
    <w:unhideWhenUsed/>
    <w:rsid w:val="00340B6C"/>
    <w:pPr>
      <w:tabs>
        <w:tab w:val="center" w:pos="4513"/>
        <w:tab w:val="right" w:pos="9026"/>
      </w:tabs>
    </w:pPr>
    <w:rPr>
      <w:rFonts w:asciiTheme="minorHAnsi" w:eastAsiaTheme="minorHAnsi" w:hAnsiTheme="minorHAnsi" w:cstheme="minorBidi"/>
      <w:noProof/>
      <w:sz w:val="22"/>
      <w:szCs w:val="22"/>
      <w:lang w:val="id-ID"/>
    </w:rPr>
  </w:style>
  <w:style w:type="character" w:customStyle="1" w:styleId="FooterChar">
    <w:name w:val="Footer Char"/>
    <w:basedOn w:val="DefaultParagraphFont"/>
    <w:link w:val="Footer"/>
    <w:uiPriority w:val="99"/>
    <w:rsid w:val="00340B6C"/>
    <w:rPr>
      <w:noProof/>
      <w:lang w:val="id-ID"/>
    </w:rPr>
  </w:style>
  <w:style w:type="table" w:styleId="TableGrid">
    <w:name w:val="Table Grid"/>
    <w:basedOn w:val="TableNormal"/>
    <w:uiPriority w:val="39"/>
    <w:rsid w:val="00A00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A00C0F"/>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Heading21">
    <w:name w:val="Heading 21"/>
    <w:basedOn w:val="Normal"/>
    <w:next w:val="Normal"/>
    <w:uiPriority w:val="9"/>
    <w:unhideWhenUsed/>
    <w:qFormat/>
    <w:rsid w:val="00CF4B5F"/>
    <w:pPr>
      <w:keepNext/>
      <w:keepLines/>
      <w:numPr>
        <w:numId w:val="3"/>
      </w:numPr>
      <w:spacing w:before="40" w:line="276" w:lineRule="auto"/>
      <w:ind w:left="2160"/>
      <w:outlineLvl w:val="1"/>
    </w:pPr>
    <w:rPr>
      <w:rFonts w:ascii="Book Antiqua" w:hAnsi="Book Antiqua"/>
      <w:b/>
      <w:szCs w:val="26"/>
      <w:lang w:val="en-SG"/>
    </w:rPr>
  </w:style>
  <w:style w:type="paragraph" w:customStyle="1" w:styleId="Heading31">
    <w:name w:val="Heading 31"/>
    <w:basedOn w:val="Normal"/>
    <w:next w:val="Normal"/>
    <w:uiPriority w:val="9"/>
    <w:unhideWhenUsed/>
    <w:qFormat/>
    <w:rsid w:val="00CF4B5F"/>
    <w:pPr>
      <w:keepNext/>
      <w:keepLines/>
      <w:spacing w:before="40" w:line="276" w:lineRule="auto"/>
      <w:outlineLvl w:val="2"/>
    </w:pPr>
    <w:rPr>
      <w:rFonts w:ascii="Cambria" w:hAnsi="Cambria"/>
      <w:color w:val="243F60"/>
      <w:lang w:val="en-SG"/>
    </w:rPr>
  </w:style>
  <w:style w:type="numbering" w:customStyle="1" w:styleId="NoList1">
    <w:name w:val="No List1"/>
    <w:next w:val="NoList"/>
    <w:uiPriority w:val="99"/>
    <w:semiHidden/>
    <w:unhideWhenUsed/>
    <w:rsid w:val="00CF4B5F"/>
  </w:style>
  <w:style w:type="paragraph" w:styleId="Caption">
    <w:name w:val="caption"/>
    <w:basedOn w:val="Normal"/>
    <w:next w:val="Normal"/>
    <w:link w:val="CaptionChar"/>
    <w:uiPriority w:val="35"/>
    <w:unhideWhenUsed/>
    <w:qFormat/>
    <w:rsid w:val="00CF4B5F"/>
    <w:pPr>
      <w:spacing w:after="60"/>
      <w:jc w:val="center"/>
    </w:pPr>
    <w:rPr>
      <w:rFonts w:ascii="Bookman Old Style" w:eastAsiaTheme="minorHAnsi" w:hAnsi="Bookman Old Style" w:cstheme="minorBidi"/>
      <w:iCs/>
      <w:sz w:val="20"/>
      <w:szCs w:val="18"/>
      <w:lang w:val="en-SG"/>
    </w:rPr>
  </w:style>
  <w:style w:type="paragraph" w:customStyle="1" w:styleId="Gambar">
    <w:name w:val="Gambar"/>
    <w:basedOn w:val="Caption"/>
    <w:link w:val="GambarChar"/>
    <w:qFormat/>
    <w:rsid w:val="00CF4B5F"/>
    <w:pPr>
      <w:ind w:left="1080"/>
    </w:pPr>
    <w:rPr>
      <w:rFonts w:ascii="Book Antiqua" w:hAnsi="Book Antiqua"/>
      <w:i/>
      <w:szCs w:val="20"/>
    </w:rPr>
  </w:style>
  <w:style w:type="character" w:customStyle="1" w:styleId="CaptionChar">
    <w:name w:val="Caption Char"/>
    <w:basedOn w:val="DefaultParagraphFont"/>
    <w:link w:val="Caption"/>
    <w:uiPriority w:val="35"/>
    <w:rsid w:val="00CF4B5F"/>
    <w:rPr>
      <w:rFonts w:ascii="Bookman Old Style" w:hAnsi="Bookman Old Style"/>
      <w:iCs/>
      <w:sz w:val="20"/>
      <w:szCs w:val="18"/>
      <w:lang w:val="en-SG"/>
    </w:rPr>
  </w:style>
  <w:style w:type="character" w:customStyle="1" w:styleId="GambarChar">
    <w:name w:val="Gambar Char"/>
    <w:basedOn w:val="CaptionChar"/>
    <w:link w:val="Gambar"/>
    <w:rsid w:val="00CF4B5F"/>
    <w:rPr>
      <w:rFonts w:ascii="Book Antiqua" w:hAnsi="Book Antiqua"/>
      <w:i/>
      <w:iCs/>
      <w:sz w:val="20"/>
      <w:szCs w:val="20"/>
      <w:lang w:val="en-SG"/>
    </w:rPr>
  </w:style>
  <w:style w:type="character" w:customStyle="1" w:styleId="Heading3Char">
    <w:name w:val="Heading 3 Char"/>
    <w:basedOn w:val="DefaultParagraphFont"/>
    <w:link w:val="Heading3"/>
    <w:uiPriority w:val="9"/>
    <w:rsid w:val="00151508"/>
    <w:rPr>
      <w:rFonts w:ascii="Calibri" w:eastAsia="Times New Roman" w:hAnsi="Calibri" w:cs="Times New Roman"/>
      <w:b/>
      <w:color w:val="000000" w:themeColor="text1"/>
      <w:sz w:val="24"/>
      <w:szCs w:val="24"/>
    </w:rPr>
  </w:style>
  <w:style w:type="paragraph" w:styleId="TOCHeading">
    <w:name w:val="TOC Heading"/>
    <w:basedOn w:val="Heading1"/>
    <w:next w:val="Normal"/>
    <w:uiPriority w:val="39"/>
    <w:unhideWhenUsed/>
    <w:qFormat/>
    <w:rsid w:val="00CF4B5F"/>
    <w:pPr>
      <w:numPr>
        <w:numId w:val="4"/>
      </w:numPr>
      <w:ind w:left="357" w:hanging="357"/>
      <w:outlineLvl w:val="9"/>
    </w:pPr>
    <w:rPr>
      <w:rFonts w:ascii="Book Antiqua" w:hAnsi="Book Antiqua"/>
      <w:b/>
      <w:noProof w:val="0"/>
      <w:color w:val="auto"/>
      <w:lang w:val="en-US"/>
    </w:rPr>
  </w:style>
  <w:style w:type="paragraph" w:styleId="TOC1">
    <w:name w:val="toc 1"/>
    <w:basedOn w:val="Normal"/>
    <w:next w:val="Normal"/>
    <w:autoRedefine/>
    <w:uiPriority w:val="39"/>
    <w:unhideWhenUsed/>
    <w:rsid w:val="00CF4B5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CF4B5F"/>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CF4B5F"/>
    <w:pPr>
      <w:ind w:left="480"/>
    </w:pPr>
    <w:rPr>
      <w:rFonts w:asciiTheme="minorHAnsi" w:hAnsiTheme="minorHAnsi" w:cstheme="minorHAnsi"/>
      <w:sz w:val="20"/>
      <w:szCs w:val="20"/>
    </w:rPr>
  </w:style>
  <w:style w:type="character" w:customStyle="1" w:styleId="Hyperlink1">
    <w:name w:val="Hyperlink1"/>
    <w:basedOn w:val="DefaultParagraphFont"/>
    <w:uiPriority w:val="99"/>
    <w:unhideWhenUsed/>
    <w:rsid w:val="00CF4B5F"/>
    <w:rPr>
      <w:color w:val="0000FF"/>
      <w:u w:val="single"/>
    </w:rPr>
  </w:style>
  <w:style w:type="paragraph" w:styleId="TableofFigures">
    <w:name w:val="table of figures"/>
    <w:basedOn w:val="Normal"/>
    <w:next w:val="Normal"/>
    <w:uiPriority w:val="99"/>
    <w:unhideWhenUsed/>
    <w:rsid w:val="00CF4B5F"/>
    <w:pPr>
      <w:spacing w:line="276" w:lineRule="auto"/>
    </w:pPr>
    <w:rPr>
      <w:rFonts w:asciiTheme="minorHAnsi" w:eastAsiaTheme="minorHAnsi" w:hAnsiTheme="minorHAnsi" w:cstheme="minorBidi"/>
      <w:sz w:val="22"/>
      <w:szCs w:val="22"/>
      <w:lang w:val="en-SG"/>
    </w:rPr>
  </w:style>
  <w:style w:type="table" w:customStyle="1" w:styleId="GridTable4-Accent61">
    <w:name w:val="Grid Table 4 - Accent 61"/>
    <w:basedOn w:val="TableNormal"/>
    <w:uiPriority w:val="49"/>
    <w:rsid w:val="00CF4B5F"/>
    <w:rPr>
      <w:lang w:val="en-SG"/>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61">
    <w:name w:val="List Table 3 - Accent 61"/>
    <w:basedOn w:val="TableNormal"/>
    <w:uiPriority w:val="48"/>
    <w:rsid w:val="00CF4B5F"/>
    <w:rPr>
      <w:lang w:val="en-SG"/>
    </w:rPr>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leGrid1">
    <w:name w:val="Table Grid1"/>
    <w:basedOn w:val="TableNormal"/>
    <w:next w:val="TableGrid"/>
    <w:uiPriority w:val="39"/>
    <w:rsid w:val="00CF4B5F"/>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37846"/>
    <w:rPr>
      <w:rFonts w:eastAsia="Times New Roman" w:cs="Times New Roman"/>
      <w:b/>
      <w:sz w:val="24"/>
      <w:szCs w:val="26"/>
    </w:rPr>
  </w:style>
  <w:style w:type="paragraph" w:customStyle="1" w:styleId="Default">
    <w:name w:val="Default"/>
    <w:rsid w:val="00CF4B5F"/>
    <w:pPr>
      <w:autoSpaceDE w:val="0"/>
      <w:autoSpaceDN w:val="0"/>
      <w:adjustRightInd w:val="0"/>
    </w:pPr>
    <w:rPr>
      <w:rFonts w:ascii="Bookman Old Style" w:eastAsia="Calibri" w:hAnsi="Bookman Old Style" w:cs="Bookman Old Style"/>
      <w:color w:val="000000"/>
      <w:lang w:val="id-ID"/>
    </w:rPr>
  </w:style>
  <w:style w:type="character" w:customStyle="1" w:styleId="FontStyle47">
    <w:name w:val="Font Style47"/>
    <w:uiPriority w:val="99"/>
    <w:rsid w:val="00CF4B5F"/>
    <w:rPr>
      <w:rFonts w:ascii="Times New Roman" w:hAnsi="Times New Roman" w:cs="Times New Roman"/>
      <w:color w:val="000000"/>
      <w:sz w:val="24"/>
      <w:szCs w:val="24"/>
    </w:rPr>
  </w:style>
  <w:style w:type="paragraph" w:customStyle="1" w:styleId="Style15">
    <w:name w:val="Style15"/>
    <w:basedOn w:val="Normal"/>
    <w:uiPriority w:val="99"/>
    <w:rsid w:val="00CF4B5F"/>
    <w:pPr>
      <w:widowControl w:val="0"/>
      <w:autoSpaceDE w:val="0"/>
      <w:autoSpaceDN w:val="0"/>
      <w:adjustRightInd w:val="0"/>
      <w:spacing w:line="282" w:lineRule="exact"/>
      <w:jc w:val="both"/>
    </w:pPr>
    <w:rPr>
      <w:rFonts w:ascii="Arial" w:hAnsi="Arial" w:cs="Arial"/>
      <w:lang w:val="en-AU" w:eastAsia="en-AU"/>
    </w:rPr>
  </w:style>
  <w:style w:type="table" w:customStyle="1" w:styleId="GridTable3-Accent41">
    <w:name w:val="Grid Table 3 - Accent 41"/>
    <w:basedOn w:val="TableNormal"/>
    <w:uiPriority w:val="48"/>
    <w:rsid w:val="00CF4B5F"/>
    <w:rPr>
      <w:lang w:val="en-SG"/>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GridTable3-Accent61">
    <w:name w:val="Grid Table 3 - Accent 61"/>
    <w:basedOn w:val="TableNormal"/>
    <w:uiPriority w:val="48"/>
    <w:rsid w:val="00CF4B5F"/>
    <w:rPr>
      <w:lang w:val="en-SG"/>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51">
    <w:name w:val="Grid Table 3 - Accent 51"/>
    <w:basedOn w:val="TableNormal"/>
    <w:uiPriority w:val="48"/>
    <w:rsid w:val="00CF4B5F"/>
    <w:rPr>
      <w:lang w:val="en-SG"/>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GridTable3-Accent31">
    <w:name w:val="Grid Table 3 - Accent 31"/>
    <w:basedOn w:val="TableNormal"/>
    <w:uiPriority w:val="48"/>
    <w:rsid w:val="00CF4B5F"/>
    <w:rPr>
      <w:lang w:val="en-SG"/>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GridTable31">
    <w:name w:val="Grid Table 31"/>
    <w:basedOn w:val="TableNormal"/>
    <w:uiPriority w:val="48"/>
    <w:rsid w:val="00CF4B5F"/>
    <w:rPr>
      <w:lang w:val="en-SG"/>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1">
    <w:name w:val="Grid Table 3 - Accent 11"/>
    <w:basedOn w:val="TableNormal"/>
    <w:uiPriority w:val="48"/>
    <w:rsid w:val="00CF4B5F"/>
    <w:rPr>
      <w:lang w:val="en-SG"/>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GridTable3-Accent21">
    <w:name w:val="Grid Table 3 - Accent 21"/>
    <w:basedOn w:val="TableNormal"/>
    <w:uiPriority w:val="48"/>
    <w:rsid w:val="00CF4B5F"/>
    <w:rPr>
      <w:lang w:val="en-SG"/>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paragraph" w:customStyle="1" w:styleId="Title1">
    <w:name w:val="Title1"/>
    <w:basedOn w:val="Normal"/>
    <w:next w:val="Normal"/>
    <w:uiPriority w:val="10"/>
    <w:qFormat/>
    <w:rsid w:val="00CF4B5F"/>
    <w:pPr>
      <w:contextualSpacing/>
    </w:pPr>
    <w:rPr>
      <w:rFonts w:ascii="Cambria" w:hAnsi="Cambria"/>
      <w:spacing w:val="-10"/>
      <w:kern w:val="28"/>
      <w:sz w:val="56"/>
      <w:szCs w:val="56"/>
      <w:lang w:val="en-SG"/>
    </w:rPr>
  </w:style>
  <w:style w:type="character" w:customStyle="1" w:styleId="TitleChar">
    <w:name w:val="Title Char"/>
    <w:basedOn w:val="DefaultParagraphFont"/>
    <w:link w:val="Title"/>
    <w:uiPriority w:val="10"/>
    <w:rsid w:val="00CF4B5F"/>
    <w:rPr>
      <w:rFonts w:ascii="Cambria" w:eastAsia="Times New Roman" w:hAnsi="Cambria" w:cs="Times New Roman"/>
      <w:spacing w:val="-10"/>
      <w:kern w:val="28"/>
      <w:sz w:val="56"/>
      <w:szCs w:val="56"/>
    </w:rPr>
  </w:style>
  <w:style w:type="paragraph" w:customStyle="1" w:styleId="Subtitle1">
    <w:name w:val="Subtitle1"/>
    <w:basedOn w:val="Normal"/>
    <w:next w:val="Normal"/>
    <w:qFormat/>
    <w:rsid w:val="00CF4B5F"/>
    <w:pPr>
      <w:numPr>
        <w:ilvl w:val="1"/>
      </w:numPr>
      <w:spacing w:after="160" w:line="276" w:lineRule="auto"/>
    </w:pPr>
    <w:rPr>
      <w:rFonts w:asciiTheme="minorHAnsi" w:hAnsiTheme="minorHAnsi" w:cstheme="minorBidi"/>
      <w:color w:val="5A5A5A"/>
      <w:spacing w:val="15"/>
      <w:sz w:val="22"/>
      <w:szCs w:val="22"/>
      <w:lang w:val="en-SG"/>
    </w:rPr>
  </w:style>
  <w:style w:type="character" w:customStyle="1" w:styleId="SubtitleChar">
    <w:name w:val="Subtitle Char"/>
    <w:basedOn w:val="DefaultParagraphFont"/>
    <w:link w:val="Subtitle"/>
    <w:rsid w:val="00CF4B5F"/>
    <w:rPr>
      <w:rFonts w:eastAsia="Times New Roman"/>
      <w:color w:val="5A5A5A"/>
      <w:spacing w:val="15"/>
    </w:rPr>
  </w:style>
  <w:style w:type="paragraph" w:styleId="NoSpacing">
    <w:name w:val="No Spacing"/>
    <w:link w:val="NoSpacingChar"/>
    <w:uiPriority w:val="1"/>
    <w:qFormat/>
    <w:rsid w:val="00CF4B5F"/>
    <w:rPr>
      <w:lang w:val="en-SG"/>
    </w:rPr>
  </w:style>
  <w:style w:type="table" w:customStyle="1" w:styleId="GridTable1Light-Accent61">
    <w:name w:val="Grid Table 1 Light - Accent 61"/>
    <w:basedOn w:val="TableNormal"/>
    <w:uiPriority w:val="46"/>
    <w:rsid w:val="00CF4B5F"/>
    <w:rPr>
      <w:lang w:val="en-SG"/>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CF4B5F"/>
    <w:rPr>
      <w:lang w:val="en-SG"/>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5Dark-Accent61">
    <w:name w:val="Grid Table 5 Dark - Accent 61"/>
    <w:basedOn w:val="TableNormal"/>
    <w:uiPriority w:val="50"/>
    <w:rsid w:val="00CF4B5F"/>
    <w:rPr>
      <w:lang w:val="en-SG"/>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ListTable2-Accent61">
    <w:name w:val="List Table 2 - Accent 61"/>
    <w:basedOn w:val="TableNormal"/>
    <w:uiPriority w:val="47"/>
    <w:rsid w:val="00CF4B5F"/>
    <w:rPr>
      <w:lang w:val="en-SG"/>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PlainTable11">
    <w:name w:val="Plain Table 11"/>
    <w:basedOn w:val="TableNormal"/>
    <w:uiPriority w:val="41"/>
    <w:rsid w:val="00CF4B5F"/>
    <w:rPr>
      <w:lang w:val="en-SG"/>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11">
    <w:name w:val="Grid Table 1 Light - Accent 11"/>
    <w:basedOn w:val="TableNormal"/>
    <w:uiPriority w:val="46"/>
    <w:rsid w:val="00CF4B5F"/>
    <w:rPr>
      <w:lang w:val="en-SG"/>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31">
    <w:name w:val="Grid Table 4 - Accent 31"/>
    <w:basedOn w:val="TableNormal"/>
    <w:uiPriority w:val="49"/>
    <w:rsid w:val="00CF4B5F"/>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styleId="IntenseReference">
    <w:name w:val="Intense Reference"/>
    <w:uiPriority w:val="32"/>
    <w:qFormat/>
    <w:rsid w:val="00CF4B5F"/>
    <w:rPr>
      <w:b w:val="0"/>
      <w:bCs/>
      <w:smallCaps/>
      <w:color w:val="auto"/>
      <w:spacing w:val="5"/>
    </w:rPr>
  </w:style>
  <w:style w:type="paragraph" w:styleId="Revision">
    <w:name w:val="Revision"/>
    <w:hidden/>
    <w:uiPriority w:val="99"/>
    <w:semiHidden/>
    <w:rsid w:val="00CF4B5F"/>
    <w:rPr>
      <w:lang w:val="en-SG"/>
    </w:rPr>
  </w:style>
  <w:style w:type="character" w:styleId="CommentReference">
    <w:name w:val="annotation reference"/>
    <w:basedOn w:val="DefaultParagraphFont"/>
    <w:uiPriority w:val="99"/>
    <w:semiHidden/>
    <w:unhideWhenUsed/>
    <w:rsid w:val="00CF4B5F"/>
    <w:rPr>
      <w:sz w:val="16"/>
      <w:szCs w:val="16"/>
    </w:rPr>
  </w:style>
  <w:style w:type="paragraph" w:styleId="CommentText">
    <w:name w:val="annotation text"/>
    <w:basedOn w:val="Normal"/>
    <w:link w:val="CommentTextChar"/>
    <w:uiPriority w:val="99"/>
    <w:semiHidden/>
    <w:unhideWhenUsed/>
    <w:rsid w:val="00CF4B5F"/>
    <w:pPr>
      <w:spacing w:after="200"/>
    </w:pPr>
    <w:rPr>
      <w:rFonts w:asciiTheme="minorHAnsi" w:eastAsiaTheme="minorHAnsi" w:hAnsiTheme="minorHAnsi" w:cstheme="minorBidi"/>
      <w:sz w:val="20"/>
      <w:szCs w:val="20"/>
      <w:lang w:val="en-SG"/>
    </w:rPr>
  </w:style>
  <w:style w:type="character" w:customStyle="1" w:styleId="CommentTextChar">
    <w:name w:val="Comment Text Char"/>
    <w:basedOn w:val="DefaultParagraphFont"/>
    <w:link w:val="CommentText"/>
    <w:uiPriority w:val="99"/>
    <w:semiHidden/>
    <w:rsid w:val="00CF4B5F"/>
    <w:rPr>
      <w:sz w:val="20"/>
      <w:szCs w:val="20"/>
      <w:lang w:val="en-SG"/>
    </w:rPr>
  </w:style>
  <w:style w:type="paragraph" w:styleId="CommentSubject">
    <w:name w:val="annotation subject"/>
    <w:basedOn w:val="CommentText"/>
    <w:next w:val="CommentText"/>
    <w:link w:val="CommentSubjectChar"/>
    <w:uiPriority w:val="99"/>
    <w:semiHidden/>
    <w:unhideWhenUsed/>
    <w:rsid w:val="00CF4B5F"/>
    <w:rPr>
      <w:b/>
      <w:bCs/>
    </w:rPr>
  </w:style>
  <w:style w:type="character" w:customStyle="1" w:styleId="CommentSubjectChar">
    <w:name w:val="Comment Subject Char"/>
    <w:basedOn w:val="CommentTextChar"/>
    <w:link w:val="CommentSubject"/>
    <w:uiPriority w:val="99"/>
    <w:semiHidden/>
    <w:rsid w:val="00CF4B5F"/>
    <w:rPr>
      <w:b/>
      <w:bCs/>
      <w:sz w:val="20"/>
      <w:szCs w:val="20"/>
      <w:lang w:val="en-SG"/>
    </w:rPr>
  </w:style>
  <w:style w:type="paragraph" w:customStyle="1" w:styleId="GBL2">
    <w:name w:val="GBL2"/>
    <w:basedOn w:val="Gambar"/>
    <w:link w:val="GBL2Char"/>
    <w:qFormat/>
    <w:rsid w:val="00CF4B5F"/>
    <w:pPr>
      <w:ind w:left="709"/>
    </w:pPr>
  </w:style>
  <w:style w:type="paragraph" w:customStyle="1" w:styleId="GBL1">
    <w:name w:val="GBL1"/>
    <w:basedOn w:val="GBL2"/>
    <w:link w:val="GBL1Char"/>
    <w:qFormat/>
    <w:rsid w:val="00CF4B5F"/>
    <w:pPr>
      <w:ind w:left="0"/>
    </w:pPr>
  </w:style>
  <w:style w:type="character" w:customStyle="1" w:styleId="GBL2Char">
    <w:name w:val="GBL2 Char"/>
    <w:basedOn w:val="GambarChar"/>
    <w:link w:val="GBL2"/>
    <w:rsid w:val="00CF4B5F"/>
    <w:rPr>
      <w:rFonts w:ascii="Book Antiqua" w:hAnsi="Book Antiqua"/>
      <w:i/>
      <w:iCs/>
      <w:sz w:val="20"/>
      <w:szCs w:val="20"/>
      <w:lang w:val="en-SG"/>
    </w:rPr>
  </w:style>
  <w:style w:type="paragraph" w:customStyle="1" w:styleId="GBL3">
    <w:name w:val="GBL3"/>
    <w:basedOn w:val="GBL2"/>
    <w:link w:val="GBL3Char"/>
    <w:qFormat/>
    <w:rsid w:val="00CF4B5F"/>
    <w:pPr>
      <w:ind w:left="993"/>
    </w:pPr>
  </w:style>
  <w:style w:type="character" w:customStyle="1" w:styleId="GBL1Char">
    <w:name w:val="GBL1 Char"/>
    <w:basedOn w:val="GBL2Char"/>
    <w:link w:val="GBL1"/>
    <w:rsid w:val="00CF4B5F"/>
    <w:rPr>
      <w:rFonts w:ascii="Book Antiqua" w:hAnsi="Book Antiqua"/>
      <w:i/>
      <w:iCs/>
      <w:sz w:val="20"/>
      <w:szCs w:val="20"/>
      <w:lang w:val="en-SG"/>
    </w:rPr>
  </w:style>
  <w:style w:type="character" w:customStyle="1" w:styleId="GBL3Char">
    <w:name w:val="GBL3 Char"/>
    <w:basedOn w:val="GBL2Char"/>
    <w:link w:val="GBL3"/>
    <w:rsid w:val="00CF4B5F"/>
    <w:rPr>
      <w:rFonts w:ascii="Book Antiqua" w:hAnsi="Book Antiqua"/>
      <w:i/>
      <w:iCs/>
      <w:sz w:val="20"/>
      <w:szCs w:val="20"/>
      <w:lang w:val="en-SG"/>
    </w:rPr>
  </w:style>
  <w:style w:type="paragraph" w:styleId="TOC4">
    <w:name w:val="toc 4"/>
    <w:basedOn w:val="Normal"/>
    <w:next w:val="Normal"/>
    <w:autoRedefine/>
    <w:uiPriority w:val="39"/>
    <w:unhideWhenUsed/>
    <w:rsid w:val="00CF4B5F"/>
    <w:pPr>
      <w:ind w:left="720"/>
    </w:pPr>
    <w:rPr>
      <w:rFonts w:asciiTheme="minorHAnsi" w:hAnsiTheme="minorHAnsi" w:cstheme="minorHAnsi"/>
      <w:sz w:val="20"/>
      <w:szCs w:val="20"/>
    </w:rPr>
  </w:style>
  <w:style w:type="paragraph" w:customStyle="1" w:styleId="BodyTeks">
    <w:name w:val="BodyTeks"/>
    <w:basedOn w:val="Normal"/>
    <w:link w:val="BodyTeksChar"/>
    <w:qFormat/>
    <w:rsid w:val="00CF4B5F"/>
    <w:pPr>
      <w:spacing w:after="60" w:line="288" w:lineRule="auto"/>
      <w:ind w:firstLine="454"/>
      <w:jc w:val="both"/>
    </w:pPr>
    <w:rPr>
      <w:rFonts w:ascii="Book Antiqua" w:eastAsia="Calibri" w:hAnsi="Book Antiqua" w:cs="Arial"/>
      <w:color w:val="000000"/>
      <w:szCs w:val="22"/>
      <w:lang w:val="sv-SE"/>
    </w:rPr>
  </w:style>
  <w:style w:type="character" w:customStyle="1" w:styleId="BodyTeksChar">
    <w:name w:val="BodyTeks Char"/>
    <w:basedOn w:val="DefaultParagraphFont"/>
    <w:link w:val="BodyTeks"/>
    <w:rsid w:val="00CF4B5F"/>
    <w:rPr>
      <w:rFonts w:ascii="Book Antiqua" w:eastAsia="Calibri" w:hAnsi="Book Antiqua" w:cs="Arial"/>
      <w:color w:val="000000"/>
      <w:sz w:val="24"/>
      <w:lang w:val="sv-SE"/>
    </w:rPr>
  </w:style>
  <w:style w:type="paragraph" w:customStyle="1" w:styleId="judul">
    <w:name w:val="judul"/>
    <w:basedOn w:val="Normal"/>
    <w:link w:val="judulChar"/>
    <w:qFormat/>
    <w:rsid w:val="00FF7681"/>
    <w:pPr>
      <w:spacing w:after="200" w:line="360" w:lineRule="auto"/>
    </w:pPr>
    <w:rPr>
      <w:rFonts w:ascii="Calibri" w:hAnsi="Calibri"/>
      <w:b/>
      <w:sz w:val="30"/>
      <w:lang w:val="en-US"/>
    </w:rPr>
  </w:style>
  <w:style w:type="character" w:customStyle="1" w:styleId="judulChar">
    <w:name w:val="judul Char"/>
    <w:link w:val="judul"/>
    <w:rsid w:val="00FF7681"/>
    <w:rPr>
      <w:rFonts w:ascii="Calibri" w:eastAsia="Times New Roman" w:hAnsi="Calibri" w:cs="Times New Roman"/>
      <w:b/>
      <w:sz w:val="30"/>
      <w:szCs w:val="24"/>
    </w:rPr>
  </w:style>
  <w:style w:type="table" w:customStyle="1" w:styleId="ListTable4-Accent11">
    <w:name w:val="List Table 4 - Accent 11"/>
    <w:basedOn w:val="TableNormal"/>
    <w:uiPriority w:val="49"/>
    <w:rsid w:val="00CF4B5F"/>
    <w:rPr>
      <w:lang w:val="en-SG"/>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3-Accent11">
    <w:name w:val="List Table 3 - Accent 11"/>
    <w:basedOn w:val="TableNormal"/>
    <w:next w:val="ListTable3-Accent1"/>
    <w:uiPriority w:val="48"/>
    <w:rsid w:val="00CF4B5F"/>
    <w:rPr>
      <w:lang w:val="en-SG"/>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paragraph" w:customStyle="1" w:styleId="Heading61">
    <w:name w:val="Heading 61"/>
    <w:basedOn w:val="Normal"/>
    <w:next w:val="Normal"/>
    <w:uiPriority w:val="9"/>
    <w:semiHidden/>
    <w:unhideWhenUsed/>
    <w:qFormat/>
    <w:rsid w:val="00CF4B5F"/>
    <w:pPr>
      <w:keepNext/>
      <w:keepLines/>
      <w:spacing w:before="40"/>
      <w:outlineLvl w:val="5"/>
    </w:pPr>
    <w:rPr>
      <w:rFonts w:ascii="Calibri Light" w:hAnsi="Calibri Light"/>
      <w:color w:val="1F4D78"/>
    </w:rPr>
  </w:style>
  <w:style w:type="numbering" w:customStyle="1" w:styleId="NoList11">
    <w:name w:val="No List11"/>
    <w:next w:val="NoList"/>
    <w:uiPriority w:val="99"/>
    <w:semiHidden/>
    <w:unhideWhenUsed/>
    <w:rsid w:val="00CF4B5F"/>
  </w:style>
  <w:style w:type="character" w:customStyle="1" w:styleId="Heading6Char1">
    <w:name w:val="Heading 6 Char1"/>
    <w:basedOn w:val="DefaultParagraphFont"/>
    <w:uiPriority w:val="9"/>
    <w:semiHidden/>
    <w:rsid w:val="00CF4B5F"/>
    <w:rPr>
      <w:rFonts w:ascii="Cambria" w:eastAsia="Times New Roman" w:hAnsi="Cambria" w:cs="Times New Roman"/>
      <w:color w:val="243F60"/>
    </w:rPr>
  </w:style>
  <w:style w:type="character" w:customStyle="1" w:styleId="Heading3Char1">
    <w:name w:val="Heading 3 Char1"/>
    <w:basedOn w:val="DefaultParagraphFont"/>
    <w:uiPriority w:val="9"/>
    <w:semiHidden/>
    <w:rsid w:val="00CF4B5F"/>
    <w:rPr>
      <w:rFonts w:asciiTheme="majorHAnsi" w:eastAsiaTheme="majorEastAsia" w:hAnsiTheme="majorHAnsi" w:cstheme="majorBidi"/>
      <w:noProof/>
      <w:color w:val="1F4D78" w:themeColor="accent1" w:themeShade="7F"/>
      <w:sz w:val="24"/>
      <w:szCs w:val="24"/>
      <w:lang w:val="id-ID"/>
    </w:rPr>
  </w:style>
  <w:style w:type="character" w:styleId="Hyperlink">
    <w:name w:val="Hyperlink"/>
    <w:basedOn w:val="DefaultParagraphFont"/>
    <w:uiPriority w:val="99"/>
    <w:unhideWhenUsed/>
    <w:rsid w:val="00CF4B5F"/>
    <w:rPr>
      <w:color w:val="0563C1" w:themeColor="hyperlink"/>
      <w:u w:val="single"/>
    </w:rPr>
  </w:style>
  <w:style w:type="character" w:customStyle="1" w:styleId="Heading2Char1">
    <w:name w:val="Heading 2 Char1"/>
    <w:basedOn w:val="DefaultParagraphFont"/>
    <w:uiPriority w:val="9"/>
    <w:semiHidden/>
    <w:rsid w:val="00CF4B5F"/>
    <w:rPr>
      <w:rFonts w:asciiTheme="majorHAnsi" w:eastAsiaTheme="majorEastAsia" w:hAnsiTheme="majorHAnsi" w:cstheme="majorBidi"/>
      <w:noProof/>
      <w:color w:val="2E74B5" w:themeColor="accent1" w:themeShade="BF"/>
      <w:sz w:val="26"/>
      <w:szCs w:val="26"/>
      <w:lang w:val="id-ID"/>
    </w:rPr>
  </w:style>
  <w:style w:type="character" w:customStyle="1" w:styleId="TitleChar1">
    <w:name w:val="Title Char1"/>
    <w:basedOn w:val="DefaultParagraphFont"/>
    <w:uiPriority w:val="10"/>
    <w:rsid w:val="00CF4B5F"/>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A5A5A"/>
      <w:sz w:val="22"/>
      <w:szCs w:val="22"/>
    </w:rPr>
  </w:style>
  <w:style w:type="character" w:customStyle="1" w:styleId="SubtitleChar1">
    <w:name w:val="Subtitle Char1"/>
    <w:basedOn w:val="DefaultParagraphFont"/>
    <w:uiPriority w:val="11"/>
    <w:rsid w:val="00CF4B5F"/>
    <w:rPr>
      <w:rFonts w:eastAsiaTheme="minorEastAsia"/>
      <w:noProof/>
      <w:color w:val="5A5A5A" w:themeColor="text1" w:themeTint="A5"/>
      <w:spacing w:val="15"/>
      <w:lang w:val="id-ID"/>
    </w:rPr>
  </w:style>
  <w:style w:type="character" w:styleId="UnresolvedMention">
    <w:name w:val="Unresolved Mention"/>
    <w:basedOn w:val="DefaultParagraphFont"/>
    <w:uiPriority w:val="99"/>
    <w:semiHidden/>
    <w:unhideWhenUsed/>
    <w:rsid w:val="004458EB"/>
    <w:rPr>
      <w:color w:val="808080"/>
      <w:shd w:val="clear" w:color="auto" w:fill="E6E6E6"/>
    </w:rPr>
  </w:style>
  <w:style w:type="character" w:customStyle="1" w:styleId="ListParagraphChar">
    <w:name w:val="List Paragraph Char"/>
    <w:aliases w:val="Body of text Char"/>
    <w:link w:val="ListParagraph"/>
    <w:uiPriority w:val="34"/>
    <w:locked/>
    <w:rsid w:val="008F4107"/>
    <w:rPr>
      <w:noProof/>
      <w:lang w:val="id-ID"/>
    </w:rPr>
  </w:style>
  <w:style w:type="character" w:customStyle="1" w:styleId="Heading7Char">
    <w:name w:val="Heading 7 Char"/>
    <w:basedOn w:val="DefaultParagraphFont"/>
    <w:link w:val="Heading7"/>
    <w:uiPriority w:val="9"/>
    <w:semiHidden/>
    <w:rsid w:val="00E37846"/>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E37846"/>
    <w:rPr>
      <w:rFonts w:asciiTheme="majorHAnsi" w:eastAsiaTheme="majorEastAsia" w:hAnsiTheme="majorHAnsi" w:cstheme="majorBidi"/>
      <w:noProof/>
      <w:color w:val="272727" w:themeColor="text1" w:themeTint="D8"/>
      <w:sz w:val="21"/>
      <w:szCs w:val="21"/>
      <w:lang w:val="id-ID"/>
    </w:rPr>
  </w:style>
  <w:style w:type="character" w:customStyle="1" w:styleId="Heading9Char">
    <w:name w:val="Heading 9 Char"/>
    <w:basedOn w:val="DefaultParagraphFont"/>
    <w:link w:val="Heading9"/>
    <w:uiPriority w:val="9"/>
    <w:semiHidden/>
    <w:rsid w:val="00E37846"/>
    <w:rPr>
      <w:rFonts w:asciiTheme="majorHAnsi" w:eastAsiaTheme="majorEastAsia" w:hAnsiTheme="majorHAnsi" w:cstheme="majorBidi"/>
      <w:i/>
      <w:iCs/>
      <w:noProof/>
      <w:color w:val="272727" w:themeColor="text1" w:themeTint="D8"/>
      <w:sz w:val="21"/>
      <w:szCs w:val="21"/>
      <w:lang w:val="id-ID"/>
    </w:rPr>
  </w:style>
  <w:style w:type="character" w:customStyle="1" w:styleId="NoSpacingChar">
    <w:name w:val="No Spacing Char"/>
    <w:basedOn w:val="DefaultParagraphFont"/>
    <w:link w:val="NoSpacing"/>
    <w:uiPriority w:val="1"/>
    <w:rsid w:val="008861F4"/>
    <w:rPr>
      <w:lang w:val="en-SG"/>
    </w:rPr>
  </w:style>
  <w:style w:type="table" w:customStyle="1" w:styleId="TableGrid2">
    <w:name w:val="Table Grid2"/>
    <w:basedOn w:val="TableNormal"/>
    <w:next w:val="TableGrid"/>
    <w:uiPriority w:val="39"/>
    <w:rsid w:val="009D08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siTabelChar">
    <w:name w:val="IsiTabel Char"/>
    <w:basedOn w:val="DefaultParagraphFont"/>
    <w:link w:val="IsiTabel"/>
    <w:locked/>
    <w:rsid w:val="00AA5B8F"/>
    <w:rPr>
      <w:rFonts w:ascii="平成明朝" w:eastAsia="平成明朝" w:cs="Arial"/>
      <w:noProof/>
      <w:sz w:val="20"/>
    </w:rPr>
  </w:style>
  <w:style w:type="paragraph" w:customStyle="1" w:styleId="IsiTabel">
    <w:name w:val="IsiTabel"/>
    <w:basedOn w:val="Normal"/>
    <w:link w:val="IsiTabelChar"/>
    <w:qFormat/>
    <w:rsid w:val="00AA5B8F"/>
    <w:pPr>
      <w:jc w:val="both"/>
    </w:pPr>
    <w:rPr>
      <w:rFonts w:ascii="平成明朝" w:eastAsia="平成明朝" w:hAnsiTheme="minorHAnsi" w:cs="Arial"/>
      <w:noProof/>
      <w:sz w:val="20"/>
      <w:szCs w:val="22"/>
      <w:lang w:val="en-US"/>
    </w:rPr>
  </w:style>
  <w:style w:type="table" w:styleId="GridTable2-Accent5">
    <w:name w:val="Grid Table 2 Accent 5"/>
    <w:basedOn w:val="TableNormal"/>
    <w:uiPriority w:val="47"/>
    <w:rsid w:val="00DD327C"/>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DD327C"/>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3">
    <w:name w:val="Table Grid3"/>
    <w:basedOn w:val="TableNormal"/>
    <w:next w:val="TableGrid"/>
    <w:uiPriority w:val="39"/>
    <w:rsid w:val="004F43DE"/>
    <w:rPr>
      <w:rFonts w:eastAsiaTheme="minorEastAsia"/>
      <w:kern w:val="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7A4150"/>
    <w:pPr>
      <w:spacing w:after="120"/>
    </w:pPr>
  </w:style>
  <w:style w:type="character" w:customStyle="1" w:styleId="BodyTextChar">
    <w:name w:val="Body Text Char"/>
    <w:basedOn w:val="DefaultParagraphFont"/>
    <w:link w:val="BodyText"/>
    <w:uiPriority w:val="99"/>
    <w:rsid w:val="007A4150"/>
    <w:rPr>
      <w:rFonts w:ascii="Times New Roman" w:eastAsia="Times New Roman" w:hAnsi="Times New Roman" w:cs="Times New Roman"/>
      <w:sz w:val="24"/>
      <w:szCs w:val="24"/>
      <w:lang w:val="en-ID"/>
    </w:rPr>
  </w:style>
  <w:style w:type="paragraph" w:styleId="TOC5">
    <w:name w:val="toc 5"/>
    <w:basedOn w:val="Normal"/>
    <w:next w:val="Normal"/>
    <w:autoRedefine/>
    <w:uiPriority w:val="39"/>
    <w:semiHidden/>
    <w:unhideWhenUsed/>
    <w:rsid w:val="001D381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D381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D381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D381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D381B"/>
    <w:pPr>
      <w:ind w:left="1920"/>
    </w:pPr>
    <w:rPr>
      <w:rFonts w:asciiTheme="minorHAnsi" w:hAnsiTheme="minorHAnsi" w:cstheme="minorHAnsi"/>
      <w:sz w:val="20"/>
      <w:szCs w:val="20"/>
    </w:rPr>
  </w:style>
  <w:style w:type="paragraph" w:customStyle="1" w:styleId="TableParagraph">
    <w:name w:val="Table Paragraph"/>
    <w:basedOn w:val="Normal"/>
    <w:uiPriority w:val="1"/>
    <w:qFormat/>
    <w:rsid w:val="00836E47"/>
    <w:pPr>
      <w:widowControl w:val="0"/>
      <w:autoSpaceDE w:val="0"/>
      <w:autoSpaceDN w:val="0"/>
    </w:pPr>
    <w:rPr>
      <w:rFonts w:ascii="Calibri" w:eastAsia="Calibri" w:hAnsi="Calibri" w:cs="Calibri"/>
      <w:sz w:val="22"/>
      <w:szCs w:val="22"/>
      <w:lang w:val="id"/>
    </w:rPr>
  </w:style>
  <w:style w:type="table" w:styleId="GridTable1Light-Accent5">
    <w:name w:val="Grid Table 1 Light Accent 5"/>
    <w:basedOn w:val="TableNormal"/>
    <w:uiPriority w:val="46"/>
    <w:rsid w:val="0087562E"/>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5">
    <w:name w:val="5"/>
    <w:basedOn w:val="TableNormal"/>
    <w:rsid w:val="003C7FF0"/>
    <w:rPr>
      <w:rFonts w:ascii="Calibri" w:eastAsia="Calibri" w:hAnsi="Calibri" w:cs="Calibri"/>
      <w:lang w:val="id"/>
    </w:rPr>
    <w:tblPr>
      <w:tblStyleRowBandSize w:val="1"/>
      <w:tblStyleColBandSize w:val="1"/>
    </w:tblPr>
  </w:style>
  <w:style w:type="table" w:customStyle="1" w:styleId="4">
    <w:name w:val="4"/>
    <w:basedOn w:val="TableNormal"/>
    <w:rsid w:val="003C7FF0"/>
    <w:rPr>
      <w:rFonts w:ascii="Calibri" w:eastAsia="Calibri" w:hAnsi="Calibri" w:cs="Calibri"/>
      <w:lang w:val="id"/>
    </w:rPr>
    <w:tblPr>
      <w:tblStyleRowBandSize w:val="1"/>
      <w:tblStyleColBandSize w:val="1"/>
    </w:tblPr>
  </w:style>
  <w:style w:type="table" w:customStyle="1" w:styleId="3">
    <w:name w:val="3"/>
    <w:basedOn w:val="TableNormal"/>
    <w:rsid w:val="003C7FF0"/>
    <w:rPr>
      <w:rFonts w:ascii="Calibri" w:eastAsia="Calibri" w:hAnsi="Calibri" w:cs="Calibri"/>
      <w:lang w:val="id"/>
    </w:rPr>
    <w:tblPr>
      <w:tblStyleRowBandSize w:val="1"/>
      <w:tblStyleColBandSize w:val="1"/>
    </w:tblPr>
  </w:style>
  <w:style w:type="table" w:customStyle="1" w:styleId="2">
    <w:name w:val="2"/>
    <w:basedOn w:val="TableNormal"/>
    <w:rsid w:val="003C7FF0"/>
    <w:rPr>
      <w:rFonts w:ascii="Calibri" w:eastAsia="Calibri" w:hAnsi="Calibri" w:cs="Calibri"/>
      <w:lang w:val="id"/>
    </w:rPr>
    <w:tblPr>
      <w:tblStyleRowBandSize w:val="1"/>
      <w:tblStyleColBandSize w:val="1"/>
    </w:tblPr>
  </w:style>
  <w:style w:type="table" w:customStyle="1" w:styleId="1">
    <w:name w:val="1"/>
    <w:basedOn w:val="TableNormal"/>
    <w:rsid w:val="003C7FF0"/>
    <w:rPr>
      <w:rFonts w:ascii="Calibri" w:eastAsia="Calibri" w:hAnsi="Calibri" w:cs="Calibri"/>
      <w:lang w:val="id"/>
    </w:rPr>
    <w:tblPr>
      <w:tblStyleRowBandSize w:val="1"/>
      <w:tblStyleColBandSize w:val="1"/>
    </w:tblPr>
  </w:style>
  <w:style w:type="character" w:styleId="Strong">
    <w:name w:val="Strong"/>
    <w:basedOn w:val="DefaultParagraphFont"/>
    <w:uiPriority w:val="22"/>
    <w:qFormat/>
    <w:rsid w:val="00B521AD"/>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tblStylePr w:type="firstRow">
      <w:rPr>
        <w:b/>
        <w:color w:val="FFFFFF"/>
      </w:rPr>
      <w:tblPr/>
      <w:tcPr>
        <w:shd w:val="clear" w:color="auto" w:fill="4F81BD"/>
      </w:tcPr>
    </w:tblStylePr>
    <w:tblStylePr w:type="lastRow">
      <w:rPr>
        <w:b/>
      </w:rPr>
      <w:tblPr/>
      <w:tcPr>
        <w:tcBorders>
          <w:top w:val="single" w:sz="4" w:space="0" w:color="4F81B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3">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4">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5">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6">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7">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8">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0">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1">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tblStylePr w:type="firstRow">
      <w:rPr>
        <w:b/>
      </w:rPr>
      <w:tblPr/>
      <w:tcPr>
        <w:tcBorders>
          <w:top w:val="nil"/>
          <w:bottom w:val="single" w:sz="12" w:space="0" w:color="9CC3E5"/>
          <w:insideH w:val="nil"/>
          <w:insideV w:val="nil"/>
        </w:tcBorders>
        <w:shd w:val="clear" w:color="auto" w:fill="FFFFFF"/>
      </w:tcPr>
    </w:tblStylePr>
    <w:tblStylePr w:type="lastRow">
      <w:rPr>
        <w:b/>
      </w:rPr>
      <w:tblPr/>
      <w:tcPr>
        <w:tcBorders>
          <w:top w:val="single" w:sz="4" w:space="0" w:color="9CC3E5"/>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likpajak.id/wp-content/uploads/2022/05/PMK-168-Tahun-2023.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T2v0Yk4sS8RhmHeodIjgbe1ig==">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2054</Words>
  <Characters>11711</Characters>
  <Application>Microsoft Office Word</Application>
  <DocSecurity>0</DocSecurity>
  <Lines>97</Lines>
  <Paragraphs>27</Paragraphs>
  <ScaleCrop>false</ScaleCrop>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Syamsul Arifin</dc:creator>
  <cp:lastModifiedBy>sirobo</cp:lastModifiedBy>
  <cp:revision>7</cp:revision>
  <dcterms:created xsi:type="dcterms:W3CDTF">2025-01-14T05:26:00Z</dcterms:created>
  <dcterms:modified xsi:type="dcterms:W3CDTF">2026-01-11T07:06:00Z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