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8CDC" w14:textId="28C3FFA9" w:rsidR="00C91D95" w:rsidRDefault="00C91D95" w:rsidP="00C91D95">
      <w:pPr>
        <w:pStyle w:val="Heading1"/>
        <w:jc w:val="center"/>
      </w:pPr>
      <w:r>
        <w:t>Abstract</w:t>
      </w:r>
    </w:p>
    <w:p w14:paraId="16CE763C" w14:textId="3FB4261A" w:rsidR="00C91D95" w:rsidRPr="00C91D95" w:rsidRDefault="00C91D95" w:rsidP="00AF3CD3">
      <w:pPr>
        <w:ind w:firstLine="720"/>
      </w:pPr>
      <w:r>
        <w:t xml:space="preserve">This exploratory data analysis project will be a laconic attempt to reveal and order the correlations between financial data of countries that accurately collect data and </w:t>
      </w:r>
      <w:r w:rsidR="00AE55F6">
        <w:t>the data gathered based on PESTLE</w:t>
      </w:r>
      <w:r w:rsidR="00047F64">
        <w:t xml:space="preserve"> </w:t>
      </w:r>
      <w:r w:rsidR="00047F64" w:rsidRPr="00047F64">
        <w:rPr>
          <w:color w:val="215E99" w:themeColor="text2" w:themeTint="BF"/>
        </w:rPr>
        <w:t>[APPLICATION OF THE PEST ANALYSIS FOR STRATEGIC PLANNING OF REGIONAL DEVELOPMENT]</w:t>
      </w:r>
      <w:r w:rsidR="00AE55F6" w:rsidRPr="00047F64">
        <w:rPr>
          <w:color w:val="215E99" w:themeColor="text2" w:themeTint="BF"/>
        </w:rPr>
        <w:t xml:space="preserve"> </w:t>
      </w:r>
      <w:r w:rsidR="00AE55F6">
        <w:t>variables.</w:t>
      </w:r>
      <w:r w:rsidR="003C1417">
        <w:t xml:space="preserve"> Granger causality test method is considered while revealing the possible correlations. This research can be implemented to a basic AHP analysis as an input. </w:t>
      </w:r>
    </w:p>
    <w:p w14:paraId="3B09FDEC" w14:textId="1CA29F87" w:rsidR="00702C89" w:rsidRDefault="00702C89" w:rsidP="00702C89">
      <w:pPr>
        <w:pStyle w:val="Heading1"/>
        <w:jc w:val="center"/>
      </w:pPr>
      <w:r>
        <w:t>Project Scope</w:t>
      </w:r>
    </w:p>
    <w:p w14:paraId="6C9466EC" w14:textId="0E47E3C4" w:rsidR="00702C89" w:rsidRDefault="00702C89" w:rsidP="00702C89">
      <w:r>
        <w:t>Goal: This analysis project is aiming to decide on which variables with respect to PESTLE analysis are impacting the financial metrics of a country more than others.</w:t>
      </w:r>
      <w:r w:rsidR="00AE5BAB">
        <w:t xml:space="preserve"> This can give insight </w:t>
      </w:r>
      <w:r w:rsidR="003C1417">
        <w:t>into</w:t>
      </w:r>
      <w:r w:rsidR="00AE5BAB">
        <w:t xml:space="preserve"> what variables to be more cautious to improve the performance of the financial metric that is in consideration.</w:t>
      </w:r>
    </w:p>
    <w:p w14:paraId="052005E6" w14:textId="0F284572" w:rsidR="00AE5BAB" w:rsidRDefault="00702C89" w:rsidP="00702C89">
      <w:r>
        <w:t xml:space="preserve">Assumptions: The analysis assumes a closed and small model of a country </w:t>
      </w:r>
      <w:r w:rsidR="00AE5BAB">
        <w:t xml:space="preserve">where it </w:t>
      </w:r>
      <w:r w:rsidR="00AF3CD3">
        <w:t xml:space="preserve">disregards </w:t>
      </w:r>
      <w:r w:rsidR="00AE5BAB">
        <w:t>the following:</w:t>
      </w:r>
    </w:p>
    <w:p w14:paraId="65AB3F28" w14:textId="61344AFC" w:rsidR="00AE5BAB" w:rsidRDefault="00AE5BAB" w:rsidP="00AE5BAB">
      <w:pPr>
        <w:pStyle w:val="ListParagraph"/>
        <w:numPr>
          <w:ilvl w:val="0"/>
          <w:numId w:val="1"/>
        </w:numPr>
      </w:pPr>
      <w:r>
        <w:t>Statistical relationships between PESTLE variables</w:t>
      </w:r>
    </w:p>
    <w:p w14:paraId="3D8953D2" w14:textId="611DFA63" w:rsidR="00AE5BAB" w:rsidRDefault="00AE5BAB" w:rsidP="00AE5BAB">
      <w:pPr>
        <w:pStyle w:val="ListParagraph"/>
        <w:numPr>
          <w:ilvl w:val="0"/>
          <w:numId w:val="1"/>
        </w:numPr>
      </w:pPr>
      <w:r>
        <w:t>Statistical relationship between financial variables</w:t>
      </w:r>
    </w:p>
    <w:p w14:paraId="7A9FB2DD" w14:textId="7DAF357F" w:rsidR="00AE5BAB" w:rsidRDefault="00AE5BAB" w:rsidP="00AE5BAB">
      <w:pPr>
        <w:pStyle w:val="ListParagraph"/>
        <w:numPr>
          <w:ilvl w:val="0"/>
          <w:numId w:val="1"/>
        </w:numPr>
      </w:pPr>
      <w:r>
        <w:t>Statistical relationship between Countries</w:t>
      </w:r>
    </w:p>
    <w:p w14:paraId="3C20B260" w14:textId="38F85301" w:rsidR="00702C89" w:rsidRDefault="00702C89" w:rsidP="00702C89">
      <w:r>
        <w:t>Resources:</w:t>
      </w:r>
      <w:r w:rsidR="00AE5BAB">
        <w:t xml:space="preserve"> Various data pools and data federations</w:t>
      </w:r>
    </w:p>
    <w:p w14:paraId="7AAC54C2" w14:textId="2BC2530E" w:rsidR="00AE5BAB" w:rsidRDefault="00AE5BAB" w:rsidP="00702C89">
      <w:r>
        <w:t>Key dimension of analysis: Time (monthly or yearly)</w:t>
      </w:r>
    </w:p>
    <w:p w14:paraId="43552A69" w14:textId="5275F6F1" w:rsidR="00702C89" w:rsidRDefault="00702C89" w:rsidP="00702C89">
      <w:r>
        <w:t>Constraints:</w:t>
      </w:r>
      <w:r w:rsidR="00AE5BAB">
        <w:t xml:space="preserve"> T</w:t>
      </w:r>
      <w:r w:rsidR="00C91D95">
        <w:t>o be realized/determined</w:t>
      </w:r>
      <w:r w:rsidR="00AE5BAB">
        <w:t xml:space="preserve"> </w:t>
      </w:r>
      <w:r w:rsidR="00C91D95">
        <w:t>(</w:t>
      </w:r>
      <w:r w:rsidR="00AE5BAB">
        <w:t>at least 10 years</w:t>
      </w:r>
      <w:r w:rsidR="00C91D95">
        <w:t>).</w:t>
      </w:r>
    </w:p>
    <w:p w14:paraId="0F192091" w14:textId="77777777" w:rsidR="004E5263" w:rsidRDefault="004E5263" w:rsidP="00702C89"/>
    <w:p w14:paraId="5D6A7B7F" w14:textId="217D6538" w:rsidR="004E5263" w:rsidRDefault="004E5263" w:rsidP="004E5263">
      <w:pPr>
        <w:pStyle w:val="Heading1"/>
      </w:pPr>
      <w:r>
        <w:t xml:space="preserve">PESTLE Variables </w:t>
      </w:r>
      <w:r w:rsidR="00705B01">
        <w:t>Concluded (</w:t>
      </w:r>
      <w:r>
        <w:t>Analytic metrics)</w:t>
      </w:r>
    </w:p>
    <w:p w14:paraId="5135E491" w14:textId="3523C94E" w:rsidR="00705B01" w:rsidRDefault="00705B01" w:rsidP="00705B01">
      <w:pPr>
        <w:pStyle w:val="Heading2"/>
        <w:numPr>
          <w:ilvl w:val="0"/>
          <w:numId w:val="3"/>
        </w:numPr>
      </w:pPr>
      <w:r>
        <w:t>Political</w:t>
      </w:r>
      <w:r w:rsidR="00675428">
        <w:t xml:space="preserve"> (Independent Var.)</w:t>
      </w:r>
    </w:p>
    <w:p w14:paraId="79CF207B" w14:textId="5E06349D" w:rsidR="00705B01" w:rsidRDefault="008458AA" w:rsidP="00705B01">
      <w:r>
        <w:t xml:space="preserve">Political Stability Index (Yearly): </w:t>
      </w:r>
      <w:hyperlink r:id="rId5" w:history="1">
        <w:r w:rsidR="00E138AB" w:rsidRPr="00E24DD0">
          <w:rPr>
            <w:rStyle w:val="Hyperlink"/>
          </w:rPr>
          <w:t>https://www.theglobaleconomy.com/USA/wb_political_stability/</w:t>
        </w:r>
      </w:hyperlink>
    </w:p>
    <w:p w14:paraId="2AD02330" w14:textId="0555657D" w:rsidR="008458AA" w:rsidRDefault="00E138AB" w:rsidP="00E138AB">
      <w:pPr>
        <w:pStyle w:val="Heading2"/>
        <w:numPr>
          <w:ilvl w:val="0"/>
          <w:numId w:val="3"/>
        </w:numPr>
      </w:pPr>
      <w:r>
        <w:t>Environmental</w:t>
      </w:r>
      <w:r w:rsidR="00675428">
        <w:t xml:space="preserve"> (Independent Var.)</w:t>
      </w:r>
    </w:p>
    <w:p w14:paraId="088757D7" w14:textId="5705C148" w:rsidR="00E138AB" w:rsidRDefault="00E138AB" w:rsidP="00E138AB">
      <w:r>
        <w:t xml:space="preserve">Carbon Dioxide Emissions (Yearly): </w:t>
      </w:r>
      <w:hyperlink r:id="rId6" w:history="1">
        <w:r w:rsidRPr="00E24DD0">
          <w:rPr>
            <w:rStyle w:val="Hyperlink"/>
          </w:rPr>
          <w:t>https://www.theglobaleconomy.com/USA/Carbon_dioxide_emissions/</w:t>
        </w:r>
      </w:hyperlink>
    </w:p>
    <w:p w14:paraId="7B3C9815" w14:textId="5B18C597" w:rsidR="00E138AB" w:rsidRDefault="00FD326A" w:rsidP="00E138AB">
      <w:pPr>
        <w:pStyle w:val="Heading2"/>
        <w:numPr>
          <w:ilvl w:val="0"/>
          <w:numId w:val="3"/>
        </w:numPr>
      </w:pPr>
      <w:r>
        <w:lastRenderedPageBreak/>
        <w:t>Social</w:t>
      </w:r>
      <w:r w:rsidR="00675428">
        <w:t xml:space="preserve"> (Independent Var.)</w:t>
      </w:r>
    </w:p>
    <w:p w14:paraId="1F83F80F" w14:textId="28E458FD" w:rsidR="00FD326A" w:rsidRDefault="00FD326A" w:rsidP="00FD326A">
      <w:pPr>
        <w:pStyle w:val="Heading2"/>
        <w:numPr>
          <w:ilvl w:val="0"/>
          <w:numId w:val="3"/>
        </w:numPr>
      </w:pPr>
      <w:r>
        <w:t>Technological</w:t>
      </w:r>
      <w:r w:rsidR="00675428">
        <w:t xml:space="preserve"> (Independent Var.)</w:t>
      </w:r>
    </w:p>
    <w:p w14:paraId="0574A2E6" w14:textId="63950548" w:rsidR="00FD326A" w:rsidRDefault="00AE2666" w:rsidP="00AE2666">
      <w:pPr>
        <w:pStyle w:val="Heading2"/>
        <w:numPr>
          <w:ilvl w:val="0"/>
          <w:numId w:val="3"/>
        </w:numPr>
      </w:pPr>
      <w:r>
        <w:t>Legal</w:t>
      </w:r>
      <w:r w:rsidR="00675428">
        <w:t xml:space="preserve"> (Independent Var.)</w:t>
      </w:r>
    </w:p>
    <w:p w14:paraId="40E09741" w14:textId="0CF6C21C" w:rsidR="00AE2666" w:rsidRPr="00AE2666" w:rsidRDefault="00AE2666" w:rsidP="00AE2666">
      <w:pPr>
        <w:pStyle w:val="Heading2"/>
        <w:numPr>
          <w:ilvl w:val="0"/>
          <w:numId w:val="3"/>
        </w:numPr>
      </w:pPr>
      <w:r>
        <w:t>Economical</w:t>
      </w:r>
      <w:r w:rsidR="00675428">
        <w:t xml:space="preserve"> (Dependent Var.)</w:t>
      </w:r>
    </w:p>
    <w:p w14:paraId="35B3EDA9" w14:textId="77777777" w:rsidR="00E138AB" w:rsidRDefault="00E138AB" w:rsidP="00E138AB">
      <w:pPr>
        <w:pStyle w:val="Heading2"/>
      </w:pPr>
    </w:p>
    <w:p w14:paraId="70B94B00" w14:textId="77777777" w:rsidR="00E138AB" w:rsidRPr="00E138AB" w:rsidRDefault="00E138AB" w:rsidP="00E138AB">
      <w:pPr>
        <w:pStyle w:val="Heading1"/>
      </w:pPr>
    </w:p>
    <w:p w14:paraId="402FCC78" w14:textId="4B1FF082" w:rsidR="00705B01" w:rsidRDefault="008C5037" w:rsidP="008C5037">
      <w:pPr>
        <w:pStyle w:val="Heading1"/>
      </w:pPr>
      <w:r>
        <w:t>Notes for 29 April</w:t>
      </w:r>
    </w:p>
    <w:p w14:paraId="6156BE5D" w14:textId="598E4055" w:rsidR="008C5037" w:rsidRDefault="008C5037" w:rsidP="008C5037">
      <w:hyperlink r:id="rId7" w:history="1">
        <w:r w:rsidRPr="0093709B">
          <w:rPr>
            <w:rStyle w:val="Hyperlink"/>
          </w:rPr>
          <w:t>https://www.tandfonline.com/doi/abs/10.1080/07350015.1985.10509467</w:t>
        </w:r>
      </w:hyperlink>
      <w:r>
        <w:br/>
        <w:t xml:space="preserve">Bu </w:t>
      </w:r>
      <w:proofErr w:type="spellStart"/>
      <w:r>
        <w:t>makaleyi</w:t>
      </w:r>
      <w:proofErr w:type="spellEnd"/>
      <w:r>
        <w:t xml:space="preserve"> </w:t>
      </w:r>
      <w:proofErr w:type="spellStart"/>
      <w:r>
        <w:t>buldum</w:t>
      </w:r>
      <w:proofErr w:type="spellEnd"/>
      <w:r>
        <w:t xml:space="preserve">, granger causality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detrendizationun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faydalı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,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makaleye</w:t>
      </w:r>
      <w:proofErr w:type="spellEnd"/>
      <w:r>
        <w:t xml:space="preserve"> </w:t>
      </w:r>
      <w:proofErr w:type="spellStart"/>
      <w:r>
        <w:t>erişemiyorum</w:t>
      </w:r>
      <w:proofErr w:type="spellEnd"/>
      <w:r>
        <w:t>.</w:t>
      </w:r>
    </w:p>
    <w:p w14:paraId="593D1942" w14:textId="77777777" w:rsidR="008C5037" w:rsidRPr="008C5037" w:rsidRDefault="008C5037" w:rsidP="008C5037"/>
    <w:sectPr w:rsidR="008C5037" w:rsidRPr="008C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65E"/>
    <w:multiLevelType w:val="hybridMultilevel"/>
    <w:tmpl w:val="8354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D0497"/>
    <w:multiLevelType w:val="hybridMultilevel"/>
    <w:tmpl w:val="89F4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46EF"/>
    <w:multiLevelType w:val="hybridMultilevel"/>
    <w:tmpl w:val="3830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8211">
    <w:abstractNumId w:val="0"/>
  </w:num>
  <w:num w:numId="2" w16cid:durableId="539710625">
    <w:abstractNumId w:val="1"/>
  </w:num>
  <w:num w:numId="3" w16cid:durableId="131710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89"/>
    <w:rsid w:val="00047F64"/>
    <w:rsid w:val="00062B64"/>
    <w:rsid w:val="003C1417"/>
    <w:rsid w:val="004E5263"/>
    <w:rsid w:val="00675428"/>
    <w:rsid w:val="00702C89"/>
    <w:rsid w:val="00705B01"/>
    <w:rsid w:val="008458AA"/>
    <w:rsid w:val="008C5037"/>
    <w:rsid w:val="00AE2666"/>
    <w:rsid w:val="00AE55F6"/>
    <w:rsid w:val="00AE5BAB"/>
    <w:rsid w:val="00AF3CD3"/>
    <w:rsid w:val="00C91D95"/>
    <w:rsid w:val="00D030F7"/>
    <w:rsid w:val="00E138AB"/>
    <w:rsid w:val="00EE5DDA"/>
    <w:rsid w:val="00FD140E"/>
    <w:rsid w:val="00FD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CE93"/>
  <w15:chartTrackingRefBased/>
  <w15:docId w15:val="{90342CFB-C6B0-418E-83EF-2632E086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C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8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andfonline.com/doi/abs/10.1080/07350015.1985.105094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lobaleconomy.com/USA/Carbon_dioxide_emissions/" TargetMode="External"/><Relationship Id="rId5" Type="http://schemas.openxmlformats.org/officeDocument/2006/relationships/hyperlink" Target="https://www.theglobaleconomy.com/USA/wb_political_stabilit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ozuzun</dc:creator>
  <cp:keywords/>
  <dc:description/>
  <cp:lastModifiedBy>omer ozuzun</cp:lastModifiedBy>
  <cp:revision>11</cp:revision>
  <dcterms:created xsi:type="dcterms:W3CDTF">2024-03-08T11:27:00Z</dcterms:created>
  <dcterms:modified xsi:type="dcterms:W3CDTF">2024-04-25T23:32:00Z</dcterms:modified>
</cp:coreProperties>
</file>