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MUTUO (PRÉSTAMO DE DINERO) CON INTERÉS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BORRADOR — apoyo informativo, NO asesoría legal.</w:t>
      </w:r>
      <w:r>
        <w:rPr>
          <w:i/>
          <w:color w:val="555555"/>
        </w:rPr>
        <w:t xml:space="preserve"> Conviene que lo revise un</w:t>
      </w:r>
    </w:p>
    <w:p>
      <w:pPr>
        <w:ind w:left="360"/>
      </w:pPr>
      <w:r>
        <w:rPr>
          <w:i/>
          <w:color w:val="555555"/>
        </w:rPr>
        <w:t xml:space="preserve">abogado y, para mayor fuerza, </w:t>
      </w:r>
      <w:r>
        <w:rPr>
          <w:b/>
          <w:i/>
          <w:color w:val="555555"/>
        </w:rPr>
        <w:t>autenticar las firmas ante notario</w:t>
      </w:r>
      <w:r>
        <w:rPr>
          <w:i/>
          <w:color w:val="555555"/>
        </w:rPr>
        <w:t>. Campos</w:t>
      </w:r>
    </w:p>
    <w:p>
      <w:pPr>
        <w:ind w:left="360"/>
      </w:pPr>
      <w:r>
        <w:rPr>
          <w:i/>
          <w:color w:val="555555"/>
        </w:rPr>
        <w:t>entre `[ ]` por completar.</w:t>
      </w:r>
    </w:p>
    <w:p>
      <w:r>
        <w:t xml:space="preserve">Entre los suscritos a saber: </w:t>
      </w:r>
      <w:r>
        <w:rPr>
          <w:b/>
        </w:rPr>
        <w:t>MARGARITA MONTOYA DE ACEVEDO</w:t>
      </w:r>
      <w:r>
        <w:t>, mayor de edad,</w:t>
      </w:r>
    </w:p>
    <w:p>
      <w:r>
        <w:t xml:space="preserve">domiciliada en </w:t>
      </w:r>
      <w:r>
        <w:rPr>
          <w:b/>
        </w:rPr>
        <w:t>[ciudad]</w:t>
      </w:r>
      <w:r>
        <w:t>, identificada con la cédula de ciudadanía número</w:t>
      </w:r>
    </w:p>
    <w:p>
      <w:r>
        <w:rPr>
          <w:b/>
        </w:rPr>
        <w:t>24.361.601</w:t>
      </w:r>
      <w:r>
        <w:t>, quien para efectos de este contrato se denominará **LA</w:t>
      </w:r>
    </w:p>
    <w:p>
      <w:r>
        <w:t>MUTUANTE</w:t>
      </w:r>
      <w:r>
        <w:rPr>
          <w:b/>
        </w:rPr>
        <w:t xml:space="preserve"> (la prestamista); y </w:t>
      </w:r>
      <w:r>
        <w:t>NICOLÁS MEJÍA ACEVEDO**, mayor de edad,</w:t>
      </w:r>
    </w:p>
    <w:p>
      <w:r>
        <w:t>domiciliado en el municipio de Medellín, identificado con la cédula de ciudadanía</w:t>
      </w:r>
    </w:p>
    <w:p>
      <w:r>
        <w:t xml:space="preserve">número </w:t>
      </w:r>
      <w:r>
        <w:rPr>
          <w:b/>
        </w:rPr>
        <w:t>1.028.031.225</w:t>
      </w:r>
      <w:r>
        <w:t xml:space="preserve">, quien se denominará </w:t>
      </w:r>
      <w:r>
        <w:rPr>
          <w:b/>
        </w:rPr>
        <w:t>EL MUTUARIO</w:t>
      </w:r>
      <w:r>
        <w:t xml:space="preserve"> (el deudor); hemos</w:t>
      </w:r>
    </w:p>
    <w:p>
      <w:r>
        <w:t>celebrado el presente contrato de mutuo con interés, que se regirá por las</w:t>
      </w:r>
    </w:p>
    <w:p>
      <w:r>
        <w:t>siguientes cláusulas:</w:t>
      </w:r>
    </w:p>
    <w:p>
      <w:r>
        <w:rPr>
          <w:b/>
        </w:rPr>
        <w:t>PRIMERA. OBJETO Y MONTO.</w:t>
      </w:r>
      <w:r>
        <w:t xml:space="preserve"> LA MUTUANTE entrega a EL MUTUARIO, a título de mutuo</w:t>
      </w:r>
    </w:p>
    <w:p>
      <w:r>
        <w:t>(préstamo de consumo), la suma de **SESENTA MILLONES DE PESOS M/CTE</w:t>
      </w:r>
    </w:p>
    <w:p>
      <w:r>
        <w:t>($60.000.000)**, que EL MUTUARIO se obliga a restituir en los términos aquí</w:t>
      </w:r>
    </w:p>
    <w:p>
      <w:r>
        <w:t>pactados.</w:t>
      </w:r>
    </w:p>
    <w:p>
      <w:r>
        <w:rPr>
          <w:b/>
        </w:rPr>
        <w:t>SEGUNDA. ENTREGA Y RECIBO.</w:t>
      </w:r>
      <w:r>
        <w:t xml:space="preserve"> La suma se entrega mediante **consignación /</w:t>
      </w:r>
    </w:p>
    <w:p>
      <w:r>
        <w:t>transferencia electrónica</w:t>
      </w:r>
      <w:r>
        <w:rPr>
          <w:b/>
        </w:rPr>
        <w:t xml:space="preserve"> a la cuenta </w:t>
      </w:r>
      <w:r>
        <w:t>No. 54984286701** de EL MUTUARIO, el día</w:t>
      </w:r>
    </w:p>
    <w:p>
      <w:r>
        <w:rPr>
          <w:b/>
        </w:rPr>
        <w:t>27 de agosto de 2026</w:t>
      </w:r>
      <w:r>
        <w:t xml:space="preserve">. EL MUTUARIO </w:t>
      </w:r>
      <w:r>
        <w:rPr>
          <w:b/>
        </w:rPr>
        <w:t>declara haber recibido</w:t>
      </w:r>
      <w:r>
        <w:t xml:space="preserve"> dicha suma a entera</w:t>
      </w:r>
    </w:p>
    <w:p>
      <w:r>
        <w:t>satisfacción, prestando este documento mérito de recibo.</w:t>
      </w:r>
    </w:p>
    <w:p>
      <w:r>
        <w:rPr>
          <w:b/>
        </w:rPr>
        <w:t>TERCERA. INTERESES REMUNERATORIOS.</w:t>
      </w:r>
      <w:r>
        <w:t xml:space="preserve"> El préstamo genera intereses a la tasa del</w:t>
      </w:r>
    </w:p>
    <w:p>
      <w:r>
        <w:rPr>
          <w:b/>
        </w:rPr>
        <w:t>15% EFECTIVO ANUAL (E.A.)</w:t>
      </w:r>
      <w:r>
        <w:t xml:space="preserve"> sobre el capital. *(Referencia: por los 3 meses de</w:t>
      </w:r>
    </w:p>
    <w:p>
      <w:r>
        <w:t xml:space="preserve">plazo, los intereses equivalen aproximadamente a </w:t>
      </w:r>
      <w:r>
        <w:rPr>
          <w:b/>
        </w:rPr>
        <w:t>$2.133.480</w:t>
      </w:r>
      <w:r>
        <w:t>.)* Los intereses se</w:t>
      </w:r>
    </w:p>
    <w:p>
      <w:r>
        <w:t xml:space="preserve">pagarán </w:t>
      </w:r>
      <w:r>
        <w:rPr>
          <w:b/>
        </w:rPr>
        <w:t>en un solo contado, junto con el capital, al vencimiento</w:t>
      </w:r>
      <w:r>
        <w:t>. Las partes</w:t>
      </w:r>
    </w:p>
    <w:p>
      <w:r>
        <w:t xml:space="preserve">dejan constancia de que esta tasa </w:t>
      </w:r>
      <w:r>
        <w:rPr>
          <w:b/>
        </w:rPr>
        <w:t>no supera la tasa de usura</w:t>
      </w:r>
      <w:r>
        <w:t xml:space="preserve"> vigente.</w:t>
      </w:r>
    </w:p>
    <w:p>
      <w:r>
        <w:rPr>
          <w:b/>
        </w:rPr>
        <w:t>CUARTA. PLAZO.</w:t>
      </w:r>
      <w:r>
        <w:t xml:space="preserve"> El plazo es de </w:t>
      </w:r>
      <w:r>
        <w:rPr>
          <w:b/>
        </w:rPr>
        <w:t>TRES (3) MESES</w:t>
      </w:r>
      <w:r>
        <w:t xml:space="preserve"> contados a partir de la entrega</w:t>
      </w:r>
    </w:p>
    <w:p>
      <w:r>
        <w:t xml:space="preserve">(cláusula SEGUNDA), venciendo el </w:t>
      </w:r>
      <w:r>
        <w:rPr>
          <w:b/>
        </w:rPr>
        <w:t>27 de noviembre de 2026</w:t>
      </w:r>
      <w:r>
        <w:t>, fecha en la cual EL</w:t>
      </w:r>
    </w:p>
    <w:p>
      <w:r>
        <w:t xml:space="preserve">MUTUARIO restituirá </w:t>
      </w:r>
      <w:r>
        <w:rPr>
          <w:b/>
        </w:rPr>
        <w:t>el capital más los intereses causados</w:t>
      </w:r>
      <w:r>
        <w:t>.</w:t>
      </w:r>
    </w:p>
    <w:p>
      <w:r>
        <w:rPr>
          <w:b/>
        </w:rPr>
        <w:t>QUINTA. FORMA Y LUGAR DE PAGO.</w:t>
      </w:r>
      <w:r>
        <w:t xml:space="preserve"> El pago se hará **en efectivo o mediante</w:t>
      </w:r>
    </w:p>
    <w:p>
      <w:r>
        <w:t>consignación / transferencia a la cuenta No. 10852495293 de LA MUTUANTE**, en el</w:t>
      </w:r>
    </w:p>
    <w:p>
      <w:r>
        <w:t xml:space="preserve">municipio de </w:t>
      </w:r>
      <w:r>
        <w:rPr>
          <w:b/>
        </w:rPr>
        <w:t>[ciudad]</w:t>
      </w:r>
      <w:r>
        <w:t>.</w:t>
      </w:r>
    </w:p>
    <w:p>
      <w:r>
        <w:rPr>
          <w:b/>
        </w:rPr>
        <w:t>SEXTA. INTERESES DE MORA.</w:t>
      </w:r>
      <w:r>
        <w:t xml:space="preserve"> En caso de mora, EL MUTUARIO pagará intereses</w:t>
      </w:r>
    </w:p>
    <w:p>
      <w:r>
        <w:t xml:space="preserve">moratorios a la </w:t>
      </w:r>
      <w:r>
        <w:rPr>
          <w:b/>
        </w:rPr>
        <w:t>máxima tasa legal permitida</w:t>
      </w:r>
      <w:r>
        <w:t xml:space="preserve"> (tasa de usura certificada por la</w:t>
      </w:r>
    </w:p>
    <w:p>
      <w:r>
        <w:t>Superintendencia Financiera), sin perjuicio de las demás acciones legales.</w:t>
      </w:r>
    </w:p>
    <w:p>
      <w:r>
        <w:rPr>
          <w:b/>
        </w:rPr>
        <w:t>SÉPTIMA. PREPAGO.</w:t>
      </w:r>
      <w:r>
        <w:t xml:space="preserve"> EL MUTUARIO podrá pagar anticipadamente, total o</w:t>
      </w:r>
    </w:p>
    <w:p>
      <w:r>
        <w:t xml:space="preserve">parcialmente, </w:t>
      </w:r>
      <w:r>
        <w:rPr>
          <w:b/>
        </w:rPr>
        <w:t>sin sanción</w:t>
      </w:r>
      <w:r>
        <w:t>, liquidándose los intereses solo por el tiempo</w:t>
      </w:r>
    </w:p>
    <w:p>
      <w:r>
        <w:t>efectivamente transcurrido.</w:t>
      </w:r>
    </w:p>
    <w:p>
      <w:r>
        <w:rPr>
          <w:b/>
        </w:rPr>
        <w:t>OCTAVA. CLÁUSULA ACELERATORIA.</w:t>
      </w:r>
      <w:r>
        <w:t xml:space="preserve"> El incumplimiento en el pago del capital o de los</w:t>
      </w:r>
    </w:p>
    <w:p>
      <w:r>
        <w:t xml:space="preserve">intereses hará exigible la </w:t>
      </w:r>
      <w:r>
        <w:rPr>
          <w:b/>
        </w:rPr>
        <w:t>totalidad de la obligación como de plazo vencido</w:t>
      </w:r>
      <w:r>
        <w:t>, sin</w:t>
      </w:r>
    </w:p>
    <w:p>
      <w:r>
        <w:t>necesidad de requerimiento, al que las partes renuncian.</w:t>
      </w:r>
    </w:p>
    <w:p>
      <w:r>
        <w:rPr>
          <w:b/>
        </w:rPr>
        <w:t>NOVENA. MÉRITO EJECUTIVO.</w:t>
      </w:r>
      <w:r>
        <w:t xml:space="preserve"> Las partes acuerdan que este contrato contiene una</w:t>
      </w:r>
    </w:p>
    <w:p>
      <w:r>
        <w:t xml:space="preserve">obligación </w:t>
      </w:r>
      <w:r>
        <w:rPr>
          <w:b/>
        </w:rPr>
        <w:t>clara, expresa y exigible</w:t>
      </w:r>
      <w:r>
        <w:t xml:space="preserve"> y presta </w:t>
      </w:r>
      <w:r>
        <w:rPr>
          <w:b/>
        </w:rPr>
        <w:t>mérito ejecutivo</w:t>
      </w:r>
      <w:r>
        <w:t xml:space="preserve"> (Art. 422 del</w:t>
      </w:r>
    </w:p>
    <w:p>
      <w:r>
        <w:t>Código General del Proceso), por lo que podrá cobrarse ejecutivamente.</w:t>
      </w:r>
    </w:p>
    <w:p>
      <w:r>
        <w:rPr>
          <w:b/>
        </w:rPr>
        <w:t>DÉCIMA. GASTOS.</w:t>
      </w:r>
      <w:r>
        <w:t xml:space="preserve"> Los gastos de autenticación y los que genere el cobro (en caso</w:t>
      </w:r>
    </w:p>
    <w:p>
      <w:r>
        <w:t xml:space="preserve">de incumplimiento) estarán a cargo de </w:t>
      </w:r>
      <w:r>
        <w:rPr>
          <w:b/>
        </w:rPr>
        <w:t>[EL MUTUARIO / según corresponda]</w:t>
      </w:r>
      <w:r>
        <w:t>.</w:t>
      </w:r>
    </w:p>
    <w:p>
      <w:r>
        <w:rPr>
          <w:b/>
        </w:rPr>
        <w:t>DÉCIMA PRIMERA. DOMICILIO Y LEY APLICABLE.</w:t>
      </w:r>
      <w:r>
        <w:t xml:space="preserve"> Para todos los efectos, el domicilio</w:t>
      </w:r>
    </w:p>
    <w:p>
      <w:r>
        <w:t xml:space="preserve">contractual es </w:t>
      </w:r>
      <w:r>
        <w:rPr>
          <w:b/>
        </w:rPr>
        <w:t>Medellín</w:t>
      </w:r>
      <w:r>
        <w:t xml:space="preserve"> y se aplican las leyes colombianas. Las controversias se</w:t>
      </w:r>
    </w:p>
    <w:p>
      <w:r>
        <w:t xml:space="preserve">resolverán ante los </w:t>
      </w:r>
      <w:r>
        <w:rPr>
          <w:b/>
        </w:rPr>
        <w:t>jueces competentes de Medellín</w:t>
      </w:r>
      <w:r>
        <w:t>, previa etapa de conciliación.</w:t>
      </w:r>
    </w:p>
    <w:p>
      <w:r>
        <w:t xml:space="preserve">En señal de conformidad, se firma en </w:t>
      </w:r>
      <w:r>
        <w:rPr>
          <w:b/>
        </w:rPr>
        <w:t>[ciudad]</w:t>
      </w:r>
      <w:r>
        <w:t>, a los **27 días del mes de agosto</w:t>
      </w:r>
    </w:p>
    <w:p>
      <w:r>
        <w:t>de 2026**, en dos (2) ejemplares.</w:t>
      </w:r>
    </w:p>
    <w:p>
      <w:r>
        <w:t>LA MUTUANTE,                                  EL MUTUARIO,</w:t>
      </w:r>
    </w:p>
    <w:p>
      <w:r>
        <w:t>_____________________________               _____________________________</w:t>
      </w:r>
    </w:p>
    <w:p>
      <w:r>
        <w:t>MARGARITA MONTOYA DE ACEVEDO                 NICOLÁS MEJÍA ACEVEDO</w:t>
      </w:r>
    </w:p>
    <w:p>
      <w:r>
        <w:t>C.C. No. 24.361.601                          C.C. No. 1.028.031.225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