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области рассуждений.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диапазон температур, рассматриваемый в данной задаче, будет от  0  до 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ₘₐₓ . Для зимнего периода это может быть, например, от -30 до 0 градусов Цельсия. Таким образом, область рассуждений будет: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= [-30, 0]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Нечеткие подмножества.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Подмножество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₁ : "Очень морозно"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Подмножство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₂ : "Обычная зимняя погода"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Подмножство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₃ : "Тепло"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области рассуждений.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диапазон влажности, рассматриваемый в данной задаче, будет от  0  до 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ₘₐₓ . Область рассуждений будет: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= [0, 100]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Нечеткие подмножества Bᵢ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Подмножество B₁ : "Высокая влажность"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Подмножество B₂ : "Средняя влажность"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Подмножество B₃ : "Низкая влажность"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База правил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Теперь сформулируем правила, используя определенные подмножества  Aᵢ  (температура) и  Bᵢ  (влажность):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1. Правило 1: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₁)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₁)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₁)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холодно и высокая влажность, то результат  C₁= "очень холодно и сыро"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Правило 2: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₁)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₂)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₂)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холодно и средняя влажность, то результат  C₂= "холодно с умеренной сыростью"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Правило 3: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₁)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₃)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₃)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холодно и низкая влажность, то результат  C₃= "холодно и сухо"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Правило 4: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₂)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₁)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₄)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умеренно и высокая влажность, то результат  C₄= "умеренно и сыро"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Правило 5: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₂)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₂)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₅)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умеренно и средняя влажность, то результат  C₅= "комфортная погода"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Правило 6: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₂)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₃)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₆)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умеренно и низкая влажность, то результат  C₆= "умеренно и сухо"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Правило 7: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₃)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₁)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₇)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тепло и высокая влажность, то результат  C₇= "жарко и душно"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Правило 8: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₃)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₂)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₈)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тепло и средняя влажность, то результат  C₈= "тепло и комфортно"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Правило 9: ЕСЛИ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₁ = </w:t>
      </w:r>
      <w:r>
        <w:rPr>
          <w:rFonts w:cs="Cambria Math" w:ascii="Cambria Math" w:hAnsi="Cambria Math"/>
          <w:sz w:val="28"/>
          <w:szCs w:val="28"/>
        </w:rPr>
        <w:t>𝐴</w:t>
      </w:r>
      <w:r>
        <w:rPr>
          <w:rFonts w:cs="Times New Roman" w:ascii="Times New Roman" w:hAnsi="Times New Roman"/>
          <w:sz w:val="28"/>
          <w:szCs w:val="28"/>
        </w:rPr>
        <w:t>₃) И 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rFonts w:cs="Times New Roman" w:ascii="Times New Roman" w:hAnsi="Times New Roman"/>
          <w:sz w:val="28"/>
          <w:szCs w:val="28"/>
        </w:rPr>
        <w:t xml:space="preserve">₂ = </w:t>
      </w:r>
      <w:r>
        <w:rPr>
          <w:rFonts w:cs="Cambria Math" w:ascii="Cambria Math" w:hAnsi="Cambria Math"/>
          <w:sz w:val="28"/>
          <w:szCs w:val="28"/>
        </w:rPr>
        <w:t>𝐵</w:t>
      </w:r>
      <w:r>
        <w:rPr>
          <w:rFonts w:cs="Times New Roman" w:ascii="Times New Roman" w:hAnsi="Times New Roman"/>
          <w:sz w:val="28"/>
          <w:szCs w:val="28"/>
        </w:rPr>
        <w:t xml:space="preserve">₃) ТО (y = </w:t>
      </w:r>
      <w:r>
        <w:rPr>
          <w:rFonts w:cs="Cambria Math" w:ascii="Cambria Math" w:hAnsi="Cambria Math"/>
          <w:sz w:val="28"/>
          <w:szCs w:val="28"/>
        </w:rPr>
        <w:t>𝐶</w:t>
      </w:r>
      <w:r>
        <w:rPr>
          <w:rFonts w:cs="Times New Roman" w:ascii="Times New Roman" w:hAnsi="Times New Roman"/>
          <w:sz w:val="28"/>
          <w:szCs w:val="28"/>
        </w:rPr>
        <w:t xml:space="preserve">₉)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Если тепло и низкая влажность, то результат  C₉= "тепло и сухо"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метода дефаззификации выбран метод центра тяжести.</w:t>
      </w:r>
    </w:p>
    <w:p>
      <w:pPr>
        <w:pStyle w:val="Normal"/>
        <w:spacing w:before="0" w:after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диапазон </w:t>
      </w:r>
      <w:r>
        <w:rPr>
          <w:rFonts w:cs="Times New Roman" w:ascii="Times New Roman" w:hAnsi="Times New Roman"/>
          <w:sz w:val="28"/>
          <w:szCs w:val="28"/>
        </w:rPr>
        <w:t>выходной переменной</w:t>
      </w:r>
      <w:r>
        <w:rPr>
          <w:rFonts w:cs="Times New Roman" w:ascii="Times New Roman" w:hAnsi="Times New Roman"/>
          <w:sz w:val="28"/>
          <w:szCs w:val="28"/>
        </w:rPr>
        <w:t xml:space="preserve">, рассматриваемый в данной задаче, будет от  0  до </w:t>
      </w:r>
      <w:r>
        <w:rPr>
          <w:rFonts w:cs="Times New Roman" w:ascii="Times New Roman" w:hAnsi="Times New Roman"/>
          <w:sz w:val="28"/>
          <w:szCs w:val="28"/>
          <w:lang w:val="en-US"/>
        </w:rPr>
        <w:t>100 на N точек.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04b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934b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34b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934b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34b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34b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34b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34b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34b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34b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34b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934b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934b4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934b4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34b4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34b4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34b4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34b4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34b4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934b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934b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934b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34b4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934b4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34b42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1d0a63"/>
    <w:rPr>
      <w:color w:val="666666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934b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934b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934b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34b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93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LibreOffice/24.2.7.2$Linux_X86_64 LibreOffice_project/420$Build-2</Application>
  <AppVersion>15.0000</AppVersion>
  <Pages>2</Pages>
  <Words>464</Words>
  <Characters>1672</Characters>
  <CharactersWithSpaces>2071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2025-04-27T15:30:00Z</dcterms:created>
  <dc:creator>Леонид Конош</dc:creator>
  <dc:description/>
  <dc:language>ru-RU</dc:language>
  <cp:lastModifiedBy/>
  <dcterms:modified xsi:type="dcterms:W3CDTF">2025-05-12T13:01:01Z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