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163" w:rsidRPr="005D7ED6" w:rsidRDefault="00616163" w:rsidP="005D7ED6">
      <w:pPr>
        <w:pStyle w:val="Naslov01"/>
      </w:pPr>
      <w:r w:rsidRPr="005D7ED6">
        <w:t>Genotype by environment interactions and phenotypic traits stability of EUCLEG faba bean collection</w:t>
      </w:r>
    </w:p>
    <w:p w:rsidR="00616163" w:rsidRPr="00990612" w:rsidRDefault="00616163" w:rsidP="00616163">
      <w:pPr>
        <w:autoSpaceDE w:val="0"/>
        <w:autoSpaceDN w:val="0"/>
        <w:adjustRightInd w:val="0"/>
        <w:spacing w:after="0" w:line="240" w:lineRule="auto"/>
        <w:jc w:val="both"/>
        <w:rPr>
          <w:rFonts w:ascii="Times New Roman" w:hAnsi="Times New Roman" w:cs="Times New Roman"/>
          <w:color w:val="000000"/>
          <w:sz w:val="24"/>
          <w:szCs w:val="24"/>
          <w:lang w:val="en-GB"/>
        </w:rPr>
      </w:pPr>
    </w:p>
    <w:p w:rsidR="00616163" w:rsidRPr="00990612" w:rsidRDefault="00616163" w:rsidP="005D7ED6">
      <w:pPr>
        <w:pStyle w:val="TesktDefault"/>
        <w:ind w:firstLine="0"/>
      </w:pPr>
      <w:r w:rsidRPr="00990612">
        <w:t>Dejan Sokolovic, Snezana Babic, Jasmina Radovic, Mirjana Petrovic (IKBKS), Natalia Gutierrez, Ana M. Torres (IFAPA), Ignacio Solís (Agrovegetal), Dirk Recheul, Mathias Cougnon (Gent University), Pertti Pärssinen (Boreal)</w:t>
      </w:r>
    </w:p>
    <w:p w:rsidR="00616163" w:rsidRPr="00990612" w:rsidRDefault="00616163" w:rsidP="00616163">
      <w:pPr>
        <w:autoSpaceDE w:val="0"/>
        <w:autoSpaceDN w:val="0"/>
        <w:adjustRightInd w:val="0"/>
        <w:spacing w:after="0" w:line="240" w:lineRule="auto"/>
        <w:jc w:val="both"/>
        <w:rPr>
          <w:rFonts w:ascii="Times New Roman" w:hAnsi="Times New Roman" w:cs="Times New Roman"/>
          <w:sz w:val="24"/>
          <w:szCs w:val="24"/>
        </w:rPr>
      </w:pPr>
    </w:p>
    <w:p w:rsidR="00616163" w:rsidRDefault="00616163" w:rsidP="00616163">
      <w:pPr>
        <w:pStyle w:val="Naslov01"/>
      </w:pPr>
      <w:bookmarkStart w:id="0" w:name="_GoBack"/>
      <w:bookmarkEnd w:id="0"/>
    </w:p>
    <w:p w:rsidR="00616163" w:rsidRPr="00990612" w:rsidRDefault="00616163" w:rsidP="00616163">
      <w:pPr>
        <w:pStyle w:val="Naslov01"/>
      </w:pPr>
      <w:r w:rsidRPr="00990612">
        <w:t>Abstract</w:t>
      </w:r>
    </w:p>
    <w:p w:rsidR="00616163" w:rsidRPr="00990612" w:rsidRDefault="00616163" w:rsidP="00616163">
      <w:pPr>
        <w:pStyle w:val="TekstDefault"/>
      </w:pPr>
      <w:r w:rsidRPr="00990612">
        <w:t xml:space="preserve">Faba bean </w:t>
      </w:r>
      <w:r w:rsidRPr="00990612">
        <w:rPr>
          <w:i/>
          <w:iCs/>
        </w:rPr>
        <w:t xml:space="preserve">(Vicia faba </w:t>
      </w:r>
      <w:r w:rsidRPr="00990612">
        <w:t>L.) is one the most important cool season grain legume. The most common and traditional use of faba bean is for human food and for animal feed, especially for monogastrics, but also as protein component in ruminant herbage mixtures. According to FAOSTAT (2020) it has been growing on 2.58 million hectares worldwide with production over 5.43 million tons per year. On the European continent production declined significantly throughout the 20</w:t>
      </w:r>
      <w:r w:rsidRPr="00990612">
        <w:rPr>
          <w:vertAlign w:val="superscript"/>
        </w:rPr>
        <w:t>th</w:t>
      </w:r>
      <w:r w:rsidRPr="00990612">
        <w:t xml:space="preserve"> century. Nevertheless, faba bean production is constantly increasing during last two decades in Europe and represents almost 30% of world fababean production, while China, which is the largest individual producer of faba bean in the world, produces more than 32%.</w:t>
      </w:r>
    </w:p>
    <w:p w:rsidR="00616163" w:rsidRPr="00990612" w:rsidRDefault="00616163" w:rsidP="00616163">
      <w:pPr>
        <w:pStyle w:val="TekstDefault"/>
      </w:pPr>
      <w:r w:rsidRPr="00990612">
        <w:t>The strategic goal of the project EUCLEG is to increase global protein production and to reduce Europe and China’s dependency on protein imports by developing efficient breeding strategies and improving productivity and yield stability of faba bean, which is one of five species included in EUCLEG. Common breeding problem in faba bean is grain yield and its instability, which is a consequence of environmental effects and genotypes.</w:t>
      </w:r>
    </w:p>
    <w:p w:rsidR="00616163" w:rsidRPr="00990612" w:rsidRDefault="00616163" w:rsidP="00616163">
      <w:pPr>
        <w:pStyle w:val="TekstDefault"/>
      </w:pPr>
      <w:r w:rsidRPr="00990612">
        <w:t>Phenology traits (as time of flowering and maturity) are very important in avoiding drought and hot periods for successful fertilisation, seed set and seed filling. Breeders are also united in the opinion that a compact plant habitus, a reduced vegetative lushness and lodging, and a synchronised generative growth with high number of pots per nodes are desirable traits.</w:t>
      </w:r>
    </w:p>
    <w:p w:rsidR="00616163" w:rsidRPr="00990612" w:rsidRDefault="00616163" w:rsidP="00616163">
      <w:pPr>
        <w:pStyle w:val="TekstDefault"/>
      </w:pPr>
      <w:r w:rsidRPr="00990612">
        <w:rPr>
          <w:iCs/>
        </w:rPr>
        <w:lastRenderedPageBreak/>
        <w:t xml:space="preserve">The identification of </w:t>
      </w:r>
      <w:r w:rsidRPr="00990612">
        <w:t xml:space="preserve">faba bean </w:t>
      </w:r>
      <w:r w:rsidRPr="00990612">
        <w:rPr>
          <w:iCs/>
        </w:rPr>
        <w:t xml:space="preserve">germplasm suited to a number of different specific agro-ecological conditions is feasible </w:t>
      </w:r>
      <w:r w:rsidRPr="00990612">
        <w:t xml:space="preserve">in multi-location and multi-years trials </w:t>
      </w:r>
      <w:r w:rsidRPr="00990612">
        <w:rPr>
          <w:iCs/>
        </w:rPr>
        <w:t>with analyses of genotype x environment interactions.</w:t>
      </w:r>
    </w:p>
    <w:p w:rsidR="00616163" w:rsidRPr="00990612" w:rsidRDefault="00616163" w:rsidP="00616163">
      <w:pPr>
        <w:pStyle w:val="TekstDefault"/>
      </w:pPr>
      <w:r w:rsidRPr="00990612">
        <w:t>Objectives of this research, as a part of EUCLEG, were to evaluate the diversity and stability of yield components traits in a collection of faba bean cultivars and populations and to examine their performances in different environments across Europe.</w:t>
      </w:r>
    </w:p>
    <w:p w:rsidR="00616163" w:rsidRPr="00990612" w:rsidRDefault="00616163" w:rsidP="00616163">
      <w:pPr>
        <w:pStyle w:val="TekstDefault"/>
        <w:rPr>
          <w:color w:val="000000"/>
        </w:rPr>
      </w:pPr>
      <w:r w:rsidRPr="00990612">
        <w:rPr>
          <w:color w:val="000000"/>
        </w:rPr>
        <w:t xml:space="preserve">In EUCLEG, a collection of 220 faba bean cultivars and populations was studied. The number of accessions tested at each location was 100, among which 20 were standards. All accessions were evaluated at least two different locations. The experiment was conducted in three years (2018- 2020) in 4 representative European environments: Spain (Agrovegetal), Finland (Boreal), Belgium (Gent University) and Serbia (Institute for forage crops). Each combination of trial year and location was treated as a unique single environment. Finally, data were collected from 9 different </w:t>
      </w:r>
      <w:r w:rsidRPr="00990612">
        <w:t xml:space="preserve">environments, two </w:t>
      </w:r>
      <w:r w:rsidRPr="00990612">
        <w:rPr>
          <w:color w:val="000000"/>
        </w:rPr>
        <w:t xml:space="preserve">from Spain, Finland and Belgium, and three from Serbia. </w:t>
      </w:r>
    </w:p>
    <w:p w:rsidR="00616163" w:rsidRPr="00990612" w:rsidRDefault="00616163" w:rsidP="00616163">
      <w:pPr>
        <w:pStyle w:val="TekstDefault"/>
        <w:rPr>
          <w:color w:val="000000"/>
        </w:rPr>
      </w:pPr>
      <w:r w:rsidRPr="00990612">
        <w:rPr>
          <w:color w:val="000000"/>
        </w:rPr>
        <w:t>Trials were set-up in augmented experimental designs in row by column arrangement. Each trial was comprised of 140 plots in total, including repeated standards. The size of elementary plot was 5.6 m</w:t>
      </w:r>
      <w:r w:rsidRPr="00990612">
        <w:rPr>
          <w:color w:val="000000"/>
          <w:vertAlign w:val="superscript"/>
        </w:rPr>
        <w:t xml:space="preserve">2 </w:t>
      </w:r>
      <w:r w:rsidRPr="00990612">
        <w:rPr>
          <w:color w:val="000000"/>
        </w:rPr>
        <w:t>(4 rows 2 m long, 0,7 m between rows, 10 cm between plants). Trials were sown in spring and finished in summer months, except in Spain where, due to different climate, sowing was in autumn and the trials were finished in spring next year.</w:t>
      </w:r>
    </w:p>
    <w:p w:rsidR="00616163" w:rsidRPr="00990612" w:rsidRDefault="00616163" w:rsidP="00616163">
      <w:pPr>
        <w:pStyle w:val="TekstDefault"/>
        <w:rPr>
          <w:color w:val="000000"/>
        </w:rPr>
      </w:pPr>
      <w:r w:rsidRPr="00990612">
        <w:rPr>
          <w:color w:val="000000"/>
        </w:rPr>
        <w:t>Fababean phenotyping in EUCLEG included 38 traits; in this article nine traits relevant for breeding are presented: time of flowering, time of maturity, plant height, plant branching, first pod height, pods per node, pods per flower, pod length and seeds per pod. All data were collected from plants in two central rows of the plot and are presented as average values per plot.</w:t>
      </w:r>
    </w:p>
    <w:p w:rsidR="00616163" w:rsidRPr="00990612" w:rsidRDefault="00616163" w:rsidP="00616163">
      <w:pPr>
        <w:pStyle w:val="TekstDefault"/>
      </w:pPr>
      <w:r w:rsidRPr="00990612">
        <w:t>Statistical analyses were done by Progeno</w:t>
      </w:r>
      <w:r w:rsidRPr="00990612">
        <w:rPr>
          <w:vertAlign w:val="superscript"/>
        </w:rPr>
        <w:t xml:space="preserve">© </w:t>
      </w:r>
      <w:r w:rsidRPr="00990612">
        <w:t>software package and in R programme. Multi-environment trial data were subjected to Multi-trial linear mixed model analysis in Progeno for the estimation of variances. The standardized BLUPs values were generated by Progeno and analysed using Principal components analysis and correlations calculation in R. Genotype as main effect and genotype x environment interactions were visualised by “Which won where” GGE biplots for all investigated traits and mega-environments were detected. “Performance and stability” GGE biplots were developed to analyse values and stability of genotype traits within each mega-environment.</w:t>
      </w:r>
    </w:p>
    <w:p w:rsidR="00616163" w:rsidRPr="00990612" w:rsidRDefault="00616163" w:rsidP="00616163">
      <w:pPr>
        <w:pStyle w:val="TekstDefault"/>
        <w:rPr>
          <w:color w:val="000000"/>
        </w:rPr>
      </w:pPr>
      <w:r w:rsidRPr="00990612">
        <w:lastRenderedPageBreak/>
        <w:t>Significant differences among genotypes and environments for most of the investigated traits were detected. The average values of the traits were quite variable, which was expected according to the size and composition of the collection and the studied environments.</w:t>
      </w:r>
    </w:p>
    <w:p w:rsidR="00616163" w:rsidRPr="00990612" w:rsidRDefault="00616163" w:rsidP="00616163">
      <w:pPr>
        <w:pStyle w:val="TekstDefault"/>
      </w:pPr>
      <w:r w:rsidRPr="00990612">
        <w:t>Estimation of variance components with a multi-trial mixed model revealed that variances of genotypes and their interactions with environments for most of the investigated traits were higher than variances originated from inexplicable sources (residuals). The highest variances of genotypes in comparison with residuals variances were detected for plant height, time of flowering, maturity, height of first pod, pod length and branching. All traits showed very high variances of interaction of genotypes and environments, but variances of maturity, plant height, branching, pods per node and pods per flower were higher than residual variances.</w:t>
      </w:r>
    </w:p>
    <w:p w:rsidR="00616163" w:rsidRPr="00990612" w:rsidRDefault="00616163" w:rsidP="00616163">
      <w:pPr>
        <w:pStyle w:val="TekstDefault"/>
      </w:pPr>
      <w:r w:rsidRPr="00990612">
        <w:t>PCA showed that two main components described 56.2% of the variability. Trait vectors also confirmed that traits mentioned above are mostly responsible for this distribution of genotypes within Principal Components. The populations which showed the highest plants and the highest implantation of the first pods along with late maturity were small seeded genotypes from French breeding programs. Considering all environments, the small seeded Czech and German registered varieties Mistral and Merkur together with Merlin and Fanfare (used as standard varieties) showed the highest number of pods per node, which is one of the most important grain yield components.</w:t>
      </w:r>
    </w:p>
    <w:p w:rsidR="00616163" w:rsidRPr="00990612" w:rsidRDefault="00616163" w:rsidP="00616163">
      <w:pPr>
        <w:pStyle w:val="TekstDefault"/>
      </w:pPr>
      <w:r w:rsidRPr="00990612">
        <w:t>Genotype by environment interactions analysis and GGE biplots showed that certain environments were frequently placed in the same groups, which enabled the construction of two mega-environments. Spanish and Serbian locations were put in a first mega-environment, while the second mega-environment consisted of Belgian and Finnish locations. Within each mega-environment the “performance and stability” GGE biplots identified which genotypes performed the best and which were the most stable in which environment. Accordingly, the best candidates for breeding and production were identified, as well as the most suitable trial sites.</w:t>
      </w:r>
    </w:p>
    <w:p w:rsidR="00616163" w:rsidRPr="00990612" w:rsidRDefault="00616163" w:rsidP="00616163">
      <w:pPr>
        <w:pStyle w:val="TekstDefault"/>
      </w:pPr>
      <w:r w:rsidRPr="00990612">
        <w:t>Variability and characteristics which were detected in the EUCLEG collection of faba bean accessions provide a good basis for successful breeding and development of new cultivars which may increase EU and China faba bean production and reduce protein import.</w:t>
      </w:r>
    </w:p>
    <w:p w:rsidR="00616163" w:rsidRPr="00990612" w:rsidRDefault="00616163" w:rsidP="00616163">
      <w:pPr>
        <w:spacing w:line="240" w:lineRule="auto"/>
        <w:rPr>
          <w:rFonts w:ascii="Times New Roman" w:hAnsi="Times New Roman" w:cs="Times New Roman"/>
          <w:sz w:val="24"/>
          <w:szCs w:val="24"/>
          <w:lang w:val="en-GB"/>
        </w:rPr>
      </w:pPr>
    </w:p>
    <w:p w:rsidR="00616163" w:rsidRDefault="00616163" w:rsidP="006B2220">
      <w:pPr>
        <w:pStyle w:val="Naslov01"/>
      </w:pPr>
    </w:p>
    <w:p w:rsidR="009D232A" w:rsidRPr="0081545F" w:rsidRDefault="000359B0" w:rsidP="006B2220">
      <w:pPr>
        <w:pStyle w:val="Naslov01"/>
      </w:pPr>
      <w:r w:rsidRPr="0081545F">
        <w:lastRenderedPageBreak/>
        <w:t xml:space="preserve">1. </w:t>
      </w:r>
      <w:r w:rsidR="009D232A" w:rsidRPr="0081545F">
        <w:t>Introduction</w:t>
      </w:r>
    </w:p>
    <w:p w:rsidR="00A47A60" w:rsidRDefault="009D232A" w:rsidP="0081545F">
      <w:pPr>
        <w:spacing w:after="120" w:line="360" w:lineRule="auto"/>
        <w:ind w:firstLine="720"/>
        <w:jc w:val="both"/>
        <w:rPr>
          <w:rFonts w:ascii="Times New Roman" w:hAnsi="Times New Roman" w:cs="Times New Roman"/>
          <w:sz w:val="24"/>
          <w:szCs w:val="24"/>
        </w:rPr>
      </w:pPr>
      <w:r w:rsidRPr="0081545F">
        <w:rPr>
          <w:rFonts w:ascii="Times New Roman" w:hAnsi="Times New Roman" w:cs="Times New Roman"/>
          <w:sz w:val="24"/>
          <w:szCs w:val="24"/>
          <w:lang w:val="sr-Latn-RS"/>
        </w:rPr>
        <w:t>A balanced diet must include proteins as a key ingredient. Humans and animals who consume insufficient amounts of protein may develop health problems. The European and Asian continents are dependent on protein imports because protein production is not distributed equally throughout the world.</w:t>
      </w:r>
      <w:r w:rsidRPr="0081545F">
        <w:rPr>
          <w:rFonts w:ascii="Times New Roman" w:hAnsi="Times New Roman" w:cs="Times New Roman"/>
          <w:sz w:val="24"/>
          <w:szCs w:val="24"/>
          <w:lang w:val="en-GB"/>
        </w:rPr>
        <w:t>That dependency results from the insufficient protein production in Europe and China and raising protein consumption worldwide (over 200 million tonnes/year). During last few decades, Europe has imported about 65% of its protein (</w:t>
      </w:r>
      <w:r w:rsidRPr="006B2220">
        <w:rPr>
          <w:rStyle w:val="ReferencaOK"/>
        </w:rPr>
        <w:t>de Visser et al., 2014</w:t>
      </w:r>
      <w:r w:rsidRPr="0081545F">
        <w:rPr>
          <w:rFonts w:ascii="Times New Roman" w:hAnsi="Times New Roman" w:cs="Times New Roman"/>
          <w:sz w:val="24"/>
          <w:szCs w:val="24"/>
          <w:lang w:val="en-GB"/>
        </w:rPr>
        <w:t xml:space="preserve">) and the demand for protein is rising. </w:t>
      </w:r>
      <w:r w:rsidRPr="0081545F">
        <w:rPr>
          <w:rFonts w:ascii="Times New Roman" w:hAnsi="Times New Roman" w:cs="Times New Roman"/>
          <w:sz w:val="24"/>
          <w:szCs w:val="24"/>
        </w:rPr>
        <w:t>The goal of the EU is to explore possibilities to further develop protein production in an economically and environmentally sound way (</w:t>
      </w:r>
      <w:r w:rsidR="006B2220" w:rsidRPr="006B2220">
        <w:rPr>
          <w:rFonts w:ascii="Times New Roman" w:hAnsi="Times New Roman" w:cs="Times New Roman"/>
          <w:sz w:val="24"/>
          <w:szCs w:val="24"/>
        </w:rPr>
        <w:t>https://eur-lex.europa.eu</w:t>
      </w:r>
      <w:r w:rsidRPr="0081545F">
        <w:rPr>
          <w:rFonts w:ascii="Times New Roman" w:hAnsi="Times New Roman" w:cs="Times New Roman"/>
          <w:sz w:val="24"/>
          <w:szCs w:val="24"/>
        </w:rPr>
        <w:softHyphen/>
        <w:t>).</w:t>
      </w:r>
    </w:p>
    <w:p w:rsidR="009D232A" w:rsidRPr="0081545F" w:rsidRDefault="009D232A" w:rsidP="0081545F">
      <w:pPr>
        <w:spacing w:after="120" w:line="360" w:lineRule="auto"/>
        <w:ind w:firstLine="720"/>
        <w:jc w:val="both"/>
        <w:rPr>
          <w:rFonts w:ascii="Times New Roman" w:hAnsi="Times New Roman" w:cs="Times New Roman"/>
          <w:sz w:val="24"/>
          <w:szCs w:val="24"/>
          <w:lang w:val="en-GB"/>
        </w:rPr>
      </w:pPr>
      <w:r w:rsidRPr="0081545F">
        <w:rPr>
          <w:rFonts w:ascii="Times New Roman" w:hAnsi="Times New Roman" w:cs="Times New Roman"/>
          <w:sz w:val="24"/>
          <w:szCs w:val="24"/>
          <w:lang w:val="en-GB"/>
        </w:rPr>
        <w:t>The strategic goal of the project EUCLEG is to reduce Europe and China’s dependency on protein imports by developing efficient breeding strategies for five the most commercially important grain and forage legumes. One of them is faba bean (</w:t>
      </w:r>
      <w:r w:rsidRPr="0081545F">
        <w:rPr>
          <w:rFonts w:ascii="Times New Roman" w:hAnsi="Times New Roman" w:cs="Times New Roman"/>
          <w:i/>
          <w:sz w:val="24"/>
          <w:szCs w:val="24"/>
          <w:lang w:val="en-GB"/>
        </w:rPr>
        <w:t xml:space="preserve">Vicia faba </w:t>
      </w:r>
      <w:r w:rsidRPr="0081545F">
        <w:rPr>
          <w:rFonts w:ascii="Times New Roman" w:hAnsi="Times New Roman" w:cs="Times New Roman"/>
          <w:sz w:val="24"/>
          <w:szCs w:val="24"/>
          <w:lang w:val="en-GB"/>
        </w:rPr>
        <w:t>L.). EUCLEG will try to increase global protein production and decrease dependency from imports by improving faba bean productivity and yield stability.</w:t>
      </w:r>
    </w:p>
    <w:p w:rsidR="009D232A" w:rsidRPr="0081545F" w:rsidRDefault="009D232A" w:rsidP="0081545F">
      <w:pPr>
        <w:pStyle w:val="Default"/>
        <w:spacing w:after="120" w:line="360" w:lineRule="auto"/>
        <w:ind w:firstLine="720"/>
        <w:jc w:val="both"/>
        <w:rPr>
          <w:rFonts w:ascii="Times New Roman" w:hAnsi="Times New Roman" w:cs="Times New Roman"/>
          <w:lang w:val="en-GB"/>
        </w:rPr>
      </w:pPr>
      <w:r w:rsidRPr="0081545F">
        <w:rPr>
          <w:rFonts w:ascii="Times New Roman" w:hAnsi="Times New Roman" w:cs="Times New Roman"/>
          <w:lang w:val="en-GB"/>
        </w:rPr>
        <w:t xml:space="preserve">Faba bean </w:t>
      </w:r>
      <w:r w:rsidRPr="0081545F">
        <w:rPr>
          <w:rFonts w:ascii="Times New Roman" w:hAnsi="Times New Roman" w:cs="Times New Roman"/>
          <w:i/>
          <w:iCs/>
          <w:lang w:val="en-GB"/>
        </w:rPr>
        <w:t xml:space="preserve">(Vicia faba </w:t>
      </w:r>
      <w:r w:rsidRPr="0081545F">
        <w:rPr>
          <w:rFonts w:ascii="Times New Roman" w:hAnsi="Times New Roman" w:cs="Times New Roman"/>
          <w:lang w:val="en-GB"/>
        </w:rPr>
        <w:t xml:space="preserve">L.), also referred to as broad bean, horse bean or field bean depending on seed size and shape </w:t>
      </w:r>
      <w:r w:rsidRPr="0081545F">
        <w:rPr>
          <w:rFonts w:ascii="Times New Roman" w:hAnsi="Times New Roman" w:cs="Times New Roman"/>
        </w:rPr>
        <w:t>(</w:t>
      </w:r>
      <w:r w:rsidRPr="006B2220">
        <w:rPr>
          <w:rStyle w:val="ReferencaOK"/>
        </w:rPr>
        <w:t>Mínguez &amp; Rubiales, 2021</w:t>
      </w:r>
      <w:r w:rsidRPr="0081545F">
        <w:rPr>
          <w:rFonts w:ascii="Times New Roman" w:hAnsi="Times New Roman" w:cs="Times New Roman"/>
          <w:lang w:val="en-GB"/>
        </w:rPr>
        <w:t>), is one the most important annual cool season grain legume (</w:t>
      </w:r>
      <w:r w:rsidRPr="006B2220">
        <w:rPr>
          <w:rStyle w:val="ReferencaOK"/>
        </w:rPr>
        <w:t>Bilalis et al., 2003</w:t>
      </w:r>
      <w:r w:rsidRPr="0081545F">
        <w:rPr>
          <w:rFonts w:ascii="Times New Roman" w:hAnsi="Times New Roman" w:cs="Times New Roman"/>
          <w:lang w:val="en-GB"/>
        </w:rPr>
        <w:t>)  for animal and human consumption (</w:t>
      </w:r>
      <w:r w:rsidRPr="006B2220">
        <w:rPr>
          <w:rStyle w:val="ReferencaOK"/>
        </w:rPr>
        <w:t>Rubiales, 2010</w:t>
      </w:r>
      <w:r w:rsidRPr="0081545F">
        <w:rPr>
          <w:rFonts w:ascii="Times New Roman" w:hAnsi="Times New Roman" w:cs="Times New Roman"/>
          <w:lang w:val="en-GB"/>
        </w:rPr>
        <w:t>). It is the forth grain legumes in the world according to cropping areas, just behind pea, chickpea and lentil (FAOSTAT, 2018). According to FAOSTAT (2020) it has been growing on 2.58 million hectares worldwide with production over 5.43 million metric tons per year (</w:t>
      </w:r>
      <w:r w:rsidRPr="006B2220">
        <w:rPr>
          <w:rStyle w:val="ReferencaOK"/>
        </w:rPr>
        <w:t>Dhull et al, 2021-A</w:t>
      </w:r>
      <w:r w:rsidRPr="0081545F">
        <w:rPr>
          <w:rFonts w:ascii="Times New Roman" w:hAnsi="Times New Roman" w:cs="Times New Roman"/>
          <w:lang w:val="en-GB"/>
        </w:rPr>
        <w:t xml:space="preserve">). Even thought areas sown and total production of faba bean were constantly decreased last few decades, world statistical data shows that figures started to recover last few years. </w:t>
      </w:r>
    </w:p>
    <w:p w:rsidR="009D232A" w:rsidRPr="0081545F" w:rsidRDefault="009D232A" w:rsidP="0081545F">
      <w:pPr>
        <w:pStyle w:val="Default"/>
        <w:spacing w:after="120" w:line="360" w:lineRule="auto"/>
        <w:ind w:firstLine="720"/>
        <w:jc w:val="both"/>
        <w:rPr>
          <w:rFonts w:ascii="Times New Roman" w:hAnsi="Times New Roman" w:cs="Times New Roman"/>
          <w:lang w:val="en-GB"/>
        </w:rPr>
      </w:pPr>
      <w:r w:rsidRPr="0081545F">
        <w:rPr>
          <w:rFonts w:ascii="Times New Roman" w:hAnsi="Times New Roman" w:cs="Times New Roman"/>
          <w:lang w:val="en-GB"/>
        </w:rPr>
        <w:t xml:space="preserve">On the European continent, production declined significantly throughout the 20th century to only 177.8 thousand ha in 2000. Nevertheless, faba bean production is constantly increasing during last two decades in Europe and represents almost 30% of world faba bean production. In China, which </w:t>
      </w:r>
      <w:r w:rsidR="0056097D" w:rsidRPr="0081545F">
        <w:rPr>
          <w:rFonts w:ascii="Times New Roman" w:hAnsi="Times New Roman" w:cs="Times New Roman"/>
          <w:lang w:val="en-GB"/>
        </w:rPr>
        <w:t xml:space="preserve">is </w:t>
      </w:r>
      <w:r w:rsidRPr="0081545F">
        <w:rPr>
          <w:rFonts w:ascii="Times New Roman" w:hAnsi="Times New Roman" w:cs="Times New Roman"/>
          <w:lang w:val="en-GB"/>
        </w:rPr>
        <w:t>the largest individual producer of faba bean in the world (more than 32% today), after constant and long lasting reduction of areas and production, figures started to grow recent years as well. (</w:t>
      </w:r>
      <w:r w:rsidRPr="005D7ED6">
        <w:rPr>
          <w:rStyle w:val="Error"/>
        </w:rPr>
        <w:t>FAOSTAT, 2021</w:t>
      </w:r>
      <w:r w:rsidRPr="0081545F">
        <w:rPr>
          <w:rFonts w:ascii="Times New Roman" w:hAnsi="Times New Roman" w:cs="Times New Roman"/>
          <w:lang w:val="en-GB"/>
        </w:rPr>
        <w:t>)</w:t>
      </w:r>
    </w:p>
    <w:p w:rsidR="009D232A" w:rsidRPr="0081545F" w:rsidRDefault="009D232A" w:rsidP="0081545F">
      <w:pPr>
        <w:autoSpaceDE w:val="0"/>
        <w:autoSpaceDN w:val="0"/>
        <w:adjustRightInd w:val="0"/>
        <w:spacing w:after="120" w:line="360" w:lineRule="auto"/>
        <w:ind w:firstLine="720"/>
        <w:jc w:val="both"/>
        <w:rPr>
          <w:rFonts w:ascii="Times New Roman" w:hAnsi="Times New Roman" w:cs="Times New Roman"/>
          <w:sz w:val="24"/>
          <w:szCs w:val="24"/>
          <w:lang w:val="en-GB"/>
        </w:rPr>
      </w:pPr>
      <w:r w:rsidRPr="0081545F">
        <w:rPr>
          <w:rFonts w:ascii="Times New Roman" w:hAnsi="Times New Roman" w:cs="Times New Roman"/>
          <w:sz w:val="24"/>
          <w:szCs w:val="24"/>
          <w:lang w:val="en-GB"/>
        </w:rPr>
        <w:lastRenderedPageBreak/>
        <w:t>The geographic origin of the faba bean is the Middle East (</w:t>
      </w:r>
      <w:r w:rsidRPr="006B2220">
        <w:rPr>
          <w:rStyle w:val="ReferencaOK"/>
        </w:rPr>
        <w:t>Cubero, 1974</w:t>
      </w:r>
      <w:r w:rsidRPr="0081545F">
        <w:rPr>
          <w:rFonts w:ascii="Times New Roman" w:hAnsi="Times New Roman" w:cs="Times New Roman"/>
          <w:sz w:val="24"/>
          <w:szCs w:val="24"/>
          <w:lang w:val="en-GB"/>
        </w:rPr>
        <w:t>) and it has been cultivated in the early Neolithicum, at the very beginning of agriculture (</w:t>
      </w:r>
      <w:r w:rsidRPr="006B2220">
        <w:rPr>
          <w:rStyle w:val="ReferencaOK"/>
        </w:rPr>
        <w:t>Duc et al., 2015a</w:t>
      </w:r>
      <w:r w:rsidRPr="0081545F">
        <w:rPr>
          <w:rFonts w:ascii="Times New Roman" w:hAnsi="Times New Roman" w:cs="Times New Roman"/>
          <w:sz w:val="24"/>
          <w:szCs w:val="24"/>
          <w:lang w:val="en-GB"/>
        </w:rPr>
        <w:t>). There were some claims that faba bean was domesticated even earlier, about 10,200 years BP (before present) in the Lower Galilee, Israel (</w:t>
      </w:r>
      <w:r w:rsidRPr="006B2220">
        <w:rPr>
          <w:rStyle w:val="ReferencaOK"/>
        </w:rPr>
        <w:t>Caracuta et al., 2015</w:t>
      </w:r>
      <w:r w:rsidRPr="0081545F">
        <w:rPr>
          <w:rFonts w:ascii="Times New Roman" w:hAnsi="Times New Roman" w:cs="Times New Roman"/>
          <w:sz w:val="24"/>
          <w:szCs w:val="24"/>
          <w:lang w:val="en-GB"/>
        </w:rPr>
        <w:t>). First identified seeds which were presumed to be potential ancestor of faba bean were C-dated to 14 millennium BP (</w:t>
      </w:r>
      <w:r w:rsidRPr="006B2220">
        <w:rPr>
          <w:rStyle w:val="ReferencaOK"/>
        </w:rPr>
        <w:t>Caracuta et al., 2016</w:t>
      </w:r>
      <w:r w:rsidRPr="0081545F">
        <w:rPr>
          <w:rFonts w:ascii="Times New Roman" w:hAnsi="Times New Roman" w:cs="Times New Roman"/>
          <w:sz w:val="24"/>
          <w:szCs w:val="24"/>
          <w:lang w:val="en-GB"/>
        </w:rPr>
        <w:t xml:space="preserve">). </w:t>
      </w:r>
      <w:r w:rsidRPr="0081545F">
        <w:rPr>
          <w:rFonts w:ascii="Times New Roman" w:hAnsi="Times New Roman" w:cs="Times New Roman"/>
          <w:iCs/>
          <w:sz w:val="24"/>
          <w:szCs w:val="24"/>
          <w:lang w:val="en-GB"/>
        </w:rPr>
        <w:t>It is</w:t>
      </w:r>
      <w:r w:rsidRPr="0081545F">
        <w:rPr>
          <w:rFonts w:ascii="Times New Roman" w:hAnsi="Times New Roman" w:cs="Times New Roman"/>
          <w:sz w:val="24"/>
          <w:szCs w:val="24"/>
          <w:lang w:val="en-GB"/>
        </w:rPr>
        <w:t xml:space="preserve"> generally accepted that </w:t>
      </w:r>
      <w:r w:rsidRPr="0081545F">
        <w:rPr>
          <w:rFonts w:ascii="Times New Roman" w:hAnsi="Times New Roman" w:cs="Times New Roman"/>
          <w:i/>
          <w:sz w:val="24"/>
          <w:szCs w:val="24"/>
          <w:lang w:val="en-GB"/>
        </w:rPr>
        <w:t xml:space="preserve">Vicia faba </w:t>
      </w:r>
      <w:r w:rsidRPr="0081545F">
        <w:rPr>
          <w:rFonts w:ascii="Times New Roman" w:hAnsi="Times New Roman" w:cs="Times New Roman"/>
          <w:sz w:val="24"/>
          <w:szCs w:val="24"/>
          <w:shd w:val="clear" w:color="auto" w:fill="FFFFFF"/>
          <w:lang w:val="en-GB"/>
        </w:rPr>
        <w:t xml:space="preserve">subsp. </w:t>
      </w:r>
      <w:r w:rsidRPr="0081545F">
        <w:rPr>
          <w:rFonts w:ascii="Times New Roman" w:hAnsi="Times New Roman" w:cs="Times New Roman"/>
          <w:i/>
          <w:sz w:val="24"/>
          <w:szCs w:val="24"/>
          <w:lang w:val="en-GB"/>
        </w:rPr>
        <w:t>paucijuga</w:t>
      </w:r>
      <w:r w:rsidRPr="0081545F">
        <w:rPr>
          <w:rFonts w:ascii="Times New Roman" w:hAnsi="Times New Roman" w:cs="Times New Roman"/>
          <w:sz w:val="24"/>
          <w:szCs w:val="24"/>
          <w:lang w:val="en-GB"/>
        </w:rPr>
        <w:t>, which is currently present in the Pakistan and eastern neighbouring region, is faba bean ancestral primitive form (</w:t>
      </w:r>
      <w:r w:rsidRPr="006B2220">
        <w:rPr>
          <w:rStyle w:val="ReferencaOK"/>
        </w:rPr>
        <w:t>Suso and Cubero 1986</w:t>
      </w:r>
      <w:r w:rsidRPr="0081545F">
        <w:rPr>
          <w:rFonts w:ascii="Times New Roman" w:hAnsi="Times New Roman" w:cs="Times New Roman"/>
          <w:sz w:val="24"/>
          <w:szCs w:val="24"/>
          <w:lang w:val="en-GB"/>
        </w:rPr>
        <w:t xml:space="preserve">). Some archaeological records, showing that the first domesticated faba bean had small and rounded seeds similar to the </w:t>
      </w:r>
      <w:r w:rsidRPr="0081545F">
        <w:rPr>
          <w:rFonts w:ascii="Times New Roman" w:hAnsi="Times New Roman" w:cs="Times New Roman"/>
          <w:i/>
          <w:iCs/>
          <w:sz w:val="24"/>
          <w:szCs w:val="24"/>
          <w:lang w:val="en-GB"/>
        </w:rPr>
        <w:t xml:space="preserve">paucijuga </w:t>
      </w:r>
      <w:r w:rsidRPr="0081545F">
        <w:rPr>
          <w:rFonts w:ascii="Times New Roman" w:hAnsi="Times New Roman" w:cs="Times New Roman"/>
          <w:sz w:val="24"/>
          <w:szCs w:val="24"/>
          <w:lang w:val="en-GB"/>
        </w:rPr>
        <w:t>type (</w:t>
      </w:r>
      <w:r w:rsidRPr="006B2220">
        <w:rPr>
          <w:rStyle w:val="ReferencaOK"/>
        </w:rPr>
        <w:t>Torres et al., 2012</w:t>
      </w:r>
      <w:r w:rsidRPr="0081545F">
        <w:rPr>
          <w:rFonts w:ascii="Times New Roman" w:hAnsi="Times New Roman" w:cs="Times New Roman"/>
          <w:iCs/>
          <w:sz w:val="24"/>
          <w:szCs w:val="24"/>
          <w:lang w:val="en-GB"/>
        </w:rPr>
        <w:t>), support the previous claims.</w:t>
      </w:r>
      <w:r w:rsidRPr="0081545F">
        <w:rPr>
          <w:rFonts w:ascii="Times New Roman" w:hAnsi="Times New Roman" w:cs="Times New Roman"/>
          <w:sz w:val="24"/>
          <w:szCs w:val="24"/>
          <w:lang w:val="en-GB"/>
        </w:rPr>
        <w:t xml:space="preserve"> Evolution of domesticated faba bean was run along with proliferation of different sizes and shapes of seeds, various levels of allogamy and differential faba bean winter tolerance. S</w:t>
      </w:r>
      <w:r w:rsidRPr="0081545F">
        <w:rPr>
          <w:rFonts w:ascii="Times New Roman" w:hAnsi="Times New Roman" w:cs="Times New Roman"/>
          <w:color w:val="000000"/>
          <w:sz w:val="24"/>
          <w:szCs w:val="24"/>
          <w:lang w:val="en-GB"/>
        </w:rPr>
        <w:t xml:space="preserve">preading to Europe occurred via the Mediterranean coast and to China, which </w:t>
      </w:r>
      <w:r w:rsidRPr="0081545F">
        <w:rPr>
          <w:rFonts w:ascii="Times New Roman" w:hAnsi="Times New Roman" w:cs="Times New Roman"/>
          <w:sz w:val="24"/>
          <w:szCs w:val="24"/>
          <w:lang w:val="en-GB"/>
        </w:rPr>
        <w:t>became secondary center of faba bean genetic diversity (</w:t>
      </w:r>
      <w:r w:rsidRPr="006B2220">
        <w:rPr>
          <w:rStyle w:val="ReferencaOK"/>
        </w:rPr>
        <w:t>Zong et al., 2009</w:t>
      </w:r>
      <w:r w:rsidRPr="0081545F">
        <w:rPr>
          <w:rFonts w:ascii="Times New Roman" w:hAnsi="Times New Roman" w:cs="Times New Roman"/>
          <w:sz w:val="24"/>
          <w:szCs w:val="24"/>
          <w:lang w:val="en-GB"/>
        </w:rPr>
        <w:t>),</w:t>
      </w:r>
      <w:r w:rsidRPr="0081545F">
        <w:rPr>
          <w:rFonts w:ascii="Times New Roman" w:hAnsi="Times New Roman" w:cs="Times New Roman"/>
          <w:color w:val="000000"/>
          <w:sz w:val="24"/>
          <w:szCs w:val="24"/>
          <w:lang w:val="en-GB"/>
        </w:rPr>
        <w:t>via Mesopotamia (</w:t>
      </w:r>
      <w:r w:rsidRPr="006B2220">
        <w:rPr>
          <w:rStyle w:val="ReferencaOK"/>
        </w:rPr>
        <w:t>Cubero 2011</w:t>
      </w:r>
      <w:r w:rsidRPr="0081545F">
        <w:rPr>
          <w:rFonts w:ascii="Times New Roman" w:hAnsi="Times New Roman" w:cs="Times New Roman"/>
          <w:sz w:val="24"/>
          <w:szCs w:val="24"/>
          <w:lang w:val="en-GB"/>
        </w:rPr>
        <w:t>).</w:t>
      </w:r>
    </w:p>
    <w:p w:rsidR="0056097D" w:rsidRPr="0081545F" w:rsidRDefault="0056097D" w:rsidP="0081545F">
      <w:pPr>
        <w:autoSpaceDE w:val="0"/>
        <w:autoSpaceDN w:val="0"/>
        <w:adjustRightInd w:val="0"/>
        <w:spacing w:after="120" w:line="360" w:lineRule="auto"/>
        <w:ind w:firstLine="720"/>
        <w:jc w:val="both"/>
        <w:rPr>
          <w:rFonts w:ascii="Times New Roman" w:hAnsi="Times New Roman" w:cs="Times New Roman"/>
          <w:sz w:val="24"/>
          <w:szCs w:val="24"/>
          <w:lang w:val="en-GB"/>
        </w:rPr>
      </w:pPr>
      <w:r w:rsidRPr="0081545F">
        <w:rPr>
          <w:rFonts w:ascii="Times New Roman" w:hAnsi="Times New Roman" w:cs="Times New Roman"/>
          <w:i/>
          <w:sz w:val="24"/>
          <w:szCs w:val="24"/>
          <w:lang w:val="en-GB"/>
        </w:rPr>
        <w:t>Vicia faba</w:t>
      </w:r>
      <w:r w:rsidRPr="0081545F">
        <w:rPr>
          <w:rFonts w:ascii="Times New Roman" w:hAnsi="Times New Roman" w:cs="Times New Roman"/>
          <w:sz w:val="24"/>
          <w:szCs w:val="24"/>
          <w:lang w:val="en-GB"/>
        </w:rPr>
        <w:t xml:space="preserve"> is 2n species with 12 chromosomes. Although, the species which could be the wild ancestor of faba bean has not been found and its closest relativesare not so evident (</w:t>
      </w:r>
      <w:r w:rsidRPr="006B2220">
        <w:rPr>
          <w:rStyle w:val="ReferencaOK"/>
        </w:rPr>
        <w:t>Torres et al., 2012</w:t>
      </w:r>
      <w:r w:rsidRPr="0081545F">
        <w:rPr>
          <w:rFonts w:ascii="Times New Roman" w:hAnsi="Times New Roman" w:cs="Times New Roman"/>
          <w:iCs/>
          <w:sz w:val="24"/>
          <w:szCs w:val="24"/>
          <w:lang w:val="en-GB"/>
        </w:rPr>
        <w:t xml:space="preserve">), its considered that species </w:t>
      </w:r>
      <w:r w:rsidRPr="0081545F">
        <w:rPr>
          <w:rFonts w:ascii="Times New Roman" w:hAnsi="Times New Roman" w:cs="Times New Roman"/>
          <w:sz w:val="24"/>
          <w:szCs w:val="24"/>
          <w:lang w:val="en-GB"/>
        </w:rPr>
        <w:t xml:space="preserve">from the </w:t>
      </w:r>
      <w:r w:rsidRPr="0081545F">
        <w:rPr>
          <w:rFonts w:ascii="Times New Roman" w:hAnsi="Times New Roman" w:cs="Times New Roman"/>
          <w:i/>
          <w:sz w:val="24"/>
          <w:szCs w:val="24"/>
          <w:lang w:val="en-GB"/>
        </w:rPr>
        <w:t xml:space="preserve">Vicia narbonensis </w:t>
      </w:r>
      <w:r w:rsidRPr="0081545F">
        <w:rPr>
          <w:rFonts w:ascii="Times New Roman" w:hAnsi="Times New Roman" w:cs="Times New Roman"/>
          <w:sz w:val="24"/>
          <w:szCs w:val="24"/>
          <w:lang w:val="en-GB"/>
        </w:rPr>
        <w:t>complex according the morphological similarities could be the closest ones. E</w:t>
      </w:r>
      <w:r w:rsidRPr="0081545F">
        <w:rPr>
          <w:rFonts w:ascii="Times New Roman" w:eastAsia="Times New Roman" w:hAnsi="Times New Roman" w:cs="Times New Roman"/>
          <w:color w:val="000000"/>
          <w:sz w:val="24"/>
          <w:szCs w:val="24"/>
          <w:lang w:val="en-GB"/>
        </w:rPr>
        <w:t xml:space="preserve">ven though those </w:t>
      </w:r>
      <w:r w:rsidRPr="0081545F">
        <w:rPr>
          <w:rFonts w:ascii="Times New Roman" w:hAnsi="Times New Roman" w:cs="Times New Roman"/>
          <w:sz w:val="24"/>
          <w:szCs w:val="24"/>
          <w:lang w:val="en-GB"/>
        </w:rPr>
        <w:t>species have more chromosomes (2n = 14), faba bean shows bigger nuclear DNA content (</w:t>
      </w:r>
      <w:r w:rsidRPr="006B2220">
        <w:rPr>
          <w:rStyle w:val="Error"/>
        </w:rPr>
        <w:t>Meatloaf et al., 2017</w:t>
      </w:r>
      <w:r w:rsidRPr="0081545F">
        <w:rPr>
          <w:rFonts w:ascii="Times New Roman" w:hAnsi="Times New Roman" w:cs="Times New Roman"/>
          <w:sz w:val="24"/>
          <w:szCs w:val="24"/>
          <w:lang w:val="en-GB"/>
        </w:rPr>
        <w:t xml:space="preserve">) </w:t>
      </w:r>
      <w:r w:rsidRPr="0081545F">
        <w:rPr>
          <w:rFonts w:ascii="Times New Roman" w:hAnsi="Times New Roman" w:cs="Times New Roman"/>
          <w:color w:val="000000"/>
          <w:sz w:val="24"/>
          <w:szCs w:val="24"/>
          <w:lang w:val="en-GB"/>
        </w:rPr>
        <w:t>and the largest described genome size among legumes, approximately 13,000 Mb (</w:t>
      </w:r>
      <w:r w:rsidRPr="006B2220">
        <w:rPr>
          <w:rStyle w:val="ReferencaOK"/>
        </w:rPr>
        <w:t>Johnstonet al., 1999</w:t>
      </w:r>
      <w:r w:rsidRPr="0081545F">
        <w:rPr>
          <w:rFonts w:ascii="Times New Roman" w:hAnsi="Times New Roman" w:cs="Times New Roman"/>
          <w:color w:val="000000"/>
          <w:sz w:val="24"/>
          <w:szCs w:val="24"/>
          <w:lang w:val="en-GB"/>
        </w:rPr>
        <w:t>).</w:t>
      </w:r>
      <w:r w:rsidRPr="0081545F">
        <w:rPr>
          <w:rFonts w:ascii="Times New Roman" w:hAnsi="Times New Roman" w:cs="Times New Roman"/>
          <w:sz w:val="24"/>
          <w:szCs w:val="24"/>
          <w:lang w:val="en-GB"/>
        </w:rPr>
        <w:t xml:space="preserve"> However, no successful stores were registered in interspecific crosses of faba bean and other species in </w:t>
      </w:r>
      <w:r w:rsidRPr="0081545F">
        <w:rPr>
          <w:rFonts w:ascii="Times New Roman" w:hAnsi="Times New Roman" w:cs="Times New Roman"/>
          <w:i/>
          <w:sz w:val="24"/>
          <w:szCs w:val="24"/>
          <w:lang w:val="en-GB"/>
        </w:rPr>
        <w:t xml:space="preserve">Vicia </w:t>
      </w:r>
      <w:r w:rsidRPr="0081545F">
        <w:rPr>
          <w:rFonts w:ascii="Times New Roman" w:hAnsi="Times New Roman" w:cs="Times New Roman"/>
          <w:sz w:val="24"/>
          <w:szCs w:val="24"/>
          <w:lang w:val="en-GB"/>
        </w:rPr>
        <w:t>genus (</w:t>
      </w:r>
      <w:r w:rsidRPr="006B2220">
        <w:rPr>
          <w:rStyle w:val="ReferencaOK"/>
        </w:rPr>
        <w:t>Torres et al., 2012</w:t>
      </w:r>
      <w:r w:rsidRPr="0081545F">
        <w:rPr>
          <w:rFonts w:ascii="Times New Roman" w:hAnsi="Times New Roman" w:cs="Times New Roman"/>
          <w:iCs/>
          <w:sz w:val="24"/>
          <w:szCs w:val="24"/>
          <w:lang w:val="en-GB"/>
        </w:rPr>
        <w:t xml:space="preserve">; </w:t>
      </w:r>
      <w:r w:rsidRPr="006B2220">
        <w:rPr>
          <w:rStyle w:val="ReferencaOK"/>
        </w:rPr>
        <w:t>Caracuta et al., 2016</w:t>
      </w:r>
      <w:r w:rsidRPr="0081545F">
        <w:rPr>
          <w:rFonts w:ascii="Times New Roman" w:hAnsi="Times New Roman" w:cs="Times New Roman"/>
          <w:sz w:val="24"/>
          <w:szCs w:val="24"/>
          <w:lang w:val="en-GB"/>
        </w:rPr>
        <w:t>).</w:t>
      </w:r>
    </w:p>
    <w:p w:rsidR="0056097D" w:rsidRPr="0081545F" w:rsidRDefault="0056097D" w:rsidP="0081545F">
      <w:pPr>
        <w:pStyle w:val="Default"/>
        <w:spacing w:after="120" w:line="360" w:lineRule="auto"/>
        <w:ind w:firstLine="720"/>
        <w:jc w:val="both"/>
        <w:rPr>
          <w:rFonts w:ascii="Times New Roman" w:hAnsi="Times New Roman" w:cs="Times New Roman"/>
          <w:lang w:val="en-GB"/>
        </w:rPr>
      </w:pPr>
      <w:r w:rsidRPr="0081545F">
        <w:rPr>
          <w:rFonts w:ascii="Times New Roman" w:hAnsi="Times New Roman" w:cs="Times New Roman"/>
          <w:lang w:val="en-GB"/>
        </w:rPr>
        <w:t>Faba bean is partially allogamous species and outcrossing percentage varies from about few percent to almost total allogamy (85%) depending on both the genotype and the environmental conditions (geographical location), as well as the pollinator species and their activity at the time of flowering (</w:t>
      </w:r>
      <w:r w:rsidRPr="006B2220">
        <w:rPr>
          <w:rStyle w:val="ReferencaOK"/>
        </w:rPr>
        <w:t>Suso et al., 1999</w:t>
      </w:r>
      <w:r w:rsidRPr="0081545F">
        <w:rPr>
          <w:rFonts w:ascii="Times New Roman" w:hAnsi="Times New Roman" w:cs="Times New Roman"/>
          <w:lang w:val="en-GB"/>
        </w:rPr>
        <w:t xml:space="preserve">; </w:t>
      </w:r>
      <w:r w:rsidRPr="006B2220">
        <w:rPr>
          <w:rStyle w:val="ReferencaOK"/>
        </w:rPr>
        <w:t>Maalouf et al. 2002</w:t>
      </w:r>
      <w:r w:rsidRPr="0081545F">
        <w:rPr>
          <w:rFonts w:ascii="Times New Roman" w:hAnsi="Times New Roman" w:cs="Times New Roman"/>
          <w:lang w:val="en-GB"/>
        </w:rPr>
        <w:t>). The faba bean is an annual species adapted to cool conditions for the best development and consequently has advantage over soya bean in northern climates (</w:t>
      </w:r>
      <w:r w:rsidRPr="006B2220">
        <w:rPr>
          <w:rStyle w:val="Error"/>
        </w:rPr>
        <w:t>Tomersgen et al., 2015</w:t>
      </w:r>
      <w:r w:rsidRPr="0081545F">
        <w:rPr>
          <w:rFonts w:ascii="Times New Roman" w:hAnsi="Times New Roman" w:cs="Times New Roman"/>
          <w:lang w:val="en-GB"/>
        </w:rPr>
        <w:t>). It has been regularly sown in the spring in northern latitudes and in the winter in warmer climate, covering latitudinal range from about 50</w:t>
      </w:r>
      <w:r w:rsidRPr="0081545F">
        <w:rPr>
          <w:rFonts w:ascii="Times New Roman" w:hAnsi="Times New Roman" w:cs="Times New Roman"/>
          <w:vertAlign w:val="superscript"/>
          <w:lang w:val="en-GB"/>
        </w:rPr>
        <w:t>o</w:t>
      </w:r>
      <w:r w:rsidRPr="0081545F">
        <w:rPr>
          <w:rFonts w:ascii="Times New Roman" w:hAnsi="Times New Roman" w:cs="Times New Roman"/>
          <w:lang w:val="en-GB"/>
        </w:rPr>
        <w:t>N to 40</w:t>
      </w:r>
      <w:r w:rsidRPr="0081545F">
        <w:rPr>
          <w:rFonts w:ascii="Times New Roman" w:hAnsi="Times New Roman" w:cs="Times New Roman"/>
          <w:vertAlign w:val="superscript"/>
          <w:lang w:val="en-GB"/>
        </w:rPr>
        <w:t>o</w:t>
      </w:r>
      <w:r w:rsidRPr="0081545F">
        <w:rPr>
          <w:rFonts w:ascii="Times New Roman" w:hAnsi="Times New Roman" w:cs="Times New Roman"/>
          <w:lang w:val="en-GB"/>
        </w:rPr>
        <w:t>S and altitudes from the sea level up to 3000m (</w:t>
      </w:r>
      <w:r w:rsidRPr="006B2220">
        <w:rPr>
          <w:rStyle w:val="ReferencaOK"/>
        </w:rPr>
        <w:t>Gnanasambandam et al., 2012</w:t>
      </w:r>
      <w:r w:rsidRPr="0081545F">
        <w:rPr>
          <w:rFonts w:ascii="Times New Roman" w:hAnsi="Times New Roman" w:cs="Times New Roman"/>
          <w:lang w:val="en-GB"/>
        </w:rPr>
        <w:t>).</w:t>
      </w:r>
    </w:p>
    <w:p w:rsidR="0056097D" w:rsidRPr="0081545F" w:rsidRDefault="0056097D" w:rsidP="0081545F">
      <w:pPr>
        <w:autoSpaceDE w:val="0"/>
        <w:autoSpaceDN w:val="0"/>
        <w:adjustRightInd w:val="0"/>
        <w:spacing w:after="120" w:line="360" w:lineRule="auto"/>
        <w:ind w:firstLine="720"/>
        <w:jc w:val="both"/>
        <w:rPr>
          <w:rFonts w:ascii="Times New Roman" w:hAnsi="Times New Roman" w:cs="Times New Roman"/>
          <w:sz w:val="24"/>
          <w:szCs w:val="24"/>
          <w:lang w:val="en-GB"/>
        </w:rPr>
      </w:pPr>
      <w:r w:rsidRPr="0081545F">
        <w:rPr>
          <w:rFonts w:ascii="Times New Roman" w:hAnsi="Times New Roman" w:cs="Times New Roman"/>
          <w:sz w:val="24"/>
          <w:szCs w:val="24"/>
          <w:lang w:val="en-GB"/>
        </w:rPr>
        <w:lastRenderedPageBreak/>
        <w:t>The most common and traditional use of faba bean is as human food (</w:t>
      </w:r>
      <w:r w:rsidRPr="006B2220">
        <w:rPr>
          <w:rStyle w:val="ReferencaOK"/>
        </w:rPr>
        <w:t>Karkanis et al., 2018</w:t>
      </w:r>
      <w:r w:rsidRPr="0081545F">
        <w:rPr>
          <w:rFonts w:ascii="Times New Roman" w:hAnsi="Times New Roman" w:cs="Times New Roman"/>
          <w:sz w:val="24"/>
          <w:szCs w:val="24"/>
          <w:lang w:val="en-GB"/>
        </w:rPr>
        <w:t>) especially in developing countries (mainly in Asia and Africa) and as animal feed in Europe (</w:t>
      </w:r>
      <w:r w:rsidRPr="006B2220">
        <w:rPr>
          <w:rStyle w:val="ReferencaOK"/>
        </w:rPr>
        <w:t>Dhull et al, 2022 B</w:t>
      </w:r>
      <w:r w:rsidRPr="0081545F">
        <w:rPr>
          <w:rFonts w:ascii="Times New Roman" w:hAnsi="Times New Roman" w:cs="Times New Roman"/>
          <w:sz w:val="24"/>
          <w:szCs w:val="24"/>
          <w:lang w:val="en-GB"/>
        </w:rPr>
        <w:t>), especially for monogastrics, but also as protein component in ruminant diets with the potential to substitute soybean meal (</w:t>
      </w:r>
      <w:r w:rsidRPr="006B2220">
        <w:rPr>
          <w:rStyle w:val="ReferencaOK"/>
        </w:rPr>
        <w:t>Meng et al.,2021</w:t>
      </w:r>
      <w:r w:rsidRPr="0081545F">
        <w:rPr>
          <w:rFonts w:ascii="Times New Roman" w:hAnsi="Times New Roman" w:cs="Times New Roman"/>
          <w:sz w:val="24"/>
          <w:szCs w:val="24"/>
          <w:lang w:val="en-GB"/>
        </w:rPr>
        <w:t>)</w:t>
      </w:r>
    </w:p>
    <w:p w:rsidR="0056097D" w:rsidRPr="0081545F" w:rsidRDefault="0056097D" w:rsidP="0081545F">
      <w:pPr>
        <w:autoSpaceDE w:val="0"/>
        <w:autoSpaceDN w:val="0"/>
        <w:adjustRightInd w:val="0"/>
        <w:spacing w:after="120" w:line="360" w:lineRule="auto"/>
        <w:ind w:firstLine="720"/>
        <w:jc w:val="both"/>
        <w:rPr>
          <w:rFonts w:ascii="Times New Roman" w:hAnsi="Times New Roman" w:cs="Times New Roman"/>
          <w:iCs/>
          <w:sz w:val="24"/>
          <w:szCs w:val="24"/>
          <w:lang w:val="en-GB"/>
        </w:rPr>
      </w:pPr>
      <w:r w:rsidRPr="0081545F">
        <w:rPr>
          <w:rFonts w:ascii="Times New Roman" w:hAnsi="Times New Roman" w:cs="Times New Roman"/>
          <w:sz w:val="24"/>
          <w:szCs w:val="24"/>
          <w:lang w:val="en-GB"/>
        </w:rPr>
        <w:t>Faba bean contains a high concentration of proteins in the grains up to 34.5% of seed dry matter (</w:t>
      </w:r>
      <w:r w:rsidRPr="006B2220">
        <w:rPr>
          <w:rStyle w:val="ReferencaOK"/>
        </w:rPr>
        <w:t>Karkanis et al., 2018</w:t>
      </w:r>
      <w:r w:rsidRPr="0081545F">
        <w:rPr>
          <w:rFonts w:ascii="Times New Roman" w:hAnsi="Times New Roman" w:cs="Times New Roman"/>
          <w:sz w:val="24"/>
          <w:szCs w:val="24"/>
          <w:lang w:val="en-GB"/>
        </w:rPr>
        <w:t>), even more than common food legumes (</w:t>
      </w:r>
      <w:r w:rsidRPr="006B2220">
        <w:rPr>
          <w:rStyle w:val="Error"/>
        </w:rPr>
        <w:t>Bursin et al., 2011</w:t>
      </w:r>
      <w:r w:rsidRPr="0081545F">
        <w:rPr>
          <w:rFonts w:ascii="Times New Roman" w:hAnsi="Times New Roman" w:cs="Times New Roman"/>
          <w:sz w:val="24"/>
          <w:szCs w:val="24"/>
          <w:lang w:val="en-GB"/>
        </w:rPr>
        <w:t>), containing 80% of globulins (</w:t>
      </w:r>
      <w:r w:rsidRPr="006B2220">
        <w:rPr>
          <w:rStyle w:val="ReferencaOK"/>
        </w:rPr>
        <w:t>Duc, 1997</w:t>
      </w:r>
      <w:r w:rsidRPr="0081545F">
        <w:rPr>
          <w:rFonts w:ascii="Times New Roman" w:hAnsi="Times New Roman" w:cs="Times New Roman"/>
          <w:sz w:val="24"/>
          <w:szCs w:val="24"/>
          <w:lang w:val="en-GB"/>
        </w:rPr>
        <w:t>), as well as high amount of essential amino acids (lysine, arginine and leucine) up to 67 gkg</w:t>
      </w:r>
      <w:r w:rsidRPr="0081545F">
        <w:rPr>
          <w:rFonts w:ascii="Times New Roman" w:hAnsi="Times New Roman" w:cs="Times New Roman"/>
          <w:sz w:val="24"/>
          <w:szCs w:val="24"/>
          <w:vertAlign w:val="superscript"/>
          <w:lang w:val="en-GB"/>
        </w:rPr>
        <w:t>-1</w:t>
      </w:r>
      <w:r w:rsidRPr="0081545F">
        <w:rPr>
          <w:rFonts w:ascii="Times New Roman" w:hAnsi="Times New Roman" w:cs="Times New Roman"/>
          <w:sz w:val="24"/>
          <w:szCs w:val="24"/>
          <w:lang w:val="en-GB"/>
        </w:rPr>
        <w:t xml:space="preserve"> dry matter (</w:t>
      </w:r>
      <w:r w:rsidRPr="006B2220">
        <w:rPr>
          <w:rStyle w:val="ReferencaOK"/>
        </w:rPr>
        <w:t>Torres et al., 2012</w:t>
      </w:r>
      <w:r w:rsidRPr="0081545F">
        <w:rPr>
          <w:rFonts w:ascii="Times New Roman" w:hAnsi="Times New Roman" w:cs="Times New Roman"/>
          <w:iCs/>
          <w:sz w:val="24"/>
          <w:szCs w:val="24"/>
          <w:lang w:val="en-GB"/>
        </w:rPr>
        <w:t xml:space="preserve">; </w:t>
      </w:r>
      <w:r w:rsidRPr="006B2220">
        <w:rPr>
          <w:rStyle w:val="ReferencaOK"/>
        </w:rPr>
        <w:t>Koivunen et al., 2016</w:t>
      </w:r>
      <w:r w:rsidRPr="006B2220">
        <w:rPr>
          <w:rFonts w:ascii="Times New Roman" w:hAnsi="Times New Roman" w:cs="Times New Roman"/>
          <w:iCs/>
          <w:sz w:val="24"/>
          <w:szCs w:val="24"/>
          <w:lang w:val="en-GB"/>
        </w:rPr>
        <w:t>)</w:t>
      </w:r>
      <w:r w:rsidRPr="0081545F">
        <w:rPr>
          <w:rFonts w:ascii="Times New Roman" w:hAnsi="Times New Roman" w:cs="Times New Roman"/>
          <w:iCs/>
          <w:sz w:val="24"/>
          <w:szCs w:val="24"/>
          <w:lang w:val="en-GB"/>
        </w:rPr>
        <w:t>. Ripe seeds have a mineral content of 103 mg Ca, 6.7 mg Fe, 192 mg Mg, 421 mg P, 1062 mg K, 13 mg Na, and 3.14 mg Zn per 100 g of mass (</w:t>
      </w:r>
      <w:r w:rsidRPr="006B2220">
        <w:rPr>
          <w:rStyle w:val="ReferencaOK"/>
        </w:rPr>
        <w:t>USDA, 2021</w:t>
      </w:r>
      <w:r w:rsidRPr="006B2220">
        <w:rPr>
          <w:rFonts w:ascii="Times New Roman" w:hAnsi="Times New Roman" w:cs="Times New Roman"/>
          <w:iCs/>
          <w:sz w:val="24"/>
          <w:szCs w:val="24"/>
          <w:lang w:val="en-GB"/>
        </w:rPr>
        <w:t>).</w:t>
      </w:r>
    </w:p>
    <w:p w:rsidR="000D73B0" w:rsidRPr="0081545F" w:rsidRDefault="000D73B0" w:rsidP="0081545F">
      <w:pPr>
        <w:pStyle w:val="Default"/>
        <w:spacing w:after="120" w:line="360" w:lineRule="auto"/>
        <w:ind w:firstLine="720"/>
        <w:jc w:val="both"/>
        <w:rPr>
          <w:rFonts w:ascii="Times New Roman" w:hAnsi="Times New Roman" w:cs="Times New Roman"/>
          <w:lang w:val="en-GB"/>
        </w:rPr>
      </w:pPr>
      <w:r w:rsidRPr="0081545F">
        <w:rPr>
          <w:rFonts w:ascii="Times New Roman" w:hAnsi="Times New Roman" w:cs="Times New Roman"/>
          <w:lang w:val="en-GB"/>
        </w:rPr>
        <w:t xml:space="preserve">According to seed size there are three botanical varieties of faba bean: </w:t>
      </w:r>
      <w:r w:rsidRPr="0081545F">
        <w:rPr>
          <w:rFonts w:ascii="Times New Roman" w:hAnsi="Times New Roman" w:cs="Times New Roman"/>
          <w:i/>
          <w:lang w:val="en-GB"/>
        </w:rPr>
        <w:t>major, minor</w:t>
      </w:r>
      <w:r w:rsidRPr="0081545F">
        <w:rPr>
          <w:rFonts w:ascii="Times New Roman" w:hAnsi="Times New Roman" w:cs="Times New Roman"/>
          <w:lang w:val="en-GB"/>
        </w:rPr>
        <w:t xml:space="preserve"> and </w:t>
      </w:r>
      <w:r w:rsidRPr="0081545F">
        <w:rPr>
          <w:rFonts w:ascii="Times New Roman" w:hAnsi="Times New Roman" w:cs="Times New Roman"/>
          <w:i/>
          <w:lang w:val="en-GB"/>
        </w:rPr>
        <w:t>equina</w:t>
      </w:r>
      <w:r w:rsidRPr="0081545F">
        <w:rPr>
          <w:rFonts w:ascii="Times New Roman" w:eastAsiaTheme="minorHAnsi" w:hAnsi="Times New Roman" w:cs="Times New Roman"/>
          <w:i/>
          <w:color w:val="auto"/>
          <w:lang w:val="en-US" w:eastAsia="en-US"/>
        </w:rPr>
        <w:t xml:space="preserve"> </w:t>
      </w:r>
      <w:r w:rsidRPr="0081545F">
        <w:rPr>
          <w:rFonts w:ascii="Times New Roman" w:eastAsiaTheme="minorHAnsi" w:hAnsi="Times New Roman" w:cs="Times New Roman"/>
          <w:color w:val="auto"/>
          <w:lang w:val="en-US" w:eastAsia="en-US"/>
        </w:rPr>
        <w:t>(</w:t>
      </w:r>
      <w:hyperlink r:id="rId7" w:anchor="B149" w:history="1">
        <w:r w:rsidRPr="006B2220">
          <w:rPr>
            <w:rStyle w:val="ReferencaOK"/>
          </w:rPr>
          <w:t>Pietrzak et al., 2016</w:t>
        </w:r>
      </w:hyperlink>
      <w:r w:rsidRPr="0081545F">
        <w:rPr>
          <w:rFonts w:ascii="Times New Roman" w:hAnsi="Times New Roman" w:cs="Times New Roman"/>
          <w:color w:val="auto"/>
          <w:lang w:val="en-US"/>
        </w:rPr>
        <w:t xml:space="preserve">) while the first domesticated material, characterized by very small and rounded seeds, belong to </w:t>
      </w:r>
      <w:r w:rsidRPr="0081545F">
        <w:rPr>
          <w:rFonts w:ascii="Times New Roman" w:hAnsi="Times New Roman" w:cs="Times New Roman"/>
          <w:i/>
          <w:color w:val="auto"/>
          <w:lang w:val="en-US"/>
        </w:rPr>
        <w:t>paucijuga</w:t>
      </w:r>
      <w:r w:rsidRPr="0081545F">
        <w:rPr>
          <w:rFonts w:ascii="Times New Roman" w:hAnsi="Times New Roman" w:cs="Times New Roman"/>
          <w:color w:val="auto"/>
          <w:lang w:val="en-US"/>
        </w:rPr>
        <w:t xml:space="preserve"> type (</w:t>
      </w:r>
      <w:r w:rsidRPr="006B2220">
        <w:rPr>
          <w:rStyle w:val="ReferencaOK"/>
        </w:rPr>
        <w:t>Torres et al., 2012</w:t>
      </w:r>
      <w:r w:rsidRPr="0081545F">
        <w:rPr>
          <w:rFonts w:ascii="Times New Roman" w:hAnsi="Times New Roman" w:cs="Times New Roman"/>
          <w:color w:val="auto"/>
          <w:lang w:val="en-US"/>
        </w:rPr>
        <w:t>).</w:t>
      </w:r>
    </w:p>
    <w:p w:rsidR="0056097D" w:rsidRPr="0081545F" w:rsidRDefault="0056097D" w:rsidP="0081545F">
      <w:pPr>
        <w:autoSpaceDE w:val="0"/>
        <w:autoSpaceDN w:val="0"/>
        <w:adjustRightInd w:val="0"/>
        <w:spacing w:after="120" w:line="360" w:lineRule="auto"/>
        <w:ind w:firstLine="720"/>
        <w:jc w:val="both"/>
        <w:rPr>
          <w:rFonts w:ascii="Times New Roman" w:hAnsi="Times New Roman" w:cs="Times New Roman"/>
          <w:sz w:val="24"/>
          <w:szCs w:val="24"/>
          <w:lang w:val="en-GB"/>
        </w:rPr>
      </w:pPr>
      <w:r w:rsidRPr="0081545F">
        <w:rPr>
          <w:rFonts w:ascii="Times New Roman" w:hAnsi="Times New Roman" w:cs="Times New Roman"/>
          <w:sz w:val="24"/>
          <w:szCs w:val="24"/>
          <w:lang w:val="en-GB"/>
        </w:rPr>
        <w:t xml:space="preserve">The effect of including of faba bean in a cropping system is positive in many ways. As result of </w:t>
      </w:r>
      <w:r w:rsidRPr="0081545F">
        <w:rPr>
          <w:rFonts w:ascii="Times New Roman" w:hAnsi="Times New Roman" w:cs="Times New Roman"/>
          <w:i/>
          <w:sz w:val="24"/>
          <w:szCs w:val="24"/>
          <w:lang w:val="en-GB"/>
        </w:rPr>
        <w:t>Rhizobium</w:t>
      </w:r>
      <w:r w:rsidRPr="0081545F">
        <w:rPr>
          <w:rFonts w:ascii="Times New Roman" w:hAnsi="Times New Roman" w:cs="Times New Roman"/>
          <w:sz w:val="24"/>
          <w:szCs w:val="24"/>
          <w:lang w:val="en-GB"/>
        </w:rPr>
        <w:t xml:space="preserve"> symbiotic N fixation, faba bean stand may fix up to 200 kg N ha</w:t>
      </w:r>
      <w:r w:rsidRPr="0081545F">
        <w:rPr>
          <w:rFonts w:ascii="Times New Roman" w:hAnsi="Times New Roman" w:cs="Times New Roman"/>
          <w:sz w:val="24"/>
          <w:szCs w:val="24"/>
          <w:vertAlign w:val="superscript"/>
          <w:lang w:val="en-GB"/>
        </w:rPr>
        <w:t xml:space="preserve">-1 </w:t>
      </w:r>
      <w:r w:rsidRPr="0081545F">
        <w:rPr>
          <w:rFonts w:ascii="Times New Roman" w:hAnsi="Times New Roman" w:cs="Times New Roman"/>
          <w:sz w:val="24"/>
          <w:szCs w:val="24"/>
          <w:lang w:val="en-GB"/>
        </w:rPr>
        <w:t>(</w:t>
      </w:r>
      <w:r w:rsidRPr="006B2220">
        <w:rPr>
          <w:rStyle w:val="ReferencaOK"/>
        </w:rPr>
        <w:t>Neugschwandtner et al., 2015</w:t>
      </w:r>
      <w:r w:rsidRPr="0081545F">
        <w:rPr>
          <w:rFonts w:ascii="Times New Roman" w:hAnsi="Times New Roman" w:cs="Times New Roman"/>
          <w:sz w:val="24"/>
          <w:szCs w:val="24"/>
          <w:lang w:val="en-GB"/>
        </w:rPr>
        <w:t>) and left residues into the soil, improving soil organic matter and nitrogen content and various soil physical properties (</w:t>
      </w:r>
      <w:r w:rsidRPr="006B2220">
        <w:rPr>
          <w:rStyle w:val="ReferencaOK"/>
        </w:rPr>
        <w:t>Salahin et al., 2013</w:t>
      </w:r>
      <w:r w:rsidRPr="0081545F">
        <w:rPr>
          <w:rFonts w:ascii="Times New Roman" w:hAnsi="Times New Roman" w:cs="Times New Roman"/>
          <w:sz w:val="24"/>
          <w:szCs w:val="24"/>
          <w:lang w:val="en-GB"/>
        </w:rPr>
        <w:t xml:space="preserve">; </w:t>
      </w:r>
      <w:r w:rsidRPr="006B2220">
        <w:rPr>
          <w:rStyle w:val="Error"/>
        </w:rPr>
        <w:t>Adekiya et al., 2017</w:t>
      </w:r>
      <w:r w:rsidRPr="0081545F">
        <w:rPr>
          <w:rFonts w:ascii="Times New Roman" w:hAnsi="Times New Roman" w:cs="Times New Roman"/>
          <w:sz w:val="24"/>
          <w:szCs w:val="24"/>
          <w:lang w:val="en-GB"/>
        </w:rPr>
        <w:t>). Therefore yield performance of the subsequent or intercropped crops will be substantially improved (</w:t>
      </w:r>
      <w:r w:rsidRPr="006B2220">
        <w:rPr>
          <w:rStyle w:val="ReferencaOK"/>
        </w:rPr>
        <w:t>Duc et al., 2015</w:t>
      </w:r>
      <w:r w:rsidRPr="0081545F">
        <w:rPr>
          <w:rFonts w:ascii="Times New Roman" w:hAnsi="Times New Roman" w:cs="Times New Roman"/>
          <w:sz w:val="24"/>
          <w:szCs w:val="24"/>
          <w:lang w:val="en-GB"/>
        </w:rPr>
        <w:t>) and use of the N fertilizer and N leaching reduced. On the other side intercropping faba bean and cereals has been shown to be also useful in faba bean disease reduction: chocolate spot (</w:t>
      </w:r>
      <w:r w:rsidRPr="006B2220">
        <w:rPr>
          <w:rStyle w:val="ReferencaOK"/>
        </w:rPr>
        <w:t>Hauggaard-Nielsen et al., 2008</w:t>
      </w:r>
      <w:r w:rsidRPr="0081545F">
        <w:rPr>
          <w:rFonts w:ascii="Times New Roman" w:hAnsi="Times New Roman" w:cs="Times New Roman"/>
          <w:sz w:val="24"/>
          <w:szCs w:val="24"/>
          <w:lang w:val="en-GB"/>
        </w:rPr>
        <w:t xml:space="preserve">; </w:t>
      </w:r>
      <w:r w:rsidR="000359B0" w:rsidRPr="006B2220">
        <w:rPr>
          <w:rStyle w:val="ReferencaOK"/>
        </w:rPr>
        <w:t>Fern</w:t>
      </w:r>
      <w:r w:rsidRPr="006B2220">
        <w:rPr>
          <w:rStyle w:val="ReferencaOK"/>
        </w:rPr>
        <w:t>andez-Aparicio et al., 2010</w:t>
      </w:r>
      <w:r w:rsidRPr="0081545F">
        <w:rPr>
          <w:rFonts w:ascii="Times New Roman" w:hAnsi="Times New Roman" w:cs="Times New Roman"/>
          <w:sz w:val="24"/>
          <w:szCs w:val="24"/>
          <w:lang w:val="en-GB"/>
        </w:rPr>
        <w:t>), ascochyta blight and broomrape (</w:t>
      </w:r>
      <w:r w:rsidR="000359B0" w:rsidRPr="006B2220">
        <w:rPr>
          <w:rStyle w:val="ReferencaOK"/>
        </w:rPr>
        <w:t>Fern</w:t>
      </w:r>
      <w:r w:rsidRPr="006B2220">
        <w:rPr>
          <w:rStyle w:val="ReferencaOK"/>
        </w:rPr>
        <w:t>andez-Aparicio et al., 2007</w:t>
      </w:r>
      <w:r w:rsidRPr="0081545F">
        <w:rPr>
          <w:rFonts w:ascii="Times New Roman" w:hAnsi="Times New Roman" w:cs="Times New Roman"/>
          <w:sz w:val="24"/>
          <w:szCs w:val="24"/>
          <w:lang w:val="en-GB"/>
        </w:rPr>
        <w:t>).</w:t>
      </w:r>
    </w:p>
    <w:p w:rsidR="0056097D" w:rsidRPr="0081545F" w:rsidRDefault="0056097D" w:rsidP="0081545F">
      <w:pPr>
        <w:pStyle w:val="Default"/>
        <w:spacing w:after="120" w:line="360" w:lineRule="auto"/>
        <w:ind w:firstLine="720"/>
        <w:jc w:val="both"/>
        <w:rPr>
          <w:rFonts w:ascii="Times New Roman" w:hAnsi="Times New Roman" w:cs="Times New Roman"/>
          <w:lang w:val="en-GB"/>
        </w:rPr>
      </w:pPr>
      <w:r w:rsidRPr="0081545F">
        <w:rPr>
          <w:rFonts w:ascii="Times New Roman" w:hAnsi="Times New Roman" w:cs="Times New Roman"/>
          <w:lang w:val="en-GB"/>
        </w:rPr>
        <w:t xml:space="preserve">However, even all these environment friendly characteristics of faba bean have high potential to mitigate factors from climate change, they are still poorly exploited in the modern </w:t>
      </w:r>
      <w:r w:rsidR="000359B0" w:rsidRPr="0081545F">
        <w:rPr>
          <w:rFonts w:ascii="Times New Roman" w:hAnsi="Times New Roman" w:cs="Times New Roman"/>
          <w:lang w:val="en-GB"/>
        </w:rPr>
        <w:t>agriculture.</w:t>
      </w:r>
    </w:p>
    <w:p w:rsidR="000359B0" w:rsidRPr="0081545F" w:rsidRDefault="000359B0" w:rsidP="0081545F">
      <w:pPr>
        <w:pStyle w:val="Default"/>
        <w:spacing w:after="120" w:line="360" w:lineRule="auto"/>
        <w:ind w:firstLine="720"/>
        <w:jc w:val="both"/>
        <w:rPr>
          <w:rFonts w:ascii="Times New Roman" w:hAnsi="Times New Roman" w:cs="Times New Roman"/>
          <w:lang w:val="en-GB"/>
        </w:rPr>
      </w:pPr>
      <w:r w:rsidRPr="0081545F">
        <w:rPr>
          <w:rFonts w:ascii="Times New Roman" w:hAnsi="Times New Roman" w:cs="Times New Roman"/>
          <w:lang w:val="en-GB"/>
        </w:rPr>
        <w:t>Faba bean production in general faces a lot of different problems, like biotic stresses (diseases, pests and parasites), abiotic stresses (drought, high temperatures and frost), lack of adequate selective herbicides and therefore poor weed control. However, despite all that, thank to genetic improvement and breeding, especially in disease and parasites tolerance, world average faba bean yield per ha is quite improved today (2.1 tha</w:t>
      </w:r>
      <w:r w:rsidRPr="0081545F">
        <w:rPr>
          <w:rFonts w:ascii="Times New Roman" w:hAnsi="Times New Roman" w:cs="Times New Roman"/>
          <w:vertAlign w:val="superscript"/>
          <w:lang w:val="en-GB"/>
        </w:rPr>
        <w:t>-1</w:t>
      </w:r>
      <w:r w:rsidRPr="0081545F">
        <w:rPr>
          <w:rFonts w:ascii="Times New Roman" w:hAnsi="Times New Roman" w:cs="Times New Roman"/>
          <w:lang w:val="en-GB"/>
        </w:rPr>
        <w:t xml:space="preserve">) in comparison with period 1961 to 1964 </w:t>
      </w:r>
      <w:r w:rsidRPr="0081545F">
        <w:rPr>
          <w:rFonts w:ascii="Times New Roman" w:hAnsi="Times New Roman" w:cs="Times New Roman"/>
          <w:lang w:val="en-GB"/>
        </w:rPr>
        <w:lastRenderedPageBreak/>
        <w:t>(0.9 tha</w:t>
      </w:r>
      <w:r w:rsidRPr="0081545F">
        <w:rPr>
          <w:rFonts w:ascii="Times New Roman" w:hAnsi="Times New Roman" w:cs="Times New Roman"/>
          <w:vertAlign w:val="superscript"/>
          <w:lang w:val="en-GB"/>
        </w:rPr>
        <w:t>-1</w:t>
      </w:r>
      <w:r w:rsidRPr="0081545F">
        <w:rPr>
          <w:rFonts w:ascii="Times New Roman" w:hAnsi="Times New Roman" w:cs="Times New Roman"/>
          <w:lang w:val="en-GB"/>
        </w:rPr>
        <w:t>) (FAOSTAT 2021). Some modern cultivars adapted to contemporary agriculture may rich yield of 5 tha</w:t>
      </w:r>
      <w:r w:rsidRPr="0081545F">
        <w:rPr>
          <w:rFonts w:ascii="Times New Roman" w:hAnsi="Times New Roman" w:cs="Times New Roman"/>
          <w:vertAlign w:val="superscript"/>
          <w:lang w:val="en-GB"/>
        </w:rPr>
        <w:t>-1</w:t>
      </w:r>
      <w:r w:rsidRPr="0081545F">
        <w:rPr>
          <w:rFonts w:ascii="Times New Roman" w:hAnsi="Times New Roman" w:cs="Times New Roman"/>
          <w:lang w:val="en-GB"/>
        </w:rPr>
        <w:t xml:space="preserve"> (</w:t>
      </w:r>
      <w:r w:rsidRPr="006B2220">
        <w:rPr>
          <w:rStyle w:val="ReferencaOK"/>
        </w:rPr>
        <w:t>Duc, 1997</w:t>
      </w:r>
      <w:r w:rsidRPr="0081545F">
        <w:rPr>
          <w:rFonts w:ascii="Times New Roman" w:hAnsi="Times New Roman" w:cs="Times New Roman"/>
          <w:lang w:val="en-GB"/>
        </w:rPr>
        <w:t>).</w:t>
      </w:r>
    </w:p>
    <w:p w:rsidR="000359B0" w:rsidRPr="0081545F" w:rsidRDefault="000359B0" w:rsidP="0081545F">
      <w:pPr>
        <w:pStyle w:val="Default"/>
        <w:spacing w:after="120" w:line="360" w:lineRule="auto"/>
        <w:ind w:firstLine="720"/>
        <w:jc w:val="both"/>
        <w:rPr>
          <w:rFonts w:ascii="Times New Roman" w:hAnsi="Times New Roman" w:cs="Times New Roman"/>
          <w:lang w:val="en-GB"/>
        </w:rPr>
      </w:pPr>
      <w:r w:rsidRPr="0081545F">
        <w:rPr>
          <w:rFonts w:ascii="Times New Roman" w:hAnsi="Times New Roman" w:cs="Times New Roman"/>
          <w:lang w:val="en-GB"/>
        </w:rPr>
        <w:t>Breeding of faba bean is process which try to develop genotypes that could solve different problems in production. One of major issue in faba bean, which is in common with many other legumes, is grain yield and its stability (</w:t>
      </w:r>
      <w:r w:rsidRPr="006B2220">
        <w:rPr>
          <w:rStyle w:val="ReferencaOK"/>
        </w:rPr>
        <w:t>Alghamdi et al., 2012</w:t>
      </w:r>
      <w:r w:rsidRPr="0081545F">
        <w:rPr>
          <w:rFonts w:ascii="Times New Roman" w:hAnsi="Times New Roman" w:cs="Times New Roman"/>
          <w:lang w:val="en-GB"/>
        </w:rPr>
        <w:t xml:space="preserve">; </w:t>
      </w:r>
      <w:r w:rsidRPr="006B2220">
        <w:rPr>
          <w:rStyle w:val="ReferencaOK"/>
        </w:rPr>
        <w:t>Flores et al., 2013</w:t>
      </w:r>
      <w:r w:rsidRPr="0081545F">
        <w:rPr>
          <w:rFonts w:ascii="Times New Roman" w:hAnsi="Times New Roman" w:cs="Times New Roman"/>
          <w:lang w:val="en-GB"/>
        </w:rPr>
        <w:t>). That characteristic of faba bean production could be one main reason for its low implementation in European agriculture practice and crop rotation (</w:t>
      </w:r>
      <w:r w:rsidRPr="006B2220">
        <w:rPr>
          <w:rStyle w:val="ReferencaOK"/>
        </w:rPr>
        <w:t>Cernay et al., 2015</w:t>
      </w:r>
      <w:r w:rsidRPr="0081545F">
        <w:rPr>
          <w:rFonts w:ascii="Times New Roman" w:hAnsi="Times New Roman" w:cs="Times New Roman"/>
          <w:lang w:val="en-GB"/>
        </w:rPr>
        <w:t>).The yield instability essentially is a consequence of environmental effects (</w:t>
      </w:r>
      <w:r w:rsidRPr="006B2220">
        <w:rPr>
          <w:rStyle w:val="ReferencaOK"/>
        </w:rPr>
        <w:t>Temesgen et al., 2015</w:t>
      </w:r>
      <w:r w:rsidRPr="0081545F">
        <w:rPr>
          <w:rFonts w:ascii="Times New Roman" w:hAnsi="Times New Roman" w:cs="Times New Roman"/>
          <w:lang w:val="en-GB"/>
        </w:rPr>
        <w:t>) and high abortion rate of fertilised ovules due to large number of flowers and flowering nodes and many fertilised ovules per flower, which together exceed the potential of the plant to feed and fill all existing seed sites. There are some data that only one quarter of ovules is developing into the faba bean seed (</w:t>
      </w:r>
      <w:r w:rsidRPr="006B2220">
        <w:rPr>
          <w:rStyle w:val="ReferencaOK"/>
        </w:rPr>
        <w:t>Rowlands, 1960</w:t>
      </w:r>
      <w:r w:rsidRPr="0081545F">
        <w:rPr>
          <w:rFonts w:ascii="Times New Roman" w:hAnsi="Times New Roman" w:cs="Times New Roman"/>
          <w:lang w:val="en-GB"/>
        </w:rPr>
        <w:t>).Therefore one of the most important breeding criteria should be the seed/flower ratio.</w:t>
      </w:r>
    </w:p>
    <w:p w:rsidR="000359B0" w:rsidRPr="0081545F" w:rsidRDefault="000359B0" w:rsidP="0081545F">
      <w:pPr>
        <w:pStyle w:val="Default"/>
        <w:spacing w:after="120" w:line="360" w:lineRule="auto"/>
        <w:ind w:firstLine="720"/>
        <w:jc w:val="both"/>
        <w:rPr>
          <w:rFonts w:ascii="Times New Roman" w:hAnsi="Times New Roman" w:cs="Times New Roman"/>
          <w:color w:val="00B0F0"/>
          <w:lang w:val="en-GB"/>
        </w:rPr>
      </w:pPr>
      <w:r w:rsidRPr="0081545F">
        <w:rPr>
          <w:rFonts w:ascii="Times New Roman" w:hAnsi="Times New Roman" w:cs="Times New Roman"/>
          <w:lang w:val="en-GB"/>
        </w:rPr>
        <w:t xml:space="preserve">Stable yield and production in faba bean is also connected with adequate plant symbiosis with </w:t>
      </w:r>
      <w:r w:rsidRPr="0081545F">
        <w:rPr>
          <w:rFonts w:ascii="Times New Roman" w:hAnsi="Times New Roman" w:cs="Times New Roman"/>
          <w:i/>
          <w:iCs/>
          <w:lang w:val="en-GB"/>
        </w:rPr>
        <w:t xml:space="preserve">Rhizobium leguminosarum </w:t>
      </w:r>
      <w:r w:rsidRPr="0081545F">
        <w:rPr>
          <w:rFonts w:ascii="Times New Roman" w:hAnsi="Times New Roman" w:cs="Times New Roman"/>
          <w:lang w:val="en-GB"/>
        </w:rPr>
        <w:t>to develop nitrogen-fixing root nodules, as well as on the stable wild bees’ population as pollinators to ensure both optimal seed set and outcrossing rates (</w:t>
      </w:r>
      <w:r w:rsidRPr="006B2220">
        <w:rPr>
          <w:rStyle w:val="ReferencaOK"/>
        </w:rPr>
        <w:t>O’Sullivan and Angra, 2016</w:t>
      </w:r>
      <w:r w:rsidRPr="0081545F">
        <w:rPr>
          <w:rFonts w:ascii="Times New Roman" w:hAnsi="Times New Roman" w:cs="Times New Roman"/>
          <w:color w:val="00B0F0"/>
          <w:lang w:val="en-GB"/>
        </w:rPr>
        <w:t>).</w:t>
      </w:r>
    </w:p>
    <w:p w:rsidR="000359B0" w:rsidRPr="0081545F" w:rsidRDefault="000359B0" w:rsidP="0081545F">
      <w:pPr>
        <w:pStyle w:val="Default"/>
        <w:spacing w:after="120" w:line="360" w:lineRule="auto"/>
        <w:ind w:firstLine="720"/>
        <w:jc w:val="both"/>
        <w:rPr>
          <w:rFonts w:ascii="Times New Roman" w:hAnsi="Times New Roman" w:cs="Times New Roman"/>
          <w:lang w:val="en-GB"/>
        </w:rPr>
      </w:pPr>
      <w:r w:rsidRPr="0081545F">
        <w:rPr>
          <w:rFonts w:ascii="Times New Roman" w:hAnsi="Times New Roman" w:cs="Times New Roman"/>
          <w:lang w:val="en-GB"/>
        </w:rPr>
        <w:t>Meeting the protein demand of a developing human population represents a breeding challenge not only from the faba bean yield perspective but also from the quality point of view. Lot of breeding activities are directed toward increasing of seed protein content and reducing the concentrations of anti-nutritional factors such as vicine/convicine, trypsin inhibitors and tannins (</w:t>
      </w:r>
      <w:r w:rsidRPr="006B2220">
        <w:rPr>
          <w:rStyle w:val="ReferencaOK"/>
        </w:rPr>
        <w:t>Crepon et al., 2010</w:t>
      </w:r>
      <w:r w:rsidRPr="0081545F">
        <w:rPr>
          <w:rFonts w:ascii="Times New Roman" w:hAnsi="Times New Roman" w:cs="Times New Roman"/>
          <w:lang w:val="en-GB"/>
        </w:rPr>
        <w:t xml:space="preserve">; </w:t>
      </w:r>
      <w:r w:rsidRPr="006B2220">
        <w:rPr>
          <w:rStyle w:val="Error"/>
        </w:rPr>
        <w:t>Burstin et al., 2011</w:t>
      </w:r>
      <w:r w:rsidRPr="0081545F">
        <w:rPr>
          <w:rFonts w:ascii="Times New Roman" w:hAnsi="Times New Roman" w:cs="Times New Roman"/>
          <w:lang w:val="en-GB"/>
        </w:rPr>
        <w:t xml:space="preserve">; </w:t>
      </w:r>
      <w:r w:rsidRPr="006B2220">
        <w:rPr>
          <w:rStyle w:val="Error"/>
        </w:rPr>
        <w:t>Multary et al., 2015</w:t>
      </w:r>
      <w:r w:rsidRPr="0081545F">
        <w:rPr>
          <w:rFonts w:ascii="Times New Roman" w:hAnsi="Times New Roman" w:cs="Times New Roman"/>
          <w:lang w:val="en-GB"/>
        </w:rPr>
        <w:t>).</w:t>
      </w:r>
    </w:p>
    <w:p w:rsidR="000359B0" w:rsidRPr="0081545F" w:rsidRDefault="000359B0" w:rsidP="0081545F">
      <w:pPr>
        <w:pStyle w:val="Default"/>
        <w:spacing w:after="120" w:line="360" w:lineRule="auto"/>
        <w:ind w:firstLine="720"/>
        <w:jc w:val="both"/>
        <w:rPr>
          <w:rFonts w:ascii="Times New Roman" w:hAnsi="Times New Roman" w:cs="Times New Roman"/>
          <w:lang w:val="en-GB"/>
        </w:rPr>
      </w:pPr>
      <w:r w:rsidRPr="0081545F">
        <w:rPr>
          <w:rFonts w:ascii="Times New Roman" w:hAnsi="Times New Roman" w:cs="Times New Roman"/>
          <w:lang w:val="en-GB"/>
        </w:rPr>
        <w:t>Seed size is one of the most important breeding topics since smaller seed size (minor type) is better from farmer’s economical point of view at crop establishment and in the final yield.</w:t>
      </w:r>
    </w:p>
    <w:p w:rsidR="000359B0" w:rsidRPr="0081545F" w:rsidRDefault="000359B0" w:rsidP="0081545F">
      <w:pPr>
        <w:pStyle w:val="Default"/>
        <w:spacing w:after="120" w:line="360" w:lineRule="auto"/>
        <w:ind w:firstLine="720"/>
        <w:jc w:val="both"/>
        <w:rPr>
          <w:rFonts w:ascii="Times New Roman" w:hAnsi="Times New Roman" w:cs="Times New Roman"/>
          <w:lang w:val="en-GB"/>
        </w:rPr>
      </w:pPr>
      <w:r w:rsidRPr="0081545F">
        <w:rPr>
          <w:rFonts w:ascii="Times New Roman" w:hAnsi="Times New Roman" w:cs="Times New Roman"/>
          <w:lang w:val="en-GB"/>
        </w:rPr>
        <w:t>During long breeding history of this species diverse genetic pool was developed, consisted of local landraces, populations in open pollination or cultivars (</w:t>
      </w:r>
      <w:r w:rsidRPr="006B2220">
        <w:rPr>
          <w:rStyle w:val="ReferencaOK"/>
        </w:rPr>
        <w:t>Duc et al., 2010</w:t>
      </w:r>
      <w:r w:rsidRPr="0081545F">
        <w:rPr>
          <w:rFonts w:ascii="Times New Roman" w:hAnsi="Times New Roman" w:cs="Times New Roman"/>
          <w:lang w:val="en-GB"/>
        </w:rPr>
        <w:t>). Allogamous nature of faba bean allows</w:t>
      </w:r>
      <w:r w:rsidR="00D05D28" w:rsidRPr="0081545F">
        <w:rPr>
          <w:rFonts w:ascii="Times New Roman" w:hAnsi="Times New Roman" w:cs="Times New Roman"/>
          <w:lang w:val="en-GB"/>
        </w:rPr>
        <w:t xml:space="preserve"> </w:t>
      </w:r>
      <w:r w:rsidRPr="0081545F">
        <w:rPr>
          <w:rFonts w:ascii="Times New Roman" w:hAnsi="Times New Roman" w:cs="Times New Roman"/>
          <w:lang w:val="en-GB"/>
        </w:rPr>
        <w:t>development of synthetics and populations cultivars and hybrids which,unfortunately, still can’t be produced commercially (</w:t>
      </w:r>
      <w:r w:rsidRPr="006B2220">
        <w:rPr>
          <w:rStyle w:val="ReferencaOK"/>
        </w:rPr>
        <w:t>Palmer et al., 2011</w:t>
      </w:r>
      <w:r w:rsidRPr="0081545F">
        <w:rPr>
          <w:rFonts w:ascii="Times New Roman" w:hAnsi="Times New Roman" w:cs="Times New Roman"/>
          <w:lang w:val="en-GB"/>
        </w:rPr>
        <w:t>). The degree of outcrossing determines level of heterosis, which usually improve yield, yield stability and tolerance to abiotic stresses (</w:t>
      </w:r>
      <w:r w:rsidRPr="006B2220">
        <w:rPr>
          <w:rStyle w:val="ReferencaOK"/>
        </w:rPr>
        <w:t>Gasim and Link 2007</w:t>
      </w:r>
      <w:r w:rsidRPr="0081545F">
        <w:rPr>
          <w:rFonts w:ascii="Times New Roman" w:hAnsi="Times New Roman" w:cs="Times New Roman"/>
          <w:lang w:val="en-GB"/>
        </w:rPr>
        <w:t>).</w:t>
      </w:r>
    </w:p>
    <w:p w:rsidR="00D05D28" w:rsidRPr="0081545F" w:rsidRDefault="00D05D28" w:rsidP="0081545F">
      <w:pPr>
        <w:pStyle w:val="Default"/>
        <w:spacing w:after="120" w:line="360" w:lineRule="auto"/>
        <w:ind w:firstLine="720"/>
        <w:jc w:val="both"/>
        <w:rPr>
          <w:rFonts w:ascii="Times New Roman" w:hAnsi="Times New Roman" w:cs="Times New Roman"/>
          <w:lang w:val="en-GB"/>
        </w:rPr>
      </w:pPr>
      <w:r w:rsidRPr="0081545F">
        <w:rPr>
          <w:rFonts w:ascii="Times New Roman" w:hAnsi="Times New Roman" w:cs="Times New Roman"/>
          <w:color w:val="auto"/>
          <w:lang w:val="en-GB"/>
        </w:rPr>
        <w:lastRenderedPageBreak/>
        <w:t xml:space="preserve">Lot of faba bean genetic resources (cultivars and landraces) nowadays are available for </w:t>
      </w:r>
      <w:r w:rsidRPr="0081545F">
        <w:rPr>
          <w:rFonts w:ascii="Times New Roman" w:hAnsi="Times New Roman" w:cs="Times New Roman"/>
          <w:lang w:val="en-GB"/>
        </w:rPr>
        <w:t>cropping</w:t>
      </w:r>
      <w:r w:rsidRPr="0081545F">
        <w:rPr>
          <w:rFonts w:ascii="Times New Roman" w:hAnsi="Times New Roman" w:cs="Times New Roman"/>
          <w:color w:val="auto"/>
          <w:lang w:val="en-GB"/>
        </w:rPr>
        <w:t xml:space="preserve"> in different environments and for further breeding (</w:t>
      </w:r>
      <w:r w:rsidRPr="006B2220">
        <w:rPr>
          <w:rStyle w:val="ReferencaOK"/>
        </w:rPr>
        <w:t>Liu and Hou 2010</w:t>
      </w:r>
      <w:r w:rsidRPr="0081545F">
        <w:rPr>
          <w:rFonts w:ascii="Times New Roman" w:hAnsi="Times New Roman" w:cs="Times New Roman"/>
          <w:color w:val="auto"/>
          <w:lang w:val="en-GB"/>
        </w:rPr>
        <w:t>).</w:t>
      </w:r>
      <w:r w:rsidRPr="0081545F">
        <w:rPr>
          <w:rFonts w:ascii="Times New Roman" w:hAnsi="Times New Roman" w:cs="Times New Roman"/>
          <w:lang w:val="en-GB"/>
        </w:rPr>
        <w:t xml:space="preserve"> </w:t>
      </w:r>
      <w:r w:rsidRPr="0081545F">
        <w:rPr>
          <w:rFonts w:ascii="Times New Roman" w:hAnsi="Times New Roman" w:cs="Times New Roman"/>
          <w:color w:val="auto"/>
          <w:lang w:val="en-GB"/>
        </w:rPr>
        <w:t>Such a material is essential for creation of genotypes with new or improved characteristics for changing growing conditions,</w:t>
      </w:r>
    </w:p>
    <w:p w:rsidR="00D05D28" w:rsidRPr="0081545F" w:rsidRDefault="00D05D28" w:rsidP="0081545F">
      <w:pPr>
        <w:autoSpaceDE w:val="0"/>
        <w:autoSpaceDN w:val="0"/>
        <w:adjustRightInd w:val="0"/>
        <w:spacing w:after="120" w:line="360" w:lineRule="auto"/>
        <w:ind w:firstLine="720"/>
        <w:jc w:val="both"/>
        <w:rPr>
          <w:rFonts w:ascii="Times New Roman" w:hAnsi="Times New Roman" w:cs="Times New Roman"/>
          <w:sz w:val="24"/>
          <w:szCs w:val="24"/>
          <w:lang w:val="en-GB"/>
        </w:rPr>
      </w:pPr>
      <w:r w:rsidRPr="0081545F">
        <w:rPr>
          <w:rFonts w:ascii="Times New Roman" w:hAnsi="Times New Roman" w:cs="Times New Roman"/>
          <w:sz w:val="24"/>
          <w:szCs w:val="24"/>
          <w:lang w:val="en-GB"/>
        </w:rPr>
        <w:t>including climate change and intense disease occurrence. But it is impossible to use germplasm without solid information about its genetic value and genetic diversity, which can be revealed by phenotypic and molecular evaluation of faba bean genotypes. Various molecular genetic marker systems have been used to assess the genetic diversity and relationships between accessions in faba bean collections with or without parallel phenotypic evaluation of accessions (</w:t>
      </w:r>
      <w:r w:rsidRPr="006B2220">
        <w:rPr>
          <w:rStyle w:val="Error"/>
        </w:rPr>
        <w:t>Torres et al., 1993</w:t>
      </w:r>
      <w:r w:rsidRPr="0081545F">
        <w:rPr>
          <w:rFonts w:ascii="Times New Roman" w:hAnsi="Times New Roman" w:cs="Times New Roman"/>
          <w:sz w:val="24"/>
          <w:szCs w:val="24"/>
          <w:lang w:val="en-GB"/>
        </w:rPr>
        <w:t xml:space="preserve">; </w:t>
      </w:r>
      <w:r w:rsidRPr="006B2220">
        <w:rPr>
          <w:rStyle w:val="ReferencaOK"/>
        </w:rPr>
        <w:t>Zeid et al., 2003</w:t>
      </w:r>
      <w:r w:rsidRPr="0081545F">
        <w:rPr>
          <w:rFonts w:ascii="Times New Roman" w:hAnsi="Times New Roman" w:cs="Times New Roman"/>
          <w:sz w:val="24"/>
          <w:szCs w:val="24"/>
          <w:lang w:val="en-GB"/>
        </w:rPr>
        <w:t xml:space="preserve">; </w:t>
      </w:r>
      <w:r w:rsidRPr="006B2220">
        <w:rPr>
          <w:rStyle w:val="Error"/>
        </w:rPr>
        <w:t>Terzopoulos and Bebeli, 2008 – referenca za paradajz</w:t>
      </w:r>
      <w:r w:rsidRPr="0081545F">
        <w:rPr>
          <w:rFonts w:ascii="Times New Roman" w:hAnsi="Times New Roman" w:cs="Times New Roman"/>
          <w:sz w:val="24"/>
          <w:szCs w:val="24"/>
          <w:lang w:val="en-GB"/>
        </w:rPr>
        <w:t xml:space="preserve">; </w:t>
      </w:r>
      <w:r w:rsidRPr="006B2220">
        <w:rPr>
          <w:rStyle w:val="ReferencaOK"/>
        </w:rPr>
        <w:t>Oliveira et al., 2016</w:t>
      </w:r>
      <w:r w:rsidRPr="0081545F">
        <w:rPr>
          <w:rFonts w:ascii="Times New Roman" w:hAnsi="Times New Roman" w:cs="Times New Roman"/>
          <w:sz w:val="24"/>
          <w:szCs w:val="24"/>
          <w:lang w:val="en-GB"/>
        </w:rPr>
        <w:t>;</w:t>
      </w:r>
      <w:r w:rsidRPr="0081545F">
        <w:rPr>
          <w:rFonts w:ascii="Times New Roman" w:hAnsi="Times New Roman" w:cs="Times New Roman"/>
          <w:bCs/>
          <w:sz w:val="24"/>
          <w:szCs w:val="24"/>
          <w:lang w:val="en-GB"/>
        </w:rPr>
        <w:t xml:space="preserve"> </w:t>
      </w:r>
      <w:r w:rsidRPr="006B2220">
        <w:rPr>
          <w:rStyle w:val="ReferencaOK"/>
        </w:rPr>
        <w:t>Göl et al., 2017</w:t>
      </w:r>
      <w:r w:rsidRPr="0081545F">
        <w:rPr>
          <w:rFonts w:ascii="Times New Roman" w:hAnsi="Times New Roman" w:cs="Times New Roman"/>
          <w:bCs/>
          <w:sz w:val="24"/>
          <w:szCs w:val="24"/>
          <w:lang w:val="en-GB"/>
        </w:rPr>
        <w:t>;</w:t>
      </w:r>
      <w:r w:rsidRPr="0081545F">
        <w:rPr>
          <w:rFonts w:ascii="Times New Roman" w:hAnsi="Times New Roman" w:cs="Times New Roman"/>
          <w:sz w:val="24"/>
          <w:szCs w:val="24"/>
          <w:lang w:val="en-GB"/>
        </w:rPr>
        <w:t xml:space="preserve"> </w:t>
      </w:r>
      <w:r w:rsidRPr="006B2220">
        <w:rPr>
          <w:rStyle w:val="ReferencaOK"/>
        </w:rPr>
        <w:t>Kaur et al., 2014</w:t>
      </w:r>
      <w:r w:rsidRPr="0081545F">
        <w:rPr>
          <w:rFonts w:ascii="Times New Roman" w:hAnsi="Times New Roman" w:cs="Times New Roman"/>
          <w:sz w:val="24"/>
          <w:szCs w:val="24"/>
          <w:lang w:val="en-GB"/>
        </w:rPr>
        <w:t xml:space="preserve">; </w:t>
      </w:r>
      <w:r w:rsidRPr="006B2220">
        <w:rPr>
          <w:rStyle w:val="ReferencaOK"/>
        </w:rPr>
        <w:t>Sallam et al., 2016a,b</w:t>
      </w:r>
      <w:r w:rsidRPr="0081545F">
        <w:rPr>
          <w:rFonts w:ascii="Times New Roman" w:hAnsi="Times New Roman" w:cs="Times New Roman"/>
          <w:sz w:val="24"/>
          <w:szCs w:val="24"/>
          <w:lang w:val="en-GB"/>
        </w:rPr>
        <w:t xml:space="preserve">; </w:t>
      </w:r>
      <w:r w:rsidRPr="006B2220">
        <w:rPr>
          <w:rStyle w:val="ReferencaOK"/>
        </w:rPr>
        <w:t>Elshafei et al., 2019</w:t>
      </w:r>
      <w:r w:rsidRPr="0081545F">
        <w:rPr>
          <w:rFonts w:ascii="Times New Roman" w:hAnsi="Times New Roman" w:cs="Times New Roman"/>
          <w:sz w:val="24"/>
          <w:szCs w:val="24"/>
          <w:lang w:val="en-GB"/>
        </w:rPr>
        <w:t xml:space="preserve">; </w:t>
      </w:r>
      <w:r w:rsidRPr="006B2220">
        <w:rPr>
          <w:rStyle w:val="ReferencaOK"/>
        </w:rPr>
        <w:t>Carrillo-Perdomo et al., 2020</w:t>
      </w:r>
      <w:r w:rsidRPr="0081545F">
        <w:rPr>
          <w:rFonts w:ascii="Times New Roman" w:hAnsi="Times New Roman" w:cs="Times New Roman"/>
          <w:sz w:val="24"/>
          <w:szCs w:val="24"/>
          <w:lang w:val="en-GB"/>
        </w:rPr>
        <w:t>).</w:t>
      </w:r>
    </w:p>
    <w:p w:rsidR="00D05D28" w:rsidRPr="0081545F" w:rsidRDefault="00D05D28" w:rsidP="0081545F">
      <w:pPr>
        <w:spacing w:after="120" w:line="360" w:lineRule="auto"/>
        <w:ind w:firstLine="720"/>
        <w:jc w:val="both"/>
        <w:rPr>
          <w:rFonts w:ascii="Times New Roman" w:hAnsi="Times New Roman" w:cs="Times New Roman"/>
          <w:sz w:val="24"/>
          <w:szCs w:val="24"/>
          <w:lang w:val="en-GB"/>
        </w:rPr>
      </w:pPr>
      <w:r w:rsidRPr="0081545F">
        <w:rPr>
          <w:rFonts w:ascii="Times New Roman" w:hAnsi="Times New Roman" w:cs="Times New Roman"/>
          <w:iCs/>
          <w:sz w:val="24"/>
          <w:szCs w:val="24"/>
          <w:lang w:val="en-GB"/>
        </w:rPr>
        <w:t xml:space="preserve">The identification of </w:t>
      </w:r>
      <w:r w:rsidRPr="0081545F">
        <w:rPr>
          <w:rFonts w:ascii="Times New Roman" w:hAnsi="Times New Roman" w:cs="Times New Roman"/>
          <w:sz w:val="24"/>
          <w:szCs w:val="24"/>
          <w:lang w:val="en-GB"/>
        </w:rPr>
        <w:t xml:space="preserve">faba bean </w:t>
      </w:r>
      <w:r w:rsidRPr="0081545F">
        <w:rPr>
          <w:rFonts w:ascii="Times New Roman" w:hAnsi="Times New Roman" w:cs="Times New Roman"/>
          <w:iCs/>
          <w:sz w:val="24"/>
          <w:szCs w:val="24"/>
          <w:lang w:val="en-GB"/>
        </w:rPr>
        <w:t xml:space="preserve">germplasm suited to a number of different specific agro-ecological conditions with specific attention for resistance to combinations of biotic and abiotic stresses is feasible </w:t>
      </w:r>
      <w:r w:rsidRPr="0081545F">
        <w:rPr>
          <w:rFonts w:ascii="Times New Roman" w:hAnsi="Times New Roman" w:cs="Times New Roman"/>
          <w:sz w:val="24"/>
          <w:szCs w:val="24"/>
          <w:lang w:val="en-GB"/>
        </w:rPr>
        <w:t xml:space="preserve">in multi-location and multi-years trials </w:t>
      </w:r>
      <w:r w:rsidRPr="0081545F">
        <w:rPr>
          <w:rFonts w:ascii="Times New Roman" w:hAnsi="Times New Roman" w:cs="Times New Roman"/>
          <w:iCs/>
          <w:sz w:val="24"/>
          <w:szCs w:val="24"/>
          <w:lang w:val="en-GB"/>
        </w:rPr>
        <w:t>with analyses of genotype x environment interactions.</w:t>
      </w:r>
    </w:p>
    <w:p w:rsidR="00D05D28" w:rsidRPr="0081545F" w:rsidRDefault="00D05D28" w:rsidP="0081545F">
      <w:pPr>
        <w:autoSpaceDE w:val="0"/>
        <w:autoSpaceDN w:val="0"/>
        <w:adjustRightInd w:val="0"/>
        <w:spacing w:after="120" w:line="360" w:lineRule="auto"/>
        <w:ind w:firstLine="720"/>
        <w:jc w:val="both"/>
        <w:rPr>
          <w:rFonts w:ascii="Times New Roman" w:hAnsi="Times New Roman" w:cs="Times New Roman"/>
          <w:sz w:val="24"/>
          <w:szCs w:val="24"/>
          <w:lang w:val="en-GB"/>
        </w:rPr>
      </w:pPr>
      <w:r w:rsidRPr="0081545F">
        <w:rPr>
          <w:rFonts w:ascii="Times New Roman" w:hAnsi="Times New Roman" w:cs="Times New Roman"/>
          <w:sz w:val="24"/>
          <w:szCs w:val="24"/>
          <w:lang w:val="en-GB"/>
        </w:rPr>
        <w:t>The structure of G × E interaction is an important part of the plant breeding programs since multi-environment trials mean performance is often considered as an average of the genotype over years and locations. GGE biplot (genotype plus genotype-by-environment interaction) eliminates the statistical effect of the environment and concentrates on genotype evaluation</w:t>
      </w:r>
      <w:r w:rsidRPr="0081545F">
        <w:rPr>
          <w:rFonts w:ascii="Times New Roman" w:hAnsi="Times New Roman" w:cs="Times New Roman"/>
          <w:color w:val="FF0000"/>
          <w:sz w:val="24"/>
          <w:szCs w:val="24"/>
          <w:lang w:val="en-GB"/>
        </w:rPr>
        <w:t xml:space="preserve"> </w:t>
      </w:r>
      <w:r w:rsidRPr="0081545F">
        <w:rPr>
          <w:rFonts w:ascii="Times New Roman" w:hAnsi="Times New Roman" w:cs="Times New Roman"/>
          <w:sz w:val="24"/>
          <w:szCs w:val="24"/>
          <w:lang w:val="en-GB"/>
        </w:rPr>
        <w:t>and traits stability. All that can be performed with higher accuracy, since “the noise” produced by the environment is eliminated. A secondary goal of the GGE biplot is to determine the target region and possibility definition of different mega-environments (</w:t>
      </w:r>
      <w:r w:rsidRPr="006B2220">
        <w:rPr>
          <w:rStyle w:val="ReferencaOK"/>
        </w:rPr>
        <w:t>Yan et al. 2000</w:t>
      </w:r>
      <w:r w:rsidRPr="0081545F">
        <w:rPr>
          <w:rFonts w:ascii="Times New Roman" w:hAnsi="Times New Roman" w:cs="Times New Roman"/>
          <w:sz w:val="24"/>
          <w:szCs w:val="24"/>
          <w:lang w:val="en-GB"/>
        </w:rPr>
        <w:t xml:space="preserve">). </w:t>
      </w:r>
    </w:p>
    <w:p w:rsidR="00D05D28" w:rsidRPr="0081545F" w:rsidRDefault="00D05D28" w:rsidP="0081545F">
      <w:pPr>
        <w:pStyle w:val="Default"/>
        <w:spacing w:after="120" w:line="360" w:lineRule="auto"/>
        <w:ind w:firstLine="720"/>
        <w:jc w:val="both"/>
        <w:rPr>
          <w:rFonts w:ascii="Times New Roman" w:hAnsi="Times New Roman" w:cs="Times New Roman"/>
          <w:lang w:val="sr-Latn-RS"/>
        </w:rPr>
      </w:pPr>
      <w:r w:rsidRPr="0081545F">
        <w:rPr>
          <w:rFonts w:ascii="Times New Roman" w:hAnsi="Times New Roman" w:cs="Times New Roman"/>
          <w:lang w:val="en-GB"/>
        </w:rPr>
        <w:t>The aim of this study was to perform multi-environment and multi-year trail using collection of 220 faba bean accessions to evaluate stability of yield component traits. During three years four representative European agroecological areas were implemented in the research process with the aim</w:t>
      </w:r>
      <w:r w:rsidRPr="0081545F">
        <w:rPr>
          <w:rFonts w:ascii="Times New Roman" w:hAnsi="Times New Roman" w:cs="Times New Roman"/>
          <w:lang w:val="sr-Cyrl-RS"/>
        </w:rPr>
        <w:t>: а)</w:t>
      </w:r>
      <w:r w:rsidRPr="0081545F">
        <w:rPr>
          <w:rFonts w:ascii="Times New Roman" w:hAnsi="Times New Roman" w:cs="Times New Roman"/>
          <w:lang w:val="en-GB"/>
        </w:rPr>
        <w:t xml:space="preserve"> to evaluate the diversity and stability of yield component traits in collection of faba bean cultivars and populations and possibility for future breeding, б</w:t>
      </w:r>
      <w:r w:rsidRPr="0081545F">
        <w:rPr>
          <w:rFonts w:ascii="Times New Roman" w:hAnsi="Times New Roman" w:cs="Times New Roman"/>
          <w:lang w:val="sr-Cyrl-RS"/>
        </w:rPr>
        <w:t>)</w:t>
      </w:r>
      <w:r w:rsidRPr="0081545F">
        <w:rPr>
          <w:rFonts w:ascii="Times New Roman" w:hAnsi="Times New Roman" w:cs="Times New Roman"/>
          <w:lang w:val="en-GB"/>
        </w:rPr>
        <w:t xml:space="preserve"> find the accessions suitable for each agroecological environment across the Europe.</w:t>
      </w:r>
    </w:p>
    <w:p w:rsidR="00D05D28" w:rsidRPr="0081545F" w:rsidRDefault="00D05D28" w:rsidP="0081545F">
      <w:pPr>
        <w:autoSpaceDE w:val="0"/>
        <w:autoSpaceDN w:val="0"/>
        <w:adjustRightInd w:val="0"/>
        <w:spacing w:after="120" w:line="360" w:lineRule="auto"/>
        <w:ind w:firstLine="720"/>
        <w:rPr>
          <w:rFonts w:ascii="Times New Roman" w:hAnsi="Times New Roman" w:cs="Times New Roman"/>
          <w:sz w:val="24"/>
          <w:szCs w:val="24"/>
          <w:lang w:val="en-GB"/>
        </w:rPr>
      </w:pPr>
    </w:p>
    <w:p w:rsidR="00616163" w:rsidRPr="00616163" w:rsidRDefault="00616163" w:rsidP="005D7ED6">
      <w:pPr>
        <w:pStyle w:val="Naslov01"/>
      </w:pPr>
      <w:r w:rsidRPr="00616163">
        <w:lastRenderedPageBreak/>
        <w:t>2 Matherials and methods</w:t>
      </w:r>
    </w:p>
    <w:p w:rsidR="00616163" w:rsidRPr="00616163" w:rsidRDefault="00616163" w:rsidP="005D7ED6">
      <w:pPr>
        <w:pStyle w:val="Naslov02"/>
      </w:pPr>
      <w:r w:rsidRPr="00616163">
        <w:t>2.1 Faba bean diversity panel</w:t>
      </w:r>
    </w:p>
    <w:p w:rsidR="00616163" w:rsidRPr="00616163" w:rsidRDefault="00616163" w:rsidP="00616163">
      <w:pPr>
        <w:spacing w:after="120" w:line="360" w:lineRule="auto"/>
        <w:ind w:firstLine="720"/>
        <w:rPr>
          <w:rFonts w:ascii="Times New Roman" w:hAnsi="Times New Roman" w:cs="Times New Roman"/>
          <w:color w:val="CC0000"/>
          <w:sz w:val="24"/>
          <w:szCs w:val="24"/>
          <w:lang w:val="en-GB"/>
        </w:rPr>
      </w:pPr>
      <w:r w:rsidRPr="00616163">
        <w:rPr>
          <w:rFonts w:ascii="Times New Roman" w:hAnsi="Times New Roman" w:cs="Times New Roman"/>
          <w:color w:val="CC0000"/>
          <w:sz w:val="24"/>
          <w:szCs w:val="24"/>
          <w:lang w:val="en-GB"/>
        </w:rPr>
        <w:t>TODO: 1. Tačan naziv svake osobine ( dugačak naziv i skraćenica)</w:t>
      </w:r>
    </w:p>
    <w:p w:rsidR="00616163" w:rsidRPr="00616163" w:rsidRDefault="00616163" w:rsidP="00616163">
      <w:pPr>
        <w:spacing w:line="360" w:lineRule="auto"/>
        <w:ind w:firstLine="720"/>
        <w:rPr>
          <w:rFonts w:ascii="Times New Roman" w:hAnsi="Times New Roman"/>
          <w:iCs/>
          <w:sz w:val="24"/>
        </w:rPr>
      </w:pPr>
      <w:r w:rsidRPr="00616163">
        <w:rPr>
          <w:rFonts w:ascii="Times New Roman" w:hAnsi="Times New Roman"/>
          <w:iCs/>
          <w:sz w:val="24"/>
          <w:lang w:val="en-GB"/>
        </w:rPr>
        <w:t>Collection of 220 faba bean accessions defined within Eucleg project (Breeding forage and grain legumes to increase EU՚s and China՚s protein self-sufficiency – www.eucleg.eu) was studied. Accessions are conserved in four locations</w:t>
      </w:r>
      <w:r w:rsidRPr="00616163">
        <w:rPr>
          <w:rFonts w:ascii="Times New Roman" w:hAnsi="Times New Roman"/>
          <w:iCs/>
          <w:sz w:val="24"/>
          <w:lang w:val="sr-Cyrl-RS"/>
        </w:rPr>
        <w:t>:</w:t>
      </w:r>
      <w:r w:rsidRPr="00616163">
        <w:rPr>
          <w:rFonts w:ascii="Times New Roman" w:hAnsi="Times New Roman"/>
          <w:iCs/>
          <w:sz w:val="24"/>
        </w:rPr>
        <w:t xml:space="preserve"> Centro Nacional de Recursos Fitogenéticos (ESP004); Junta de Andalucía. Consejería de Agricultura y Pesca. Instituto Andaluz de Investigación y Formación Agraria, Pesquera, Alimentaria y de la Producción Ecológica Centro Alameda del Obispo (ESP046); UMR1347 Agroecology, Plant Biology and Breeding, INRAE Dijon (FRA043) and Nordic Genetic Resource Center (SWE054)</w:t>
      </w:r>
      <w:r w:rsidRPr="00616163">
        <w:rPr>
          <w:rFonts w:ascii="Times New Roman" w:hAnsi="Times New Roman"/>
          <w:iCs/>
          <w:sz w:val="24"/>
          <w:lang w:val="en-GB"/>
        </w:rPr>
        <w:t>. All accessions are categorised in 4 basic botanical types according to seed characteristics: major, minor, equina and paucijuga as well as 4 transitional: equina-major, equina-minor, major-equina and minor-paucijuga. These accessions originate from 42 countries and 4 regions (Europe, Africa, Asia and Americas). (</w:t>
      </w:r>
      <w:r w:rsidRPr="00616163">
        <w:rPr>
          <w:rFonts w:ascii="Times New Roman" w:hAnsi="Times New Roman"/>
          <w:b/>
          <w:iCs/>
          <w:sz w:val="24"/>
          <w:lang w:val="en-GB"/>
        </w:rPr>
        <w:t xml:space="preserve">Figure </w:t>
      </w:r>
      <w:r w:rsidRPr="00616163">
        <w:rPr>
          <w:rFonts w:ascii="Times New Roman" w:hAnsi="Times New Roman"/>
          <w:iCs/>
          <w:color w:val="CC0000"/>
          <w:sz w:val="24"/>
          <w:lang w:val="en-GB"/>
        </w:rPr>
        <w:t>xxx</w:t>
      </w:r>
      <w:r w:rsidRPr="00616163">
        <w:rPr>
          <w:rFonts w:ascii="Times New Roman" w:hAnsi="Times New Roman"/>
          <w:iCs/>
          <w:sz w:val="24"/>
          <w:lang w:val="en-GB"/>
        </w:rPr>
        <w:t xml:space="preserve">, </w:t>
      </w:r>
      <w:r w:rsidRPr="00616163">
        <w:rPr>
          <w:rFonts w:ascii="Times New Roman" w:hAnsi="Times New Roman"/>
          <w:iCs/>
          <w:color w:val="CC0000"/>
          <w:sz w:val="24"/>
          <w:lang w:val="en-GB"/>
        </w:rPr>
        <w:t>Supplementary Table xxx</w:t>
      </w:r>
      <w:r w:rsidRPr="00616163">
        <w:rPr>
          <w:rFonts w:ascii="Times New Roman" w:hAnsi="Times New Roman"/>
          <w:iCs/>
          <w:sz w:val="24"/>
          <w:lang w:val="en-GB"/>
        </w:rPr>
        <w:t>)</w:t>
      </w:r>
    </w:p>
    <w:p w:rsidR="00616163" w:rsidRPr="00616163" w:rsidRDefault="00616163" w:rsidP="00616163">
      <w:pPr>
        <w:spacing w:after="120" w:line="360" w:lineRule="auto"/>
        <w:jc w:val="center"/>
        <w:rPr>
          <w:rFonts w:ascii="Times New Roman" w:hAnsi="Times New Roman" w:cs="Times New Roman"/>
          <w:color w:val="000000"/>
          <w:sz w:val="24"/>
          <w:szCs w:val="24"/>
          <w:lang w:val="en-GB"/>
        </w:rPr>
      </w:pPr>
      <w:r w:rsidRPr="00616163">
        <w:rPr>
          <w:rFonts w:ascii="Times New Roman" w:hAnsi="Times New Roman" w:cs="Times New Roman"/>
          <w:noProof/>
          <w:color w:val="000000"/>
          <w:sz w:val="24"/>
          <w:szCs w:val="24"/>
        </w:rPr>
        <w:drawing>
          <wp:inline distT="0" distB="0" distL="0" distR="0" wp14:anchorId="4E929592" wp14:editId="6880DF53">
            <wp:extent cx="4797766" cy="2369488"/>
            <wp:effectExtent l="0" t="0" r="3175" b="0"/>
            <wp:docPr id="1" name="Picture 1" descr="D:\My Documents\Mira\GoogleDriveMira\01 Radovi\Eucleg rad\Rezultati April 14\map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Mira\GoogleDriveMira\01 Radovi\Eucleg rad\Rezultati April 14\mapWorl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1439" cy="2381179"/>
                    </a:xfrm>
                    <a:prstGeom prst="rect">
                      <a:avLst/>
                    </a:prstGeom>
                    <a:noFill/>
                    <a:ln>
                      <a:noFill/>
                    </a:ln>
                  </pic:spPr>
                </pic:pic>
              </a:graphicData>
            </a:graphic>
          </wp:inline>
        </w:drawing>
      </w:r>
    </w:p>
    <w:p w:rsidR="00616163" w:rsidRPr="00616163" w:rsidRDefault="00616163" w:rsidP="00616163">
      <w:pPr>
        <w:spacing w:after="120" w:line="360" w:lineRule="auto"/>
        <w:rPr>
          <w:rFonts w:ascii="Times New Roman" w:hAnsi="Times New Roman" w:cs="Times New Roman"/>
          <w:color w:val="000000"/>
          <w:sz w:val="24"/>
          <w:szCs w:val="24"/>
          <w:lang w:val="en-GB"/>
        </w:rPr>
      </w:pPr>
      <w:r w:rsidRPr="00616163">
        <w:rPr>
          <w:rFonts w:ascii="Times New Roman" w:hAnsi="Times New Roman" w:cs="Times New Roman"/>
          <w:color w:val="000000"/>
          <w:sz w:val="24"/>
          <w:szCs w:val="24"/>
          <w:lang w:val="en-GB"/>
        </w:rPr>
        <w:t xml:space="preserve">Figure </w:t>
      </w:r>
      <w:r w:rsidRPr="00616163">
        <w:rPr>
          <w:rFonts w:ascii="Times New Roman" w:hAnsi="Times New Roman" w:cs="Times New Roman"/>
          <w:color w:val="CC0000"/>
          <w:sz w:val="24"/>
          <w:szCs w:val="24"/>
          <w:lang w:val="en-GB"/>
        </w:rPr>
        <w:t>xxx</w:t>
      </w:r>
      <w:r w:rsidRPr="00616163">
        <w:rPr>
          <w:rFonts w:ascii="Times New Roman" w:hAnsi="Times New Roman" w:cs="Times New Roman"/>
          <w:color w:val="000000"/>
          <w:sz w:val="24"/>
          <w:szCs w:val="24"/>
          <w:lang w:val="sr-Cyrl-RS"/>
        </w:rPr>
        <w:t xml:space="preserve">: </w:t>
      </w:r>
      <w:r w:rsidRPr="00616163">
        <w:rPr>
          <w:rFonts w:ascii="Times New Roman" w:hAnsi="Times New Roman" w:cs="Times New Roman"/>
          <w:color w:val="000000"/>
          <w:sz w:val="24"/>
          <w:szCs w:val="24"/>
          <w:lang w:val="en-GB"/>
        </w:rPr>
        <w:t xml:space="preserve">The map displays the origine of 220 faba bean accessions, as well as collection countries with more than five accessions. </w:t>
      </w:r>
    </w:p>
    <w:p w:rsidR="00616163" w:rsidRPr="00616163" w:rsidRDefault="00616163" w:rsidP="00616163">
      <w:pPr>
        <w:spacing w:after="120" w:line="360" w:lineRule="auto"/>
        <w:ind w:firstLine="720"/>
        <w:rPr>
          <w:rFonts w:ascii="Times New Roman" w:hAnsi="Times New Roman" w:cs="Times New Roman"/>
          <w:b/>
          <w:color w:val="000000"/>
          <w:sz w:val="24"/>
          <w:szCs w:val="24"/>
          <w:lang w:val="en-GB"/>
        </w:rPr>
      </w:pPr>
    </w:p>
    <w:p w:rsidR="00616163" w:rsidRPr="00616163" w:rsidRDefault="00616163" w:rsidP="00616163">
      <w:pPr>
        <w:spacing w:after="120" w:line="360" w:lineRule="auto"/>
        <w:ind w:firstLine="720"/>
        <w:rPr>
          <w:rFonts w:ascii="Times New Roman" w:hAnsi="Times New Roman" w:cs="Times New Roman"/>
          <w:b/>
          <w:color w:val="000000"/>
          <w:sz w:val="24"/>
          <w:szCs w:val="24"/>
          <w:lang w:val="en-GB"/>
        </w:rPr>
      </w:pPr>
    </w:p>
    <w:p w:rsidR="00616163" w:rsidRPr="00616163" w:rsidRDefault="00616163" w:rsidP="00616163">
      <w:pPr>
        <w:spacing w:after="120" w:line="360" w:lineRule="auto"/>
        <w:ind w:firstLine="720"/>
        <w:rPr>
          <w:rFonts w:ascii="Times New Roman" w:hAnsi="Times New Roman" w:cs="Times New Roman"/>
          <w:b/>
          <w:color w:val="000000"/>
          <w:sz w:val="24"/>
          <w:szCs w:val="24"/>
          <w:lang w:val="en-GB"/>
        </w:rPr>
      </w:pPr>
    </w:p>
    <w:p w:rsidR="00616163" w:rsidRPr="00616163" w:rsidRDefault="00616163" w:rsidP="00794B9D">
      <w:pPr>
        <w:pStyle w:val="Naslov02"/>
      </w:pPr>
      <w:r w:rsidRPr="00616163">
        <w:lastRenderedPageBreak/>
        <w:t>2.2 Experiment locations and designs</w:t>
      </w:r>
    </w:p>
    <w:p w:rsidR="00616163" w:rsidRPr="00616163" w:rsidRDefault="00616163" w:rsidP="00616163">
      <w:pPr>
        <w:spacing w:after="120" w:line="360" w:lineRule="auto"/>
        <w:jc w:val="center"/>
        <w:rPr>
          <w:rFonts w:ascii="Times New Roman" w:hAnsi="Times New Roman" w:cs="Times New Roman"/>
          <w:color w:val="000000"/>
          <w:sz w:val="24"/>
          <w:szCs w:val="24"/>
          <w:lang w:val="en-GB"/>
        </w:rPr>
      </w:pPr>
      <w:r w:rsidRPr="00616163">
        <w:rPr>
          <w:rFonts w:ascii="Times New Roman" w:hAnsi="Times New Roman" w:cs="Times New Roman"/>
          <w:noProof/>
          <w:color w:val="000000"/>
          <w:sz w:val="24"/>
          <w:szCs w:val="24"/>
        </w:rPr>
        <w:drawing>
          <wp:inline distT="0" distB="0" distL="0" distR="0" wp14:anchorId="33045276" wp14:editId="47DC5481">
            <wp:extent cx="3625795" cy="3625795"/>
            <wp:effectExtent l="0" t="0" r="0" b="0"/>
            <wp:docPr id="2" name="Picture 2" descr="D:\My Documents\Mira\GoogleDriveMira\01 Radovi\Eucleg rad\Rezultati April 14\mapEur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Mira\GoogleDriveMira\01 Radovi\Eucleg rad\Rezultati April 14\mapEurop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2085" cy="3632085"/>
                    </a:xfrm>
                    <a:prstGeom prst="rect">
                      <a:avLst/>
                    </a:prstGeom>
                    <a:noFill/>
                    <a:ln>
                      <a:noFill/>
                    </a:ln>
                  </pic:spPr>
                </pic:pic>
              </a:graphicData>
            </a:graphic>
          </wp:inline>
        </w:drawing>
      </w:r>
    </w:p>
    <w:p w:rsidR="00616163" w:rsidRPr="00616163" w:rsidRDefault="00616163" w:rsidP="00616163">
      <w:pPr>
        <w:spacing w:after="120" w:line="360" w:lineRule="auto"/>
        <w:rPr>
          <w:rFonts w:ascii="Times New Roman" w:hAnsi="Times New Roman" w:cs="Times New Roman"/>
          <w:color w:val="000000"/>
          <w:sz w:val="24"/>
          <w:szCs w:val="24"/>
          <w:lang w:val="en-GB"/>
        </w:rPr>
      </w:pPr>
      <w:r w:rsidRPr="00616163">
        <w:rPr>
          <w:rFonts w:ascii="Times New Roman" w:hAnsi="Times New Roman" w:cs="Times New Roman"/>
          <w:color w:val="000000"/>
          <w:sz w:val="24"/>
          <w:szCs w:val="24"/>
          <w:lang w:val="en-GB"/>
        </w:rPr>
        <w:t xml:space="preserve">Figure </w:t>
      </w:r>
      <w:r w:rsidRPr="00616163">
        <w:rPr>
          <w:rFonts w:ascii="Times New Roman" w:hAnsi="Times New Roman" w:cs="Times New Roman"/>
          <w:color w:val="CC0000"/>
          <w:sz w:val="24"/>
          <w:szCs w:val="24"/>
          <w:lang w:val="en-GB"/>
        </w:rPr>
        <w:t>xxx</w:t>
      </w:r>
      <w:r w:rsidRPr="00616163">
        <w:rPr>
          <w:rFonts w:ascii="Times New Roman" w:hAnsi="Times New Roman" w:cs="Times New Roman"/>
          <w:color w:val="000000"/>
          <w:sz w:val="24"/>
          <w:szCs w:val="24"/>
          <w:lang w:val="en-GB"/>
        </w:rPr>
        <w:t>: The experiment locations are indicated by blue circles. AG (Agrovegetal) – Spain; IFC (Institute for forage crops Kruševac) – Serbia, GU (Gent University) – Belgium, BO (Boreal) – Finland.</w:t>
      </w:r>
    </w:p>
    <w:p w:rsidR="00616163" w:rsidRPr="00616163" w:rsidRDefault="00616163" w:rsidP="00616163">
      <w:pPr>
        <w:spacing w:after="120" w:line="360" w:lineRule="auto"/>
        <w:ind w:firstLine="720"/>
        <w:rPr>
          <w:rFonts w:ascii="Times New Roman" w:hAnsi="Times New Roman" w:cs="Times New Roman"/>
          <w:sz w:val="24"/>
          <w:szCs w:val="24"/>
          <w:lang w:val="sr-Latn-RS"/>
        </w:rPr>
      </w:pPr>
      <w:r w:rsidRPr="00616163">
        <w:rPr>
          <w:rFonts w:ascii="Times New Roman" w:hAnsi="Times New Roman" w:cs="Times New Roman"/>
          <w:color w:val="000000"/>
          <w:sz w:val="24"/>
          <w:szCs w:val="24"/>
          <w:lang w:val="en-GB"/>
        </w:rPr>
        <w:t xml:space="preserve">The maps presenting at Figure 1 and 2 was </w:t>
      </w:r>
      <w:r w:rsidRPr="00616163">
        <w:rPr>
          <w:rFonts w:ascii="Times New Roman" w:hAnsi="Times New Roman" w:cs="Times New Roman"/>
          <w:sz w:val="24"/>
          <w:szCs w:val="24"/>
          <w:lang w:val="en-GB"/>
        </w:rPr>
        <w:t xml:space="preserve">generated </w:t>
      </w:r>
      <w:r w:rsidRPr="00616163">
        <w:rPr>
          <w:rFonts w:ascii="Times New Roman" w:hAnsi="Times New Roman" w:cs="Times New Roman"/>
          <w:sz w:val="24"/>
          <w:szCs w:val="24"/>
          <w:lang w:val="sr-Latn-RS"/>
        </w:rPr>
        <w:t>using packages rnaturalearth (</w:t>
      </w:r>
      <w:r w:rsidRPr="00616163">
        <w:rPr>
          <w:rFonts w:ascii="Times New Roman" w:hAnsi="Times New Roman" w:cs="Times New Roman"/>
          <w:color w:val="00B0F0"/>
          <w:sz w:val="24"/>
          <w:szCs w:val="24"/>
          <w:lang w:val="sr-Latn-RS"/>
        </w:rPr>
        <w:t>v0.3.2 Massicotte P, South A 2023</w:t>
      </w:r>
      <w:r w:rsidRPr="00616163">
        <w:rPr>
          <w:rFonts w:ascii="Times New Roman" w:hAnsi="Times New Roman" w:cs="Times New Roman"/>
          <w:sz w:val="24"/>
          <w:szCs w:val="24"/>
          <w:lang w:val="sr-Latn-RS"/>
        </w:rPr>
        <w:t>), eurostat(</w:t>
      </w:r>
      <w:r w:rsidRPr="00616163">
        <w:rPr>
          <w:rFonts w:ascii="Times New Roman" w:hAnsi="Times New Roman" w:cs="Times New Roman"/>
          <w:color w:val="00B0F0"/>
          <w:sz w:val="24"/>
          <w:szCs w:val="24"/>
          <w:lang w:val="sr-Latn-RS"/>
        </w:rPr>
        <w:t>v.3.8.2. Lahti et al., 2017</w:t>
      </w:r>
      <w:r w:rsidRPr="00616163">
        <w:rPr>
          <w:rFonts w:ascii="Times New Roman" w:hAnsi="Times New Roman" w:cs="Times New Roman"/>
          <w:sz w:val="24"/>
          <w:szCs w:val="24"/>
          <w:lang w:val="sr-Latn-RS"/>
        </w:rPr>
        <w:t>)</w:t>
      </w:r>
    </w:p>
    <w:p w:rsidR="00616163" w:rsidRPr="00616163" w:rsidRDefault="00616163" w:rsidP="00616163">
      <w:pPr>
        <w:spacing w:after="120" w:line="360" w:lineRule="auto"/>
        <w:ind w:firstLine="720"/>
        <w:rPr>
          <w:rFonts w:ascii="Times New Roman" w:hAnsi="Times New Roman" w:cs="Times New Roman"/>
          <w:color w:val="000000"/>
          <w:sz w:val="24"/>
          <w:szCs w:val="24"/>
          <w:lang w:val="en-GB"/>
        </w:rPr>
      </w:pPr>
      <w:r w:rsidRPr="00616163">
        <w:rPr>
          <w:rFonts w:ascii="Times New Roman" w:hAnsi="Times New Roman" w:cs="Times New Roman"/>
          <w:color w:val="000000"/>
          <w:sz w:val="24"/>
          <w:szCs w:val="24"/>
          <w:lang w:val="en-GB"/>
        </w:rPr>
        <w:t>The experiment was conducted in three years (2018 - 2020) in the network of field testing sites, covering 4 representative European biogeographic regions: continental, mediterranean, atlantic and boreal (</w:t>
      </w:r>
      <w:hyperlink r:id="rId10" w:history="1">
        <w:r w:rsidRPr="00616163">
          <w:rPr>
            <w:rFonts w:ascii="Times New Roman" w:hAnsi="Times New Roman" w:cs="Times New Roman"/>
            <w:sz w:val="24"/>
            <w:szCs w:val="24"/>
            <w:lang w:val="en-GB"/>
          </w:rPr>
          <w:t>https://www.eea.europa.eu/data-and-maps/figures/biogeographical-regions-in-europe-1</w:t>
        </w:r>
      </w:hyperlink>
      <w:r w:rsidRPr="00616163">
        <w:rPr>
          <w:rFonts w:ascii="Times New Roman" w:hAnsi="Times New Roman" w:cs="Times New Roman"/>
          <w:color w:val="000000"/>
          <w:sz w:val="24"/>
          <w:szCs w:val="24"/>
          <w:lang w:val="en-GB"/>
        </w:rPr>
        <w:t xml:space="preserve">) (Table </w:t>
      </w:r>
      <w:r w:rsidRPr="00616163">
        <w:rPr>
          <w:rFonts w:ascii="Times New Roman" w:hAnsi="Times New Roman" w:cs="Times New Roman"/>
          <w:color w:val="CC0000"/>
          <w:sz w:val="24"/>
          <w:szCs w:val="24"/>
          <w:lang w:val="en-GB"/>
        </w:rPr>
        <w:t>xxx</w:t>
      </w:r>
      <w:r w:rsidRPr="00616163">
        <w:rPr>
          <w:rFonts w:ascii="Times New Roman" w:hAnsi="Times New Roman" w:cs="Times New Roman"/>
          <w:color w:val="000000"/>
          <w:sz w:val="24"/>
          <w:szCs w:val="24"/>
          <w:lang w:val="en-GB"/>
        </w:rPr>
        <w:t xml:space="preserve">). </w:t>
      </w:r>
    </w:p>
    <w:p w:rsidR="00616163" w:rsidRPr="00616163" w:rsidRDefault="00616163" w:rsidP="00616163">
      <w:pPr>
        <w:spacing w:after="120" w:line="360" w:lineRule="auto"/>
        <w:rPr>
          <w:rFonts w:ascii="Times New Roman" w:hAnsi="Times New Roman" w:cs="Times New Roman"/>
          <w:color w:val="000000"/>
          <w:sz w:val="24"/>
          <w:szCs w:val="24"/>
          <w:lang w:val="en-GB"/>
        </w:rPr>
      </w:pPr>
      <w:r w:rsidRPr="00616163">
        <w:rPr>
          <w:rFonts w:ascii="Times New Roman" w:hAnsi="Times New Roman" w:cs="Times New Roman"/>
          <w:color w:val="000000"/>
          <w:sz w:val="24"/>
          <w:szCs w:val="24"/>
          <w:lang w:val="en-GB"/>
        </w:rPr>
        <w:t xml:space="preserve">Table </w:t>
      </w:r>
      <w:r w:rsidRPr="00616163">
        <w:rPr>
          <w:rFonts w:ascii="Times New Roman" w:hAnsi="Times New Roman" w:cs="Times New Roman"/>
          <w:color w:val="CC0000"/>
          <w:sz w:val="24"/>
          <w:szCs w:val="24"/>
          <w:lang w:val="en-GB"/>
        </w:rPr>
        <w:t>xxx</w:t>
      </w:r>
      <w:r w:rsidRPr="00616163">
        <w:rPr>
          <w:rFonts w:ascii="Times New Roman" w:hAnsi="Times New Roman" w:cs="Times New Roman"/>
          <w:color w:val="000000"/>
          <w:sz w:val="24"/>
          <w:szCs w:val="24"/>
          <w:lang w:val="en-GB"/>
        </w:rPr>
        <w:t>. The experiment locations with GPS positions, climate and time frame</w:t>
      </w:r>
    </w:p>
    <w:tbl>
      <w:tblPr>
        <w:tblStyle w:val="TableGrid"/>
        <w:tblW w:w="5000" w:type="pct"/>
        <w:tblLayout w:type="fixed"/>
        <w:tblCellMar>
          <w:left w:w="28" w:type="dxa"/>
          <w:right w:w="28" w:type="dxa"/>
        </w:tblCellMar>
        <w:tblLook w:val="04A0" w:firstRow="1" w:lastRow="0" w:firstColumn="1" w:lastColumn="0" w:noHBand="0" w:noVBand="1"/>
      </w:tblPr>
      <w:tblGrid>
        <w:gridCol w:w="1354"/>
        <w:gridCol w:w="952"/>
        <w:gridCol w:w="1217"/>
        <w:gridCol w:w="795"/>
        <w:gridCol w:w="1004"/>
        <w:gridCol w:w="1036"/>
        <w:gridCol w:w="817"/>
        <w:gridCol w:w="1223"/>
        <w:gridCol w:w="952"/>
      </w:tblGrid>
      <w:tr w:rsidR="00616163" w:rsidRPr="00616163" w:rsidTr="00616163">
        <w:tc>
          <w:tcPr>
            <w:tcW w:w="1305" w:type="dxa"/>
            <w:vAlign w:val="center"/>
          </w:tcPr>
          <w:p w:rsidR="00616163" w:rsidRPr="00616163" w:rsidRDefault="00616163" w:rsidP="00794B9D">
            <w:pPr>
              <w:spacing w:before="60" w:after="60"/>
              <w:ind w:firstLine="0"/>
              <w:jc w:val="center"/>
              <w:rPr>
                <w:sz w:val="22"/>
              </w:rPr>
            </w:pPr>
            <w:r w:rsidRPr="00616163">
              <w:rPr>
                <w:sz w:val="22"/>
              </w:rPr>
              <w:t>Institute</w:t>
            </w:r>
          </w:p>
        </w:tc>
        <w:tc>
          <w:tcPr>
            <w:tcW w:w="918" w:type="dxa"/>
            <w:vAlign w:val="center"/>
          </w:tcPr>
          <w:p w:rsidR="00616163" w:rsidRPr="00616163" w:rsidRDefault="00616163" w:rsidP="00794B9D">
            <w:pPr>
              <w:spacing w:before="60" w:after="60"/>
              <w:ind w:firstLine="0"/>
              <w:jc w:val="center"/>
              <w:rPr>
                <w:sz w:val="22"/>
              </w:rPr>
            </w:pPr>
            <w:r w:rsidRPr="00616163">
              <w:rPr>
                <w:sz w:val="22"/>
              </w:rPr>
              <w:t>Country</w:t>
            </w:r>
          </w:p>
        </w:tc>
        <w:tc>
          <w:tcPr>
            <w:tcW w:w="1174" w:type="dxa"/>
            <w:vAlign w:val="center"/>
          </w:tcPr>
          <w:p w:rsidR="00616163" w:rsidRPr="00616163" w:rsidRDefault="00616163" w:rsidP="00794B9D">
            <w:pPr>
              <w:spacing w:before="60" w:after="60"/>
              <w:ind w:firstLine="0"/>
              <w:jc w:val="center"/>
              <w:rPr>
                <w:sz w:val="22"/>
              </w:rPr>
            </w:pPr>
            <w:r w:rsidRPr="00616163">
              <w:rPr>
                <w:sz w:val="22"/>
              </w:rPr>
              <w:t>Location</w:t>
            </w:r>
          </w:p>
        </w:tc>
        <w:tc>
          <w:tcPr>
            <w:tcW w:w="767" w:type="dxa"/>
            <w:vAlign w:val="center"/>
          </w:tcPr>
          <w:p w:rsidR="00616163" w:rsidRPr="00616163" w:rsidRDefault="00616163" w:rsidP="00794B9D">
            <w:pPr>
              <w:spacing w:before="60" w:after="60"/>
              <w:ind w:firstLine="0"/>
              <w:jc w:val="center"/>
              <w:rPr>
                <w:sz w:val="22"/>
              </w:rPr>
            </w:pPr>
            <w:r w:rsidRPr="00616163">
              <w:rPr>
                <w:sz w:val="22"/>
              </w:rPr>
              <w:t>Acronim</w:t>
            </w:r>
          </w:p>
        </w:tc>
        <w:tc>
          <w:tcPr>
            <w:tcW w:w="968" w:type="dxa"/>
            <w:vAlign w:val="center"/>
          </w:tcPr>
          <w:p w:rsidR="00616163" w:rsidRPr="00616163" w:rsidRDefault="00616163" w:rsidP="00794B9D">
            <w:pPr>
              <w:spacing w:before="60" w:after="60"/>
              <w:ind w:firstLine="0"/>
              <w:jc w:val="center"/>
              <w:rPr>
                <w:sz w:val="22"/>
              </w:rPr>
            </w:pPr>
            <w:r w:rsidRPr="00616163">
              <w:rPr>
                <w:sz w:val="22"/>
              </w:rPr>
              <w:t>Latitude</w:t>
            </w:r>
          </w:p>
        </w:tc>
        <w:tc>
          <w:tcPr>
            <w:tcW w:w="999" w:type="dxa"/>
            <w:vAlign w:val="center"/>
          </w:tcPr>
          <w:p w:rsidR="00616163" w:rsidRPr="00616163" w:rsidRDefault="00616163" w:rsidP="00794B9D">
            <w:pPr>
              <w:spacing w:before="60" w:after="60"/>
              <w:ind w:firstLine="0"/>
              <w:jc w:val="center"/>
              <w:rPr>
                <w:sz w:val="22"/>
              </w:rPr>
            </w:pPr>
            <w:r w:rsidRPr="00616163">
              <w:rPr>
                <w:sz w:val="22"/>
              </w:rPr>
              <w:t>Longit-ude</w:t>
            </w:r>
          </w:p>
        </w:tc>
        <w:tc>
          <w:tcPr>
            <w:tcW w:w="788" w:type="dxa"/>
            <w:vAlign w:val="center"/>
          </w:tcPr>
          <w:p w:rsidR="00616163" w:rsidRPr="00616163" w:rsidRDefault="00616163" w:rsidP="00794B9D">
            <w:pPr>
              <w:spacing w:before="60" w:after="60"/>
              <w:ind w:firstLine="0"/>
              <w:jc w:val="center"/>
              <w:rPr>
                <w:sz w:val="22"/>
              </w:rPr>
            </w:pPr>
            <w:r w:rsidRPr="00616163">
              <w:rPr>
                <w:sz w:val="22"/>
              </w:rPr>
              <w:t>Altit. (m asl)</w:t>
            </w:r>
          </w:p>
        </w:tc>
        <w:tc>
          <w:tcPr>
            <w:tcW w:w="1179" w:type="dxa"/>
            <w:vAlign w:val="center"/>
          </w:tcPr>
          <w:p w:rsidR="00616163" w:rsidRPr="00616163" w:rsidRDefault="00616163" w:rsidP="00794B9D">
            <w:pPr>
              <w:spacing w:before="60" w:after="60"/>
              <w:ind w:firstLine="0"/>
              <w:jc w:val="center"/>
              <w:rPr>
                <w:sz w:val="22"/>
              </w:rPr>
            </w:pPr>
            <w:r w:rsidRPr="00616163">
              <w:rPr>
                <w:sz w:val="22"/>
              </w:rPr>
              <w:t>Climate type</w:t>
            </w:r>
          </w:p>
        </w:tc>
        <w:tc>
          <w:tcPr>
            <w:tcW w:w="918" w:type="dxa"/>
            <w:vAlign w:val="center"/>
          </w:tcPr>
          <w:p w:rsidR="00616163" w:rsidRPr="00616163" w:rsidRDefault="00616163" w:rsidP="00794B9D">
            <w:pPr>
              <w:spacing w:before="60" w:after="60"/>
              <w:ind w:firstLine="0"/>
              <w:jc w:val="center"/>
              <w:rPr>
                <w:sz w:val="22"/>
              </w:rPr>
            </w:pPr>
            <w:r w:rsidRPr="00616163">
              <w:rPr>
                <w:sz w:val="22"/>
              </w:rPr>
              <w:t>Trials duration</w:t>
            </w:r>
          </w:p>
        </w:tc>
      </w:tr>
      <w:tr w:rsidR="00616163" w:rsidRPr="00616163" w:rsidTr="00616163">
        <w:tc>
          <w:tcPr>
            <w:tcW w:w="1305" w:type="dxa"/>
            <w:vAlign w:val="center"/>
          </w:tcPr>
          <w:p w:rsidR="00616163" w:rsidRPr="00616163" w:rsidRDefault="00616163" w:rsidP="00794B9D">
            <w:pPr>
              <w:spacing w:before="60" w:after="60"/>
              <w:ind w:firstLine="0"/>
              <w:jc w:val="center"/>
              <w:rPr>
                <w:sz w:val="22"/>
              </w:rPr>
            </w:pPr>
            <w:r w:rsidRPr="00616163">
              <w:rPr>
                <w:sz w:val="22"/>
              </w:rPr>
              <w:t>Agrovegetal</w:t>
            </w:r>
          </w:p>
        </w:tc>
        <w:tc>
          <w:tcPr>
            <w:tcW w:w="918" w:type="dxa"/>
            <w:vAlign w:val="center"/>
          </w:tcPr>
          <w:p w:rsidR="00616163" w:rsidRPr="00616163" w:rsidRDefault="00616163" w:rsidP="00794B9D">
            <w:pPr>
              <w:spacing w:before="60" w:after="60"/>
              <w:ind w:firstLine="0"/>
              <w:jc w:val="center"/>
              <w:rPr>
                <w:sz w:val="22"/>
              </w:rPr>
            </w:pPr>
            <w:r w:rsidRPr="00616163">
              <w:rPr>
                <w:sz w:val="22"/>
              </w:rPr>
              <w:t>Spain</w:t>
            </w:r>
          </w:p>
        </w:tc>
        <w:tc>
          <w:tcPr>
            <w:tcW w:w="1174" w:type="dxa"/>
            <w:vAlign w:val="center"/>
          </w:tcPr>
          <w:p w:rsidR="00616163" w:rsidRPr="00616163" w:rsidRDefault="00616163" w:rsidP="00794B9D">
            <w:pPr>
              <w:spacing w:before="60" w:after="60"/>
              <w:ind w:firstLine="0"/>
              <w:jc w:val="center"/>
              <w:rPr>
                <w:sz w:val="22"/>
              </w:rPr>
            </w:pPr>
            <w:r w:rsidRPr="00616163">
              <w:rPr>
                <w:sz w:val="22"/>
              </w:rPr>
              <w:t>Escacena Del Campo</w:t>
            </w:r>
          </w:p>
        </w:tc>
        <w:tc>
          <w:tcPr>
            <w:tcW w:w="767" w:type="dxa"/>
            <w:vAlign w:val="center"/>
          </w:tcPr>
          <w:p w:rsidR="00616163" w:rsidRPr="00616163" w:rsidRDefault="00616163" w:rsidP="00794B9D">
            <w:pPr>
              <w:spacing w:before="60" w:after="60"/>
              <w:ind w:firstLine="0"/>
              <w:jc w:val="center"/>
              <w:rPr>
                <w:sz w:val="22"/>
              </w:rPr>
            </w:pPr>
            <w:r w:rsidRPr="00616163">
              <w:rPr>
                <w:sz w:val="22"/>
              </w:rPr>
              <w:t>AG</w:t>
            </w:r>
          </w:p>
        </w:tc>
        <w:tc>
          <w:tcPr>
            <w:tcW w:w="968" w:type="dxa"/>
            <w:vAlign w:val="center"/>
          </w:tcPr>
          <w:p w:rsidR="00616163" w:rsidRPr="00616163" w:rsidRDefault="00616163" w:rsidP="00794B9D">
            <w:pPr>
              <w:spacing w:before="60" w:after="60"/>
              <w:ind w:firstLine="0"/>
              <w:jc w:val="center"/>
              <w:rPr>
                <w:sz w:val="22"/>
              </w:rPr>
            </w:pPr>
            <w:r w:rsidRPr="00616163">
              <w:rPr>
                <w:sz w:val="22"/>
              </w:rPr>
              <w:t>37°46'N</w:t>
            </w:r>
          </w:p>
        </w:tc>
        <w:tc>
          <w:tcPr>
            <w:tcW w:w="999" w:type="dxa"/>
            <w:vAlign w:val="center"/>
          </w:tcPr>
          <w:p w:rsidR="00616163" w:rsidRPr="00616163" w:rsidRDefault="00616163" w:rsidP="00794B9D">
            <w:pPr>
              <w:spacing w:before="60" w:after="60"/>
              <w:ind w:firstLine="0"/>
              <w:jc w:val="center"/>
              <w:rPr>
                <w:sz w:val="22"/>
              </w:rPr>
            </w:pPr>
            <w:r w:rsidRPr="00616163">
              <w:rPr>
                <w:sz w:val="22"/>
              </w:rPr>
              <w:t>6°36'W</w:t>
            </w:r>
          </w:p>
        </w:tc>
        <w:tc>
          <w:tcPr>
            <w:tcW w:w="788" w:type="dxa"/>
            <w:vAlign w:val="center"/>
          </w:tcPr>
          <w:p w:rsidR="00616163" w:rsidRPr="00616163" w:rsidRDefault="00616163" w:rsidP="00794B9D">
            <w:pPr>
              <w:spacing w:before="60" w:after="60"/>
              <w:ind w:firstLine="0"/>
              <w:jc w:val="center"/>
              <w:rPr>
                <w:sz w:val="22"/>
              </w:rPr>
            </w:pPr>
            <w:r w:rsidRPr="00616163">
              <w:rPr>
                <w:sz w:val="22"/>
              </w:rPr>
              <w:t>67</w:t>
            </w:r>
          </w:p>
        </w:tc>
        <w:tc>
          <w:tcPr>
            <w:tcW w:w="1179" w:type="dxa"/>
            <w:vAlign w:val="center"/>
          </w:tcPr>
          <w:p w:rsidR="00616163" w:rsidRPr="00616163" w:rsidRDefault="00616163" w:rsidP="00794B9D">
            <w:pPr>
              <w:spacing w:before="60" w:after="60"/>
              <w:ind w:firstLine="0"/>
              <w:jc w:val="center"/>
              <w:rPr>
                <w:sz w:val="22"/>
              </w:rPr>
            </w:pPr>
            <w:r w:rsidRPr="00616163">
              <w:rPr>
                <w:sz w:val="22"/>
              </w:rPr>
              <w:t>Mediterr-anean</w:t>
            </w:r>
          </w:p>
        </w:tc>
        <w:tc>
          <w:tcPr>
            <w:tcW w:w="918" w:type="dxa"/>
            <w:vAlign w:val="center"/>
          </w:tcPr>
          <w:p w:rsidR="00616163" w:rsidRPr="00616163" w:rsidRDefault="00616163" w:rsidP="00794B9D">
            <w:pPr>
              <w:spacing w:before="60" w:after="60"/>
              <w:ind w:firstLine="0"/>
              <w:jc w:val="center"/>
              <w:rPr>
                <w:sz w:val="22"/>
              </w:rPr>
            </w:pPr>
            <w:r w:rsidRPr="00616163">
              <w:rPr>
                <w:sz w:val="22"/>
              </w:rPr>
              <w:t>2018-2020</w:t>
            </w:r>
          </w:p>
        </w:tc>
      </w:tr>
      <w:tr w:rsidR="00616163" w:rsidRPr="00616163" w:rsidTr="00616163">
        <w:tc>
          <w:tcPr>
            <w:tcW w:w="1305" w:type="dxa"/>
            <w:vAlign w:val="center"/>
          </w:tcPr>
          <w:p w:rsidR="00616163" w:rsidRPr="00616163" w:rsidRDefault="00616163" w:rsidP="00794B9D">
            <w:pPr>
              <w:spacing w:before="60" w:after="60"/>
              <w:ind w:firstLine="0"/>
              <w:jc w:val="center"/>
              <w:rPr>
                <w:sz w:val="22"/>
              </w:rPr>
            </w:pPr>
            <w:r w:rsidRPr="00616163">
              <w:rPr>
                <w:sz w:val="22"/>
              </w:rPr>
              <w:lastRenderedPageBreak/>
              <w:t>Boreal</w:t>
            </w:r>
          </w:p>
        </w:tc>
        <w:tc>
          <w:tcPr>
            <w:tcW w:w="918" w:type="dxa"/>
            <w:vAlign w:val="center"/>
          </w:tcPr>
          <w:p w:rsidR="00616163" w:rsidRPr="00616163" w:rsidRDefault="00616163" w:rsidP="00794B9D">
            <w:pPr>
              <w:spacing w:before="60" w:after="60"/>
              <w:ind w:firstLine="0"/>
              <w:jc w:val="center"/>
              <w:rPr>
                <w:sz w:val="22"/>
              </w:rPr>
            </w:pPr>
            <w:r w:rsidRPr="00616163">
              <w:rPr>
                <w:sz w:val="22"/>
              </w:rPr>
              <w:t>Finland</w:t>
            </w:r>
          </w:p>
        </w:tc>
        <w:tc>
          <w:tcPr>
            <w:tcW w:w="1174" w:type="dxa"/>
            <w:vAlign w:val="center"/>
          </w:tcPr>
          <w:p w:rsidR="00616163" w:rsidRPr="00616163" w:rsidRDefault="00616163" w:rsidP="00794B9D">
            <w:pPr>
              <w:spacing w:before="60" w:after="60"/>
              <w:ind w:firstLine="0"/>
              <w:jc w:val="center"/>
              <w:rPr>
                <w:sz w:val="22"/>
              </w:rPr>
            </w:pPr>
            <w:r w:rsidRPr="00616163">
              <w:rPr>
                <w:sz w:val="22"/>
              </w:rPr>
              <w:t>Jokioinen</w:t>
            </w:r>
          </w:p>
        </w:tc>
        <w:tc>
          <w:tcPr>
            <w:tcW w:w="767" w:type="dxa"/>
            <w:vAlign w:val="center"/>
          </w:tcPr>
          <w:p w:rsidR="00616163" w:rsidRPr="00616163" w:rsidRDefault="00616163" w:rsidP="00794B9D">
            <w:pPr>
              <w:spacing w:before="60" w:after="60"/>
              <w:ind w:firstLine="0"/>
              <w:jc w:val="center"/>
              <w:rPr>
                <w:sz w:val="22"/>
              </w:rPr>
            </w:pPr>
            <w:r w:rsidRPr="00616163">
              <w:rPr>
                <w:sz w:val="22"/>
              </w:rPr>
              <w:t>BO</w:t>
            </w:r>
          </w:p>
        </w:tc>
        <w:tc>
          <w:tcPr>
            <w:tcW w:w="968" w:type="dxa"/>
            <w:vAlign w:val="center"/>
          </w:tcPr>
          <w:p w:rsidR="00616163" w:rsidRPr="00616163" w:rsidRDefault="00616163" w:rsidP="00794B9D">
            <w:pPr>
              <w:spacing w:before="60" w:after="60"/>
              <w:ind w:firstLine="0"/>
              <w:jc w:val="center"/>
              <w:rPr>
                <w:sz w:val="22"/>
              </w:rPr>
            </w:pPr>
            <w:r w:rsidRPr="00616163">
              <w:rPr>
                <w:sz w:val="22"/>
              </w:rPr>
              <w:t>60°49'N</w:t>
            </w:r>
          </w:p>
        </w:tc>
        <w:tc>
          <w:tcPr>
            <w:tcW w:w="999" w:type="dxa"/>
            <w:vAlign w:val="center"/>
          </w:tcPr>
          <w:p w:rsidR="00616163" w:rsidRPr="00616163" w:rsidRDefault="00616163" w:rsidP="00794B9D">
            <w:pPr>
              <w:spacing w:before="60" w:after="60"/>
              <w:ind w:firstLine="0"/>
              <w:jc w:val="center"/>
              <w:rPr>
                <w:sz w:val="22"/>
              </w:rPr>
            </w:pPr>
            <w:r w:rsidRPr="00616163">
              <w:rPr>
                <w:sz w:val="22"/>
              </w:rPr>
              <w:t>23°30'E</w:t>
            </w:r>
          </w:p>
        </w:tc>
        <w:tc>
          <w:tcPr>
            <w:tcW w:w="788" w:type="dxa"/>
            <w:vAlign w:val="center"/>
          </w:tcPr>
          <w:p w:rsidR="00616163" w:rsidRPr="00616163" w:rsidRDefault="00616163" w:rsidP="00794B9D">
            <w:pPr>
              <w:spacing w:before="60" w:after="60"/>
              <w:ind w:firstLine="0"/>
              <w:jc w:val="center"/>
              <w:rPr>
                <w:sz w:val="22"/>
              </w:rPr>
            </w:pPr>
            <w:r w:rsidRPr="00616163">
              <w:rPr>
                <w:sz w:val="22"/>
              </w:rPr>
              <w:t>39</w:t>
            </w:r>
          </w:p>
        </w:tc>
        <w:tc>
          <w:tcPr>
            <w:tcW w:w="1179" w:type="dxa"/>
            <w:vAlign w:val="center"/>
          </w:tcPr>
          <w:p w:rsidR="00616163" w:rsidRPr="00616163" w:rsidRDefault="00616163" w:rsidP="00794B9D">
            <w:pPr>
              <w:spacing w:before="60" w:after="60"/>
              <w:ind w:firstLine="0"/>
              <w:jc w:val="center"/>
              <w:rPr>
                <w:sz w:val="22"/>
              </w:rPr>
            </w:pPr>
            <w:r w:rsidRPr="00616163">
              <w:rPr>
                <w:sz w:val="22"/>
              </w:rPr>
              <w:t>boreal</w:t>
            </w:r>
          </w:p>
        </w:tc>
        <w:tc>
          <w:tcPr>
            <w:tcW w:w="918" w:type="dxa"/>
            <w:vAlign w:val="center"/>
          </w:tcPr>
          <w:p w:rsidR="00616163" w:rsidRPr="00616163" w:rsidRDefault="00616163" w:rsidP="00794B9D">
            <w:pPr>
              <w:spacing w:before="60" w:after="60"/>
              <w:ind w:firstLine="0"/>
              <w:jc w:val="center"/>
              <w:rPr>
                <w:sz w:val="22"/>
              </w:rPr>
            </w:pPr>
            <w:r w:rsidRPr="00616163">
              <w:rPr>
                <w:sz w:val="22"/>
              </w:rPr>
              <w:t>2018-2019</w:t>
            </w:r>
          </w:p>
        </w:tc>
      </w:tr>
      <w:tr w:rsidR="00616163" w:rsidRPr="00616163" w:rsidTr="00616163">
        <w:tc>
          <w:tcPr>
            <w:tcW w:w="1305" w:type="dxa"/>
            <w:vAlign w:val="center"/>
          </w:tcPr>
          <w:p w:rsidR="00616163" w:rsidRPr="00616163" w:rsidRDefault="00616163" w:rsidP="00794B9D">
            <w:pPr>
              <w:spacing w:before="60" w:after="60"/>
              <w:ind w:firstLine="0"/>
              <w:jc w:val="center"/>
              <w:rPr>
                <w:sz w:val="22"/>
              </w:rPr>
            </w:pPr>
            <w:r w:rsidRPr="00616163">
              <w:rPr>
                <w:sz w:val="22"/>
              </w:rPr>
              <w:t>Gent University</w:t>
            </w:r>
          </w:p>
        </w:tc>
        <w:tc>
          <w:tcPr>
            <w:tcW w:w="918" w:type="dxa"/>
            <w:vAlign w:val="center"/>
          </w:tcPr>
          <w:p w:rsidR="00616163" w:rsidRPr="00616163" w:rsidRDefault="00616163" w:rsidP="00794B9D">
            <w:pPr>
              <w:spacing w:before="60" w:after="60"/>
              <w:ind w:firstLine="0"/>
              <w:jc w:val="center"/>
              <w:rPr>
                <w:sz w:val="22"/>
              </w:rPr>
            </w:pPr>
            <w:r w:rsidRPr="00616163">
              <w:rPr>
                <w:sz w:val="22"/>
              </w:rPr>
              <w:t>Belgium</w:t>
            </w:r>
          </w:p>
        </w:tc>
        <w:tc>
          <w:tcPr>
            <w:tcW w:w="1174" w:type="dxa"/>
            <w:vAlign w:val="center"/>
          </w:tcPr>
          <w:p w:rsidR="00616163" w:rsidRPr="00616163" w:rsidRDefault="00616163" w:rsidP="00794B9D">
            <w:pPr>
              <w:spacing w:before="60" w:after="60"/>
              <w:ind w:firstLine="0"/>
              <w:jc w:val="center"/>
              <w:rPr>
                <w:sz w:val="22"/>
              </w:rPr>
            </w:pPr>
            <w:r w:rsidRPr="00616163">
              <w:rPr>
                <w:sz w:val="22"/>
              </w:rPr>
              <w:t>Melle</w:t>
            </w:r>
          </w:p>
        </w:tc>
        <w:tc>
          <w:tcPr>
            <w:tcW w:w="767" w:type="dxa"/>
            <w:vAlign w:val="center"/>
          </w:tcPr>
          <w:p w:rsidR="00616163" w:rsidRPr="00616163" w:rsidRDefault="00616163" w:rsidP="00794B9D">
            <w:pPr>
              <w:spacing w:before="60" w:after="60"/>
              <w:ind w:firstLine="0"/>
              <w:jc w:val="center"/>
              <w:rPr>
                <w:sz w:val="22"/>
              </w:rPr>
            </w:pPr>
            <w:r w:rsidRPr="00616163">
              <w:rPr>
                <w:sz w:val="22"/>
              </w:rPr>
              <w:t>GU</w:t>
            </w:r>
          </w:p>
        </w:tc>
        <w:tc>
          <w:tcPr>
            <w:tcW w:w="968" w:type="dxa"/>
            <w:vAlign w:val="center"/>
          </w:tcPr>
          <w:p w:rsidR="00616163" w:rsidRPr="00616163" w:rsidRDefault="00616163" w:rsidP="00794B9D">
            <w:pPr>
              <w:spacing w:before="60" w:after="60"/>
              <w:ind w:firstLine="0"/>
              <w:jc w:val="center"/>
              <w:rPr>
                <w:sz w:val="22"/>
              </w:rPr>
            </w:pPr>
            <w:r w:rsidRPr="00616163">
              <w:rPr>
                <w:sz w:val="22"/>
              </w:rPr>
              <w:t>50°98’N</w:t>
            </w:r>
          </w:p>
        </w:tc>
        <w:tc>
          <w:tcPr>
            <w:tcW w:w="999" w:type="dxa"/>
            <w:vAlign w:val="center"/>
          </w:tcPr>
          <w:p w:rsidR="00616163" w:rsidRPr="00616163" w:rsidRDefault="00616163" w:rsidP="00794B9D">
            <w:pPr>
              <w:spacing w:before="60" w:after="60"/>
              <w:ind w:firstLine="0"/>
              <w:jc w:val="center"/>
              <w:rPr>
                <w:sz w:val="22"/>
              </w:rPr>
            </w:pPr>
            <w:r w:rsidRPr="00616163">
              <w:rPr>
                <w:sz w:val="22"/>
              </w:rPr>
              <w:t>3°81’E</w:t>
            </w:r>
          </w:p>
        </w:tc>
        <w:tc>
          <w:tcPr>
            <w:tcW w:w="788" w:type="dxa"/>
            <w:vAlign w:val="center"/>
          </w:tcPr>
          <w:p w:rsidR="00616163" w:rsidRPr="00616163" w:rsidRDefault="00616163" w:rsidP="00794B9D">
            <w:pPr>
              <w:spacing w:before="60" w:after="60"/>
              <w:ind w:firstLine="0"/>
              <w:jc w:val="center"/>
              <w:rPr>
                <w:sz w:val="22"/>
              </w:rPr>
            </w:pPr>
            <w:r w:rsidRPr="00616163">
              <w:rPr>
                <w:sz w:val="22"/>
              </w:rPr>
              <w:t>11</w:t>
            </w:r>
          </w:p>
        </w:tc>
        <w:tc>
          <w:tcPr>
            <w:tcW w:w="1179" w:type="dxa"/>
            <w:vAlign w:val="center"/>
          </w:tcPr>
          <w:p w:rsidR="00616163" w:rsidRPr="00616163" w:rsidRDefault="00616163" w:rsidP="00794B9D">
            <w:pPr>
              <w:spacing w:before="60" w:after="60"/>
              <w:ind w:firstLine="0"/>
              <w:jc w:val="center"/>
              <w:rPr>
                <w:sz w:val="22"/>
              </w:rPr>
            </w:pPr>
            <w:r w:rsidRPr="00616163">
              <w:rPr>
                <w:sz w:val="22"/>
              </w:rPr>
              <w:t>atlantic</w:t>
            </w:r>
          </w:p>
        </w:tc>
        <w:tc>
          <w:tcPr>
            <w:tcW w:w="918" w:type="dxa"/>
            <w:vAlign w:val="center"/>
          </w:tcPr>
          <w:p w:rsidR="00616163" w:rsidRPr="00616163" w:rsidRDefault="00616163" w:rsidP="00794B9D">
            <w:pPr>
              <w:spacing w:before="60" w:after="60"/>
              <w:ind w:firstLine="0"/>
              <w:jc w:val="center"/>
              <w:rPr>
                <w:sz w:val="22"/>
              </w:rPr>
            </w:pPr>
            <w:r w:rsidRPr="00616163">
              <w:rPr>
                <w:sz w:val="22"/>
              </w:rPr>
              <w:t>2018-2019</w:t>
            </w:r>
          </w:p>
        </w:tc>
      </w:tr>
      <w:tr w:rsidR="00616163" w:rsidRPr="00616163" w:rsidTr="00616163">
        <w:tc>
          <w:tcPr>
            <w:tcW w:w="1305" w:type="dxa"/>
            <w:vAlign w:val="center"/>
          </w:tcPr>
          <w:p w:rsidR="00616163" w:rsidRPr="00616163" w:rsidRDefault="00616163" w:rsidP="00794B9D">
            <w:pPr>
              <w:spacing w:before="60" w:after="60"/>
              <w:ind w:firstLine="0"/>
              <w:jc w:val="center"/>
              <w:rPr>
                <w:sz w:val="22"/>
              </w:rPr>
            </w:pPr>
            <w:r w:rsidRPr="00616163">
              <w:rPr>
                <w:sz w:val="22"/>
              </w:rPr>
              <w:t>Institute for forage crops</w:t>
            </w:r>
          </w:p>
        </w:tc>
        <w:tc>
          <w:tcPr>
            <w:tcW w:w="918" w:type="dxa"/>
            <w:vAlign w:val="center"/>
          </w:tcPr>
          <w:p w:rsidR="00616163" w:rsidRPr="00616163" w:rsidRDefault="00616163" w:rsidP="00794B9D">
            <w:pPr>
              <w:spacing w:before="60" w:after="60"/>
              <w:ind w:firstLine="0"/>
              <w:jc w:val="center"/>
              <w:rPr>
                <w:sz w:val="22"/>
              </w:rPr>
            </w:pPr>
            <w:r w:rsidRPr="00616163">
              <w:rPr>
                <w:sz w:val="22"/>
              </w:rPr>
              <w:t>Serbia</w:t>
            </w:r>
          </w:p>
        </w:tc>
        <w:tc>
          <w:tcPr>
            <w:tcW w:w="1174" w:type="dxa"/>
            <w:vAlign w:val="center"/>
          </w:tcPr>
          <w:p w:rsidR="00616163" w:rsidRPr="00616163" w:rsidRDefault="00616163" w:rsidP="00794B9D">
            <w:pPr>
              <w:spacing w:before="60" w:after="60"/>
              <w:ind w:firstLine="0"/>
              <w:jc w:val="center"/>
              <w:rPr>
                <w:sz w:val="22"/>
              </w:rPr>
            </w:pPr>
            <w:r w:rsidRPr="00616163">
              <w:rPr>
                <w:sz w:val="22"/>
              </w:rPr>
              <w:t>Globoder,</w:t>
            </w:r>
          </w:p>
          <w:p w:rsidR="00616163" w:rsidRPr="00616163" w:rsidRDefault="00616163" w:rsidP="00794B9D">
            <w:pPr>
              <w:spacing w:before="60" w:after="60"/>
              <w:ind w:firstLine="0"/>
              <w:jc w:val="center"/>
              <w:rPr>
                <w:sz w:val="22"/>
              </w:rPr>
            </w:pPr>
            <w:r w:rsidRPr="00616163">
              <w:rPr>
                <w:sz w:val="22"/>
              </w:rPr>
              <w:t>Kruševac</w:t>
            </w:r>
          </w:p>
        </w:tc>
        <w:tc>
          <w:tcPr>
            <w:tcW w:w="767" w:type="dxa"/>
            <w:vAlign w:val="center"/>
          </w:tcPr>
          <w:p w:rsidR="00616163" w:rsidRPr="00616163" w:rsidRDefault="00616163" w:rsidP="00794B9D">
            <w:pPr>
              <w:spacing w:before="60" w:after="60"/>
              <w:ind w:firstLine="0"/>
              <w:jc w:val="center"/>
              <w:rPr>
                <w:sz w:val="22"/>
              </w:rPr>
            </w:pPr>
            <w:r w:rsidRPr="00616163">
              <w:rPr>
                <w:sz w:val="22"/>
              </w:rPr>
              <w:t>IFC</w:t>
            </w:r>
          </w:p>
        </w:tc>
        <w:tc>
          <w:tcPr>
            <w:tcW w:w="968" w:type="dxa"/>
            <w:vAlign w:val="center"/>
          </w:tcPr>
          <w:p w:rsidR="00616163" w:rsidRPr="00616163" w:rsidRDefault="00616163" w:rsidP="00794B9D">
            <w:pPr>
              <w:spacing w:before="60" w:after="60"/>
              <w:ind w:firstLine="0"/>
              <w:jc w:val="center"/>
              <w:rPr>
                <w:sz w:val="22"/>
              </w:rPr>
            </w:pPr>
            <w:r w:rsidRPr="00616163">
              <w:rPr>
                <w:sz w:val="22"/>
              </w:rPr>
              <w:t>43°58’N</w:t>
            </w:r>
          </w:p>
        </w:tc>
        <w:tc>
          <w:tcPr>
            <w:tcW w:w="999" w:type="dxa"/>
            <w:vAlign w:val="center"/>
          </w:tcPr>
          <w:p w:rsidR="00616163" w:rsidRPr="00616163" w:rsidRDefault="00616163" w:rsidP="00794B9D">
            <w:pPr>
              <w:spacing w:before="60" w:after="60"/>
              <w:ind w:firstLine="0"/>
              <w:jc w:val="center"/>
              <w:rPr>
                <w:sz w:val="22"/>
              </w:rPr>
            </w:pPr>
            <w:r w:rsidRPr="00616163">
              <w:rPr>
                <w:sz w:val="22"/>
              </w:rPr>
              <w:t>21°20’E</w:t>
            </w:r>
          </w:p>
        </w:tc>
        <w:tc>
          <w:tcPr>
            <w:tcW w:w="788" w:type="dxa"/>
            <w:vAlign w:val="center"/>
          </w:tcPr>
          <w:p w:rsidR="00616163" w:rsidRPr="00616163" w:rsidRDefault="00616163" w:rsidP="00794B9D">
            <w:pPr>
              <w:spacing w:before="60" w:after="60"/>
              <w:ind w:firstLine="0"/>
              <w:jc w:val="center"/>
              <w:rPr>
                <w:sz w:val="22"/>
              </w:rPr>
            </w:pPr>
            <w:r w:rsidRPr="00616163">
              <w:rPr>
                <w:sz w:val="22"/>
              </w:rPr>
              <w:t>149</w:t>
            </w:r>
          </w:p>
        </w:tc>
        <w:tc>
          <w:tcPr>
            <w:tcW w:w="1179" w:type="dxa"/>
            <w:vAlign w:val="center"/>
          </w:tcPr>
          <w:p w:rsidR="00616163" w:rsidRPr="00616163" w:rsidRDefault="00616163" w:rsidP="00794B9D">
            <w:pPr>
              <w:spacing w:before="60" w:after="60"/>
              <w:ind w:firstLine="0"/>
              <w:jc w:val="center"/>
              <w:rPr>
                <w:sz w:val="22"/>
              </w:rPr>
            </w:pPr>
            <w:r w:rsidRPr="00616163">
              <w:rPr>
                <w:sz w:val="22"/>
              </w:rPr>
              <w:t>continental</w:t>
            </w:r>
          </w:p>
        </w:tc>
        <w:tc>
          <w:tcPr>
            <w:tcW w:w="918" w:type="dxa"/>
            <w:vAlign w:val="center"/>
          </w:tcPr>
          <w:p w:rsidR="00616163" w:rsidRPr="00616163" w:rsidRDefault="00616163" w:rsidP="00794B9D">
            <w:pPr>
              <w:spacing w:before="60" w:after="60"/>
              <w:ind w:firstLine="0"/>
              <w:jc w:val="center"/>
              <w:rPr>
                <w:sz w:val="22"/>
              </w:rPr>
            </w:pPr>
            <w:r w:rsidRPr="00616163">
              <w:rPr>
                <w:sz w:val="22"/>
              </w:rPr>
              <w:t>2018-2020</w:t>
            </w:r>
          </w:p>
        </w:tc>
      </w:tr>
    </w:tbl>
    <w:p w:rsidR="00794B9D" w:rsidRDefault="00794B9D" w:rsidP="00794B9D">
      <w:pPr>
        <w:spacing w:after="120" w:line="360" w:lineRule="auto"/>
        <w:ind w:firstLine="720"/>
        <w:rPr>
          <w:rFonts w:ascii="Times New Roman" w:hAnsi="Times New Roman" w:cs="Times New Roman"/>
          <w:color w:val="000000"/>
          <w:sz w:val="24"/>
          <w:szCs w:val="24"/>
          <w:lang w:val="en-GB"/>
        </w:rPr>
      </w:pPr>
    </w:p>
    <w:p w:rsidR="00616163" w:rsidRPr="00616163" w:rsidRDefault="00616163" w:rsidP="00794B9D">
      <w:pPr>
        <w:spacing w:after="120" w:line="360" w:lineRule="auto"/>
        <w:ind w:firstLine="720"/>
        <w:rPr>
          <w:rFonts w:ascii="Times New Roman" w:hAnsi="Times New Roman" w:cs="Times New Roman"/>
          <w:color w:val="000000"/>
          <w:sz w:val="24"/>
          <w:szCs w:val="24"/>
          <w:lang w:val="en-GB"/>
        </w:rPr>
      </w:pPr>
      <w:r w:rsidRPr="00616163">
        <w:rPr>
          <w:rFonts w:ascii="Times New Roman" w:hAnsi="Times New Roman" w:cs="Times New Roman"/>
          <w:color w:val="000000"/>
          <w:sz w:val="24"/>
          <w:szCs w:val="24"/>
          <w:lang w:val="en-GB"/>
        </w:rPr>
        <w:t xml:space="preserve">Each combination of trial year and location was treated as a unique single environment. Finally, data were collected from 9 different </w:t>
      </w:r>
      <w:r w:rsidRPr="00616163">
        <w:rPr>
          <w:rFonts w:ascii="Times New Roman" w:hAnsi="Times New Roman" w:cs="Times New Roman"/>
          <w:sz w:val="24"/>
          <w:szCs w:val="24"/>
          <w:lang w:val="en-GB"/>
        </w:rPr>
        <w:t>environments (</w:t>
      </w:r>
      <w:r w:rsidRPr="00616163">
        <w:rPr>
          <w:rFonts w:ascii="Times New Roman" w:hAnsi="Times New Roman" w:cs="Times New Roman"/>
          <w:sz w:val="24"/>
          <w:szCs w:val="24"/>
          <w:lang w:val="sr-Latn-RS"/>
        </w:rPr>
        <w:t>location-by-year</w:t>
      </w:r>
      <w:r w:rsidRPr="00616163">
        <w:rPr>
          <w:rFonts w:ascii="Times New Roman" w:hAnsi="Times New Roman" w:cs="Times New Roman"/>
          <w:sz w:val="24"/>
          <w:szCs w:val="24"/>
          <w:lang w:val="en-GB"/>
        </w:rPr>
        <w:t xml:space="preserve">), two </w:t>
      </w:r>
      <w:r w:rsidRPr="00616163">
        <w:rPr>
          <w:rFonts w:ascii="Times New Roman" w:hAnsi="Times New Roman" w:cs="Times New Roman"/>
          <w:color w:val="000000"/>
          <w:sz w:val="24"/>
          <w:szCs w:val="24"/>
          <w:lang w:val="en-GB"/>
        </w:rPr>
        <w:t xml:space="preserve">from Spain, Finland and Belgium, and three from Serbia. Therefore, there were 9 field trials in total. Each environment got acronim composed of instituts acronim and experimental year. To obtain enough seed for all trails, seed of all accessions was multiplied in isolation, in Serbia, in insect proof cages to exclude outcrossing. </w:t>
      </w:r>
    </w:p>
    <w:p w:rsidR="00616163" w:rsidRPr="00616163" w:rsidRDefault="00616163" w:rsidP="00616163">
      <w:pPr>
        <w:spacing w:after="120" w:line="360" w:lineRule="auto"/>
        <w:rPr>
          <w:rFonts w:ascii="Times New Roman" w:hAnsi="Times New Roman" w:cs="Times New Roman"/>
          <w:color w:val="000000"/>
          <w:sz w:val="24"/>
          <w:szCs w:val="24"/>
          <w:lang w:val="en-GB"/>
        </w:rPr>
      </w:pPr>
      <w:r w:rsidRPr="00616163">
        <w:rPr>
          <w:rFonts w:ascii="Times New Roman" w:hAnsi="Times New Roman" w:cs="Times New Roman"/>
          <w:b/>
          <w:color w:val="000000"/>
          <w:sz w:val="24"/>
          <w:szCs w:val="24"/>
          <w:lang w:val="en-GB"/>
        </w:rPr>
        <w:t xml:space="preserve">Table </w:t>
      </w:r>
      <w:r w:rsidRPr="00616163">
        <w:rPr>
          <w:rFonts w:ascii="Times New Roman" w:hAnsi="Times New Roman" w:cs="Times New Roman"/>
          <w:b/>
          <w:color w:val="CC0000"/>
          <w:sz w:val="24"/>
          <w:szCs w:val="24"/>
          <w:lang w:val="en-GB"/>
        </w:rPr>
        <w:t>xxx</w:t>
      </w:r>
      <w:r w:rsidRPr="00616163">
        <w:rPr>
          <w:rFonts w:ascii="Times New Roman" w:hAnsi="Times New Roman" w:cs="Times New Roman"/>
          <w:color w:val="000000"/>
          <w:sz w:val="24"/>
          <w:szCs w:val="24"/>
          <w:lang w:val="en-GB"/>
        </w:rPr>
        <w:t xml:space="preserve">. Parameters for the faba bean trails in each environment. </w:t>
      </w:r>
    </w:p>
    <w:tbl>
      <w:tblPr>
        <w:tblStyle w:val="TableGrid"/>
        <w:tblW w:w="5000" w:type="pct"/>
        <w:jc w:val="center"/>
        <w:tblLayout w:type="fixed"/>
        <w:tblCellMar>
          <w:left w:w="28" w:type="dxa"/>
          <w:right w:w="28" w:type="dxa"/>
        </w:tblCellMar>
        <w:tblLook w:val="04A0" w:firstRow="1" w:lastRow="0" w:firstColumn="1" w:lastColumn="0" w:noHBand="0" w:noVBand="1"/>
      </w:tblPr>
      <w:tblGrid>
        <w:gridCol w:w="1555"/>
        <w:gridCol w:w="866"/>
        <w:gridCol w:w="866"/>
        <w:gridCol w:w="866"/>
        <w:gridCol w:w="866"/>
        <w:gridCol w:w="866"/>
        <w:gridCol w:w="866"/>
        <w:gridCol w:w="866"/>
        <w:gridCol w:w="866"/>
        <w:gridCol w:w="867"/>
      </w:tblGrid>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rPr>
            </w:pPr>
            <w:r w:rsidRPr="00616163">
              <w:rPr>
                <w:sz w:val="22"/>
              </w:rPr>
              <w:t>Environments</w:t>
            </w:r>
          </w:p>
        </w:tc>
        <w:tc>
          <w:tcPr>
            <w:tcW w:w="866" w:type="dxa"/>
            <w:vAlign w:val="center"/>
          </w:tcPr>
          <w:p w:rsidR="00616163" w:rsidRPr="00616163" w:rsidRDefault="00616163" w:rsidP="00794B9D">
            <w:pPr>
              <w:spacing w:before="60" w:after="60"/>
              <w:ind w:firstLine="0"/>
              <w:jc w:val="center"/>
              <w:rPr>
                <w:sz w:val="22"/>
              </w:rPr>
            </w:pPr>
            <w:r w:rsidRPr="00616163">
              <w:rPr>
                <w:sz w:val="22"/>
              </w:rPr>
              <w:t>AG18</w:t>
            </w:r>
          </w:p>
        </w:tc>
        <w:tc>
          <w:tcPr>
            <w:tcW w:w="866" w:type="dxa"/>
            <w:vAlign w:val="center"/>
          </w:tcPr>
          <w:p w:rsidR="00616163" w:rsidRPr="00616163" w:rsidRDefault="00616163" w:rsidP="00794B9D">
            <w:pPr>
              <w:spacing w:before="60" w:after="60"/>
              <w:ind w:firstLine="0"/>
              <w:jc w:val="center"/>
              <w:rPr>
                <w:sz w:val="22"/>
              </w:rPr>
            </w:pPr>
            <w:r w:rsidRPr="00616163">
              <w:rPr>
                <w:sz w:val="22"/>
              </w:rPr>
              <w:t>AG19</w:t>
            </w:r>
          </w:p>
        </w:tc>
        <w:tc>
          <w:tcPr>
            <w:tcW w:w="866" w:type="dxa"/>
            <w:vAlign w:val="center"/>
          </w:tcPr>
          <w:p w:rsidR="00616163" w:rsidRPr="00616163" w:rsidRDefault="00616163" w:rsidP="00794B9D">
            <w:pPr>
              <w:spacing w:before="60" w:after="60"/>
              <w:ind w:firstLine="0"/>
              <w:jc w:val="center"/>
              <w:rPr>
                <w:sz w:val="22"/>
              </w:rPr>
            </w:pPr>
            <w:r w:rsidRPr="00616163">
              <w:rPr>
                <w:sz w:val="22"/>
              </w:rPr>
              <w:t>IFC18</w:t>
            </w:r>
          </w:p>
        </w:tc>
        <w:tc>
          <w:tcPr>
            <w:tcW w:w="866" w:type="dxa"/>
            <w:vAlign w:val="center"/>
          </w:tcPr>
          <w:p w:rsidR="00616163" w:rsidRPr="00616163" w:rsidRDefault="00616163" w:rsidP="00794B9D">
            <w:pPr>
              <w:spacing w:before="60" w:after="60"/>
              <w:ind w:firstLine="0"/>
              <w:jc w:val="center"/>
              <w:rPr>
                <w:sz w:val="22"/>
              </w:rPr>
            </w:pPr>
            <w:r w:rsidRPr="00616163">
              <w:rPr>
                <w:sz w:val="22"/>
              </w:rPr>
              <w:t>IFC19</w:t>
            </w:r>
          </w:p>
        </w:tc>
        <w:tc>
          <w:tcPr>
            <w:tcW w:w="866" w:type="dxa"/>
            <w:vAlign w:val="center"/>
          </w:tcPr>
          <w:p w:rsidR="00616163" w:rsidRPr="00616163" w:rsidRDefault="00616163" w:rsidP="00794B9D">
            <w:pPr>
              <w:spacing w:before="60" w:after="60"/>
              <w:ind w:firstLine="0"/>
              <w:jc w:val="center"/>
              <w:rPr>
                <w:sz w:val="22"/>
              </w:rPr>
            </w:pPr>
            <w:r w:rsidRPr="00616163">
              <w:rPr>
                <w:sz w:val="22"/>
              </w:rPr>
              <w:t>IFC20</w:t>
            </w:r>
          </w:p>
        </w:tc>
        <w:tc>
          <w:tcPr>
            <w:tcW w:w="866" w:type="dxa"/>
            <w:vAlign w:val="center"/>
          </w:tcPr>
          <w:p w:rsidR="00616163" w:rsidRPr="00616163" w:rsidRDefault="00616163" w:rsidP="00794B9D">
            <w:pPr>
              <w:spacing w:before="60" w:after="60"/>
              <w:ind w:firstLine="0"/>
              <w:jc w:val="center"/>
              <w:rPr>
                <w:sz w:val="22"/>
              </w:rPr>
            </w:pPr>
            <w:r w:rsidRPr="00616163">
              <w:rPr>
                <w:sz w:val="22"/>
              </w:rPr>
              <w:t>BO18</w:t>
            </w:r>
          </w:p>
        </w:tc>
        <w:tc>
          <w:tcPr>
            <w:tcW w:w="866" w:type="dxa"/>
            <w:vAlign w:val="center"/>
          </w:tcPr>
          <w:p w:rsidR="00616163" w:rsidRPr="00616163" w:rsidRDefault="00616163" w:rsidP="00794B9D">
            <w:pPr>
              <w:spacing w:before="60" w:after="60"/>
              <w:ind w:firstLine="0"/>
              <w:jc w:val="center"/>
              <w:rPr>
                <w:sz w:val="22"/>
              </w:rPr>
            </w:pPr>
            <w:r w:rsidRPr="00616163">
              <w:rPr>
                <w:sz w:val="22"/>
              </w:rPr>
              <w:t>BO19</w:t>
            </w:r>
          </w:p>
        </w:tc>
        <w:tc>
          <w:tcPr>
            <w:tcW w:w="866" w:type="dxa"/>
            <w:vAlign w:val="center"/>
          </w:tcPr>
          <w:p w:rsidR="00616163" w:rsidRPr="00616163" w:rsidRDefault="00616163" w:rsidP="00794B9D">
            <w:pPr>
              <w:spacing w:before="60" w:after="60"/>
              <w:ind w:firstLine="0"/>
              <w:jc w:val="center"/>
              <w:rPr>
                <w:sz w:val="22"/>
              </w:rPr>
            </w:pPr>
            <w:r w:rsidRPr="00616163">
              <w:rPr>
                <w:sz w:val="22"/>
              </w:rPr>
              <w:t>GU18</w:t>
            </w:r>
          </w:p>
        </w:tc>
        <w:tc>
          <w:tcPr>
            <w:tcW w:w="867" w:type="dxa"/>
            <w:vAlign w:val="center"/>
          </w:tcPr>
          <w:p w:rsidR="00616163" w:rsidRPr="00616163" w:rsidRDefault="00616163" w:rsidP="00794B9D">
            <w:pPr>
              <w:spacing w:before="60" w:after="60"/>
              <w:ind w:firstLine="0"/>
              <w:jc w:val="center"/>
              <w:rPr>
                <w:sz w:val="22"/>
              </w:rPr>
            </w:pPr>
            <w:r w:rsidRPr="00616163">
              <w:rPr>
                <w:sz w:val="22"/>
              </w:rPr>
              <w:t>GU19</w:t>
            </w:r>
          </w:p>
        </w:tc>
      </w:tr>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rPr>
            </w:pPr>
            <w:r w:rsidRPr="00616163">
              <w:rPr>
                <w:sz w:val="22"/>
              </w:rPr>
              <w:t>Number of acc</w:t>
            </w:r>
          </w:p>
        </w:tc>
        <w:tc>
          <w:tcPr>
            <w:tcW w:w="866" w:type="dxa"/>
            <w:vAlign w:val="center"/>
          </w:tcPr>
          <w:p w:rsidR="00616163" w:rsidRPr="00616163" w:rsidRDefault="00616163" w:rsidP="00794B9D">
            <w:pPr>
              <w:spacing w:before="60" w:after="60"/>
              <w:ind w:firstLine="0"/>
              <w:jc w:val="center"/>
              <w:rPr>
                <w:sz w:val="22"/>
              </w:rPr>
            </w:pPr>
          </w:p>
        </w:tc>
        <w:tc>
          <w:tcPr>
            <w:tcW w:w="866" w:type="dxa"/>
            <w:vAlign w:val="center"/>
          </w:tcPr>
          <w:p w:rsidR="00616163" w:rsidRPr="00616163" w:rsidRDefault="00616163" w:rsidP="00794B9D">
            <w:pPr>
              <w:spacing w:before="60" w:after="60"/>
              <w:ind w:firstLine="0"/>
              <w:jc w:val="center"/>
              <w:rPr>
                <w:sz w:val="22"/>
              </w:rPr>
            </w:pPr>
          </w:p>
        </w:tc>
        <w:tc>
          <w:tcPr>
            <w:tcW w:w="866" w:type="dxa"/>
            <w:vAlign w:val="center"/>
          </w:tcPr>
          <w:p w:rsidR="00616163" w:rsidRPr="00616163" w:rsidRDefault="00616163" w:rsidP="00794B9D">
            <w:pPr>
              <w:spacing w:before="60" w:after="60"/>
              <w:ind w:firstLine="0"/>
              <w:jc w:val="center"/>
              <w:rPr>
                <w:sz w:val="22"/>
              </w:rPr>
            </w:pPr>
          </w:p>
        </w:tc>
        <w:tc>
          <w:tcPr>
            <w:tcW w:w="866" w:type="dxa"/>
            <w:vAlign w:val="center"/>
          </w:tcPr>
          <w:p w:rsidR="00616163" w:rsidRPr="00616163" w:rsidRDefault="00616163" w:rsidP="00794B9D">
            <w:pPr>
              <w:spacing w:before="60" w:after="60"/>
              <w:ind w:firstLine="0"/>
              <w:jc w:val="center"/>
              <w:rPr>
                <w:sz w:val="22"/>
              </w:rPr>
            </w:pPr>
          </w:p>
        </w:tc>
        <w:tc>
          <w:tcPr>
            <w:tcW w:w="866" w:type="dxa"/>
            <w:vAlign w:val="center"/>
          </w:tcPr>
          <w:p w:rsidR="00616163" w:rsidRPr="00616163" w:rsidRDefault="00616163" w:rsidP="00794B9D">
            <w:pPr>
              <w:spacing w:before="60" w:after="60"/>
              <w:ind w:firstLine="0"/>
              <w:jc w:val="center"/>
              <w:rPr>
                <w:sz w:val="22"/>
              </w:rPr>
            </w:pPr>
          </w:p>
        </w:tc>
        <w:tc>
          <w:tcPr>
            <w:tcW w:w="866" w:type="dxa"/>
            <w:vAlign w:val="center"/>
          </w:tcPr>
          <w:p w:rsidR="00616163" w:rsidRPr="00616163" w:rsidRDefault="00616163" w:rsidP="00794B9D">
            <w:pPr>
              <w:spacing w:before="60" w:after="60"/>
              <w:ind w:firstLine="0"/>
              <w:jc w:val="center"/>
              <w:rPr>
                <w:sz w:val="22"/>
              </w:rPr>
            </w:pPr>
          </w:p>
        </w:tc>
        <w:tc>
          <w:tcPr>
            <w:tcW w:w="866" w:type="dxa"/>
            <w:vAlign w:val="center"/>
          </w:tcPr>
          <w:p w:rsidR="00616163" w:rsidRPr="00616163" w:rsidRDefault="00616163" w:rsidP="00794B9D">
            <w:pPr>
              <w:spacing w:before="60" w:after="60"/>
              <w:ind w:firstLine="0"/>
              <w:jc w:val="center"/>
              <w:rPr>
                <w:sz w:val="22"/>
              </w:rPr>
            </w:pPr>
          </w:p>
        </w:tc>
        <w:tc>
          <w:tcPr>
            <w:tcW w:w="866" w:type="dxa"/>
            <w:vAlign w:val="center"/>
          </w:tcPr>
          <w:p w:rsidR="00616163" w:rsidRPr="00616163" w:rsidRDefault="00616163" w:rsidP="00794B9D">
            <w:pPr>
              <w:spacing w:before="60" w:after="60"/>
              <w:ind w:firstLine="0"/>
              <w:jc w:val="center"/>
              <w:rPr>
                <w:sz w:val="22"/>
              </w:rPr>
            </w:pPr>
          </w:p>
        </w:tc>
        <w:tc>
          <w:tcPr>
            <w:tcW w:w="867" w:type="dxa"/>
            <w:vAlign w:val="center"/>
          </w:tcPr>
          <w:p w:rsidR="00616163" w:rsidRPr="00616163" w:rsidRDefault="00616163" w:rsidP="00794B9D">
            <w:pPr>
              <w:spacing w:before="60" w:after="60"/>
              <w:ind w:firstLine="0"/>
              <w:jc w:val="center"/>
              <w:rPr>
                <w:sz w:val="22"/>
              </w:rPr>
            </w:pPr>
          </w:p>
        </w:tc>
      </w:tr>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lang w:val="en-US"/>
              </w:rPr>
            </w:pPr>
            <w:r w:rsidRPr="00616163">
              <w:rPr>
                <w:sz w:val="22"/>
              </w:rPr>
              <w:t>1 plot</w:t>
            </w:r>
          </w:p>
        </w:tc>
        <w:tc>
          <w:tcPr>
            <w:tcW w:w="866" w:type="dxa"/>
            <w:vAlign w:val="center"/>
          </w:tcPr>
          <w:p w:rsidR="00616163" w:rsidRPr="00616163" w:rsidRDefault="00616163" w:rsidP="00794B9D">
            <w:pPr>
              <w:spacing w:before="60" w:after="60"/>
              <w:ind w:firstLine="0"/>
              <w:jc w:val="center"/>
              <w:rPr>
                <w:sz w:val="22"/>
              </w:rPr>
            </w:pPr>
            <w:r w:rsidRPr="00616163">
              <w:rPr>
                <w:sz w:val="22"/>
              </w:rPr>
              <w:t>80</w:t>
            </w:r>
          </w:p>
        </w:tc>
        <w:tc>
          <w:tcPr>
            <w:tcW w:w="866" w:type="dxa"/>
            <w:vAlign w:val="center"/>
          </w:tcPr>
          <w:p w:rsidR="00616163" w:rsidRPr="00616163" w:rsidRDefault="00616163" w:rsidP="00794B9D">
            <w:pPr>
              <w:spacing w:before="60" w:after="60"/>
              <w:ind w:firstLine="0"/>
              <w:jc w:val="center"/>
              <w:rPr>
                <w:sz w:val="22"/>
              </w:rPr>
            </w:pPr>
            <w:r w:rsidRPr="00616163">
              <w:rPr>
                <w:sz w:val="22"/>
              </w:rPr>
              <w:t>80</w:t>
            </w:r>
          </w:p>
        </w:tc>
        <w:tc>
          <w:tcPr>
            <w:tcW w:w="866" w:type="dxa"/>
            <w:vAlign w:val="center"/>
          </w:tcPr>
          <w:p w:rsidR="00616163" w:rsidRPr="00616163" w:rsidRDefault="00616163" w:rsidP="00794B9D">
            <w:pPr>
              <w:spacing w:before="60" w:after="60"/>
              <w:ind w:firstLine="0"/>
              <w:jc w:val="center"/>
              <w:rPr>
                <w:sz w:val="22"/>
              </w:rPr>
            </w:pPr>
            <w:r w:rsidRPr="00616163">
              <w:rPr>
                <w:sz w:val="22"/>
              </w:rPr>
              <w:t>79</w:t>
            </w:r>
          </w:p>
        </w:tc>
        <w:tc>
          <w:tcPr>
            <w:tcW w:w="866" w:type="dxa"/>
            <w:vAlign w:val="center"/>
          </w:tcPr>
          <w:p w:rsidR="00616163" w:rsidRPr="00616163" w:rsidRDefault="00616163" w:rsidP="00794B9D">
            <w:pPr>
              <w:spacing w:before="60" w:after="60"/>
              <w:ind w:firstLine="0"/>
              <w:jc w:val="center"/>
              <w:rPr>
                <w:sz w:val="22"/>
              </w:rPr>
            </w:pPr>
            <w:r w:rsidRPr="00616163">
              <w:rPr>
                <w:sz w:val="22"/>
              </w:rPr>
              <w:t>79</w:t>
            </w:r>
          </w:p>
        </w:tc>
        <w:tc>
          <w:tcPr>
            <w:tcW w:w="866" w:type="dxa"/>
            <w:vAlign w:val="center"/>
          </w:tcPr>
          <w:p w:rsidR="00616163" w:rsidRPr="00616163" w:rsidRDefault="00616163" w:rsidP="00794B9D">
            <w:pPr>
              <w:spacing w:before="60" w:after="60"/>
              <w:ind w:firstLine="0"/>
              <w:jc w:val="center"/>
              <w:rPr>
                <w:sz w:val="22"/>
              </w:rPr>
            </w:pPr>
            <w:r w:rsidRPr="00616163">
              <w:rPr>
                <w:sz w:val="22"/>
              </w:rPr>
              <w:t>79</w:t>
            </w:r>
          </w:p>
        </w:tc>
        <w:tc>
          <w:tcPr>
            <w:tcW w:w="866" w:type="dxa"/>
            <w:vAlign w:val="center"/>
          </w:tcPr>
          <w:p w:rsidR="00616163" w:rsidRPr="00616163" w:rsidRDefault="00616163" w:rsidP="00794B9D">
            <w:pPr>
              <w:spacing w:before="60" w:after="60"/>
              <w:ind w:firstLine="0"/>
              <w:jc w:val="center"/>
              <w:rPr>
                <w:sz w:val="22"/>
              </w:rPr>
            </w:pPr>
            <w:r w:rsidRPr="00616163">
              <w:rPr>
                <w:sz w:val="22"/>
              </w:rPr>
              <w:t>80</w:t>
            </w:r>
          </w:p>
        </w:tc>
        <w:tc>
          <w:tcPr>
            <w:tcW w:w="866" w:type="dxa"/>
            <w:vAlign w:val="center"/>
          </w:tcPr>
          <w:p w:rsidR="00616163" w:rsidRPr="00616163" w:rsidRDefault="00616163" w:rsidP="00794B9D">
            <w:pPr>
              <w:spacing w:before="60" w:after="60"/>
              <w:ind w:firstLine="0"/>
              <w:jc w:val="center"/>
              <w:rPr>
                <w:sz w:val="22"/>
              </w:rPr>
            </w:pPr>
            <w:r w:rsidRPr="00616163">
              <w:rPr>
                <w:sz w:val="22"/>
              </w:rPr>
              <w:t>78</w:t>
            </w:r>
          </w:p>
        </w:tc>
        <w:tc>
          <w:tcPr>
            <w:tcW w:w="866" w:type="dxa"/>
            <w:vAlign w:val="center"/>
          </w:tcPr>
          <w:p w:rsidR="00616163" w:rsidRPr="00616163" w:rsidRDefault="00616163" w:rsidP="00794B9D">
            <w:pPr>
              <w:spacing w:before="60" w:after="60"/>
              <w:ind w:firstLine="0"/>
              <w:jc w:val="center"/>
              <w:rPr>
                <w:sz w:val="22"/>
              </w:rPr>
            </w:pPr>
            <w:r w:rsidRPr="00616163">
              <w:rPr>
                <w:sz w:val="22"/>
              </w:rPr>
              <w:t>80</w:t>
            </w:r>
          </w:p>
        </w:tc>
        <w:tc>
          <w:tcPr>
            <w:tcW w:w="867" w:type="dxa"/>
            <w:vAlign w:val="center"/>
          </w:tcPr>
          <w:p w:rsidR="00616163" w:rsidRPr="00616163" w:rsidRDefault="00616163" w:rsidP="00794B9D">
            <w:pPr>
              <w:spacing w:before="60" w:after="60"/>
              <w:ind w:firstLine="0"/>
              <w:jc w:val="center"/>
              <w:rPr>
                <w:sz w:val="22"/>
              </w:rPr>
            </w:pPr>
            <w:r w:rsidRPr="00616163">
              <w:rPr>
                <w:sz w:val="22"/>
              </w:rPr>
              <w:t>77</w:t>
            </w:r>
          </w:p>
        </w:tc>
      </w:tr>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rPr>
            </w:pPr>
            <w:r w:rsidRPr="00616163">
              <w:rPr>
                <w:sz w:val="22"/>
              </w:rPr>
              <w:t>2 plot</w:t>
            </w:r>
          </w:p>
        </w:tc>
        <w:tc>
          <w:tcPr>
            <w:tcW w:w="866" w:type="dxa"/>
            <w:vAlign w:val="center"/>
          </w:tcPr>
          <w:p w:rsidR="00616163" w:rsidRPr="00616163" w:rsidRDefault="00616163" w:rsidP="00794B9D">
            <w:pPr>
              <w:spacing w:before="60" w:after="60"/>
              <w:ind w:firstLine="0"/>
              <w:jc w:val="center"/>
              <w:rPr>
                <w:sz w:val="22"/>
              </w:rPr>
            </w:pPr>
            <w:r w:rsidRPr="00616163">
              <w:rPr>
                <w:sz w:val="22"/>
              </w:rPr>
              <w:t>15</w:t>
            </w:r>
          </w:p>
        </w:tc>
        <w:tc>
          <w:tcPr>
            <w:tcW w:w="866" w:type="dxa"/>
            <w:vAlign w:val="center"/>
          </w:tcPr>
          <w:p w:rsidR="00616163" w:rsidRPr="00616163" w:rsidRDefault="00616163" w:rsidP="00794B9D">
            <w:pPr>
              <w:spacing w:before="60" w:after="60"/>
              <w:ind w:firstLine="0"/>
              <w:jc w:val="center"/>
              <w:rPr>
                <w:sz w:val="22"/>
              </w:rPr>
            </w:pPr>
            <w:r w:rsidRPr="00616163">
              <w:rPr>
                <w:sz w:val="22"/>
              </w:rPr>
              <w:t>15</w:t>
            </w:r>
          </w:p>
        </w:tc>
        <w:tc>
          <w:tcPr>
            <w:tcW w:w="866" w:type="dxa"/>
            <w:vAlign w:val="center"/>
          </w:tcPr>
          <w:p w:rsidR="00616163" w:rsidRPr="00616163" w:rsidRDefault="00616163" w:rsidP="00794B9D">
            <w:pPr>
              <w:spacing w:before="60" w:after="60"/>
              <w:ind w:firstLine="0"/>
              <w:jc w:val="center"/>
              <w:rPr>
                <w:sz w:val="22"/>
              </w:rPr>
            </w:pPr>
            <w:r w:rsidRPr="00616163">
              <w:rPr>
                <w:sz w:val="22"/>
              </w:rPr>
              <w:t>15</w:t>
            </w:r>
          </w:p>
        </w:tc>
        <w:tc>
          <w:tcPr>
            <w:tcW w:w="866" w:type="dxa"/>
            <w:vAlign w:val="center"/>
          </w:tcPr>
          <w:p w:rsidR="00616163" w:rsidRPr="00616163" w:rsidRDefault="00616163" w:rsidP="00794B9D">
            <w:pPr>
              <w:spacing w:before="60" w:after="60"/>
              <w:ind w:firstLine="0"/>
              <w:jc w:val="center"/>
              <w:rPr>
                <w:sz w:val="22"/>
              </w:rPr>
            </w:pPr>
            <w:r w:rsidRPr="00616163">
              <w:rPr>
                <w:sz w:val="22"/>
              </w:rPr>
              <w:t>15</w:t>
            </w:r>
          </w:p>
        </w:tc>
        <w:tc>
          <w:tcPr>
            <w:tcW w:w="866" w:type="dxa"/>
            <w:vAlign w:val="center"/>
          </w:tcPr>
          <w:p w:rsidR="00616163" w:rsidRPr="00616163" w:rsidRDefault="00616163" w:rsidP="00794B9D">
            <w:pPr>
              <w:spacing w:before="60" w:after="60"/>
              <w:ind w:firstLine="0"/>
              <w:jc w:val="center"/>
              <w:rPr>
                <w:sz w:val="22"/>
              </w:rPr>
            </w:pPr>
            <w:r w:rsidRPr="00616163">
              <w:rPr>
                <w:sz w:val="22"/>
              </w:rPr>
              <w:t>15</w:t>
            </w:r>
          </w:p>
        </w:tc>
        <w:tc>
          <w:tcPr>
            <w:tcW w:w="866" w:type="dxa"/>
            <w:vAlign w:val="center"/>
          </w:tcPr>
          <w:p w:rsidR="00616163" w:rsidRPr="00616163" w:rsidRDefault="00616163" w:rsidP="00794B9D">
            <w:pPr>
              <w:spacing w:before="60" w:after="60"/>
              <w:ind w:firstLine="0"/>
              <w:jc w:val="center"/>
              <w:rPr>
                <w:sz w:val="22"/>
              </w:rPr>
            </w:pPr>
            <w:r w:rsidRPr="00616163">
              <w:rPr>
                <w:sz w:val="22"/>
              </w:rPr>
              <w:t>15</w:t>
            </w:r>
          </w:p>
        </w:tc>
        <w:tc>
          <w:tcPr>
            <w:tcW w:w="866" w:type="dxa"/>
            <w:vAlign w:val="center"/>
          </w:tcPr>
          <w:p w:rsidR="00616163" w:rsidRPr="00616163" w:rsidRDefault="00616163" w:rsidP="00794B9D">
            <w:pPr>
              <w:spacing w:before="60" w:after="60"/>
              <w:ind w:firstLine="0"/>
              <w:jc w:val="center"/>
              <w:rPr>
                <w:sz w:val="22"/>
              </w:rPr>
            </w:pPr>
            <w:r w:rsidRPr="00616163">
              <w:rPr>
                <w:sz w:val="22"/>
              </w:rPr>
              <w:t>15</w:t>
            </w:r>
          </w:p>
        </w:tc>
        <w:tc>
          <w:tcPr>
            <w:tcW w:w="866" w:type="dxa"/>
            <w:vAlign w:val="center"/>
          </w:tcPr>
          <w:p w:rsidR="00616163" w:rsidRPr="00616163" w:rsidRDefault="00616163" w:rsidP="00794B9D">
            <w:pPr>
              <w:spacing w:before="60" w:after="60"/>
              <w:ind w:firstLine="0"/>
              <w:jc w:val="center"/>
              <w:rPr>
                <w:sz w:val="22"/>
              </w:rPr>
            </w:pPr>
            <w:r w:rsidRPr="00616163">
              <w:rPr>
                <w:sz w:val="22"/>
              </w:rPr>
              <w:t>15</w:t>
            </w:r>
          </w:p>
        </w:tc>
        <w:tc>
          <w:tcPr>
            <w:tcW w:w="867" w:type="dxa"/>
            <w:vAlign w:val="center"/>
          </w:tcPr>
          <w:p w:rsidR="00616163" w:rsidRPr="00616163" w:rsidRDefault="00616163" w:rsidP="00794B9D">
            <w:pPr>
              <w:spacing w:before="60" w:after="60"/>
              <w:ind w:firstLine="0"/>
              <w:jc w:val="center"/>
              <w:rPr>
                <w:sz w:val="22"/>
              </w:rPr>
            </w:pPr>
            <w:r w:rsidRPr="00616163">
              <w:rPr>
                <w:sz w:val="22"/>
              </w:rPr>
              <w:t>15</w:t>
            </w:r>
          </w:p>
        </w:tc>
      </w:tr>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rPr>
            </w:pPr>
            <w:r w:rsidRPr="00616163">
              <w:rPr>
                <w:sz w:val="22"/>
              </w:rPr>
              <w:t>6 plot</w:t>
            </w:r>
          </w:p>
        </w:tc>
        <w:tc>
          <w:tcPr>
            <w:tcW w:w="866" w:type="dxa"/>
            <w:vAlign w:val="center"/>
          </w:tcPr>
          <w:p w:rsidR="00616163" w:rsidRPr="00616163" w:rsidRDefault="00616163" w:rsidP="00794B9D">
            <w:pPr>
              <w:spacing w:before="60" w:after="60"/>
              <w:ind w:firstLine="0"/>
              <w:jc w:val="center"/>
              <w:rPr>
                <w:sz w:val="22"/>
              </w:rPr>
            </w:pPr>
            <w:r w:rsidRPr="00616163">
              <w:rPr>
                <w:sz w:val="22"/>
              </w:rPr>
              <w:t>5</w:t>
            </w:r>
          </w:p>
        </w:tc>
        <w:tc>
          <w:tcPr>
            <w:tcW w:w="866" w:type="dxa"/>
            <w:vAlign w:val="center"/>
          </w:tcPr>
          <w:p w:rsidR="00616163" w:rsidRPr="00616163" w:rsidRDefault="00616163" w:rsidP="00794B9D">
            <w:pPr>
              <w:spacing w:before="60" w:after="60"/>
              <w:ind w:firstLine="0"/>
              <w:jc w:val="center"/>
              <w:rPr>
                <w:sz w:val="22"/>
              </w:rPr>
            </w:pPr>
            <w:r w:rsidRPr="00616163">
              <w:rPr>
                <w:sz w:val="22"/>
              </w:rPr>
              <w:t>5</w:t>
            </w:r>
          </w:p>
        </w:tc>
        <w:tc>
          <w:tcPr>
            <w:tcW w:w="866" w:type="dxa"/>
            <w:vAlign w:val="center"/>
          </w:tcPr>
          <w:p w:rsidR="00616163" w:rsidRPr="00616163" w:rsidRDefault="00616163" w:rsidP="00794B9D">
            <w:pPr>
              <w:spacing w:before="60" w:after="60"/>
              <w:ind w:firstLine="0"/>
              <w:jc w:val="center"/>
              <w:rPr>
                <w:sz w:val="22"/>
              </w:rPr>
            </w:pPr>
            <w:r w:rsidRPr="00616163">
              <w:rPr>
                <w:sz w:val="22"/>
              </w:rPr>
              <w:t>5</w:t>
            </w:r>
          </w:p>
        </w:tc>
        <w:tc>
          <w:tcPr>
            <w:tcW w:w="866" w:type="dxa"/>
            <w:vAlign w:val="center"/>
          </w:tcPr>
          <w:p w:rsidR="00616163" w:rsidRPr="00616163" w:rsidRDefault="00616163" w:rsidP="00794B9D">
            <w:pPr>
              <w:spacing w:before="60" w:after="60"/>
              <w:ind w:firstLine="0"/>
              <w:jc w:val="center"/>
              <w:rPr>
                <w:sz w:val="22"/>
              </w:rPr>
            </w:pPr>
            <w:r w:rsidRPr="00616163">
              <w:rPr>
                <w:sz w:val="22"/>
              </w:rPr>
              <w:t>5</w:t>
            </w:r>
          </w:p>
        </w:tc>
        <w:tc>
          <w:tcPr>
            <w:tcW w:w="866" w:type="dxa"/>
            <w:vAlign w:val="center"/>
          </w:tcPr>
          <w:p w:rsidR="00616163" w:rsidRPr="00616163" w:rsidRDefault="00616163" w:rsidP="00794B9D">
            <w:pPr>
              <w:spacing w:before="60" w:after="60"/>
              <w:ind w:firstLine="0"/>
              <w:jc w:val="center"/>
              <w:rPr>
                <w:sz w:val="22"/>
              </w:rPr>
            </w:pPr>
            <w:r w:rsidRPr="00616163">
              <w:rPr>
                <w:sz w:val="22"/>
              </w:rPr>
              <w:t>5</w:t>
            </w:r>
          </w:p>
        </w:tc>
        <w:tc>
          <w:tcPr>
            <w:tcW w:w="866" w:type="dxa"/>
            <w:vAlign w:val="center"/>
          </w:tcPr>
          <w:p w:rsidR="00616163" w:rsidRPr="00616163" w:rsidRDefault="00616163" w:rsidP="00794B9D">
            <w:pPr>
              <w:spacing w:before="60" w:after="60"/>
              <w:ind w:firstLine="0"/>
              <w:jc w:val="center"/>
              <w:rPr>
                <w:sz w:val="22"/>
              </w:rPr>
            </w:pPr>
            <w:r w:rsidRPr="00616163">
              <w:rPr>
                <w:sz w:val="22"/>
              </w:rPr>
              <w:t>5</w:t>
            </w:r>
          </w:p>
        </w:tc>
        <w:tc>
          <w:tcPr>
            <w:tcW w:w="866" w:type="dxa"/>
            <w:vAlign w:val="center"/>
          </w:tcPr>
          <w:p w:rsidR="00616163" w:rsidRPr="00616163" w:rsidRDefault="00616163" w:rsidP="00794B9D">
            <w:pPr>
              <w:spacing w:before="60" w:after="60"/>
              <w:ind w:firstLine="0"/>
              <w:jc w:val="center"/>
              <w:rPr>
                <w:sz w:val="22"/>
              </w:rPr>
            </w:pPr>
            <w:r w:rsidRPr="00616163">
              <w:rPr>
                <w:sz w:val="22"/>
              </w:rPr>
              <w:t>5</w:t>
            </w:r>
          </w:p>
        </w:tc>
        <w:tc>
          <w:tcPr>
            <w:tcW w:w="866" w:type="dxa"/>
            <w:vAlign w:val="center"/>
          </w:tcPr>
          <w:p w:rsidR="00616163" w:rsidRPr="00616163" w:rsidRDefault="00616163" w:rsidP="00794B9D">
            <w:pPr>
              <w:spacing w:before="60" w:after="60"/>
              <w:ind w:firstLine="0"/>
              <w:jc w:val="center"/>
              <w:rPr>
                <w:sz w:val="22"/>
              </w:rPr>
            </w:pPr>
            <w:r w:rsidRPr="00616163">
              <w:rPr>
                <w:sz w:val="22"/>
              </w:rPr>
              <w:t>5</w:t>
            </w:r>
          </w:p>
        </w:tc>
        <w:tc>
          <w:tcPr>
            <w:tcW w:w="867" w:type="dxa"/>
            <w:vAlign w:val="center"/>
          </w:tcPr>
          <w:p w:rsidR="00616163" w:rsidRPr="00616163" w:rsidRDefault="00616163" w:rsidP="00794B9D">
            <w:pPr>
              <w:spacing w:before="60" w:after="60"/>
              <w:ind w:firstLine="0"/>
              <w:jc w:val="center"/>
              <w:rPr>
                <w:sz w:val="22"/>
              </w:rPr>
            </w:pPr>
            <w:r w:rsidRPr="00616163">
              <w:rPr>
                <w:sz w:val="22"/>
              </w:rPr>
              <w:t>5</w:t>
            </w:r>
          </w:p>
        </w:tc>
      </w:tr>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rPr>
            </w:pPr>
            <w:r w:rsidRPr="00616163">
              <w:rPr>
                <w:sz w:val="22"/>
              </w:rPr>
              <w:t>in total</w:t>
            </w:r>
          </w:p>
        </w:tc>
        <w:tc>
          <w:tcPr>
            <w:tcW w:w="866" w:type="dxa"/>
            <w:vAlign w:val="center"/>
          </w:tcPr>
          <w:p w:rsidR="00616163" w:rsidRPr="00616163" w:rsidRDefault="00616163" w:rsidP="00794B9D">
            <w:pPr>
              <w:spacing w:before="60" w:after="60"/>
              <w:ind w:firstLine="0"/>
              <w:jc w:val="center"/>
              <w:rPr>
                <w:sz w:val="22"/>
              </w:rPr>
            </w:pPr>
            <w:r w:rsidRPr="00616163">
              <w:rPr>
                <w:sz w:val="22"/>
              </w:rPr>
              <w:t>100</w:t>
            </w:r>
          </w:p>
        </w:tc>
        <w:tc>
          <w:tcPr>
            <w:tcW w:w="866" w:type="dxa"/>
            <w:vAlign w:val="center"/>
          </w:tcPr>
          <w:p w:rsidR="00616163" w:rsidRPr="00616163" w:rsidRDefault="00616163" w:rsidP="00794B9D">
            <w:pPr>
              <w:spacing w:before="60" w:after="60"/>
              <w:ind w:firstLine="0"/>
              <w:jc w:val="center"/>
              <w:rPr>
                <w:sz w:val="22"/>
              </w:rPr>
            </w:pPr>
            <w:r w:rsidRPr="00616163">
              <w:rPr>
                <w:sz w:val="22"/>
              </w:rPr>
              <w:t>100</w:t>
            </w:r>
          </w:p>
        </w:tc>
        <w:tc>
          <w:tcPr>
            <w:tcW w:w="866" w:type="dxa"/>
            <w:vAlign w:val="center"/>
          </w:tcPr>
          <w:p w:rsidR="00616163" w:rsidRPr="00616163" w:rsidRDefault="00616163" w:rsidP="00794B9D">
            <w:pPr>
              <w:spacing w:before="60" w:after="60"/>
              <w:ind w:firstLine="0"/>
              <w:jc w:val="center"/>
              <w:rPr>
                <w:sz w:val="22"/>
              </w:rPr>
            </w:pPr>
            <w:r w:rsidRPr="00616163">
              <w:rPr>
                <w:sz w:val="22"/>
              </w:rPr>
              <w:t>99</w:t>
            </w:r>
          </w:p>
        </w:tc>
        <w:tc>
          <w:tcPr>
            <w:tcW w:w="866" w:type="dxa"/>
            <w:vAlign w:val="center"/>
          </w:tcPr>
          <w:p w:rsidR="00616163" w:rsidRPr="00616163" w:rsidRDefault="00616163" w:rsidP="00794B9D">
            <w:pPr>
              <w:spacing w:before="60" w:after="60"/>
              <w:ind w:firstLine="0"/>
              <w:jc w:val="center"/>
              <w:rPr>
                <w:sz w:val="22"/>
              </w:rPr>
            </w:pPr>
            <w:r w:rsidRPr="00616163">
              <w:rPr>
                <w:sz w:val="22"/>
              </w:rPr>
              <w:t>99</w:t>
            </w:r>
          </w:p>
        </w:tc>
        <w:tc>
          <w:tcPr>
            <w:tcW w:w="866" w:type="dxa"/>
            <w:vAlign w:val="center"/>
          </w:tcPr>
          <w:p w:rsidR="00616163" w:rsidRPr="00616163" w:rsidRDefault="00616163" w:rsidP="00794B9D">
            <w:pPr>
              <w:spacing w:before="60" w:after="60"/>
              <w:ind w:firstLine="0"/>
              <w:jc w:val="center"/>
              <w:rPr>
                <w:sz w:val="22"/>
              </w:rPr>
            </w:pPr>
            <w:r w:rsidRPr="00616163">
              <w:rPr>
                <w:sz w:val="22"/>
              </w:rPr>
              <w:t>99</w:t>
            </w:r>
          </w:p>
        </w:tc>
        <w:tc>
          <w:tcPr>
            <w:tcW w:w="866" w:type="dxa"/>
            <w:vAlign w:val="center"/>
          </w:tcPr>
          <w:p w:rsidR="00616163" w:rsidRPr="00616163" w:rsidRDefault="00616163" w:rsidP="00794B9D">
            <w:pPr>
              <w:spacing w:before="60" w:after="60"/>
              <w:ind w:firstLine="0"/>
              <w:jc w:val="center"/>
              <w:rPr>
                <w:sz w:val="22"/>
              </w:rPr>
            </w:pPr>
            <w:r w:rsidRPr="00616163">
              <w:rPr>
                <w:sz w:val="22"/>
              </w:rPr>
              <w:t>100</w:t>
            </w:r>
          </w:p>
        </w:tc>
        <w:tc>
          <w:tcPr>
            <w:tcW w:w="866" w:type="dxa"/>
            <w:vAlign w:val="center"/>
          </w:tcPr>
          <w:p w:rsidR="00616163" w:rsidRPr="00616163" w:rsidRDefault="00616163" w:rsidP="00794B9D">
            <w:pPr>
              <w:spacing w:before="60" w:after="60"/>
              <w:ind w:firstLine="0"/>
              <w:jc w:val="center"/>
              <w:rPr>
                <w:sz w:val="22"/>
              </w:rPr>
            </w:pPr>
            <w:r w:rsidRPr="00616163">
              <w:rPr>
                <w:sz w:val="22"/>
              </w:rPr>
              <w:t>98</w:t>
            </w:r>
          </w:p>
        </w:tc>
        <w:tc>
          <w:tcPr>
            <w:tcW w:w="866" w:type="dxa"/>
            <w:vAlign w:val="center"/>
          </w:tcPr>
          <w:p w:rsidR="00616163" w:rsidRPr="00616163" w:rsidRDefault="00616163" w:rsidP="00794B9D">
            <w:pPr>
              <w:spacing w:before="60" w:after="60"/>
              <w:ind w:firstLine="0"/>
              <w:jc w:val="center"/>
              <w:rPr>
                <w:sz w:val="22"/>
              </w:rPr>
            </w:pPr>
            <w:r w:rsidRPr="00616163">
              <w:rPr>
                <w:sz w:val="22"/>
              </w:rPr>
              <w:t>100</w:t>
            </w:r>
          </w:p>
        </w:tc>
        <w:tc>
          <w:tcPr>
            <w:tcW w:w="867" w:type="dxa"/>
            <w:vAlign w:val="center"/>
          </w:tcPr>
          <w:p w:rsidR="00616163" w:rsidRPr="00616163" w:rsidRDefault="00616163" w:rsidP="00794B9D">
            <w:pPr>
              <w:spacing w:before="60" w:after="60"/>
              <w:ind w:firstLine="0"/>
              <w:jc w:val="center"/>
              <w:rPr>
                <w:sz w:val="22"/>
              </w:rPr>
            </w:pPr>
            <w:r w:rsidRPr="00616163">
              <w:rPr>
                <w:sz w:val="22"/>
              </w:rPr>
              <w:t>97</w:t>
            </w:r>
          </w:p>
        </w:tc>
      </w:tr>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rPr>
            </w:pPr>
            <w:r w:rsidRPr="00616163">
              <w:rPr>
                <w:sz w:val="22"/>
              </w:rPr>
              <w:t>number of plots</w:t>
            </w:r>
          </w:p>
        </w:tc>
        <w:tc>
          <w:tcPr>
            <w:tcW w:w="866" w:type="dxa"/>
            <w:vAlign w:val="center"/>
          </w:tcPr>
          <w:p w:rsidR="00616163" w:rsidRPr="00616163" w:rsidRDefault="00616163" w:rsidP="00794B9D">
            <w:pPr>
              <w:spacing w:before="60" w:after="60"/>
              <w:ind w:firstLine="0"/>
              <w:jc w:val="center"/>
              <w:rPr>
                <w:sz w:val="22"/>
              </w:rPr>
            </w:pPr>
            <w:r w:rsidRPr="00616163">
              <w:rPr>
                <w:sz w:val="22"/>
              </w:rPr>
              <w:t>140</w:t>
            </w:r>
          </w:p>
        </w:tc>
        <w:tc>
          <w:tcPr>
            <w:tcW w:w="866" w:type="dxa"/>
            <w:vAlign w:val="center"/>
          </w:tcPr>
          <w:p w:rsidR="00616163" w:rsidRPr="00616163" w:rsidRDefault="00616163" w:rsidP="00794B9D">
            <w:pPr>
              <w:spacing w:before="60" w:after="60"/>
              <w:ind w:firstLine="0"/>
              <w:jc w:val="center"/>
              <w:rPr>
                <w:sz w:val="22"/>
              </w:rPr>
            </w:pPr>
            <w:r w:rsidRPr="00616163">
              <w:rPr>
                <w:sz w:val="22"/>
              </w:rPr>
              <w:t>140</w:t>
            </w:r>
          </w:p>
        </w:tc>
        <w:tc>
          <w:tcPr>
            <w:tcW w:w="866" w:type="dxa"/>
            <w:vAlign w:val="center"/>
          </w:tcPr>
          <w:p w:rsidR="00616163" w:rsidRPr="00616163" w:rsidRDefault="00616163" w:rsidP="00794B9D">
            <w:pPr>
              <w:spacing w:before="60" w:after="60"/>
              <w:ind w:firstLine="0"/>
              <w:jc w:val="center"/>
              <w:rPr>
                <w:sz w:val="22"/>
              </w:rPr>
            </w:pPr>
            <w:r w:rsidRPr="00616163">
              <w:rPr>
                <w:sz w:val="22"/>
              </w:rPr>
              <w:t>139</w:t>
            </w:r>
          </w:p>
        </w:tc>
        <w:tc>
          <w:tcPr>
            <w:tcW w:w="866" w:type="dxa"/>
            <w:vAlign w:val="center"/>
          </w:tcPr>
          <w:p w:rsidR="00616163" w:rsidRPr="00616163" w:rsidRDefault="00616163" w:rsidP="00794B9D">
            <w:pPr>
              <w:spacing w:before="60" w:after="60"/>
              <w:ind w:firstLine="0"/>
              <w:jc w:val="center"/>
              <w:rPr>
                <w:sz w:val="22"/>
              </w:rPr>
            </w:pPr>
            <w:r w:rsidRPr="00616163">
              <w:rPr>
                <w:sz w:val="22"/>
              </w:rPr>
              <w:t>139</w:t>
            </w:r>
          </w:p>
        </w:tc>
        <w:tc>
          <w:tcPr>
            <w:tcW w:w="866" w:type="dxa"/>
            <w:vAlign w:val="center"/>
          </w:tcPr>
          <w:p w:rsidR="00616163" w:rsidRPr="00616163" w:rsidRDefault="00616163" w:rsidP="00794B9D">
            <w:pPr>
              <w:spacing w:before="60" w:after="60"/>
              <w:ind w:firstLine="0"/>
              <w:jc w:val="center"/>
              <w:rPr>
                <w:sz w:val="22"/>
              </w:rPr>
            </w:pPr>
            <w:r w:rsidRPr="00616163">
              <w:rPr>
                <w:sz w:val="22"/>
              </w:rPr>
              <w:t>139</w:t>
            </w:r>
          </w:p>
        </w:tc>
        <w:tc>
          <w:tcPr>
            <w:tcW w:w="866" w:type="dxa"/>
            <w:vAlign w:val="center"/>
          </w:tcPr>
          <w:p w:rsidR="00616163" w:rsidRPr="00616163" w:rsidRDefault="00616163" w:rsidP="00794B9D">
            <w:pPr>
              <w:spacing w:before="60" w:after="60"/>
              <w:ind w:firstLine="0"/>
              <w:jc w:val="center"/>
              <w:rPr>
                <w:sz w:val="22"/>
              </w:rPr>
            </w:pPr>
            <w:r w:rsidRPr="00616163">
              <w:rPr>
                <w:sz w:val="22"/>
              </w:rPr>
              <w:t>140</w:t>
            </w:r>
          </w:p>
        </w:tc>
        <w:tc>
          <w:tcPr>
            <w:tcW w:w="866" w:type="dxa"/>
            <w:vAlign w:val="center"/>
          </w:tcPr>
          <w:p w:rsidR="00616163" w:rsidRPr="00616163" w:rsidRDefault="00616163" w:rsidP="00794B9D">
            <w:pPr>
              <w:spacing w:before="60" w:after="60"/>
              <w:ind w:firstLine="0"/>
              <w:jc w:val="center"/>
              <w:rPr>
                <w:sz w:val="22"/>
              </w:rPr>
            </w:pPr>
            <w:r w:rsidRPr="00616163">
              <w:rPr>
                <w:sz w:val="22"/>
              </w:rPr>
              <w:t>138</w:t>
            </w:r>
          </w:p>
        </w:tc>
        <w:tc>
          <w:tcPr>
            <w:tcW w:w="866" w:type="dxa"/>
            <w:vAlign w:val="center"/>
          </w:tcPr>
          <w:p w:rsidR="00616163" w:rsidRPr="00616163" w:rsidRDefault="00616163" w:rsidP="00794B9D">
            <w:pPr>
              <w:spacing w:before="60" w:after="60"/>
              <w:ind w:firstLine="0"/>
              <w:jc w:val="center"/>
              <w:rPr>
                <w:sz w:val="22"/>
              </w:rPr>
            </w:pPr>
            <w:r w:rsidRPr="00616163">
              <w:rPr>
                <w:sz w:val="22"/>
              </w:rPr>
              <w:t>140</w:t>
            </w:r>
          </w:p>
        </w:tc>
        <w:tc>
          <w:tcPr>
            <w:tcW w:w="867" w:type="dxa"/>
            <w:vAlign w:val="center"/>
          </w:tcPr>
          <w:p w:rsidR="00616163" w:rsidRPr="00616163" w:rsidRDefault="00616163" w:rsidP="00794B9D">
            <w:pPr>
              <w:spacing w:before="60" w:after="60"/>
              <w:ind w:firstLine="0"/>
              <w:jc w:val="center"/>
              <w:rPr>
                <w:sz w:val="22"/>
              </w:rPr>
            </w:pPr>
            <w:r w:rsidRPr="00616163">
              <w:rPr>
                <w:sz w:val="22"/>
              </w:rPr>
              <w:t>137</w:t>
            </w:r>
          </w:p>
        </w:tc>
      </w:tr>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rPr>
            </w:pPr>
            <w:r w:rsidRPr="00616163">
              <w:rPr>
                <w:sz w:val="22"/>
              </w:rPr>
              <w:t>rows x columns</w:t>
            </w:r>
          </w:p>
        </w:tc>
        <w:tc>
          <w:tcPr>
            <w:tcW w:w="866" w:type="dxa"/>
            <w:vAlign w:val="center"/>
          </w:tcPr>
          <w:p w:rsidR="00616163" w:rsidRPr="00616163" w:rsidRDefault="00616163" w:rsidP="00794B9D">
            <w:pPr>
              <w:spacing w:before="60" w:after="60"/>
              <w:ind w:firstLine="0"/>
              <w:jc w:val="center"/>
              <w:rPr>
                <w:sz w:val="22"/>
              </w:rPr>
            </w:pPr>
            <w:r w:rsidRPr="00616163">
              <w:rPr>
                <w:sz w:val="22"/>
              </w:rPr>
              <w:t>14x10</w:t>
            </w:r>
          </w:p>
        </w:tc>
        <w:tc>
          <w:tcPr>
            <w:tcW w:w="866" w:type="dxa"/>
            <w:vAlign w:val="center"/>
          </w:tcPr>
          <w:p w:rsidR="00616163" w:rsidRPr="00616163" w:rsidRDefault="00616163" w:rsidP="00794B9D">
            <w:pPr>
              <w:spacing w:before="60" w:after="60"/>
              <w:ind w:firstLine="0"/>
              <w:jc w:val="center"/>
              <w:rPr>
                <w:sz w:val="22"/>
              </w:rPr>
            </w:pPr>
            <w:r w:rsidRPr="00616163">
              <w:rPr>
                <w:sz w:val="22"/>
              </w:rPr>
              <w:t>14x10</w:t>
            </w:r>
          </w:p>
        </w:tc>
        <w:tc>
          <w:tcPr>
            <w:tcW w:w="866" w:type="dxa"/>
            <w:vAlign w:val="center"/>
          </w:tcPr>
          <w:p w:rsidR="00616163" w:rsidRPr="00616163" w:rsidRDefault="00616163" w:rsidP="00794B9D">
            <w:pPr>
              <w:spacing w:before="60" w:after="60"/>
              <w:ind w:firstLine="0"/>
              <w:jc w:val="center"/>
              <w:rPr>
                <w:sz w:val="22"/>
              </w:rPr>
            </w:pPr>
            <w:r w:rsidRPr="00616163">
              <w:rPr>
                <w:sz w:val="22"/>
              </w:rPr>
              <w:t>14 x 10</w:t>
            </w:r>
          </w:p>
        </w:tc>
        <w:tc>
          <w:tcPr>
            <w:tcW w:w="866" w:type="dxa"/>
            <w:vAlign w:val="center"/>
          </w:tcPr>
          <w:p w:rsidR="00616163" w:rsidRPr="00616163" w:rsidRDefault="00616163" w:rsidP="00794B9D">
            <w:pPr>
              <w:spacing w:before="60" w:after="60"/>
              <w:ind w:firstLine="0"/>
              <w:jc w:val="center"/>
              <w:rPr>
                <w:sz w:val="22"/>
              </w:rPr>
            </w:pPr>
            <w:r w:rsidRPr="00616163">
              <w:rPr>
                <w:sz w:val="22"/>
              </w:rPr>
              <w:t>14 x 10</w:t>
            </w:r>
          </w:p>
        </w:tc>
        <w:tc>
          <w:tcPr>
            <w:tcW w:w="866" w:type="dxa"/>
            <w:vAlign w:val="center"/>
          </w:tcPr>
          <w:p w:rsidR="00616163" w:rsidRPr="00616163" w:rsidRDefault="00616163" w:rsidP="00794B9D">
            <w:pPr>
              <w:spacing w:before="60" w:after="60"/>
              <w:ind w:firstLine="0"/>
              <w:jc w:val="center"/>
              <w:rPr>
                <w:sz w:val="22"/>
              </w:rPr>
            </w:pPr>
            <w:r w:rsidRPr="00616163">
              <w:rPr>
                <w:sz w:val="22"/>
              </w:rPr>
              <w:t>14 x 10</w:t>
            </w:r>
          </w:p>
        </w:tc>
        <w:tc>
          <w:tcPr>
            <w:tcW w:w="866" w:type="dxa"/>
            <w:vAlign w:val="center"/>
          </w:tcPr>
          <w:p w:rsidR="00616163" w:rsidRPr="00616163" w:rsidRDefault="00616163" w:rsidP="00794B9D">
            <w:pPr>
              <w:spacing w:before="60" w:after="60"/>
              <w:ind w:firstLine="0"/>
              <w:jc w:val="center"/>
              <w:rPr>
                <w:sz w:val="22"/>
              </w:rPr>
            </w:pPr>
            <w:r w:rsidRPr="00616163">
              <w:rPr>
                <w:sz w:val="22"/>
              </w:rPr>
              <w:t>14 x 10</w:t>
            </w:r>
          </w:p>
        </w:tc>
        <w:tc>
          <w:tcPr>
            <w:tcW w:w="866" w:type="dxa"/>
            <w:vAlign w:val="center"/>
          </w:tcPr>
          <w:p w:rsidR="00616163" w:rsidRPr="00616163" w:rsidRDefault="00616163" w:rsidP="00794B9D">
            <w:pPr>
              <w:spacing w:before="60" w:after="60"/>
              <w:ind w:firstLine="0"/>
              <w:jc w:val="center"/>
              <w:rPr>
                <w:sz w:val="22"/>
              </w:rPr>
            </w:pPr>
            <w:r w:rsidRPr="00616163">
              <w:rPr>
                <w:sz w:val="22"/>
              </w:rPr>
              <w:t>14 x 10</w:t>
            </w:r>
          </w:p>
        </w:tc>
        <w:tc>
          <w:tcPr>
            <w:tcW w:w="866" w:type="dxa"/>
            <w:vAlign w:val="center"/>
          </w:tcPr>
          <w:p w:rsidR="00616163" w:rsidRPr="00616163" w:rsidRDefault="00616163" w:rsidP="00794B9D">
            <w:pPr>
              <w:spacing w:before="60" w:after="60"/>
              <w:ind w:firstLine="0"/>
              <w:jc w:val="center"/>
              <w:rPr>
                <w:sz w:val="22"/>
              </w:rPr>
            </w:pPr>
            <w:r w:rsidRPr="00616163">
              <w:rPr>
                <w:sz w:val="22"/>
              </w:rPr>
              <w:t>14x10</w:t>
            </w:r>
          </w:p>
        </w:tc>
        <w:tc>
          <w:tcPr>
            <w:tcW w:w="867" w:type="dxa"/>
            <w:vAlign w:val="center"/>
          </w:tcPr>
          <w:p w:rsidR="00616163" w:rsidRPr="00616163" w:rsidRDefault="00616163" w:rsidP="00794B9D">
            <w:pPr>
              <w:spacing w:before="60" w:after="60"/>
              <w:ind w:firstLine="0"/>
              <w:jc w:val="center"/>
              <w:rPr>
                <w:sz w:val="22"/>
              </w:rPr>
            </w:pPr>
            <w:r w:rsidRPr="00616163">
              <w:rPr>
                <w:sz w:val="22"/>
              </w:rPr>
              <w:t>14x10</w:t>
            </w:r>
          </w:p>
        </w:tc>
      </w:tr>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rPr>
            </w:pPr>
            <w:r w:rsidRPr="00616163">
              <w:rPr>
                <w:sz w:val="22"/>
              </w:rPr>
              <w:t>plot size</w:t>
            </w:r>
          </w:p>
        </w:tc>
        <w:tc>
          <w:tcPr>
            <w:tcW w:w="866" w:type="dxa"/>
            <w:vAlign w:val="center"/>
          </w:tcPr>
          <w:p w:rsidR="00616163" w:rsidRPr="00616163" w:rsidRDefault="00616163" w:rsidP="00794B9D">
            <w:pPr>
              <w:spacing w:before="60" w:after="60"/>
              <w:ind w:firstLine="0"/>
              <w:jc w:val="center"/>
              <w:rPr>
                <w:sz w:val="22"/>
              </w:rPr>
            </w:pPr>
            <w:r w:rsidRPr="00616163">
              <w:rPr>
                <w:sz w:val="22"/>
              </w:rPr>
              <w:t>2x2,1m</w:t>
            </w:r>
          </w:p>
        </w:tc>
        <w:tc>
          <w:tcPr>
            <w:tcW w:w="866" w:type="dxa"/>
            <w:vAlign w:val="center"/>
          </w:tcPr>
          <w:p w:rsidR="00616163" w:rsidRPr="00616163" w:rsidRDefault="00616163" w:rsidP="00794B9D">
            <w:pPr>
              <w:spacing w:before="60" w:after="60"/>
              <w:ind w:firstLine="0"/>
              <w:jc w:val="center"/>
              <w:rPr>
                <w:sz w:val="22"/>
              </w:rPr>
            </w:pPr>
            <w:r w:rsidRPr="00616163">
              <w:rPr>
                <w:sz w:val="22"/>
              </w:rPr>
              <w:t>2x2,1m</w:t>
            </w:r>
          </w:p>
        </w:tc>
        <w:tc>
          <w:tcPr>
            <w:tcW w:w="866" w:type="dxa"/>
            <w:vAlign w:val="center"/>
          </w:tcPr>
          <w:p w:rsidR="00616163" w:rsidRPr="00616163" w:rsidRDefault="00616163" w:rsidP="00794B9D">
            <w:pPr>
              <w:spacing w:before="60" w:after="60"/>
              <w:ind w:firstLine="0"/>
              <w:jc w:val="center"/>
              <w:rPr>
                <w:sz w:val="22"/>
              </w:rPr>
            </w:pPr>
            <w:r w:rsidRPr="00616163">
              <w:rPr>
                <w:sz w:val="22"/>
              </w:rPr>
              <w:t>2x2,8m</w:t>
            </w:r>
          </w:p>
        </w:tc>
        <w:tc>
          <w:tcPr>
            <w:tcW w:w="866" w:type="dxa"/>
            <w:vAlign w:val="center"/>
          </w:tcPr>
          <w:p w:rsidR="00616163" w:rsidRPr="00616163" w:rsidRDefault="00616163" w:rsidP="00794B9D">
            <w:pPr>
              <w:spacing w:before="60" w:after="60"/>
              <w:ind w:firstLine="0"/>
              <w:jc w:val="center"/>
              <w:rPr>
                <w:sz w:val="22"/>
              </w:rPr>
            </w:pPr>
            <w:r w:rsidRPr="00616163">
              <w:rPr>
                <w:sz w:val="22"/>
              </w:rPr>
              <w:t>2x2,8m</w:t>
            </w:r>
          </w:p>
        </w:tc>
        <w:tc>
          <w:tcPr>
            <w:tcW w:w="866" w:type="dxa"/>
            <w:vAlign w:val="center"/>
          </w:tcPr>
          <w:p w:rsidR="00616163" w:rsidRPr="00616163" w:rsidRDefault="00616163" w:rsidP="00794B9D">
            <w:pPr>
              <w:spacing w:before="60" w:after="60"/>
              <w:ind w:firstLine="0"/>
              <w:jc w:val="center"/>
              <w:rPr>
                <w:sz w:val="22"/>
              </w:rPr>
            </w:pPr>
            <w:r w:rsidRPr="00616163">
              <w:rPr>
                <w:sz w:val="22"/>
              </w:rPr>
              <w:t>2x2,8m</w:t>
            </w:r>
          </w:p>
        </w:tc>
        <w:tc>
          <w:tcPr>
            <w:tcW w:w="866" w:type="dxa"/>
            <w:vAlign w:val="center"/>
          </w:tcPr>
          <w:p w:rsidR="00616163" w:rsidRPr="00616163" w:rsidRDefault="00616163" w:rsidP="00794B9D">
            <w:pPr>
              <w:spacing w:before="60" w:after="60"/>
              <w:ind w:firstLine="0"/>
              <w:jc w:val="center"/>
              <w:rPr>
                <w:sz w:val="22"/>
              </w:rPr>
            </w:pPr>
            <w:r w:rsidRPr="00616163">
              <w:rPr>
                <w:sz w:val="22"/>
              </w:rPr>
              <w:t>2x2m</w:t>
            </w:r>
          </w:p>
        </w:tc>
        <w:tc>
          <w:tcPr>
            <w:tcW w:w="866" w:type="dxa"/>
            <w:vAlign w:val="center"/>
          </w:tcPr>
          <w:p w:rsidR="00616163" w:rsidRPr="00616163" w:rsidRDefault="00616163" w:rsidP="00794B9D">
            <w:pPr>
              <w:spacing w:before="60" w:after="60"/>
              <w:ind w:firstLine="0"/>
              <w:jc w:val="center"/>
              <w:rPr>
                <w:sz w:val="22"/>
              </w:rPr>
            </w:pPr>
            <w:r w:rsidRPr="00616163">
              <w:rPr>
                <w:sz w:val="22"/>
              </w:rPr>
              <w:t>2x2m</w:t>
            </w:r>
          </w:p>
        </w:tc>
        <w:tc>
          <w:tcPr>
            <w:tcW w:w="866" w:type="dxa"/>
            <w:vAlign w:val="center"/>
          </w:tcPr>
          <w:p w:rsidR="00616163" w:rsidRPr="00616163" w:rsidRDefault="00616163" w:rsidP="00794B9D">
            <w:pPr>
              <w:spacing w:before="60" w:after="60"/>
              <w:ind w:firstLine="0"/>
              <w:jc w:val="center"/>
              <w:rPr>
                <w:sz w:val="22"/>
              </w:rPr>
            </w:pPr>
            <w:r w:rsidRPr="00616163">
              <w:rPr>
                <w:sz w:val="22"/>
              </w:rPr>
              <w:t>2x2m</w:t>
            </w:r>
          </w:p>
        </w:tc>
        <w:tc>
          <w:tcPr>
            <w:tcW w:w="867" w:type="dxa"/>
            <w:vAlign w:val="center"/>
          </w:tcPr>
          <w:p w:rsidR="00616163" w:rsidRPr="00616163" w:rsidRDefault="00616163" w:rsidP="00794B9D">
            <w:pPr>
              <w:spacing w:before="60" w:after="60"/>
              <w:ind w:firstLine="0"/>
              <w:jc w:val="center"/>
              <w:rPr>
                <w:sz w:val="22"/>
              </w:rPr>
            </w:pPr>
            <w:r w:rsidRPr="00616163">
              <w:rPr>
                <w:sz w:val="22"/>
              </w:rPr>
              <w:t>2x2m</w:t>
            </w:r>
          </w:p>
        </w:tc>
      </w:tr>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rPr>
            </w:pPr>
            <w:r w:rsidRPr="00616163">
              <w:rPr>
                <w:sz w:val="22"/>
              </w:rPr>
              <w:t>Number of rows per plot</w:t>
            </w:r>
          </w:p>
        </w:tc>
        <w:tc>
          <w:tcPr>
            <w:tcW w:w="866" w:type="dxa"/>
            <w:vAlign w:val="center"/>
          </w:tcPr>
          <w:p w:rsidR="00616163" w:rsidRPr="00616163" w:rsidRDefault="00616163" w:rsidP="00794B9D">
            <w:pPr>
              <w:spacing w:before="60" w:after="60"/>
              <w:ind w:firstLine="0"/>
              <w:jc w:val="center"/>
              <w:rPr>
                <w:sz w:val="22"/>
              </w:rPr>
            </w:pPr>
            <w:r w:rsidRPr="00616163">
              <w:rPr>
                <w:sz w:val="22"/>
              </w:rPr>
              <w:t>4</w:t>
            </w:r>
          </w:p>
        </w:tc>
        <w:tc>
          <w:tcPr>
            <w:tcW w:w="866" w:type="dxa"/>
            <w:vAlign w:val="center"/>
          </w:tcPr>
          <w:p w:rsidR="00616163" w:rsidRPr="00616163" w:rsidRDefault="00616163" w:rsidP="00794B9D">
            <w:pPr>
              <w:spacing w:before="60" w:after="60"/>
              <w:ind w:firstLine="0"/>
              <w:jc w:val="center"/>
              <w:rPr>
                <w:sz w:val="22"/>
              </w:rPr>
            </w:pPr>
            <w:r w:rsidRPr="00616163">
              <w:rPr>
                <w:sz w:val="22"/>
              </w:rPr>
              <w:t>4</w:t>
            </w:r>
          </w:p>
        </w:tc>
        <w:tc>
          <w:tcPr>
            <w:tcW w:w="866" w:type="dxa"/>
            <w:vAlign w:val="center"/>
          </w:tcPr>
          <w:p w:rsidR="00616163" w:rsidRPr="00616163" w:rsidRDefault="00616163" w:rsidP="00794B9D">
            <w:pPr>
              <w:spacing w:before="60" w:after="60"/>
              <w:ind w:firstLine="0"/>
              <w:jc w:val="center"/>
              <w:rPr>
                <w:sz w:val="22"/>
              </w:rPr>
            </w:pPr>
            <w:r w:rsidRPr="00616163">
              <w:rPr>
                <w:sz w:val="22"/>
              </w:rPr>
              <w:t>4</w:t>
            </w:r>
          </w:p>
        </w:tc>
        <w:tc>
          <w:tcPr>
            <w:tcW w:w="866" w:type="dxa"/>
            <w:vAlign w:val="center"/>
          </w:tcPr>
          <w:p w:rsidR="00616163" w:rsidRPr="00616163" w:rsidRDefault="00616163" w:rsidP="00794B9D">
            <w:pPr>
              <w:spacing w:before="60" w:after="60"/>
              <w:ind w:firstLine="0"/>
              <w:jc w:val="center"/>
              <w:rPr>
                <w:sz w:val="22"/>
              </w:rPr>
            </w:pPr>
            <w:r w:rsidRPr="00616163">
              <w:rPr>
                <w:sz w:val="22"/>
              </w:rPr>
              <w:t>4</w:t>
            </w:r>
          </w:p>
        </w:tc>
        <w:tc>
          <w:tcPr>
            <w:tcW w:w="866" w:type="dxa"/>
            <w:vAlign w:val="center"/>
          </w:tcPr>
          <w:p w:rsidR="00616163" w:rsidRPr="00616163" w:rsidRDefault="00616163" w:rsidP="00794B9D">
            <w:pPr>
              <w:spacing w:before="60" w:after="60"/>
              <w:ind w:firstLine="0"/>
              <w:jc w:val="center"/>
              <w:rPr>
                <w:sz w:val="22"/>
              </w:rPr>
            </w:pPr>
            <w:r w:rsidRPr="00616163">
              <w:rPr>
                <w:sz w:val="22"/>
              </w:rPr>
              <w:t>4</w:t>
            </w:r>
          </w:p>
        </w:tc>
        <w:tc>
          <w:tcPr>
            <w:tcW w:w="866" w:type="dxa"/>
            <w:vAlign w:val="center"/>
          </w:tcPr>
          <w:p w:rsidR="00616163" w:rsidRPr="00616163" w:rsidRDefault="00616163" w:rsidP="00794B9D">
            <w:pPr>
              <w:spacing w:before="60" w:after="60"/>
              <w:ind w:firstLine="0"/>
              <w:jc w:val="center"/>
              <w:rPr>
                <w:sz w:val="22"/>
              </w:rPr>
            </w:pPr>
            <w:r w:rsidRPr="00616163">
              <w:rPr>
                <w:sz w:val="22"/>
              </w:rPr>
              <w:t>3</w:t>
            </w:r>
          </w:p>
        </w:tc>
        <w:tc>
          <w:tcPr>
            <w:tcW w:w="866" w:type="dxa"/>
            <w:vAlign w:val="center"/>
          </w:tcPr>
          <w:p w:rsidR="00616163" w:rsidRPr="00616163" w:rsidRDefault="00616163" w:rsidP="00794B9D">
            <w:pPr>
              <w:spacing w:before="60" w:after="60"/>
              <w:ind w:firstLine="0"/>
              <w:jc w:val="center"/>
              <w:rPr>
                <w:sz w:val="22"/>
              </w:rPr>
            </w:pPr>
            <w:r w:rsidRPr="00616163">
              <w:rPr>
                <w:sz w:val="22"/>
              </w:rPr>
              <w:t>3</w:t>
            </w:r>
          </w:p>
        </w:tc>
        <w:tc>
          <w:tcPr>
            <w:tcW w:w="866" w:type="dxa"/>
            <w:vAlign w:val="center"/>
          </w:tcPr>
          <w:p w:rsidR="00616163" w:rsidRPr="00616163" w:rsidRDefault="00616163" w:rsidP="00794B9D">
            <w:pPr>
              <w:spacing w:before="60" w:after="60"/>
              <w:ind w:firstLine="0"/>
              <w:jc w:val="center"/>
              <w:rPr>
                <w:sz w:val="22"/>
              </w:rPr>
            </w:pPr>
            <w:r w:rsidRPr="00616163">
              <w:rPr>
                <w:sz w:val="22"/>
              </w:rPr>
              <w:t>4</w:t>
            </w:r>
          </w:p>
        </w:tc>
        <w:tc>
          <w:tcPr>
            <w:tcW w:w="867" w:type="dxa"/>
            <w:vAlign w:val="center"/>
          </w:tcPr>
          <w:p w:rsidR="00616163" w:rsidRPr="00616163" w:rsidRDefault="00616163" w:rsidP="00794B9D">
            <w:pPr>
              <w:spacing w:before="60" w:after="60"/>
              <w:ind w:firstLine="0"/>
              <w:jc w:val="center"/>
              <w:rPr>
                <w:sz w:val="22"/>
              </w:rPr>
            </w:pPr>
            <w:r w:rsidRPr="00616163">
              <w:rPr>
                <w:sz w:val="22"/>
              </w:rPr>
              <w:t>4</w:t>
            </w:r>
          </w:p>
        </w:tc>
      </w:tr>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rPr>
            </w:pPr>
            <w:r w:rsidRPr="00616163">
              <w:rPr>
                <w:sz w:val="22"/>
              </w:rPr>
              <w:t>Distance between rows within plots</w:t>
            </w:r>
          </w:p>
        </w:tc>
        <w:tc>
          <w:tcPr>
            <w:tcW w:w="866" w:type="dxa"/>
            <w:vAlign w:val="center"/>
          </w:tcPr>
          <w:p w:rsidR="00616163" w:rsidRPr="00616163" w:rsidRDefault="00616163" w:rsidP="00794B9D">
            <w:pPr>
              <w:spacing w:before="60" w:after="60"/>
              <w:ind w:firstLine="0"/>
              <w:jc w:val="center"/>
              <w:rPr>
                <w:sz w:val="22"/>
              </w:rPr>
            </w:pPr>
            <w:r w:rsidRPr="00616163">
              <w:rPr>
                <w:sz w:val="22"/>
              </w:rPr>
              <w:t>0,7 m</w:t>
            </w:r>
          </w:p>
        </w:tc>
        <w:tc>
          <w:tcPr>
            <w:tcW w:w="866" w:type="dxa"/>
            <w:vAlign w:val="center"/>
          </w:tcPr>
          <w:p w:rsidR="00616163" w:rsidRPr="00616163" w:rsidRDefault="00616163" w:rsidP="00794B9D">
            <w:pPr>
              <w:spacing w:before="60" w:after="60"/>
              <w:ind w:firstLine="0"/>
              <w:jc w:val="center"/>
              <w:rPr>
                <w:sz w:val="22"/>
              </w:rPr>
            </w:pPr>
            <w:r w:rsidRPr="00616163">
              <w:rPr>
                <w:sz w:val="22"/>
              </w:rPr>
              <w:t>0,7 m</w:t>
            </w:r>
          </w:p>
        </w:tc>
        <w:tc>
          <w:tcPr>
            <w:tcW w:w="866" w:type="dxa"/>
            <w:vAlign w:val="center"/>
          </w:tcPr>
          <w:p w:rsidR="00616163" w:rsidRPr="00616163" w:rsidRDefault="00616163" w:rsidP="00794B9D">
            <w:pPr>
              <w:spacing w:before="60" w:after="60"/>
              <w:ind w:firstLine="0"/>
              <w:jc w:val="center"/>
              <w:rPr>
                <w:sz w:val="22"/>
              </w:rPr>
            </w:pPr>
            <w:r w:rsidRPr="00616163">
              <w:rPr>
                <w:sz w:val="22"/>
              </w:rPr>
              <w:t>0,7m</w:t>
            </w:r>
          </w:p>
        </w:tc>
        <w:tc>
          <w:tcPr>
            <w:tcW w:w="866" w:type="dxa"/>
            <w:vAlign w:val="center"/>
          </w:tcPr>
          <w:p w:rsidR="00616163" w:rsidRPr="00616163" w:rsidRDefault="00616163" w:rsidP="00794B9D">
            <w:pPr>
              <w:spacing w:before="60" w:after="60"/>
              <w:ind w:firstLine="0"/>
              <w:jc w:val="center"/>
              <w:rPr>
                <w:sz w:val="22"/>
              </w:rPr>
            </w:pPr>
            <w:r w:rsidRPr="00616163">
              <w:rPr>
                <w:sz w:val="22"/>
              </w:rPr>
              <w:t>0,7m</w:t>
            </w:r>
          </w:p>
        </w:tc>
        <w:tc>
          <w:tcPr>
            <w:tcW w:w="866" w:type="dxa"/>
            <w:vAlign w:val="center"/>
          </w:tcPr>
          <w:p w:rsidR="00616163" w:rsidRPr="00616163" w:rsidRDefault="00616163" w:rsidP="00794B9D">
            <w:pPr>
              <w:spacing w:before="60" w:after="60"/>
              <w:ind w:firstLine="0"/>
              <w:jc w:val="center"/>
              <w:rPr>
                <w:sz w:val="22"/>
              </w:rPr>
            </w:pPr>
            <w:r w:rsidRPr="00616163">
              <w:rPr>
                <w:sz w:val="22"/>
              </w:rPr>
              <w:t>0,7m</w:t>
            </w:r>
          </w:p>
        </w:tc>
        <w:tc>
          <w:tcPr>
            <w:tcW w:w="866" w:type="dxa"/>
            <w:vAlign w:val="center"/>
          </w:tcPr>
          <w:p w:rsidR="00616163" w:rsidRPr="00616163" w:rsidRDefault="00616163" w:rsidP="00794B9D">
            <w:pPr>
              <w:spacing w:before="60" w:after="60"/>
              <w:ind w:firstLine="0"/>
              <w:jc w:val="center"/>
              <w:rPr>
                <w:sz w:val="22"/>
              </w:rPr>
            </w:pPr>
            <w:r w:rsidRPr="00616163">
              <w:rPr>
                <w:sz w:val="22"/>
              </w:rPr>
              <w:t>0,7m</w:t>
            </w:r>
          </w:p>
        </w:tc>
        <w:tc>
          <w:tcPr>
            <w:tcW w:w="866" w:type="dxa"/>
            <w:vAlign w:val="center"/>
          </w:tcPr>
          <w:p w:rsidR="00616163" w:rsidRPr="00616163" w:rsidRDefault="00616163" w:rsidP="00794B9D">
            <w:pPr>
              <w:spacing w:before="60" w:after="60"/>
              <w:ind w:firstLine="0"/>
              <w:jc w:val="center"/>
              <w:rPr>
                <w:sz w:val="22"/>
              </w:rPr>
            </w:pPr>
            <w:r w:rsidRPr="00616163">
              <w:rPr>
                <w:sz w:val="22"/>
              </w:rPr>
              <w:t>0,7m</w:t>
            </w:r>
          </w:p>
        </w:tc>
        <w:tc>
          <w:tcPr>
            <w:tcW w:w="866" w:type="dxa"/>
            <w:vAlign w:val="center"/>
          </w:tcPr>
          <w:p w:rsidR="00616163" w:rsidRPr="00616163" w:rsidRDefault="00616163" w:rsidP="00794B9D">
            <w:pPr>
              <w:spacing w:before="60" w:after="60"/>
              <w:ind w:firstLine="0"/>
              <w:jc w:val="center"/>
              <w:rPr>
                <w:sz w:val="22"/>
              </w:rPr>
            </w:pPr>
            <w:r w:rsidRPr="00616163">
              <w:rPr>
                <w:sz w:val="22"/>
              </w:rPr>
              <w:t>0,5m</w:t>
            </w:r>
          </w:p>
        </w:tc>
        <w:tc>
          <w:tcPr>
            <w:tcW w:w="867" w:type="dxa"/>
            <w:vAlign w:val="center"/>
          </w:tcPr>
          <w:p w:rsidR="00616163" w:rsidRPr="00616163" w:rsidRDefault="00616163" w:rsidP="00794B9D">
            <w:pPr>
              <w:spacing w:before="60" w:after="60"/>
              <w:ind w:firstLine="0"/>
              <w:jc w:val="center"/>
              <w:rPr>
                <w:sz w:val="22"/>
              </w:rPr>
            </w:pPr>
            <w:r w:rsidRPr="00616163">
              <w:rPr>
                <w:sz w:val="22"/>
              </w:rPr>
              <w:t>0,5m</w:t>
            </w:r>
          </w:p>
        </w:tc>
      </w:tr>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rPr>
            </w:pPr>
            <w:r w:rsidRPr="00616163">
              <w:rPr>
                <w:sz w:val="22"/>
              </w:rPr>
              <w:t>Distance between rows between plots</w:t>
            </w:r>
          </w:p>
        </w:tc>
        <w:tc>
          <w:tcPr>
            <w:tcW w:w="866" w:type="dxa"/>
            <w:vAlign w:val="center"/>
          </w:tcPr>
          <w:p w:rsidR="00616163" w:rsidRPr="00616163" w:rsidRDefault="00616163" w:rsidP="00794B9D">
            <w:pPr>
              <w:spacing w:before="60" w:after="60"/>
              <w:ind w:firstLine="0"/>
              <w:jc w:val="center"/>
              <w:rPr>
                <w:sz w:val="22"/>
              </w:rPr>
            </w:pPr>
            <w:r w:rsidRPr="00616163">
              <w:rPr>
                <w:sz w:val="22"/>
              </w:rPr>
              <w:t>1,5 m</w:t>
            </w:r>
          </w:p>
        </w:tc>
        <w:tc>
          <w:tcPr>
            <w:tcW w:w="866" w:type="dxa"/>
            <w:vAlign w:val="center"/>
          </w:tcPr>
          <w:p w:rsidR="00616163" w:rsidRPr="00616163" w:rsidRDefault="00616163" w:rsidP="00794B9D">
            <w:pPr>
              <w:spacing w:before="60" w:after="60"/>
              <w:ind w:firstLine="0"/>
              <w:jc w:val="center"/>
              <w:rPr>
                <w:sz w:val="22"/>
              </w:rPr>
            </w:pPr>
            <w:r w:rsidRPr="00616163">
              <w:rPr>
                <w:sz w:val="22"/>
              </w:rPr>
              <w:t>1,5 m</w:t>
            </w:r>
          </w:p>
        </w:tc>
        <w:tc>
          <w:tcPr>
            <w:tcW w:w="866" w:type="dxa"/>
            <w:vAlign w:val="center"/>
          </w:tcPr>
          <w:p w:rsidR="00616163" w:rsidRPr="00616163" w:rsidRDefault="00616163" w:rsidP="00794B9D">
            <w:pPr>
              <w:spacing w:before="60" w:after="60"/>
              <w:ind w:firstLine="0"/>
              <w:jc w:val="center"/>
              <w:rPr>
                <w:sz w:val="22"/>
              </w:rPr>
            </w:pPr>
            <w:r w:rsidRPr="00616163">
              <w:rPr>
                <w:sz w:val="22"/>
              </w:rPr>
              <w:t>0,7 m</w:t>
            </w:r>
          </w:p>
        </w:tc>
        <w:tc>
          <w:tcPr>
            <w:tcW w:w="866" w:type="dxa"/>
            <w:vAlign w:val="center"/>
          </w:tcPr>
          <w:p w:rsidR="00616163" w:rsidRPr="00616163" w:rsidRDefault="00616163" w:rsidP="00794B9D">
            <w:pPr>
              <w:spacing w:before="60" w:after="60"/>
              <w:ind w:firstLine="0"/>
              <w:jc w:val="center"/>
              <w:rPr>
                <w:sz w:val="22"/>
              </w:rPr>
            </w:pPr>
            <w:r w:rsidRPr="00616163">
              <w:rPr>
                <w:sz w:val="22"/>
              </w:rPr>
              <w:t>0,7 m</w:t>
            </w:r>
          </w:p>
        </w:tc>
        <w:tc>
          <w:tcPr>
            <w:tcW w:w="866" w:type="dxa"/>
            <w:vAlign w:val="center"/>
          </w:tcPr>
          <w:p w:rsidR="00616163" w:rsidRPr="00616163" w:rsidRDefault="00616163" w:rsidP="00794B9D">
            <w:pPr>
              <w:spacing w:before="60" w:after="60"/>
              <w:ind w:firstLine="0"/>
              <w:jc w:val="center"/>
              <w:rPr>
                <w:sz w:val="22"/>
              </w:rPr>
            </w:pPr>
            <w:r w:rsidRPr="00616163">
              <w:rPr>
                <w:sz w:val="22"/>
              </w:rPr>
              <w:t>0,7 m</w:t>
            </w:r>
          </w:p>
        </w:tc>
        <w:tc>
          <w:tcPr>
            <w:tcW w:w="866" w:type="dxa"/>
            <w:vAlign w:val="center"/>
          </w:tcPr>
          <w:p w:rsidR="00616163" w:rsidRPr="00616163" w:rsidRDefault="00616163" w:rsidP="00794B9D">
            <w:pPr>
              <w:spacing w:before="60" w:after="60"/>
              <w:ind w:firstLine="0"/>
              <w:jc w:val="center"/>
              <w:rPr>
                <w:sz w:val="22"/>
              </w:rPr>
            </w:pPr>
            <w:r w:rsidRPr="00616163">
              <w:rPr>
                <w:sz w:val="22"/>
              </w:rPr>
              <w:t>0,7m</w:t>
            </w:r>
          </w:p>
        </w:tc>
        <w:tc>
          <w:tcPr>
            <w:tcW w:w="866" w:type="dxa"/>
            <w:vAlign w:val="center"/>
          </w:tcPr>
          <w:p w:rsidR="00616163" w:rsidRPr="00616163" w:rsidRDefault="00616163" w:rsidP="00794B9D">
            <w:pPr>
              <w:spacing w:before="60" w:after="60"/>
              <w:ind w:firstLine="0"/>
              <w:jc w:val="center"/>
              <w:rPr>
                <w:sz w:val="22"/>
              </w:rPr>
            </w:pPr>
            <w:r w:rsidRPr="00616163">
              <w:rPr>
                <w:sz w:val="22"/>
              </w:rPr>
              <w:t>0,7m</w:t>
            </w:r>
          </w:p>
        </w:tc>
        <w:tc>
          <w:tcPr>
            <w:tcW w:w="866" w:type="dxa"/>
            <w:vAlign w:val="center"/>
          </w:tcPr>
          <w:p w:rsidR="00616163" w:rsidRPr="00616163" w:rsidRDefault="00616163" w:rsidP="00794B9D">
            <w:pPr>
              <w:spacing w:before="60" w:after="60"/>
              <w:ind w:firstLine="0"/>
              <w:jc w:val="center"/>
              <w:rPr>
                <w:sz w:val="22"/>
              </w:rPr>
            </w:pPr>
            <w:r w:rsidRPr="00616163">
              <w:rPr>
                <w:sz w:val="22"/>
              </w:rPr>
              <w:t>0,5m</w:t>
            </w:r>
          </w:p>
        </w:tc>
        <w:tc>
          <w:tcPr>
            <w:tcW w:w="867" w:type="dxa"/>
            <w:vAlign w:val="center"/>
          </w:tcPr>
          <w:p w:rsidR="00616163" w:rsidRPr="00616163" w:rsidRDefault="00616163" w:rsidP="00794B9D">
            <w:pPr>
              <w:spacing w:before="60" w:after="60"/>
              <w:ind w:firstLine="0"/>
              <w:jc w:val="center"/>
              <w:rPr>
                <w:sz w:val="22"/>
              </w:rPr>
            </w:pPr>
            <w:r w:rsidRPr="00616163">
              <w:rPr>
                <w:sz w:val="22"/>
              </w:rPr>
              <w:t>0,5m</w:t>
            </w:r>
          </w:p>
        </w:tc>
      </w:tr>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rPr>
            </w:pPr>
            <w:r w:rsidRPr="00616163">
              <w:rPr>
                <w:sz w:val="22"/>
              </w:rPr>
              <w:t>Sowing depth (in cm)</w:t>
            </w:r>
          </w:p>
        </w:tc>
        <w:tc>
          <w:tcPr>
            <w:tcW w:w="866" w:type="dxa"/>
            <w:vAlign w:val="center"/>
          </w:tcPr>
          <w:p w:rsidR="00616163" w:rsidRPr="00616163" w:rsidRDefault="00616163" w:rsidP="00794B9D">
            <w:pPr>
              <w:spacing w:before="60" w:after="60"/>
              <w:ind w:firstLine="0"/>
              <w:jc w:val="center"/>
              <w:rPr>
                <w:sz w:val="22"/>
              </w:rPr>
            </w:pPr>
            <w:r w:rsidRPr="00616163">
              <w:rPr>
                <w:sz w:val="22"/>
              </w:rPr>
              <w:t>3 cm</w:t>
            </w:r>
          </w:p>
        </w:tc>
        <w:tc>
          <w:tcPr>
            <w:tcW w:w="866" w:type="dxa"/>
            <w:vAlign w:val="center"/>
          </w:tcPr>
          <w:p w:rsidR="00616163" w:rsidRPr="00616163" w:rsidRDefault="00616163" w:rsidP="00794B9D">
            <w:pPr>
              <w:spacing w:before="60" w:after="60"/>
              <w:ind w:firstLine="0"/>
              <w:jc w:val="center"/>
              <w:rPr>
                <w:sz w:val="22"/>
              </w:rPr>
            </w:pPr>
            <w:r w:rsidRPr="00616163">
              <w:rPr>
                <w:sz w:val="22"/>
              </w:rPr>
              <w:t>3 cm</w:t>
            </w:r>
          </w:p>
        </w:tc>
        <w:tc>
          <w:tcPr>
            <w:tcW w:w="866" w:type="dxa"/>
            <w:vAlign w:val="center"/>
          </w:tcPr>
          <w:p w:rsidR="00616163" w:rsidRPr="00616163" w:rsidRDefault="00616163" w:rsidP="00794B9D">
            <w:pPr>
              <w:spacing w:before="60" w:after="60"/>
              <w:ind w:firstLine="0"/>
              <w:jc w:val="center"/>
              <w:rPr>
                <w:sz w:val="22"/>
              </w:rPr>
            </w:pPr>
            <w:r w:rsidRPr="00616163">
              <w:rPr>
                <w:sz w:val="22"/>
              </w:rPr>
              <w:t>3 cm</w:t>
            </w:r>
          </w:p>
        </w:tc>
        <w:tc>
          <w:tcPr>
            <w:tcW w:w="866" w:type="dxa"/>
            <w:vAlign w:val="center"/>
          </w:tcPr>
          <w:p w:rsidR="00616163" w:rsidRPr="00616163" w:rsidRDefault="00616163" w:rsidP="00794B9D">
            <w:pPr>
              <w:spacing w:before="60" w:after="60"/>
              <w:ind w:firstLine="0"/>
              <w:jc w:val="center"/>
              <w:rPr>
                <w:sz w:val="22"/>
              </w:rPr>
            </w:pPr>
            <w:r w:rsidRPr="00616163">
              <w:rPr>
                <w:sz w:val="22"/>
              </w:rPr>
              <w:t>3 cm</w:t>
            </w:r>
          </w:p>
        </w:tc>
        <w:tc>
          <w:tcPr>
            <w:tcW w:w="866" w:type="dxa"/>
            <w:vAlign w:val="center"/>
          </w:tcPr>
          <w:p w:rsidR="00616163" w:rsidRPr="00616163" w:rsidRDefault="00616163" w:rsidP="00794B9D">
            <w:pPr>
              <w:spacing w:before="60" w:after="60"/>
              <w:ind w:firstLine="0"/>
              <w:jc w:val="center"/>
              <w:rPr>
                <w:sz w:val="22"/>
              </w:rPr>
            </w:pPr>
            <w:r w:rsidRPr="00616163">
              <w:rPr>
                <w:sz w:val="22"/>
              </w:rPr>
              <w:t>3 cm</w:t>
            </w:r>
          </w:p>
        </w:tc>
        <w:tc>
          <w:tcPr>
            <w:tcW w:w="866" w:type="dxa"/>
            <w:vAlign w:val="center"/>
          </w:tcPr>
          <w:p w:rsidR="00616163" w:rsidRPr="00616163" w:rsidRDefault="00616163" w:rsidP="00794B9D">
            <w:pPr>
              <w:spacing w:before="60" w:after="60"/>
              <w:ind w:firstLine="0"/>
              <w:jc w:val="center"/>
              <w:rPr>
                <w:sz w:val="22"/>
              </w:rPr>
            </w:pPr>
            <w:r w:rsidRPr="00616163">
              <w:rPr>
                <w:sz w:val="22"/>
              </w:rPr>
              <w:t>6 cm</w:t>
            </w:r>
          </w:p>
        </w:tc>
        <w:tc>
          <w:tcPr>
            <w:tcW w:w="866" w:type="dxa"/>
            <w:vAlign w:val="center"/>
          </w:tcPr>
          <w:p w:rsidR="00616163" w:rsidRPr="00616163" w:rsidRDefault="00616163" w:rsidP="00794B9D">
            <w:pPr>
              <w:spacing w:before="60" w:after="60"/>
              <w:ind w:firstLine="0"/>
              <w:jc w:val="center"/>
              <w:rPr>
                <w:sz w:val="22"/>
              </w:rPr>
            </w:pPr>
            <w:r w:rsidRPr="00616163">
              <w:rPr>
                <w:sz w:val="22"/>
              </w:rPr>
              <w:t>6 cm</w:t>
            </w:r>
          </w:p>
        </w:tc>
        <w:tc>
          <w:tcPr>
            <w:tcW w:w="866" w:type="dxa"/>
            <w:vAlign w:val="center"/>
          </w:tcPr>
          <w:p w:rsidR="00616163" w:rsidRPr="00616163" w:rsidRDefault="00616163" w:rsidP="00794B9D">
            <w:pPr>
              <w:spacing w:before="60" w:after="60"/>
              <w:ind w:firstLine="0"/>
              <w:jc w:val="center"/>
              <w:rPr>
                <w:sz w:val="22"/>
              </w:rPr>
            </w:pPr>
            <w:r w:rsidRPr="00616163">
              <w:rPr>
                <w:sz w:val="22"/>
              </w:rPr>
              <w:t>5 cm</w:t>
            </w:r>
          </w:p>
        </w:tc>
        <w:tc>
          <w:tcPr>
            <w:tcW w:w="867" w:type="dxa"/>
            <w:vAlign w:val="center"/>
          </w:tcPr>
          <w:p w:rsidR="00616163" w:rsidRPr="00616163" w:rsidRDefault="00616163" w:rsidP="00794B9D">
            <w:pPr>
              <w:spacing w:before="60" w:after="60"/>
              <w:ind w:firstLine="0"/>
              <w:jc w:val="center"/>
              <w:rPr>
                <w:sz w:val="22"/>
              </w:rPr>
            </w:pPr>
            <w:r w:rsidRPr="00616163">
              <w:rPr>
                <w:sz w:val="22"/>
              </w:rPr>
              <w:t>5 cm</w:t>
            </w:r>
          </w:p>
        </w:tc>
      </w:tr>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rPr>
            </w:pPr>
            <w:r w:rsidRPr="00616163">
              <w:rPr>
                <w:sz w:val="22"/>
              </w:rPr>
              <w:lastRenderedPageBreak/>
              <w:t>Sowing density (seeds m</w:t>
            </w:r>
            <w:r w:rsidRPr="00616163">
              <w:rPr>
                <w:sz w:val="22"/>
                <w:vertAlign w:val="superscript"/>
              </w:rPr>
              <w:t>2</w:t>
            </w:r>
            <w:r w:rsidRPr="00616163">
              <w:rPr>
                <w:sz w:val="22"/>
              </w:rPr>
              <w:t>)</w:t>
            </w:r>
          </w:p>
        </w:tc>
        <w:tc>
          <w:tcPr>
            <w:tcW w:w="866" w:type="dxa"/>
            <w:vAlign w:val="center"/>
          </w:tcPr>
          <w:p w:rsidR="00616163" w:rsidRPr="00616163" w:rsidRDefault="00616163" w:rsidP="00794B9D">
            <w:pPr>
              <w:spacing w:before="60" w:after="60"/>
              <w:ind w:firstLine="0"/>
              <w:jc w:val="center"/>
              <w:rPr>
                <w:sz w:val="22"/>
              </w:rPr>
            </w:pPr>
            <w:r w:rsidRPr="00616163">
              <w:rPr>
                <w:sz w:val="22"/>
              </w:rPr>
              <w:t>20</w:t>
            </w:r>
          </w:p>
        </w:tc>
        <w:tc>
          <w:tcPr>
            <w:tcW w:w="866" w:type="dxa"/>
            <w:vAlign w:val="center"/>
          </w:tcPr>
          <w:p w:rsidR="00616163" w:rsidRPr="00616163" w:rsidRDefault="00616163" w:rsidP="00794B9D">
            <w:pPr>
              <w:spacing w:before="60" w:after="60"/>
              <w:ind w:firstLine="0"/>
              <w:jc w:val="center"/>
              <w:rPr>
                <w:sz w:val="22"/>
              </w:rPr>
            </w:pPr>
            <w:r w:rsidRPr="00616163">
              <w:rPr>
                <w:sz w:val="22"/>
              </w:rPr>
              <w:t>20</w:t>
            </w:r>
          </w:p>
        </w:tc>
        <w:tc>
          <w:tcPr>
            <w:tcW w:w="866" w:type="dxa"/>
            <w:vAlign w:val="center"/>
          </w:tcPr>
          <w:p w:rsidR="00616163" w:rsidRPr="00616163" w:rsidRDefault="00616163" w:rsidP="00794B9D">
            <w:pPr>
              <w:spacing w:before="60" w:after="60"/>
              <w:ind w:firstLine="0"/>
              <w:jc w:val="center"/>
              <w:rPr>
                <w:sz w:val="22"/>
              </w:rPr>
            </w:pPr>
            <w:r w:rsidRPr="00616163">
              <w:rPr>
                <w:sz w:val="22"/>
              </w:rPr>
              <w:t>14</w:t>
            </w:r>
          </w:p>
        </w:tc>
        <w:tc>
          <w:tcPr>
            <w:tcW w:w="866" w:type="dxa"/>
            <w:vAlign w:val="center"/>
          </w:tcPr>
          <w:p w:rsidR="00616163" w:rsidRPr="00616163" w:rsidRDefault="00616163" w:rsidP="00794B9D">
            <w:pPr>
              <w:spacing w:before="60" w:after="60"/>
              <w:ind w:firstLine="0"/>
              <w:jc w:val="center"/>
              <w:rPr>
                <w:sz w:val="22"/>
              </w:rPr>
            </w:pPr>
            <w:r w:rsidRPr="00616163">
              <w:rPr>
                <w:sz w:val="22"/>
              </w:rPr>
              <w:t>14</w:t>
            </w:r>
          </w:p>
        </w:tc>
        <w:tc>
          <w:tcPr>
            <w:tcW w:w="866" w:type="dxa"/>
            <w:vAlign w:val="center"/>
          </w:tcPr>
          <w:p w:rsidR="00616163" w:rsidRPr="00616163" w:rsidRDefault="00616163" w:rsidP="00794B9D">
            <w:pPr>
              <w:spacing w:before="60" w:after="60"/>
              <w:ind w:firstLine="0"/>
              <w:jc w:val="center"/>
              <w:rPr>
                <w:sz w:val="22"/>
              </w:rPr>
            </w:pPr>
            <w:r w:rsidRPr="00616163">
              <w:rPr>
                <w:sz w:val="22"/>
              </w:rPr>
              <w:t>14</w:t>
            </w:r>
          </w:p>
        </w:tc>
        <w:tc>
          <w:tcPr>
            <w:tcW w:w="866" w:type="dxa"/>
            <w:vAlign w:val="center"/>
          </w:tcPr>
          <w:p w:rsidR="00616163" w:rsidRPr="00616163" w:rsidRDefault="00616163" w:rsidP="00794B9D">
            <w:pPr>
              <w:spacing w:before="60" w:after="60"/>
              <w:ind w:firstLine="0"/>
              <w:jc w:val="center"/>
              <w:rPr>
                <w:sz w:val="22"/>
              </w:rPr>
            </w:pPr>
            <w:r w:rsidRPr="00616163">
              <w:rPr>
                <w:sz w:val="22"/>
              </w:rPr>
              <w:t>12</w:t>
            </w:r>
          </w:p>
        </w:tc>
        <w:tc>
          <w:tcPr>
            <w:tcW w:w="866" w:type="dxa"/>
            <w:vAlign w:val="center"/>
          </w:tcPr>
          <w:p w:rsidR="00616163" w:rsidRPr="00616163" w:rsidRDefault="00616163" w:rsidP="00794B9D">
            <w:pPr>
              <w:spacing w:before="60" w:after="60"/>
              <w:ind w:firstLine="0"/>
              <w:jc w:val="center"/>
              <w:rPr>
                <w:sz w:val="22"/>
              </w:rPr>
            </w:pPr>
            <w:r w:rsidRPr="00616163">
              <w:rPr>
                <w:sz w:val="22"/>
              </w:rPr>
              <w:t>12</w:t>
            </w:r>
          </w:p>
        </w:tc>
        <w:tc>
          <w:tcPr>
            <w:tcW w:w="866" w:type="dxa"/>
            <w:vAlign w:val="center"/>
          </w:tcPr>
          <w:p w:rsidR="00616163" w:rsidRPr="00616163" w:rsidRDefault="00616163" w:rsidP="00794B9D">
            <w:pPr>
              <w:spacing w:before="60" w:after="60"/>
              <w:ind w:firstLine="0"/>
              <w:jc w:val="center"/>
              <w:rPr>
                <w:color w:val="CC0000"/>
                <w:sz w:val="22"/>
              </w:rPr>
            </w:pPr>
            <w:r w:rsidRPr="00616163">
              <w:rPr>
                <w:color w:val="CC0000"/>
                <w:sz w:val="22"/>
              </w:rPr>
              <w:t>14</w:t>
            </w:r>
          </w:p>
        </w:tc>
        <w:tc>
          <w:tcPr>
            <w:tcW w:w="867" w:type="dxa"/>
            <w:vAlign w:val="center"/>
          </w:tcPr>
          <w:p w:rsidR="00616163" w:rsidRPr="00616163" w:rsidRDefault="00616163" w:rsidP="00794B9D">
            <w:pPr>
              <w:spacing w:before="60" w:after="60"/>
              <w:ind w:firstLine="0"/>
              <w:jc w:val="center"/>
              <w:rPr>
                <w:color w:val="CC0000"/>
                <w:sz w:val="22"/>
              </w:rPr>
            </w:pPr>
            <w:r w:rsidRPr="00616163">
              <w:rPr>
                <w:color w:val="CC0000"/>
                <w:sz w:val="22"/>
              </w:rPr>
              <w:t>14</w:t>
            </w:r>
          </w:p>
        </w:tc>
      </w:tr>
      <w:tr w:rsidR="00616163" w:rsidRPr="00616163" w:rsidTr="00616163">
        <w:trPr>
          <w:jc w:val="center"/>
        </w:trPr>
        <w:tc>
          <w:tcPr>
            <w:tcW w:w="1555" w:type="dxa"/>
            <w:vAlign w:val="center"/>
          </w:tcPr>
          <w:p w:rsidR="00616163" w:rsidRPr="00616163" w:rsidRDefault="00616163" w:rsidP="00794B9D">
            <w:pPr>
              <w:spacing w:before="60" w:after="60"/>
              <w:ind w:firstLine="0"/>
              <w:jc w:val="center"/>
              <w:rPr>
                <w:sz w:val="22"/>
              </w:rPr>
            </w:pPr>
            <w:r w:rsidRPr="00616163">
              <w:rPr>
                <w:sz w:val="22"/>
              </w:rPr>
              <w:t>Sowing date</w:t>
            </w:r>
          </w:p>
        </w:tc>
        <w:tc>
          <w:tcPr>
            <w:tcW w:w="866" w:type="dxa"/>
            <w:vAlign w:val="center"/>
          </w:tcPr>
          <w:p w:rsidR="00616163" w:rsidRPr="00616163" w:rsidRDefault="00616163" w:rsidP="00794B9D">
            <w:pPr>
              <w:spacing w:before="60" w:after="60"/>
              <w:ind w:firstLine="0"/>
              <w:jc w:val="center"/>
              <w:rPr>
                <w:sz w:val="22"/>
              </w:rPr>
            </w:pPr>
            <w:r w:rsidRPr="00616163">
              <w:rPr>
                <w:sz w:val="22"/>
              </w:rPr>
              <w:t>2018-11-16</w:t>
            </w:r>
          </w:p>
        </w:tc>
        <w:tc>
          <w:tcPr>
            <w:tcW w:w="866" w:type="dxa"/>
            <w:vAlign w:val="center"/>
          </w:tcPr>
          <w:p w:rsidR="00616163" w:rsidRPr="00616163" w:rsidRDefault="00616163" w:rsidP="00794B9D">
            <w:pPr>
              <w:spacing w:before="60" w:after="60"/>
              <w:ind w:firstLine="0"/>
              <w:jc w:val="center"/>
              <w:rPr>
                <w:sz w:val="22"/>
              </w:rPr>
            </w:pPr>
            <w:r w:rsidRPr="00616163">
              <w:rPr>
                <w:sz w:val="22"/>
              </w:rPr>
              <w:t>2018-11-16</w:t>
            </w:r>
          </w:p>
        </w:tc>
        <w:tc>
          <w:tcPr>
            <w:tcW w:w="866" w:type="dxa"/>
            <w:vAlign w:val="center"/>
          </w:tcPr>
          <w:p w:rsidR="00616163" w:rsidRPr="00616163" w:rsidRDefault="00616163" w:rsidP="00794B9D">
            <w:pPr>
              <w:spacing w:before="60" w:after="60"/>
              <w:ind w:firstLine="0"/>
              <w:jc w:val="center"/>
              <w:rPr>
                <w:sz w:val="22"/>
              </w:rPr>
            </w:pPr>
            <w:r w:rsidRPr="00616163">
              <w:rPr>
                <w:sz w:val="22"/>
              </w:rPr>
              <w:t>2018-04-25</w:t>
            </w:r>
          </w:p>
        </w:tc>
        <w:tc>
          <w:tcPr>
            <w:tcW w:w="866" w:type="dxa"/>
            <w:vAlign w:val="center"/>
          </w:tcPr>
          <w:p w:rsidR="00616163" w:rsidRPr="00616163" w:rsidRDefault="00616163" w:rsidP="00794B9D">
            <w:pPr>
              <w:spacing w:before="60" w:after="60"/>
              <w:ind w:firstLine="0"/>
              <w:jc w:val="center"/>
              <w:rPr>
                <w:sz w:val="22"/>
              </w:rPr>
            </w:pPr>
            <w:r w:rsidRPr="00616163">
              <w:rPr>
                <w:sz w:val="22"/>
              </w:rPr>
              <w:t>2019-03-27</w:t>
            </w:r>
          </w:p>
        </w:tc>
        <w:tc>
          <w:tcPr>
            <w:tcW w:w="866" w:type="dxa"/>
            <w:vAlign w:val="center"/>
          </w:tcPr>
          <w:p w:rsidR="00616163" w:rsidRPr="00616163" w:rsidRDefault="00616163" w:rsidP="00794B9D">
            <w:pPr>
              <w:spacing w:before="60" w:after="60"/>
              <w:ind w:firstLine="0"/>
              <w:jc w:val="center"/>
              <w:rPr>
                <w:sz w:val="22"/>
              </w:rPr>
            </w:pPr>
            <w:r w:rsidRPr="00616163">
              <w:rPr>
                <w:sz w:val="22"/>
              </w:rPr>
              <w:t>2020-03-03</w:t>
            </w:r>
          </w:p>
        </w:tc>
        <w:tc>
          <w:tcPr>
            <w:tcW w:w="866" w:type="dxa"/>
            <w:vAlign w:val="center"/>
          </w:tcPr>
          <w:p w:rsidR="00616163" w:rsidRPr="00616163" w:rsidRDefault="00616163" w:rsidP="00794B9D">
            <w:pPr>
              <w:spacing w:before="60" w:after="60"/>
              <w:ind w:firstLine="0"/>
              <w:jc w:val="center"/>
              <w:rPr>
                <w:color w:val="CC0000"/>
                <w:sz w:val="22"/>
              </w:rPr>
            </w:pPr>
            <w:r w:rsidRPr="00616163">
              <w:rPr>
                <w:color w:val="CC0000"/>
                <w:sz w:val="22"/>
              </w:rPr>
              <w:t>2018-06-02</w:t>
            </w:r>
          </w:p>
        </w:tc>
        <w:tc>
          <w:tcPr>
            <w:tcW w:w="866" w:type="dxa"/>
            <w:vAlign w:val="center"/>
          </w:tcPr>
          <w:p w:rsidR="00616163" w:rsidRPr="00616163" w:rsidRDefault="00616163" w:rsidP="00794B9D">
            <w:pPr>
              <w:spacing w:before="60" w:after="60"/>
              <w:ind w:firstLine="0"/>
              <w:jc w:val="center"/>
              <w:rPr>
                <w:sz w:val="22"/>
              </w:rPr>
            </w:pPr>
            <w:r w:rsidRPr="00616163">
              <w:rPr>
                <w:sz w:val="22"/>
              </w:rPr>
              <w:t>2019-06-02</w:t>
            </w:r>
          </w:p>
        </w:tc>
        <w:tc>
          <w:tcPr>
            <w:tcW w:w="866" w:type="dxa"/>
            <w:vAlign w:val="center"/>
          </w:tcPr>
          <w:p w:rsidR="00616163" w:rsidRPr="00616163" w:rsidRDefault="00616163" w:rsidP="00794B9D">
            <w:pPr>
              <w:spacing w:before="60" w:after="60"/>
              <w:ind w:firstLine="0"/>
              <w:jc w:val="center"/>
              <w:rPr>
                <w:sz w:val="22"/>
              </w:rPr>
            </w:pPr>
            <w:r w:rsidRPr="00616163">
              <w:rPr>
                <w:sz w:val="22"/>
              </w:rPr>
              <w:t>2018-05-28</w:t>
            </w:r>
          </w:p>
        </w:tc>
        <w:tc>
          <w:tcPr>
            <w:tcW w:w="867" w:type="dxa"/>
            <w:vAlign w:val="center"/>
          </w:tcPr>
          <w:p w:rsidR="00616163" w:rsidRPr="00616163" w:rsidRDefault="00616163" w:rsidP="00794B9D">
            <w:pPr>
              <w:spacing w:before="60" w:after="60"/>
              <w:ind w:firstLine="0"/>
              <w:jc w:val="center"/>
              <w:rPr>
                <w:sz w:val="22"/>
              </w:rPr>
            </w:pPr>
            <w:r w:rsidRPr="00616163">
              <w:rPr>
                <w:sz w:val="22"/>
              </w:rPr>
              <w:t>2019-04-04</w:t>
            </w:r>
          </w:p>
        </w:tc>
      </w:tr>
    </w:tbl>
    <w:p w:rsidR="00616163" w:rsidRPr="00616163" w:rsidRDefault="00616163" w:rsidP="00616163">
      <w:pPr>
        <w:spacing w:after="120" w:line="360" w:lineRule="auto"/>
        <w:rPr>
          <w:rFonts w:ascii="Times New Roman" w:hAnsi="Times New Roman" w:cs="Times New Roman"/>
          <w:color w:val="000000"/>
          <w:sz w:val="24"/>
          <w:szCs w:val="24"/>
          <w:lang w:val="en-GB"/>
        </w:rPr>
      </w:pPr>
    </w:p>
    <w:p w:rsidR="00616163" w:rsidRPr="00616163" w:rsidRDefault="00616163" w:rsidP="00616163">
      <w:pPr>
        <w:spacing w:after="120" w:line="360" w:lineRule="auto"/>
        <w:ind w:firstLine="720"/>
        <w:rPr>
          <w:rFonts w:ascii="Times New Roman" w:hAnsi="Times New Roman" w:cs="Times New Roman"/>
          <w:color w:val="000000"/>
          <w:sz w:val="24"/>
          <w:szCs w:val="24"/>
          <w:lang w:val="en-GB"/>
        </w:rPr>
      </w:pPr>
      <w:r w:rsidRPr="00616163">
        <w:rPr>
          <w:rFonts w:ascii="Times New Roman" w:hAnsi="Times New Roman" w:cs="Times New Roman"/>
          <w:color w:val="000000"/>
          <w:sz w:val="24"/>
          <w:szCs w:val="24"/>
          <w:lang w:val="en-GB"/>
        </w:rPr>
        <w:t>Each field trial was set-up using augmented experimental design in row by column arrangement (14 x 10). And each field trail comprised 20 identical checks (standards). Standards were sown 15 in two replications and 5 in six replications, 200 test entries only in one repetition. (Table 2)</w:t>
      </w:r>
    </w:p>
    <w:p w:rsidR="00616163" w:rsidRPr="00616163" w:rsidRDefault="00616163" w:rsidP="00616163">
      <w:pPr>
        <w:spacing w:after="120" w:line="360" w:lineRule="auto"/>
        <w:ind w:firstLine="720"/>
        <w:rPr>
          <w:rFonts w:ascii="Times New Roman" w:hAnsi="Times New Roman" w:cs="Times New Roman"/>
          <w:color w:val="CC0000"/>
          <w:sz w:val="24"/>
          <w:szCs w:val="24"/>
          <w:lang w:val="en-GB"/>
        </w:rPr>
      </w:pPr>
      <w:r w:rsidRPr="00616163">
        <w:rPr>
          <w:rFonts w:ascii="Times New Roman" w:hAnsi="Times New Roman" w:cs="Times New Roman"/>
          <w:color w:val="CC0000"/>
          <w:sz w:val="24"/>
          <w:szCs w:val="24"/>
          <w:lang w:val="en-GB"/>
        </w:rPr>
        <w:t xml:space="preserve">Except 5 cultivars (Mistral, Merkur, Merlin, Fanfare and Baraca) all other entries were landraces. </w:t>
      </w:r>
    </w:p>
    <w:p w:rsidR="00616163" w:rsidRPr="00616163" w:rsidRDefault="00616163" w:rsidP="00616163">
      <w:pPr>
        <w:spacing w:after="120" w:line="360" w:lineRule="auto"/>
        <w:ind w:firstLine="720"/>
        <w:rPr>
          <w:rFonts w:ascii="Times New Roman" w:hAnsi="Times New Roman" w:cs="Times New Roman"/>
          <w:color w:val="FF0000"/>
          <w:sz w:val="24"/>
          <w:szCs w:val="24"/>
          <w:lang w:val="en-GB"/>
        </w:rPr>
      </w:pPr>
      <w:r w:rsidRPr="00616163">
        <w:rPr>
          <w:rFonts w:ascii="Times New Roman" w:hAnsi="Times New Roman" w:cs="Times New Roman"/>
          <w:color w:val="000000"/>
          <w:sz w:val="24"/>
          <w:szCs w:val="24"/>
          <w:lang w:val="en-GB"/>
        </w:rPr>
        <w:t>Fertilizer was applied initially in basic cultivation within the local common practice in all location, as well as optional herbicide and insecticide treatments. Since evaluation of fungal diseases was planned in the trials, in all locations fungicide treatments were excluded. Trials in all years were sown in spring and finished in summer months, except in the Spain where due to different climate and mild winter, sowing was in the autumn and the trials were finished in spring next year.</w:t>
      </w:r>
    </w:p>
    <w:p w:rsidR="00616163" w:rsidRPr="00616163" w:rsidRDefault="00616163" w:rsidP="00616163">
      <w:pPr>
        <w:spacing w:after="120" w:line="360" w:lineRule="auto"/>
        <w:rPr>
          <w:rFonts w:ascii="Times New Roman" w:hAnsi="Times New Roman" w:cs="Times New Roman"/>
          <w:b/>
          <w:color w:val="000000"/>
          <w:sz w:val="24"/>
          <w:szCs w:val="24"/>
          <w:lang w:val="en-GB"/>
        </w:rPr>
      </w:pPr>
      <w:r w:rsidRPr="00616163">
        <w:rPr>
          <w:rFonts w:ascii="Times New Roman" w:hAnsi="Times New Roman" w:cs="Times New Roman"/>
          <w:b/>
          <w:color w:val="000000"/>
          <w:sz w:val="24"/>
          <w:szCs w:val="24"/>
          <w:lang w:val="en-GB"/>
        </w:rPr>
        <w:t>2.3 Phenotyping</w:t>
      </w:r>
    </w:p>
    <w:p w:rsidR="00616163" w:rsidRPr="00616163" w:rsidRDefault="00616163" w:rsidP="00616163">
      <w:pPr>
        <w:spacing w:after="120" w:line="360" w:lineRule="auto"/>
        <w:ind w:firstLine="720"/>
        <w:rPr>
          <w:rFonts w:ascii="Times New Roman" w:hAnsi="Times New Roman" w:cs="Times New Roman"/>
          <w:color w:val="000000"/>
          <w:sz w:val="24"/>
          <w:szCs w:val="24"/>
          <w:lang w:val="en-GB"/>
        </w:rPr>
      </w:pPr>
      <w:r w:rsidRPr="00616163">
        <w:rPr>
          <w:rFonts w:ascii="Times New Roman" w:hAnsi="Times New Roman" w:cs="Times New Roman"/>
          <w:color w:val="000000"/>
          <w:sz w:val="24"/>
          <w:szCs w:val="24"/>
          <w:lang w:val="en-GB"/>
        </w:rPr>
        <w:t xml:space="preserve">In the faba bean phenotyping trials in Eucleg, 32 traits were evaluated. In this article 9 traits </w:t>
      </w:r>
      <w:r w:rsidRPr="00616163">
        <w:rPr>
          <w:rFonts w:ascii="Times New Roman" w:hAnsi="Times New Roman" w:cs="Times New Roman"/>
          <w:color w:val="CC0000"/>
          <w:sz w:val="24"/>
          <w:szCs w:val="24"/>
          <w:lang w:val="en-GB"/>
        </w:rPr>
        <w:t>relevant for breeding of faba bean, which affect the final yield</w:t>
      </w:r>
      <w:r w:rsidRPr="00616163">
        <w:rPr>
          <w:rFonts w:ascii="Times New Roman" w:hAnsi="Times New Roman" w:cs="Times New Roman"/>
          <w:color w:val="000000"/>
          <w:sz w:val="24"/>
          <w:szCs w:val="24"/>
          <w:lang w:val="en-GB"/>
        </w:rPr>
        <w:t xml:space="preserve">, were presented: </w:t>
      </w:r>
      <w:r w:rsidRPr="00616163">
        <w:rPr>
          <w:rFonts w:ascii="Times New Roman" w:hAnsi="Times New Roman" w:cs="Times New Roman"/>
          <w:color w:val="CC0000"/>
          <w:sz w:val="24"/>
          <w:szCs w:val="24"/>
          <w:lang w:val="en-GB"/>
        </w:rPr>
        <w:t>full flowering date</w:t>
      </w:r>
      <w:r w:rsidRPr="00616163">
        <w:rPr>
          <w:rFonts w:ascii="Times New Roman" w:hAnsi="Times New Roman" w:cs="Times New Roman"/>
          <w:color w:val="FF0000"/>
          <w:sz w:val="24"/>
          <w:szCs w:val="24"/>
          <w:lang w:val="en-GB"/>
        </w:rPr>
        <w:t xml:space="preserve"> </w:t>
      </w:r>
      <w:r w:rsidRPr="00616163">
        <w:rPr>
          <w:rFonts w:ascii="Times New Roman" w:hAnsi="Times New Roman" w:cs="Times New Roman"/>
          <w:color w:val="000000"/>
          <w:sz w:val="24"/>
          <w:szCs w:val="24"/>
          <w:lang w:val="en-GB"/>
        </w:rPr>
        <w:t xml:space="preserve">(50% fully flowered plants, days from plants emergence), </w:t>
      </w:r>
      <w:r w:rsidRPr="00616163">
        <w:rPr>
          <w:rFonts w:ascii="Times New Roman" w:hAnsi="Times New Roman" w:cs="Times New Roman"/>
          <w:color w:val="CC0000"/>
          <w:sz w:val="24"/>
          <w:szCs w:val="24"/>
          <w:lang w:val="en-GB"/>
        </w:rPr>
        <w:t>maturity date</w:t>
      </w:r>
      <w:r w:rsidRPr="00616163">
        <w:rPr>
          <w:rFonts w:ascii="Times New Roman" w:hAnsi="Times New Roman" w:cs="Times New Roman"/>
          <w:color w:val="FF0000"/>
          <w:sz w:val="24"/>
          <w:szCs w:val="24"/>
          <w:lang w:val="en-GB"/>
        </w:rPr>
        <w:t xml:space="preserve"> </w:t>
      </w:r>
      <w:r w:rsidRPr="00616163">
        <w:rPr>
          <w:rFonts w:ascii="Times New Roman" w:hAnsi="Times New Roman" w:cs="Times New Roman"/>
          <w:color w:val="000000"/>
          <w:sz w:val="24"/>
          <w:szCs w:val="24"/>
          <w:lang w:val="en-GB"/>
        </w:rPr>
        <w:t>(90 to 100% of pods have been ripened, days from plants emergence), plant height (measured near maturity, from the soil to the top of the highest steam, cm), plant branching (number of branches on basal node), height of first pod (cm), number of pods per node (measured on 5 nodes on plant main stem), number of pods per flower (calculated trait, number of pods per node divided with number of flowers per node), pod length (cm, measured on 10 pods from nodes on plant main stem) and number of seed per pod (in 10 representative pods per plant).</w:t>
      </w:r>
    </w:p>
    <w:p w:rsidR="00616163" w:rsidRDefault="00616163" w:rsidP="00616163">
      <w:pPr>
        <w:spacing w:after="120" w:line="360" w:lineRule="auto"/>
        <w:ind w:firstLine="720"/>
        <w:rPr>
          <w:rFonts w:ascii="Times New Roman" w:hAnsi="Times New Roman" w:cs="Times New Roman"/>
          <w:color w:val="000000"/>
          <w:sz w:val="24"/>
          <w:szCs w:val="24"/>
          <w:lang w:val="en-GB"/>
        </w:rPr>
      </w:pPr>
      <w:r w:rsidRPr="00616163">
        <w:rPr>
          <w:rFonts w:ascii="Times New Roman" w:hAnsi="Times New Roman" w:cs="Times New Roman"/>
          <w:color w:val="000000"/>
          <w:sz w:val="24"/>
          <w:szCs w:val="24"/>
          <w:lang w:val="en-GB"/>
        </w:rPr>
        <w:t>All data were collected from plants in two central rows of the plot and presented as average values.</w:t>
      </w:r>
    </w:p>
    <w:p w:rsidR="005D7ED6" w:rsidRPr="005D7ED6" w:rsidRDefault="005D7ED6" w:rsidP="005D7ED6">
      <w:pPr>
        <w:pStyle w:val="TekstDefault"/>
        <w:rPr>
          <w:color w:val="FF0000"/>
        </w:rPr>
      </w:pPr>
      <w:r w:rsidRPr="00B70C5E">
        <w:rPr>
          <w:lang w:val="sr-Latn-RS"/>
        </w:rPr>
        <w:lastRenderedPageBreak/>
        <w:t xml:space="preserve">All genotypes are categorised in four main and for traditional botanical type (Suplementary table 1): </w:t>
      </w:r>
      <w:r w:rsidRPr="00B70C5E">
        <w:t>Paucijuga, Minor-Paucijuga, Minor, Equina-Minor, Equina, Major-Equina, Major, Equina-Major. Due to analyses, transitional seed types are merged with main types which was presented as four groups (Figxx, - Figxx).</w:t>
      </w:r>
    </w:p>
    <w:p w:rsidR="00616163" w:rsidRPr="00616163" w:rsidRDefault="00616163" w:rsidP="00616163">
      <w:pPr>
        <w:pStyle w:val="Naslov02"/>
      </w:pPr>
      <w:r>
        <w:t>2.4</w:t>
      </w:r>
      <w:r w:rsidRPr="00616163">
        <w:t xml:space="preserve"> </w:t>
      </w:r>
      <w:r>
        <w:t>Statistical analysis</w:t>
      </w:r>
    </w:p>
    <w:p w:rsidR="00616163" w:rsidRPr="00616163" w:rsidRDefault="00616163" w:rsidP="00616163">
      <w:pPr>
        <w:spacing w:after="120" w:line="360" w:lineRule="auto"/>
        <w:ind w:firstLine="720"/>
        <w:jc w:val="both"/>
        <w:rPr>
          <w:rFonts w:ascii="Times New Roman" w:eastAsiaTheme="minorEastAsia" w:hAnsi="Times New Roman" w:cs="Times New Roman"/>
          <w:sz w:val="24"/>
          <w:szCs w:val="24"/>
          <w:lang w:val="en-GB" w:eastAsia="sr-Latn-CS"/>
        </w:rPr>
      </w:pPr>
      <w:r w:rsidRPr="00616163">
        <w:rPr>
          <w:rFonts w:ascii="Times New Roman" w:eastAsiaTheme="minorEastAsia" w:hAnsi="Times New Roman" w:cs="Times New Roman"/>
          <w:sz w:val="24"/>
          <w:szCs w:val="24"/>
          <w:lang w:val="sr-Latn-CS" w:eastAsia="sr-Latn-CS"/>
        </w:rPr>
        <w:t>All data analyses were performed in R (</w:t>
      </w:r>
      <w:r w:rsidRPr="00616163">
        <w:rPr>
          <w:rFonts w:ascii="Times New Roman" w:eastAsiaTheme="minorEastAsia" w:hAnsi="Times New Roman" w:cs="Times New Roman"/>
          <w:color w:val="00B0F0"/>
          <w:sz w:val="24"/>
          <w:szCs w:val="24"/>
          <w:lang w:val="sr-Latn-CS" w:eastAsia="sr-Latn-CS"/>
        </w:rPr>
        <w:t>R Core Team 2022</w:t>
      </w:r>
      <w:r w:rsidRPr="00616163">
        <w:rPr>
          <w:rFonts w:ascii="Times New Roman" w:eastAsiaTheme="minorEastAsia" w:hAnsi="Times New Roman" w:cs="Times New Roman"/>
          <w:sz w:val="24"/>
          <w:szCs w:val="24"/>
          <w:lang w:val="sr-Latn-CS" w:eastAsia="sr-Latn-CS"/>
        </w:rPr>
        <w:t>) </w:t>
      </w:r>
      <w:r w:rsidRPr="00616163">
        <w:rPr>
          <w:rFonts w:ascii="Times New Roman" w:eastAsiaTheme="minorEastAsia" w:hAnsi="Times New Roman" w:cs="Times New Roman"/>
          <w:sz w:val="24"/>
          <w:szCs w:val="24"/>
          <w:lang w:val="en-GB" w:eastAsia="sr-Latn-CS"/>
        </w:rPr>
        <w:t xml:space="preserve"> and by Progeno</w:t>
      </w:r>
      <w:r w:rsidRPr="00616163">
        <w:rPr>
          <w:rFonts w:ascii="Times New Roman" w:eastAsiaTheme="minorEastAsia" w:hAnsi="Times New Roman" w:cs="Times New Roman"/>
          <w:sz w:val="24"/>
          <w:szCs w:val="24"/>
          <w:vertAlign w:val="superscript"/>
          <w:lang w:val="en-GB" w:eastAsia="sr-Latn-CS"/>
        </w:rPr>
        <w:t xml:space="preserve">© </w:t>
      </w:r>
      <w:r w:rsidRPr="00616163">
        <w:rPr>
          <w:rFonts w:ascii="Times New Roman" w:eastAsiaTheme="minorEastAsia" w:hAnsi="Times New Roman" w:cs="Times New Roman"/>
          <w:sz w:val="24"/>
          <w:szCs w:val="24"/>
          <w:lang w:val="en-GB" w:eastAsia="sr-Latn-CS"/>
        </w:rPr>
        <w:t>database  and software package (</w:t>
      </w:r>
      <w:r w:rsidRPr="00616163">
        <w:rPr>
          <w:rFonts w:ascii="Times New Roman" w:eastAsiaTheme="minorEastAsia" w:hAnsi="Times New Roman" w:cs="Times New Roman"/>
          <w:color w:val="CC0000"/>
          <w:sz w:val="24"/>
          <w:szCs w:val="24"/>
          <w:lang w:val="en-GB" w:eastAsia="sr-Latn-CS"/>
        </w:rPr>
        <w:t>citat</w:t>
      </w:r>
      <w:r w:rsidRPr="00616163">
        <w:rPr>
          <w:rFonts w:ascii="Times New Roman" w:eastAsiaTheme="minorEastAsia" w:hAnsi="Times New Roman" w:cs="Times New Roman"/>
          <w:sz w:val="24"/>
          <w:szCs w:val="24"/>
          <w:lang w:val="en-GB" w:eastAsia="sr-Latn-CS"/>
        </w:rPr>
        <w:t xml:space="preserve">). Prior the main analysis, data were subjected to graphical homogeneity check of each environment separately with box plots, histograms, scatter plots and heat maps. </w:t>
      </w:r>
    </w:p>
    <w:p w:rsidR="00616163" w:rsidRPr="00616163" w:rsidRDefault="00616163" w:rsidP="00616163">
      <w:pPr>
        <w:spacing w:after="120" w:line="360" w:lineRule="auto"/>
        <w:ind w:firstLine="720"/>
        <w:jc w:val="both"/>
        <w:rPr>
          <w:rFonts w:ascii="Times New Roman" w:eastAsiaTheme="minorEastAsia" w:hAnsi="Times New Roman" w:cs="Times New Roman"/>
          <w:sz w:val="24"/>
          <w:szCs w:val="24"/>
          <w:lang w:val="sr-Latn-CS" w:eastAsia="sr-Latn-CS"/>
        </w:rPr>
      </w:pPr>
      <w:r w:rsidRPr="00616163">
        <w:rPr>
          <w:rFonts w:ascii="Times New Roman" w:eastAsiaTheme="minorEastAsia" w:hAnsi="Times New Roman" w:cs="Times New Roman"/>
          <w:sz w:val="24"/>
          <w:szCs w:val="24"/>
          <w:lang w:val="sr-Latn-CS" w:eastAsia="sr-Latn-CS"/>
        </w:rPr>
        <w:t>[ BLUP – ovi se korist za cluster analysis i za PCA ]</w:t>
      </w:r>
    </w:p>
    <w:p w:rsidR="00616163" w:rsidRPr="00616163" w:rsidRDefault="00616163" w:rsidP="00616163">
      <w:pPr>
        <w:spacing w:after="120" w:line="360" w:lineRule="auto"/>
        <w:ind w:firstLine="720"/>
        <w:jc w:val="both"/>
        <w:rPr>
          <w:rFonts w:ascii="Times New Roman" w:eastAsiaTheme="minorEastAsia" w:hAnsi="Times New Roman" w:cs="Times New Roman"/>
          <w:sz w:val="24"/>
          <w:szCs w:val="24"/>
          <w:lang w:val="sr-Latn-CS" w:eastAsia="sr-Latn-CS"/>
        </w:rPr>
      </w:pPr>
      <w:r w:rsidRPr="00616163">
        <w:rPr>
          <w:rFonts w:ascii="Times New Roman" w:eastAsiaTheme="minorEastAsia" w:hAnsi="Times New Roman" w:cs="Times New Roman"/>
          <w:sz w:val="24"/>
          <w:szCs w:val="24"/>
          <w:lang w:val="sr-Latn-CS" w:eastAsia="sr-Latn-CS"/>
        </w:rPr>
        <w:t>The standardized BLUP (Best Linear Unbiased Prediction) values of genotype effects of 9 morphological traits, which takes into account known or estimated variances (</w:t>
      </w:r>
      <w:r w:rsidRPr="00616163">
        <w:rPr>
          <w:rFonts w:ascii="Times New Roman" w:eastAsiaTheme="minorEastAsia" w:hAnsi="Times New Roman" w:cs="Times New Roman"/>
          <w:color w:val="00B0F0"/>
          <w:sz w:val="24"/>
          <w:szCs w:val="24"/>
          <w:lang w:val="sr-Latn-CS" w:eastAsia="sr-Latn-CS"/>
        </w:rPr>
        <w:t>Liu et al., 2008</w:t>
      </w:r>
      <w:r w:rsidRPr="00616163">
        <w:rPr>
          <w:rFonts w:ascii="Times New Roman" w:eastAsiaTheme="minorEastAsia" w:hAnsi="Times New Roman" w:cs="Times New Roman"/>
          <w:sz w:val="24"/>
          <w:szCs w:val="24"/>
          <w:lang w:val="sr-Latn-CS" w:eastAsia="sr-Latn-CS"/>
        </w:rPr>
        <w:t>) were generated by Progeno© database and software package.</w:t>
      </w:r>
    </w:p>
    <w:p w:rsidR="00616163" w:rsidRPr="00A11110" w:rsidRDefault="00616163" w:rsidP="00616163">
      <w:pPr>
        <w:pStyle w:val="TekstDefault"/>
      </w:pPr>
      <w:r w:rsidRPr="00616163">
        <w:rPr>
          <w:b/>
        </w:rPr>
        <w:t>Deskriptivna:</w:t>
      </w:r>
      <w:r>
        <w:t xml:space="preserve"> </w:t>
      </w:r>
      <w:r w:rsidRPr="00A11110">
        <w:t>Da</w:t>
      </w:r>
      <w:r>
        <w:t>ta were expressed as descriptive statistical parameters mean, minimum, maximum, range, standard deviation, standard error and coeficient of variation.</w:t>
      </w:r>
    </w:p>
    <w:p w:rsidR="00616163" w:rsidRPr="000A2ED2" w:rsidRDefault="00616163" w:rsidP="00616163">
      <w:pPr>
        <w:pStyle w:val="TekstDefault"/>
      </w:pPr>
      <w:r w:rsidRPr="00616163">
        <w:rPr>
          <w:b/>
        </w:rPr>
        <w:t>Estimation of variance:</w:t>
      </w:r>
      <w:r>
        <w:t xml:space="preserve"> </w:t>
      </w:r>
      <w:r w:rsidRPr="000A2ED2">
        <w:t>Multi-environment trial (MET) data were subjected to Multi-trial linear mixed model analysis in Progeno</w:t>
      </w:r>
      <w:r w:rsidRPr="000A2ED2">
        <w:rPr>
          <w:vertAlign w:val="superscript"/>
        </w:rPr>
        <w:t>©</w:t>
      </w:r>
      <w:r w:rsidRPr="000A2ED2">
        <w:t xml:space="preserve"> for variance evaluation. The multi trial analysis always performs a trial connectivity analysis since analyze of these trials together needs we are sure that the trials are  fully connected by common accesions (standards).</w:t>
      </w:r>
    </w:p>
    <w:p w:rsidR="00616163" w:rsidRDefault="00616163" w:rsidP="00616163">
      <w:pPr>
        <w:pStyle w:val="TekstDefault"/>
      </w:pPr>
      <w:r w:rsidRPr="000A2ED2">
        <w:t>The variance parameters have been estimated by the Restricted Maximum Likelihood or REML procedure. Firstly it has to be indicated that the likelihood has converged and that the estimation procedure has finished normally and that resulting variance components effectively maximize the likelihood function.</w:t>
      </w:r>
    </w:p>
    <w:p w:rsidR="005D7ED6" w:rsidRDefault="005D7ED6" w:rsidP="005D7ED6">
      <w:pPr>
        <w:pStyle w:val="TekstDefault"/>
      </w:pPr>
      <w:r w:rsidRPr="005D7ED6">
        <w:rPr>
          <w:b/>
        </w:rPr>
        <w:t>Botanical Types:</w:t>
      </w:r>
      <w:r>
        <w:t xml:space="preserve"> </w:t>
      </w:r>
      <w:r w:rsidRPr="00B70C5E">
        <w:t>The effect of Botanical Types on 9 response variables was analyzed using linear mixed effect models with lmer function from lme4 package (</w:t>
      </w:r>
      <w:r w:rsidRPr="00B70C5E">
        <w:rPr>
          <w:rStyle w:val="ReferencaOK"/>
        </w:rPr>
        <w:t>v1.1.31; Bates et al., 2015</w:t>
      </w:r>
      <w:r w:rsidRPr="00B70C5E">
        <w:t>). We considered Botanical Type (Paucijaga, Minor, Equina and Major) as fixed efects and Environmet and Genotype as random effects. For each response variables the model’s intercept, corresponded to Botanical Type paucijuga. The package lmerTest (</w:t>
      </w:r>
      <w:r w:rsidRPr="00B70C5E">
        <w:rPr>
          <w:rStyle w:val="ReferencaOK"/>
        </w:rPr>
        <w:t>v3.1.3;Kuznetsova et al. 2017</w:t>
      </w:r>
      <w:r w:rsidRPr="00B70C5E">
        <w:t>) was used to approximate degrees of freedom and calculate p-values for the fixed exect.</w:t>
      </w:r>
    </w:p>
    <w:p w:rsidR="005D7ED6" w:rsidRDefault="005D7ED6" w:rsidP="005D7ED6">
      <w:pPr>
        <w:pStyle w:val="TekstDefault"/>
      </w:pPr>
      <w:r w:rsidRPr="005D7ED6">
        <w:rPr>
          <w:b/>
        </w:rPr>
        <w:lastRenderedPageBreak/>
        <w:t>Correlations:</w:t>
      </w:r>
      <w:r>
        <w:t xml:space="preserve"> </w:t>
      </w:r>
      <w:r w:rsidRPr="00180E1E">
        <w:t>The Pearson correlation coefficients among the nine phenotypic traits and among environments for each trait were performed using the rcorr function from Hmisc package (</w:t>
      </w:r>
      <w:r w:rsidRPr="00180E1E">
        <w:rPr>
          <w:color w:val="00B0F0"/>
        </w:rPr>
        <w:t>v5.0.1; Harrell, 2023</w:t>
      </w:r>
      <w:r w:rsidRPr="00180E1E">
        <w:t>). The correlation were visualised using the ggcorrplot package (</w:t>
      </w:r>
      <w:r w:rsidRPr="00180E1E">
        <w:rPr>
          <w:color w:val="00B0F0"/>
        </w:rPr>
        <w:t>v0.1.4; Kassambara, 2022</w:t>
      </w:r>
      <w:r w:rsidRPr="00180E1E">
        <w:t>).</w:t>
      </w:r>
    </w:p>
    <w:p w:rsidR="005D7ED6" w:rsidRPr="005D7ED6" w:rsidRDefault="005D7ED6" w:rsidP="005D7ED6">
      <w:pPr>
        <w:pStyle w:val="TekstDefault"/>
        <w:rPr>
          <w:rFonts w:asciiTheme="minorHAnsi" w:hAnsiTheme="minorHAnsi"/>
          <w:b/>
        </w:rPr>
      </w:pPr>
      <w:r w:rsidRPr="005D7ED6">
        <w:rPr>
          <w:b/>
        </w:rPr>
        <w:t>GGE Biplot model</w:t>
      </w:r>
      <w:r>
        <w:rPr>
          <w:b/>
        </w:rPr>
        <w:t xml:space="preserve">: </w:t>
      </w:r>
      <w:r w:rsidRPr="005D7ED6">
        <w:t xml:space="preserve">The biplot is a popular data visualization tool introduced by </w:t>
      </w:r>
      <w:r w:rsidRPr="005D7ED6">
        <w:rPr>
          <w:color w:val="00B0F0"/>
        </w:rPr>
        <w:t>Gabriel, K. R. (1971)</w:t>
      </w:r>
      <w:r w:rsidRPr="005D7ED6">
        <w:t>, because it represents observations and variables in a single graph. Biplot graphical analysis allows the detection of groups in the observations while also showing the dispersion and correlations between variables or columns (</w:t>
      </w:r>
      <w:r w:rsidRPr="005D7ED6">
        <w:rPr>
          <w:color w:val="00B0F0"/>
        </w:rPr>
        <w:t>Hongyu et al., 2014</w:t>
      </w:r>
      <w:r w:rsidRPr="005D7ED6">
        <w:t xml:space="preserve">; </w:t>
      </w:r>
      <w:r w:rsidRPr="005D7ED6">
        <w:rPr>
          <w:color w:val="00B0F0"/>
        </w:rPr>
        <w:t>Gauch, 2006</w:t>
      </w:r>
      <w:r w:rsidRPr="005D7ED6">
        <w:t>). GGE Biplot analysis (</w:t>
      </w:r>
      <w:r w:rsidRPr="005D7ED6">
        <w:rPr>
          <w:color w:val="00B0F0"/>
        </w:rPr>
        <w:t>Yan et al., 2000</w:t>
      </w:r>
      <w:r w:rsidRPr="005D7ED6">
        <w:t>) displays both genotype main effects (G) and genotype x environment effects (GE) from multi-environment trials (MET). Plant breeders have found GGE Biplots very useful in mega-environment analysis (</w:t>
      </w:r>
      <w:r w:rsidRPr="005D7ED6">
        <w:rPr>
          <w:color w:val="00B0F0"/>
        </w:rPr>
        <w:t>CT2, CT3</w:t>
      </w:r>
      <w:r w:rsidRPr="005D7ED6">
        <w:t>) and genotype evaluation (</w:t>
      </w:r>
      <w:r w:rsidRPr="005D7ED6">
        <w:rPr>
          <w:color w:val="00B0F0"/>
        </w:rPr>
        <w:t>CT1, CT4</w:t>
      </w:r>
      <w:r w:rsidRPr="005D7ED6">
        <w:t>). Although the GGE biplot does not separate genotype effect (G) from the genotype x environment (GxE) interaction, in (</w:t>
      </w:r>
      <w:r w:rsidRPr="005D7ED6">
        <w:rPr>
          <w:color w:val="00B0F0"/>
        </w:rPr>
        <w:t>CTF1</w:t>
      </w:r>
      <w:r w:rsidRPr="005D7ED6">
        <w:t>) it was concluded that the GGE is equal to or superior to the AMMI proposed by (</w:t>
      </w:r>
      <w:r w:rsidRPr="005D7ED6">
        <w:rPr>
          <w:color w:val="00B0F0"/>
        </w:rPr>
        <w:t>Gauch, 2006</w:t>
      </w:r>
      <w:r w:rsidRPr="005D7ED6">
        <w:t>) in three main aspects of genotype by environment data (GED) analysis: mega-environment analysis, genotype evaluation, and test-environment evaluation.</w:t>
      </w:r>
    </w:p>
    <w:p w:rsidR="005D7ED6" w:rsidRPr="005D7ED6" w:rsidRDefault="005D7ED6" w:rsidP="00794B9D">
      <w:pPr>
        <w:pStyle w:val="TesktDefault"/>
      </w:pPr>
      <w:r w:rsidRPr="005D7ED6">
        <w:t xml:space="preserve">The GGE Biplot is based on decomposing the data matrix Y (which contains </w:t>
      </w:r>
      <m:oMath>
        <m:r>
          <w:rPr>
            <w:rFonts w:ascii="Cambria Math" w:hAnsi="Cambria Math"/>
          </w:rPr>
          <m:t>g</m:t>
        </m:r>
      </m:oMath>
      <w:r w:rsidRPr="005D7ED6">
        <w:t xml:space="preserve"> rows representing genotypes and </w:t>
      </w:r>
      <m:oMath>
        <m:r>
          <w:rPr>
            <w:rFonts w:ascii="Cambria Math" w:hAnsi="Cambria Math"/>
          </w:rPr>
          <m:t>e</m:t>
        </m:r>
      </m:oMath>
      <w:r w:rsidRPr="005D7ED6">
        <w:t xml:space="preserve"> columns representing environments) by singular value decomposition (SVD) into </w:t>
      </w:r>
      <m:oMath>
        <m:r>
          <w:rPr>
            <w:rFonts w:ascii="Cambria Math" w:hAnsi="Cambria Math"/>
          </w:rPr>
          <m:t>p</m:t>
        </m:r>
      </m:oMath>
      <w:r w:rsidRPr="005D7ED6">
        <w:t xml:space="preserve">  principal components with </w:t>
      </w:r>
      <m:oMath>
        <m:r>
          <w:rPr>
            <w:rFonts w:ascii="Cambria Math" w:hAnsi="Cambria Math"/>
          </w:rPr>
          <m:t>p≤</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r>
              <w:rPr>
                <w:rFonts w:ascii="Cambria Math" w:hAnsi="Cambria Math"/>
              </w:rPr>
              <m:t>(e</m:t>
            </m:r>
          </m:e>
        </m:func>
        <m:r>
          <w:rPr>
            <w:rFonts w:ascii="Cambria Math" w:hAnsi="Cambria Math"/>
          </w:rPr>
          <m:t>,g-1)</m:t>
        </m:r>
      </m:oMath>
      <w:r w:rsidRPr="005D7ED6">
        <w:t xml:space="preserve">  as </w:t>
      </w:r>
    </w:p>
    <w:p w:rsidR="005D7ED6" w:rsidRPr="005D7ED6" w:rsidRDefault="005D7ED6" w:rsidP="005D7ED6">
      <w:pPr>
        <w:spacing w:after="120" w:line="36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i1</m:t>
              </m:r>
            </m:sub>
          </m:sSub>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it</m:t>
              </m:r>
            </m:sub>
          </m:sSub>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jt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ij</m:t>
              </m:r>
            </m:sub>
          </m:sSub>
        </m:oMath>
      </m:oMathPara>
    </w:p>
    <w:p w:rsidR="005D7ED6" w:rsidRPr="005D7ED6" w:rsidRDefault="005D7ED6" w:rsidP="00794B9D">
      <w:pPr>
        <w:pStyle w:val="TesktDefault"/>
        <w:ind w:firstLine="0"/>
      </w:pPr>
      <w:r w:rsidRPr="005D7ED6">
        <w:t xml:space="preserve">where </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rsidRPr="005D7ED6">
        <w:t xml:space="preserve"> is the mean performance of genotype </w:t>
      </w:r>
      <m:oMath>
        <m:r>
          <w:rPr>
            <w:rFonts w:ascii="Cambria Math" w:hAnsi="Cambria Math"/>
          </w:rPr>
          <m:t>i</m:t>
        </m:r>
      </m:oMath>
      <w:r w:rsidRPr="005D7ED6">
        <w:t xml:space="preserve"> in enviroment </w:t>
      </w:r>
      <w:r w:rsidRPr="005D7ED6">
        <w:rPr>
          <w:i/>
        </w:rPr>
        <w:t>j</w:t>
      </w:r>
      <w:r w:rsidRPr="005D7ED6">
        <w:t xml:space="preserve">, </w:t>
      </w:r>
      <w:r w:rsidRPr="005D7ED6">
        <w:rPr>
          <w:position w:val="-16"/>
        </w:rPr>
        <w:object w:dxaOrig="279"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4.4pt;height:20.65pt" o:ole="">
            <v:imagedata r:id="rId11" o:title=""/>
          </v:shape>
          <o:OLEObject Type="Embed" ProgID="Equation.DSMT4" ShapeID="_x0000_i1079" DrawAspect="Content" ObjectID="_1744582935" r:id="rId12"/>
        </w:object>
      </w:r>
      <w:r w:rsidRPr="005D7ED6">
        <w:t xml:space="preserve">is the mean value of enviroment </w:t>
      </w:r>
      <w:r w:rsidRPr="005D7ED6">
        <w:rPr>
          <w:i/>
        </w:rPr>
        <w:t>j</w:t>
      </w:r>
      <w:r w:rsidRPr="005D7ED6">
        <w:t xml:space="preserve">, and </w:t>
      </w:r>
      <w:r w:rsidRPr="005D7ED6">
        <w:rPr>
          <w:i/>
        </w:rPr>
        <w:t>t</w:t>
      </w:r>
      <w:r w:rsidRPr="005D7ED6">
        <w:t xml:space="preserve"> is the number of principal components. </w:t>
      </w:r>
      <w:r w:rsidRPr="005D7ED6">
        <w:rPr>
          <w:position w:val="-16"/>
        </w:rPr>
        <w:object w:dxaOrig="440" w:dyaOrig="420">
          <v:shape id="_x0000_i1080" type="#_x0000_t75" style="width:21.9pt;height:20.65pt" o:ole="">
            <v:imagedata r:id="rId13" o:title=""/>
          </v:shape>
          <o:OLEObject Type="Embed" ProgID="Equation.DSMT4" ShapeID="_x0000_i1080" DrawAspect="Content" ObjectID="_1744582936" r:id="rId14"/>
        </w:object>
      </w:r>
      <w:r w:rsidRPr="005D7ED6">
        <w:t xml:space="preserve">is genotype scores matrix, </w:t>
      </w:r>
      <w:r w:rsidRPr="005D7ED6">
        <w:rPr>
          <w:position w:val="-16"/>
        </w:rPr>
        <w:object w:dxaOrig="440" w:dyaOrig="420">
          <v:shape id="_x0000_i1081" type="#_x0000_t75" style="width:21.9pt;height:20.65pt" o:ole="">
            <v:imagedata r:id="rId15" o:title=""/>
          </v:shape>
          <o:OLEObject Type="Embed" ProgID="Equation.DSMT4" ShapeID="_x0000_i1081" DrawAspect="Content" ObjectID="_1744582937" r:id="rId16"/>
        </w:object>
      </w:r>
      <w:r w:rsidRPr="005D7ED6">
        <w:t xml:space="preserve"> is the environment scores matrix, </w:t>
      </w:r>
      <w:r w:rsidRPr="005D7ED6">
        <w:rPr>
          <w:position w:val="-14"/>
        </w:rPr>
        <w:object w:dxaOrig="240" w:dyaOrig="400">
          <v:shape id="_x0000_i1082" type="#_x0000_t75" style="width:11.25pt;height:19.4pt" o:ole="">
            <v:imagedata r:id="rId17" o:title=""/>
          </v:shape>
          <o:OLEObject Type="Embed" ProgID="Equation.DSMT4" ShapeID="_x0000_i1082" DrawAspect="Content" ObjectID="_1744582938" r:id="rId18"/>
        </w:object>
      </w:r>
      <w:r w:rsidRPr="005D7ED6">
        <w:t>are singular values. The model constraints are: (i)</w:t>
      </w:r>
      <w:r w:rsidRPr="005D7ED6">
        <w:rPr>
          <w:position w:val="-20"/>
        </w:rPr>
        <w:object w:dxaOrig="2280" w:dyaOrig="460">
          <v:shape id="_x0000_i1083" type="#_x0000_t75" style="width:113.95pt;height:23.15pt" o:ole="">
            <v:imagedata r:id="rId19" o:title=""/>
          </v:shape>
          <o:OLEObject Type="Embed" ProgID="Equation.DSMT4" ShapeID="_x0000_i1083" DrawAspect="Content" ObjectID="_1744582939" r:id="rId20"/>
        </w:object>
      </w:r>
      <w:r w:rsidRPr="005D7ED6">
        <w:t xml:space="preserve">, (ii) matrices </w:t>
      </w:r>
      <w:r w:rsidRPr="005D7ED6">
        <w:rPr>
          <w:position w:val="-16"/>
        </w:rPr>
        <w:object w:dxaOrig="440" w:dyaOrig="420">
          <v:shape id="_x0000_i1084" type="#_x0000_t75" style="width:21.9pt;height:20.65pt" o:ole="">
            <v:imagedata r:id="rId13" o:title=""/>
          </v:shape>
          <o:OLEObject Type="Embed" ProgID="Equation.DSMT4" ShapeID="_x0000_i1084" DrawAspect="Content" ObjectID="_1744582940" r:id="rId21"/>
        </w:object>
      </w:r>
      <w:r w:rsidRPr="005D7ED6">
        <w:t xml:space="preserve"> and </w:t>
      </w:r>
      <w:r w:rsidRPr="005D7ED6">
        <w:rPr>
          <w:position w:val="-16"/>
        </w:rPr>
        <w:object w:dxaOrig="440" w:dyaOrig="420">
          <v:shape id="_x0000_i1085" type="#_x0000_t75" style="width:21.9pt;height:20.65pt" o:ole="">
            <v:imagedata r:id="rId15" o:title=""/>
          </v:shape>
          <o:OLEObject Type="Embed" ProgID="Equation.DSMT4" ShapeID="_x0000_i1085" DrawAspect="Content" ObjectID="_1744582941" r:id="rId22"/>
        </w:object>
      </w:r>
      <w:r w:rsidRPr="005D7ED6">
        <w:t>are orthonormal (</w:t>
      </w:r>
      <w:r w:rsidRPr="005D7ED6">
        <w:rPr>
          <w:color w:val="00B0F0"/>
        </w:rPr>
        <w:t>CTF1</w:t>
      </w:r>
      <w:r w:rsidRPr="005D7ED6">
        <w:t>).</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 xml:space="preserve">The GGE Biplot is constructed using the first two PCs. The genotype coordinates are </w:t>
      </w:r>
      <w:r w:rsidRPr="005D7ED6">
        <w:rPr>
          <w:rFonts w:ascii="Times New Roman" w:hAnsi="Times New Roman"/>
          <w:position w:val="-20"/>
          <w:sz w:val="24"/>
          <w:szCs w:val="24"/>
        </w:rPr>
        <w:object w:dxaOrig="1440" w:dyaOrig="520">
          <v:shape id="_x0000_i1086" type="#_x0000_t75" style="width:1in;height:25.65pt" o:ole="">
            <v:imagedata r:id="rId23" o:title=""/>
          </v:shape>
          <o:OLEObject Type="Embed" ProgID="Equation.DSMT4" ShapeID="_x0000_i1086" DrawAspect="Content" ObjectID="_1744582942" r:id="rId24"/>
        </w:object>
      </w:r>
      <w:r w:rsidRPr="005D7ED6">
        <w:rPr>
          <w:rFonts w:ascii="Times New Roman" w:hAnsi="Times New Roman"/>
          <w:sz w:val="24"/>
          <w:szCs w:val="24"/>
        </w:rPr>
        <w:t xml:space="preserve">while the coordinates of envionments are </w:t>
      </w:r>
      <w:r w:rsidRPr="005D7ED6">
        <w:rPr>
          <w:rFonts w:ascii="Times New Roman" w:hAnsi="Times New Roman"/>
          <w:position w:val="-20"/>
          <w:sz w:val="24"/>
          <w:szCs w:val="24"/>
        </w:rPr>
        <w:object w:dxaOrig="1760" w:dyaOrig="520">
          <v:shape id="_x0000_i1087" type="#_x0000_t75" style="width:88.3pt;height:25.65pt" o:ole="">
            <v:imagedata r:id="rId25" o:title=""/>
          </v:shape>
          <o:OLEObject Type="Embed" ProgID="Equation.DSMT4" ShapeID="_x0000_i1087" DrawAspect="Content" ObjectID="_1744582943" r:id="rId26"/>
        </w:object>
      </w:r>
      <w:r w:rsidRPr="005D7ED6">
        <w:rPr>
          <w:rFonts w:ascii="Times New Roman" w:hAnsi="Times New Roman"/>
          <w:sz w:val="24"/>
          <w:szCs w:val="24"/>
        </w:rPr>
        <w:t xml:space="preserve">.The exponent </w:t>
      </w:r>
      <w:r w:rsidRPr="005D7ED6">
        <w:rPr>
          <w:rFonts w:ascii="Times New Roman" w:hAnsi="Times New Roman"/>
          <w:position w:val="-10"/>
          <w:sz w:val="24"/>
          <w:szCs w:val="24"/>
        </w:rPr>
        <w:object w:dxaOrig="200" w:dyaOrig="320">
          <v:shape id="_x0000_i1088" type="#_x0000_t75" style="width:10pt;height:16.3pt" o:ole="">
            <v:imagedata r:id="rId27" o:title=""/>
          </v:shape>
          <o:OLEObject Type="Embed" ProgID="Equation.DSMT4" ShapeID="_x0000_i1088" DrawAspect="Content" ObjectID="_1744582944" r:id="rId28"/>
        </w:object>
      </w:r>
      <w:r w:rsidRPr="005D7ED6">
        <w:rPr>
          <w:rFonts w:ascii="Times New Roman" w:hAnsi="Times New Roman"/>
          <w:sz w:val="24"/>
          <w:szCs w:val="24"/>
        </w:rPr>
        <w:t xml:space="preserve">, with </w:t>
      </w:r>
      <w:r w:rsidRPr="005D7ED6">
        <w:rPr>
          <w:rFonts w:ascii="Times New Roman" w:hAnsi="Times New Roman"/>
          <w:position w:val="-10"/>
          <w:sz w:val="24"/>
          <w:szCs w:val="24"/>
        </w:rPr>
        <w:object w:dxaOrig="1080" w:dyaOrig="320">
          <v:shape id="_x0000_i1089" type="#_x0000_t75" style="width:54.45pt;height:16.3pt" o:ole="">
            <v:imagedata r:id="rId29" o:title=""/>
          </v:shape>
          <o:OLEObject Type="Embed" ProgID="Equation.DSMT4" ShapeID="_x0000_i1089" DrawAspect="Content" ObjectID="_1744582945" r:id="rId30"/>
        </w:object>
      </w:r>
      <w:r w:rsidRPr="005D7ED6">
        <w:rPr>
          <w:rFonts w:ascii="Times New Roman" w:hAnsi="Times New Roman"/>
          <w:sz w:val="24"/>
          <w:szCs w:val="24"/>
        </w:rPr>
        <w:t xml:space="preserve">is used to rescale the genotype and environment scores to enhance the visual </w:t>
      </w:r>
      <w:r w:rsidRPr="005D7ED6">
        <w:rPr>
          <w:rFonts w:ascii="Times New Roman" w:hAnsi="Times New Roman"/>
          <w:sz w:val="24"/>
          <w:szCs w:val="24"/>
        </w:rPr>
        <w:lastRenderedPageBreak/>
        <w:t xml:space="preserve">interpretation of the biplot. “Cultivar focused” scaling has </w:t>
      </w:r>
      <w:r w:rsidRPr="005D7ED6">
        <w:rPr>
          <w:rFonts w:ascii="Times New Roman" w:hAnsi="Times New Roman"/>
          <w:position w:val="-10"/>
          <w:sz w:val="24"/>
          <w:szCs w:val="24"/>
        </w:rPr>
        <w:object w:dxaOrig="660" w:dyaOrig="320">
          <v:shape id="_x0000_i1090" type="#_x0000_t75" style="width:32.55pt;height:16.3pt" o:ole="">
            <v:imagedata r:id="rId31" o:title=""/>
          </v:shape>
          <o:OLEObject Type="Embed" ProgID="Equation.DSMT4" ShapeID="_x0000_i1090" DrawAspect="Content" ObjectID="_1744582946" r:id="rId32"/>
        </w:object>
      </w:r>
      <w:r w:rsidRPr="005D7ED6">
        <w:rPr>
          <w:rFonts w:ascii="Times New Roman" w:hAnsi="Times New Roman"/>
          <w:sz w:val="24"/>
          <w:szCs w:val="24"/>
        </w:rPr>
        <w:t xml:space="preserve">the “environment focused” scaling has </w:t>
      </w:r>
      <w:r w:rsidRPr="005D7ED6">
        <w:rPr>
          <w:rFonts w:ascii="Times New Roman" w:hAnsi="Times New Roman"/>
          <w:position w:val="-10"/>
          <w:sz w:val="24"/>
          <w:szCs w:val="24"/>
        </w:rPr>
        <w:object w:dxaOrig="639" w:dyaOrig="320">
          <v:shape id="_x0000_i1091" type="#_x0000_t75" style="width:31.95pt;height:16.3pt" o:ole="">
            <v:imagedata r:id="rId33" o:title=""/>
          </v:shape>
          <o:OLEObject Type="Embed" ProgID="Equation.DSMT4" ShapeID="_x0000_i1091" DrawAspect="Content" ObjectID="_1744582947" r:id="rId34"/>
        </w:object>
      </w:r>
      <w:r w:rsidRPr="005D7ED6">
        <w:rPr>
          <w:rFonts w:ascii="Times New Roman" w:hAnsi="Times New Roman"/>
          <w:sz w:val="24"/>
          <w:szCs w:val="24"/>
        </w:rPr>
        <w:t xml:space="preserve">and for </w:t>
      </w:r>
      <w:r w:rsidRPr="005D7ED6">
        <w:rPr>
          <w:rFonts w:ascii="Times New Roman" w:hAnsi="Times New Roman"/>
          <w:position w:val="-10"/>
          <w:sz w:val="24"/>
          <w:szCs w:val="24"/>
        </w:rPr>
        <w:object w:dxaOrig="820" w:dyaOrig="320">
          <v:shape id="_x0000_i1092" type="#_x0000_t75" style="width:40.7pt;height:16.3pt" o:ole="">
            <v:imagedata r:id="rId35" o:title=""/>
          </v:shape>
          <o:OLEObject Type="Embed" ProgID="Equation.DSMT4" ShapeID="_x0000_i1092" DrawAspect="Content" ObjectID="_1744582948" r:id="rId36"/>
        </w:object>
      </w:r>
      <w:r w:rsidRPr="005D7ED6">
        <w:rPr>
          <w:rFonts w:ascii="Times New Roman" w:hAnsi="Times New Roman"/>
          <w:sz w:val="24"/>
          <w:szCs w:val="24"/>
        </w:rPr>
        <w:t xml:space="preserve"> we have “symetric scaling” (</w:t>
      </w:r>
      <w:r w:rsidRPr="005D7ED6">
        <w:rPr>
          <w:rFonts w:ascii="Times New Roman" w:hAnsi="Times New Roman"/>
          <w:color w:val="00B0F0"/>
          <w:sz w:val="24"/>
          <w:szCs w:val="24"/>
        </w:rPr>
        <w:t>Yan, 2002</w:t>
      </w:r>
      <w:r w:rsidRPr="005D7ED6">
        <w:rPr>
          <w:rFonts w:ascii="Times New Roman" w:hAnsi="Times New Roman"/>
          <w:sz w:val="24"/>
          <w:szCs w:val="24"/>
        </w:rPr>
        <w:t>).</w:t>
      </w:r>
    </w:p>
    <w:p w:rsidR="005D7ED6" w:rsidRPr="005D7ED6" w:rsidRDefault="005D7ED6" w:rsidP="00794B9D">
      <w:pPr>
        <w:pStyle w:val="Naslov02"/>
        <w:ind w:firstLine="720"/>
      </w:pPr>
      <w:r w:rsidRPr="005D7ED6">
        <w:t>Mega – environment analysis</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Mega – enviroment is a group of locations that constantly share the best set of genotypes across years (</w:t>
      </w:r>
      <w:r w:rsidRPr="005D7ED6">
        <w:rPr>
          <w:rFonts w:ascii="Times New Roman" w:hAnsi="Times New Roman"/>
          <w:color w:val="00B0F0"/>
          <w:sz w:val="24"/>
          <w:szCs w:val="24"/>
        </w:rPr>
        <w:t>Yan and Rajcan 2002</w:t>
      </w:r>
      <w:r w:rsidRPr="005D7ED6">
        <w:rPr>
          <w:rFonts w:ascii="Times New Roman" w:hAnsi="Times New Roman"/>
          <w:sz w:val="24"/>
          <w:szCs w:val="24"/>
        </w:rPr>
        <w:t>). So we need data from multiple years at the same location in order to decide which locations can be grouped into mega-environments.</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For each of nine traits, we conducted mega-environment analysis ("which-won-where" pattern of the GGE Model) and genotype evaluation ("mean vs. stability" pattern of the GGE Model) based on 220 genotypes in nine environments.</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The mega – enviroment analysis is performed using the polygon view (which-won-where view) of the GGE Biplot (</w:t>
      </w:r>
      <w:r w:rsidRPr="005D7ED6">
        <w:rPr>
          <w:rFonts w:ascii="Times New Roman" w:hAnsi="Times New Roman"/>
          <w:color w:val="00B0F0"/>
          <w:sz w:val="24"/>
          <w:szCs w:val="24"/>
        </w:rPr>
        <w:t>Yan et al., 2000</w:t>
      </w:r>
      <w:r w:rsidRPr="005D7ED6">
        <w:rPr>
          <w:rFonts w:ascii="Times New Roman" w:hAnsi="Times New Roman"/>
          <w:sz w:val="24"/>
          <w:szCs w:val="24"/>
        </w:rPr>
        <w:t>). Which-won-where view contains an irregular polygon whose vertices are genotypes, such that all other genotypes are located in its interior. For each side of the polygon, we construct a line that starts at the origin and intercepts the polygon side at the right angle. These lines represent hypothetical environments in which two genotipes at the end of the corresponding side perform equally.</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The lines radiating from the origin divide the biplot into sections, and there is a vertex (genotype) for each section that had the best yield performance in the environments contained in that section, which is called a mega-environment. (</w:t>
      </w:r>
      <w:r w:rsidRPr="005D7ED6">
        <w:rPr>
          <w:rFonts w:ascii="Times New Roman" w:hAnsi="Times New Roman"/>
          <w:color w:val="00B0F0"/>
          <w:sz w:val="24"/>
          <w:szCs w:val="24"/>
        </w:rPr>
        <w:t>CTF2</w:t>
      </w:r>
      <w:r w:rsidRPr="005D7ED6">
        <w:rPr>
          <w:rFonts w:ascii="Times New Roman" w:hAnsi="Times New Roman"/>
          <w:sz w:val="24"/>
          <w:szCs w:val="24"/>
        </w:rPr>
        <w:t>). If environments are located in different sectors, this means that different genotypes won in different environments, so the original set of environments can be divided into two or more mega – enviroments.</w:t>
      </w:r>
    </w:p>
    <w:p w:rsidR="005D7ED6" w:rsidRPr="005D7ED6" w:rsidRDefault="005D7ED6" w:rsidP="005D7ED6">
      <w:pPr>
        <w:spacing w:after="120" w:line="360" w:lineRule="auto"/>
        <w:ind w:firstLine="720"/>
        <w:jc w:val="both"/>
        <w:rPr>
          <w:rFonts w:ascii="Times New Roman" w:hAnsi="Times New Roman"/>
          <w:b/>
          <w:sz w:val="24"/>
          <w:szCs w:val="24"/>
        </w:rPr>
      </w:pPr>
      <w:r w:rsidRPr="005D7ED6">
        <w:rPr>
          <w:rFonts w:ascii="Times New Roman" w:hAnsi="Times New Roman"/>
          <w:b/>
          <w:sz w:val="24"/>
          <w:szCs w:val="24"/>
        </w:rPr>
        <w:t>Genotype evaluation</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Genotype evaluation makes sense only for a specific mega-environment, so the genotype evaluation is performed for each mega-environment separately using the Average Environment Condition (AEC) view of the GGE Biplot (</w:t>
      </w:r>
      <w:r w:rsidRPr="005D7ED6">
        <w:rPr>
          <w:rFonts w:ascii="Times New Roman" w:hAnsi="Times New Roman"/>
          <w:bCs/>
          <w:color w:val="00B0F0"/>
          <w:sz w:val="24"/>
          <w:szCs w:val="24"/>
        </w:rPr>
        <w:t>Yan 2001</w:t>
      </w:r>
      <w:r w:rsidRPr="005D7ED6">
        <w:rPr>
          <w:rFonts w:ascii="Times New Roman" w:hAnsi="Times New Roman"/>
          <w:bCs/>
          <w:sz w:val="24"/>
          <w:szCs w:val="24"/>
        </w:rPr>
        <w:t xml:space="preserve">), </w:t>
      </w:r>
      <w:r w:rsidRPr="005D7ED6">
        <w:rPr>
          <w:rFonts w:ascii="Times New Roman" w:hAnsi="Times New Roman"/>
          <w:sz w:val="24"/>
          <w:szCs w:val="24"/>
        </w:rPr>
        <w:t>also called the "Mean vs. Stability" view.</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The AEC has two axes. The apscisa, or average environment axes (AEA), passes through a biplot origin and an average environment point, which is located at the mean of PCA1 and PCA2 scores. It has a single arrow that is pointing toward a greater mean performance for a selected trial. The genotype performance is ranged according to its projection on the AEA. The average environment axes represent the main effect of a genotype (G contribution to the G+GE model).</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lastRenderedPageBreak/>
        <w:t>The second (ordinate) axis passed through the origin and is perpendicular to the apcisa. Ordinate measures the stability of a genotype, and it approximates the genotype contribution to genotype by enviroment interactions. Stable genotypes tend to have smaller projection lengths on the ordinate, so they are closer to the average environment axes. The unstable genotypes have larger projections, so they are further away from the apcisa.</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The ideal genotype is a hipothetic genotype, represented by a small circle, and it is located on the AEC abscissa. The ideal genotype has the highest performance, and it is absolutely stable as it is located on the AEC apsica (</w:t>
      </w:r>
      <w:r w:rsidRPr="005D7ED6">
        <w:rPr>
          <w:rFonts w:ascii="Times New Roman" w:hAnsi="Times New Roman"/>
          <w:color w:val="00B0F0"/>
          <w:sz w:val="24"/>
          <w:szCs w:val="24"/>
        </w:rPr>
        <w:t>CT5</w:t>
      </w:r>
      <w:r w:rsidRPr="005D7ED6">
        <w:rPr>
          <w:rFonts w:ascii="Times New Roman" w:hAnsi="Times New Roman"/>
          <w:sz w:val="24"/>
          <w:szCs w:val="24"/>
        </w:rPr>
        <w:t>). All other genotypes can be ranked based on their distance from the ideal genotype.</w:t>
      </w:r>
    </w:p>
    <w:p w:rsidR="005D7ED6" w:rsidRDefault="005D7ED6" w:rsidP="005D7ED6">
      <w:pPr>
        <w:spacing w:after="120" w:line="360" w:lineRule="auto"/>
        <w:ind w:firstLine="720"/>
        <w:jc w:val="both"/>
        <w:rPr>
          <w:rFonts w:ascii="Times New Roman" w:hAnsi="Times New Roman"/>
          <w:sz w:val="24"/>
          <w:szCs w:val="24"/>
          <w:lang w:val="en-GB"/>
        </w:rPr>
      </w:pPr>
      <w:r w:rsidRPr="005D7ED6">
        <w:rPr>
          <w:rFonts w:ascii="Times New Roman" w:hAnsi="Times New Roman"/>
          <w:sz w:val="24"/>
          <w:szCs w:val="24"/>
          <w:lang w:val="en-GB"/>
        </w:rPr>
        <w:t xml:space="preserve">Genotype as main effect and genotype x environment (GE) interactions were analysed and visualised by GGE biplots for all investigated traits separately as described by </w:t>
      </w:r>
      <w:r w:rsidRPr="005D7ED6">
        <w:rPr>
          <w:rFonts w:ascii="Times New Roman" w:hAnsi="Times New Roman"/>
          <w:color w:val="00B0F0"/>
          <w:sz w:val="24"/>
          <w:szCs w:val="24"/>
          <w:lang w:val="en-GB"/>
        </w:rPr>
        <w:t>Yan and Kang (2003)</w:t>
      </w:r>
      <w:r w:rsidRPr="005D7ED6">
        <w:rPr>
          <w:rFonts w:ascii="Times New Roman" w:hAnsi="Times New Roman"/>
          <w:sz w:val="24"/>
          <w:szCs w:val="24"/>
          <w:lang w:val="en-GB"/>
        </w:rPr>
        <w:t xml:space="preserve">. Results are presented in </w:t>
      </w:r>
      <w:r w:rsidRPr="005D7ED6">
        <w:rPr>
          <w:rFonts w:ascii="Times New Roman" w:hAnsi="Times New Roman"/>
          <w:sz w:val="24"/>
          <w:szCs w:val="24"/>
        </w:rPr>
        <w:t>“</w:t>
      </w:r>
      <w:r w:rsidRPr="005D7ED6">
        <w:rPr>
          <w:rFonts w:ascii="Times New Roman" w:hAnsi="Times New Roman"/>
          <w:sz w:val="24"/>
          <w:szCs w:val="24"/>
          <w:lang w:val="en-GB"/>
        </w:rPr>
        <w:t>Which won where” GGE biplots (</w:t>
      </w:r>
      <w:r w:rsidRPr="005D7ED6">
        <w:rPr>
          <w:rFonts w:ascii="Times New Roman" w:hAnsi="Times New Roman"/>
          <w:color w:val="00B0F0"/>
          <w:sz w:val="24"/>
          <w:szCs w:val="24"/>
          <w:lang w:val="en-GB"/>
        </w:rPr>
        <w:t>Yan et al., 2007</w:t>
      </w:r>
      <w:r w:rsidRPr="005D7ED6">
        <w:rPr>
          <w:rFonts w:ascii="Times New Roman" w:hAnsi="Times New Roman"/>
          <w:sz w:val="24"/>
          <w:szCs w:val="24"/>
          <w:lang w:val="en-GB"/>
        </w:rPr>
        <w:t>) representing effective graphic tool for mega-environment analysis and in Average environment coordination (AEC) GGE view (</w:t>
      </w:r>
      <w:r w:rsidRPr="005D7ED6">
        <w:rPr>
          <w:rFonts w:ascii="Times New Roman" w:hAnsi="Times New Roman"/>
          <w:color w:val="00B0F0"/>
          <w:sz w:val="24"/>
          <w:szCs w:val="24"/>
          <w:lang w:val="en-GB"/>
        </w:rPr>
        <w:t>Yan et al., 2000</w:t>
      </w:r>
      <w:r w:rsidRPr="005D7ED6">
        <w:rPr>
          <w:rFonts w:ascii="Times New Roman" w:hAnsi="Times New Roman"/>
          <w:sz w:val="24"/>
          <w:szCs w:val="24"/>
          <w:lang w:val="en-GB"/>
        </w:rPr>
        <w:t>) to analyse both performance and stability within each mega-environment.</w:t>
      </w:r>
    </w:p>
    <w:p w:rsidR="005D7ED6" w:rsidRPr="002F6B4C" w:rsidRDefault="005D7ED6" w:rsidP="005D7ED6">
      <w:pPr>
        <w:pStyle w:val="TekstDefault"/>
      </w:pPr>
      <w:r w:rsidRPr="005D7ED6">
        <w:rPr>
          <w:b/>
        </w:rPr>
        <w:t>Clustering:</w:t>
      </w:r>
      <w:r>
        <w:t xml:space="preserve"> </w:t>
      </w:r>
      <w:r w:rsidRPr="00FE7893">
        <w:t>Best linear unbiased predictors (BLUP) obtained for all the traits are used to perform Hierarchical Cluster Analysis. The genotypic distance matrix, based on a scaled matrix of BLUP-s with 220 rows (genotypes) and 9 columns (tirals), was constructed using euclidean distance measure. The phenotypic distance matrix for nine traits was constructed based on the Pearson correlation coefficient. Two dendrograms, based on the genotypic and phenotipic distance matrix, were constructed using the complete linkage method with dendextend package (</w:t>
      </w:r>
      <w:r w:rsidRPr="0055358D">
        <w:rPr>
          <w:rStyle w:val="ReferencaOK"/>
        </w:rPr>
        <w:t>v1.17.1; Tal 2015</w:t>
      </w:r>
      <w:r w:rsidRPr="00FE7893">
        <w:t>). Hierarchical Cluster Analysis Heatmap were created using the heatmap.2 function from gplots package (</w:t>
      </w:r>
      <w:r w:rsidRPr="0055358D">
        <w:rPr>
          <w:rStyle w:val="ReferencaOK"/>
        </w:rPr>
        <w:t>v3.1.3; Warnes et al., 2015</w:t>
      </w:r>
      <w:r w:rsidRPr="00FE7893">
        <w:t>). Average interclass and intraclass distances were computed using clv package (</w:t>
      </w:r>
      <w:r w:rsidRPr="0055358D">
        <w:rPr>
          <w:rStyle w:val="ReferencaOK"/>
        </w:rPr>
        <w:t>v0.3.2.2; Nieweglowski, 2015</w:t>
      </w:r>
      <w:r w:rsidRPr="00FE7893">
        <w:t>).</w:t>
      </w:r>
    </w:p>
    <w:p w:rsidR="005D7ED6" w:rsidRPr="009009D3" w:rsidRDefault="00794B9D" w:rsidP="005D7ED6">
      <w:pPr>
        <w:pStyle w:val="TesktDefault"/>
        <w:rPr>
          <w:rFonts w:cs="Times New Roman"/>
          <w:b/>
          <w:lang w:val="en-GB"/>
        </w:rPr>
      </w:pPr>
      <w:r>
        <w:rPr>
          <w:b/>
        </w:rPr>
        <w:t>PCA</w:t>
      </w:r>
      <w:r w:rsidR="005D7ED6" w:rsidRPr="005D7ED6">
        <w:rPr>
          <w:b/>
        </w:rPr>
        <w:t>:</w:t>
      </w:r>
      <w:r w:rsidR="005D7ED6">
        <w:t xml:space="preserve"> </w:t>
      </w:r>
      <w:r w:rsidR="005D7ED6" w:rsidRPr="00051EE3">
        <w:t>We performed principal component analysis (PCA) based on BLUPS to visualize the relationships between the nine phenotypic traits and 220 genotypes. Also, the PCA was used to further examine the results obtained by the Hiearihal Clustering Method in section 3.4. In order to visualize differences between four botanical types, we conducted a Principal Components Analysis based on standardized BLUPS of those genotypes for which Botanical Type was known. All PCA analyses were done using prcom function from R Stats Package.</w:t>
      </w:r>
    </w:p>
    <w:p w:rsidR="00616163" w:rsidRDefault="00616163" w:rsidP="00616163">
      <w:pPr>
        <w:pStyle w:val="Naslov01"/>
      </w:pPr>
      <w:r w:rsidRPr="00182018">
        <w:lastRenderedPageBreak/>
        <w:t>3</w:t>
      </w:r>
      <w:r>
        <w:t xml:space="preserve"> Resultst</w:t>
      </w:r>
    </w:p>
    <w:p w:rsidR="00616163" w:rsidRPr="00616163" w:rsidRDefault="00616163" w:rsidP="00616163">
      <w:pPr>
        <w:pStyle w:val="Naslov02"/>
        <w:rPr>
          <w:sz w:val="28"/>
        </w:rPr>
      </w:pPr>
      <w:r w:rsidRPr="00182018">
        <w:t>3.1</w:t>
      </w:r>
      <w:r>
        <w:t xml:space="preserve"> Descriptive statistical analysis</w:t>
      </w:r>
    </w:p>
    <w:p w:rsidR="00616163" w:rsidRPr="00C2553F" w:rsidRDefault="00616163" w:rsidP="00616163">
      <w:pPr>
        <w:pStyle w:val="TekstDefault"/>
      </w:pPr>
      <w:r>
        <w:tab/>
      </w:r>
      <w:r w:rsidRPr="00C2553F">
        <w:t>All</w:t>
      </w:r>
      <w:r>
        <w:t xml:space="preserve"> trails, exepte of Spain localities, were established in spring of 2018, 2019, and 2020. </w:t>
      </w:r>
      <w:r w:rsidRPr="00A97F3B">
        <w:t>Because of the different climatic conditions in Spain (env</w:t>
      </w:r>
      <w:r>
        <w:t xml:space="preserve">ironments AG18 and AG19), </w:t>
      </w:r>
      <w:r w:rsidRPr="00A97F3B">
        <w:t>sowing occurred in the autumn and the trials were completed in t</w:t>
      </w:r>
      <w:r>
        <w:t>he spring of the following year. Data of two phenological traits were collected and analysed.</w:t>
      </w:r>
    </w:p>
    <w:p w:rsidR="00616163" w:rsidRPr="00607CBB" w:rsidRDefault="00616163" w:rsidP="00616163">
      <w:pPr>
        <w:pStyle w:val="TekstDefault"/>
      </w:pPr>
      <w:r>
        <w:rPr>
          <w:b/>
        </w:rPr>
        <w:t>Number of d</w:t>
      </w:r>
      <w:r w:rsidRPr="0026548D">
        <w:rPr>
          <w:b/>
        </w:rPr>
        <w:t>ays to 50% flowering</w:t>
      </w:r>
      <w:r w:rsidRPr="0026548D">
        <w:t xml:space="preserve"> in all environments</w:t>
      </w:r>
      <w:r>
        <w:t xml:space="preserve"> varied between genotypes by 80</w:t>
      </w:r>
      <w:r w:rsidRPr="00A97F3B">
        <w:t xml:space="preserve"> days, from </w:t>
      </w:r>
      <w:r>
        <w:t xml:space="preserve">minimum of </w:t>
      </w:r>
      <w:r w:rsidRPr="00A97F3B">
        <w:t xml:space="preserve">28 days (IFC20) to </w:t>
      </w:r>
      <w:r>
        <w:t>maximum of 10</w:t>
      </w:r>
      <w:r w:rsidRPr="00A97F3B">
        <w:t xml:space="preserve">8 days (AG18), while </w:t>
      </w:r>
      <w:r w:rsidRPr="00A97F3B">
        <w:rPr>
          <w:b/>
        </w:rPr>
        <w:t>matyrity</w:t>
      </w:r>
      <w:r w:rsidRPr="00A97F3B">
        <w:t xml:space="preserve"> vari</w:t>
      </w:r>
      <w:r>
        <w:t>ed by almost 116</w:t>
      </w:r>
      <w:r w:rsidRPr="00A97F3B">
        <w:t xml:space="preserve"> days between the earliest genotypes (68 days; IFC19) and the </w:t>
      </w:r>
      <w:r>
        <w:t>latest</w:t>
      </w:r>
      <w:r w:rsidRPr="00A97F3B">
        <w:t xml:space="preserve"> genotypes (184 days; AG18). As a result</w:t>
      </w:r>
      <w:r>
        <w:t xml:space="preserve"> of autumn sowing</w:t>
      </w:r>
      <w:r w:rsidRPr="00A97F3B">
        <w:t>, Spain required longer average times than other envir</w:t>
      </w:r>
      <w:r>
        <w:t>onments for full flowering (80.2</w:t>
      </w:r>
      <w:r w:rsidRPr="00A97F3B">
        <w:t xml:space="preserve"> </w:t>
      </w:r>
      <w:r>
        <w:t xml:space="preserve">- 90.4 days) and ripening (156 -166 days). </w:t>
      </w:r>
      <w:r w:rsidRPr="00A97F3B">
        <w:t>Kru</w:t>
      </w:r>
      <w:r>
        <w:t>š</w:t>
      </w:r>
      <w:r w:rsidRPr="00A97F3B">
        <w:t xml:space="preserve">evac location, year 2019 (IFC19), had the earliest environment with spring sowing, and all accessions were </w:t>
      </w:r>
      <w:r>
        <w:t>ripened after an average of 78</w:t>
      </w:r>
      <w:r w:rsidRPr="00A97F3B">
        <w:t xml:space="preserve"> days.</w:t>
      </w:r>
    </w:p>
    <w:p w:rsidR="00616163" w:rsidRPr="00616163" w:rsidRDefault="00616163" w:rsidP="00616163">
      <w:pPr>
        <w:pStyle w:val="TekstDefault"/>
      </w:pPr>
      <w:r>
        <w:tab/>
      </w:r>
      <w:r w:rsidRPr="009D793F">
        <w:t xml:space="preserve">CV (coefficient of variation) of DFF exceeded 13% in 5 environments (max values of 18.1 was in BO19), whereas number of days to maturity variability was obviously more even across environments (CVs below 10%). </w:t>
      </w:r>
    </w:p>
    <w:p w:rsidR="00616163" w:rsidRPr="0079062B" w:rsidRDefault="00616163" w:rsidP="00616163">
      <w:pPr>
        <w:pStyle w:val="Tekstlevo"/>
      </w:pPr>
      <w:r>
        <w:rPr>
          <w:b/>
        </w:rPr>
        <w:t xml:space="preserve">Table </w:t>
      </w:r>
      <w:r w:rsidRPr="00723D39">
        <w:rPr>
          <w:rStyle w:val="Error"/>
        </w:rPr>
        <w:t>xxx</w:t>
      </w:r>
      <w:r w:rsidRPr="004423B5">
        <w:rPr>
          <w:b/>
        </w:rPr>
        <w:t>.</w:t>
      </w:r>
      <w:r w:rsidRPr="0079062B">
        <w:t xml:space="preserve"> Descriptive statistics</w:t>
      </w:r>
      <w:r>
        <w:t xml:space="preserve"> (mean, minimum, maximum, range, standard deviation, standard error and coeficient of variation) for 9</w:t>
      </w:r>
      <w:r w:rsidRPr="0079062B">
        <w:t xml:space="preserve"> </w:t>
      </w:r>
      <w:r>
        <w:t xml:space="preserve">agronomic </w:t>
      </w:r>
      <w:r w:rsidRPr="0079062B">
        <w:t>traits</w:t>
      </w:r>
      <w:r>
        <w:t xml:space="preserve"> of faba bean acessions</w:t>
      </w:r>
      <w:r w:rsidRPr="0079062B">
        <w:t xml:space="preserve"> in nine environments </w:t>
      </w:r>
    </w:p>
    <w:tbl>
      <w:tblPr>
        <w:tblStyle w:val="TableGrid"/>
        <w:tblW w:w="0" w:type="auto"/>
        <w:tblLook w:val="04A0" w:firstRow="1" w:lastRow="0" w:firstColumn="1" w:lastColumn="0" w:noHBand="0" w:noVBand="1"/>
      </w:tblPr>
      <w:tblGrid>
        <w:gridCol w:w="1470"/>
        <w:gridCol w:w="873"/>
        <w:gridCol w:w="874"/>
        <w:gridCol w:w="881"/>
        <w:gridCol w:w="881"/>
        <w:gridCol w:w="881"/>
        <w:gridCol w:w="871"/>
        <w:gridCol w:w="871"/>
        <w:gridCol w:w="757"/>
        <w:gridCol w:w="991"/>
      </w:tblGrid>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Trait</w:t>
            </w:r>
          </w:p>
        </w:tc>
        <w:tc>
          <w:tcPr>
            <w:tcW w:w="7880" w:type="dxa"/>
            <w:gridSpan w:val="9"/>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Pr>
                <w:rFonts w:ascii="Times New Roman" w:hAnsi="Times New Roman" w:cs="Times New Roman"/>
                <w:color w:val="000000"/>
                <w:lang w:val="en-GB"/>
              </w:rPr>
              <w:t>number of d</w:t>
            </w:r>
            <w:r w:rsidRPr="001500E9">
              <w:rPr>
                <w:rFonts w:ascii="Times New Roman" w:hAnsi="Times New Roman" w:cs="Times New Roman"/>
                <w:color w:val="000000"/>
                <w:lang w:val="en-GB"/>
              </w:rPr>
              <w:t>ays to 50% flowering</w:t>
            </w:r>
            <w:r>
              <w:rPr>
                <w:rFonts w:ascii="Times New Roman" w:hAnsi="Times New Roman" w:cs="Times New Roman"/>
                <w:color w:val="000000"/>
                <w:lang w:val="en-GB"/>
              </w:rPr>
              <w:t xml:space="preserve"> - DFF</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Environments</w:t>
            </w:r>
          </w:p>
        </w:tc>
        <w:tc>
          <w:tcPr>
            <w:tcW w:w="873"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AG18</w:t>
            </w:r>
          </w:p>
        </w:tc>
        <w:tc>
          <w:tcPr>
            <w:tcW w:w="874"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AG19</w:t>
            </w:r>
          </w:p>
        </w:tc>
        <w:tc>
          <w:tcPr>
            <w:tcW w:w="881"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BO18</w:t>
            </w:r>
          </w:p>
        </w:tc>
        <w:tc>
          <w:tcPr>
            <w:tcW w:w="881"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BO19</w:t>
            </w:r>
          </w:p>
        </w:tc>
        <w:tc>
          <w:tcPr>
            <w:tcW w:w="881"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GU18</w:t>
            </w:r>
          </w:p>
        </w:tc>
        <w:tc>
          <w:tcPr>
            <w:tcW w:w="871"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GU19</w:t>
            </w:r>
          </w:p>
        </w:tc>
        <w:tc>
          <w:tcPr>
            <w:tcW w:w="871"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IFC18</w:t>
            </w:r>
          </w:p>
        </w:tc>
        <w:tc>
          <w:tcPr>
            <w:tcW w:w="757"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IFC19</w:t>
            </w:r>
          </w:p>
        </w:tc>
        <w:tc>
          <w:tcPr>
            <w:tcW w:w="991"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IFC20</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mean</w:t>
            </w:r>
          </w:p>
        </w:tc>
        <w:tc>
          <w:tcPr>
            <w:tcW w:w="873" w:type="dxa"/>
            <w:vAlign w:val="bottom"/>
          </w:tcPr>
          <w:p w:rsidR="00616163" w:rsidRPr="007473A8" w:rsidRDefault="00616163" w:rsidP="00616163">
            <w:pPr>
              <w:spacing w:before="60" w:after="60"/>
              <w:ind w:firstLine="0"/>
              <w:jc w:val="center"/>
            </w:pPr>
            <w:r w:rsidRPr="007473A8">
              <w:t>90.4</w:t>
            </w:r>
          </w:p>
        </w:tc>
        <w:tc>
          <w:tcPr>
            <w:tcW w:w="874" w:type="dxa"/>
            <w:vAlign w:val="bottom"/>
          </w:tcPr>
          <w:p w:rsidR="00616163" w:rsidRPr="007473A8" w:rsidRDefault="00616163" w:rsidP="00616163">
            <w:pPr>
              <w:spacing w:before="60" w:after="60"/>
              <w:ind w:firstLine="0"/>
              <w:jc w:val="center"/>
            </w:pPr>
            <w:r w:rsidRPr="007473A8">
              <w:t>80.2</w:t>
            </w:r>
          </w:p>
        </w:tc>
        <w:tc>
          <w:tcPr>
            <w:tcW w:w="881" w:type="dxa"/>
            <w:vAlign w:val="bottom"/>
          </w:tcPr>
          <w:p w:rsidR="00616163" w:rsidRPr="007473A8" w:rsidRDefault="00616163" w:rsidP="00616163">
            <w:pPr>
              <w:spacing w:before="60" w:after="60"/>
              <w:ind w:firstLine="0"/>
              <w:jc w:val="center"/>
            </w:pPr>
            <w:r w:rsidRPr="007473A8">
              <w:t>40.8</w:t>
            </w:r>
          </w:p>
        </w:tc>
        <w:tc>
          <w:tcPr>
            <w:tcW w:w="881" w:type="dxa"/>
            <w:vAlign w:val="bottom"/>
          </w:tcPr>
          <w:p w:rsidR="00616163" w:rsidRPr="007473A8" w:rsidRDefault="00616163" w:rsidP="00616163">
            <w:pPr>
              <w:spacing w:before="60" w:after="60"/>
              <w:ind w:firstLine="0"/>
              <w:jc w:val="center"/>
            </w:pPr>
            <w:r w:rsidRPr="007473A8">
              <w:t>53.3</w:t>
            </w:r>
          </w:p>
        </w:tc>
        <w:tc>
          <w:tcPr>
            <w:tcW w:w="881" w:type="dxa"/>
            <w:vAlign w:val="bottom"/>
          </w:tcPr>
          <w:p w:rsidR="00616163" w:rsidRPr="007473A8" w:rsidRDefault="00616163" w:rsidP="00616163">
            <w:pPr>
              <w:spacing w:before="60" w:after="60"/>
              <w:ind w:firstLine="0"/>
              <w:jc w:val="center"/>
            </w:pPr>
            <w:r w:rsidRPr="007473A8">
              <w:t>40</w:t>
            </w:r>
          </w:p>
        </w:tc>
        <w:tc>
          <w:tcPr>
            <w:tcW w:w="871" w:type="dxa"/>
            <w:vAlign w:val="bottom"/>
          </w:tcPr>
          <w:p w:rsidR="00616163" w:rsidRPr="007473A8" w:rsidRDefault="00616163" w:rsidP="00616163">
            <w:pPr>
              <w:spacing w:before="60" w:after="60"/>
              <w:ind w:firstLine="0"/>
              <w:jc w:val="center"/>
            </w:pPr>
            <w:r w:rsidRPr="007473A8">
              <w:t>54.7</w:t>
            </w:r>
          </w:p>
        </w:tc>
        <w:tc>
          <w:tcPr>
            <w:tcW w:w="871" w:type="dxa"/>
            <w:vAlign w:val="bottom"/>
          </w:tcPr>
          <w:p w:rsidR="00616163" w:rsidRPr="007473A8" w:rsidRDefault="00616163" w:rsidP="00616163">
            <w:pPr>
              <w:spacing w:before="60" w:after="60"/>
              <w:ind w:firstLine="0"/>
              <w:jc w:val="center"/>
            </w:pPr>
            <w:r w:rsidRPr="007473A8">
              <w:t>52.6</w:t>
            </w:r>
          </w:p>
        </w:tc>
        <w:tc>
          <w:tcPr>
            <w:tcW w:w="757" w:type="dxa"/>
            <w:vAlign w:val="bottom"/>
          </w:tcPr>
          <w:p w:rsidR="00616163" w:rsidRPr="007473A8" w:rsidRDefault="00616163" w:rsidP="00616163">
            <w:pPr>
              <w:spacing w:before="60" w:after="60"/>
              <w:ind w:firstLine="0"/>
              <w:jc w:val="center"/>
            </w:pPr>
            <w:r w:rsidRPr="007473A8">
              <w:t>38.8</w:t>
            </w:r>
          </w:p>
        </w:tc>
        <w:tc>
          <w:tcPr>
            <w:tcW w:w="991" w:type="dxa"/>
            <w:vAlign w:val="bottom"/>
          </w:tcPr>
          <w:p w:rsidR="00616163" w:rsidRPr="007473A8" w:rsidRDefault="00616163" w:rsidP="00616163">
            <w:pPr>
              <w:spacing w:before="60" w:after="60"/>
              <w:ind w:firstLine="0"/>
              <w:jc w:val="center"/>
            </w:pPr>
            <w:r w:rsidRPr="007473A8">
              <w:t>36.2</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sd</w:t>
            </w:r>
          </w:p>
        </w:tc>
        <w:tc>
          <w:tcPr>
            <w:tcW w:w="873" w:type="dxa"/>
            <w:vAlign w:val="bottom"/>
          </w:tcPr>
          <w:p w:rsidR="00616163" w:rsidRPr="007473A8" w:rsidRDefault="00616163" w:rsidP="00616163">
            <w:pPr>
              <w:spacing w:before="60" w:after="60"/>
              <w:ind w:firstLine="0"/>
              <w:jc w:val="center"/>
            </w:pPr>
            <w:r w:rsidRPr="007473A8">
              <w:t>6.61</w:t>
            </w:r>
          </w:p>
        </w:tc>
        <w:tc>
          <w:tcPr>
            <w:tcW w:w="874" w:type="dxa"/>
            <w:vAlign w:val="bottom"/>
          </w:tcPr>
          <w:p w:rsidR="00616163" w:rsidRPr="007473A8" w:rsidRDefault="00616163" w:rsidP="00616163">
            <w:pPr>
              <w:spacing w:before="60" w:after="60"/>
              <w:ind w:firstLine="0"/>
              <w:jc w:val="center"/>
            </w:pPr>
            <w:r w:rsidRPr="007473A8">
              <w:t>7.2</w:t>
            </w:r>
          </w:p>
        </w:tc>
        <w:tc>
          <w:tcPr>
            <w:tcW w:w="881" w:type="dxa"/>
            <w:vAlign w:val="bottom"/>
          </w:tcPr>
          <w:p w:rsidR="00616163" w:rsidRPr="007473A8" w:rsidRDefault="00616163" w:rsidP="00616163">
            <w:pPr>
              <w:spacing w:before="60" w:after="60"/>
              <w:ind w:firstLine="0"/>
              <w:jc w:val="center"/>
            </w:pPr>
            <w:r w:rsidRPr="007473A8">
              <w:t>5.45</w:t>
            </w:r>
          </w:p>
        </w:tc>
        <w:tc>
          <w:tcPr>
            <w:tcW w:w="881" w:type="dxa"/>
            <w:vAlign w:val="bottom"/>
          </w:tcPr>
          <w:p w:rsidR="00616163" w:rsidRPr="007473A8" w:rsidRDefault="00616163" w:rsidP="00616163">
            <w:pPr>
              <w:spacing w:before="60" w:after="60"/>
              <w:ind w:firstLine="0"/>
              <w:jc w:val="center"/>
            </w:pPr>
            <w:r w:rsidRPr="007473A8">
              <w:t>9.65</w:t>
            </w:r>
          </w:p>
        </w:tc>
        <w:tc>
          <w:tcPr>
            <w:tcW w:w="881" w:type="dxa"/>
            <w:vAlign w:val="bottom"/>
          </w:tcPr>
          <w:p w:rsidR="00616163" w:rsidRPr="007473A8" w:rsidRDefault="00616163" w:rsidP="00616163">
            <w:pPr>
              <w:spacing w:before="60" w:after="60"/>
              <w:ind w:firstLine="0"/>
              <w:jc w:val="center"/>
            </w:pPr>
            <w:r w:rsidRPr="007473A8">
              <w:t>5.41</w:t>
            </w:r>
          </w:p>
        </w:tc>
        <w:tc>
          <w:tcPr>
            <w:tcW w:w="871" w:type="dxa"/>
            <w:vAlign w:val="bottom"/>
          </w:tcPr>
          <w:p w:rsidR="00616163" w:rsidRPr="007473A8" w:rsidRDefault="00616163" w:rsidP="00616163">
            <w:pPr>
              <w:spacing w:before="60" w:after="60"/>
              <w:ind w:firstLine="0"/>
              <w:jc w:val="center"/>
            </w:pPr>
            <w:r w:rsidRPr="007473A8">
              <w:t>2.66</w:t>
            </w:r>
          </w:p>
        </w:tc>
        <w:tc>
          <w:tcPr>
            <w:tcW w:w="871" w:type="dxa"/>
            <w:vAlign w:val="bottom"/>
          </w:tcPr>
          <w:p w:rsidR="00616163" w:rsidRPr="007473A8" w:rsidRDefault="00616163" w:rsidP="00616163">
            <w:pPr>
              <w:spacing w:before="60" w:after="60"/>
              <w:ind w:firstLine="0"/>
              <w:jc w:val="center"/>
            </w:pPr>
            <w:r w:rsidRPr="007473A8">
              <w:t>4.45</w:t>
            </w:r>
          </w:p>
        </w:tc>
        <w:tc>
          <w:tcPr>
            <w:tcW w:w="757" w:type="dxa"/>
            <w:vAlign w:val="bottom"/>
          </w:tcPr>
          <w:p w:rsidR="00616163" w:rsidRPr="007473A8" w:rsidRDefault="00616163" w:rsidP="00616163">
            <w:pPr>
              <w:spacing w:before="60" w:after="60"/>
              <w:ind w:firstLine="0"/>
              <w:jc w:val="center"/>
            </w:pPr>
            <w:r w:rsidRPr="007473A8">
              <w:t>5.69</w:t>
            </w:r>
          </w:p>
        </w:tc>
        <w:tc>
          <w:tcPr>
            <w:tcW w:w="991" w:type="dxa"/>
            <w:vAlign w:val="bottom"/>
          </w:tcPr>
          <w:p w:rsidR="00616163" w:rsidRPr="007473A8" w:rsidRDefault="00616163" w:rsidP="00616163">
            <w:pPr>
              <w:spacing w:before="60" w:after="60"/>
              <w:ind w:firstLine="0"/>
              <w:jc w:val="center"/>
            </w:pPr>
            <w:r w:rsidRPr="007473A8">
              <w:t>5.41</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cv</w:t>
            </w:r>
          </w:p>
        </w:tc>
        <w:tc>
          <w:tcPr>
            <w:tcW w:w="873" w:type="dxa"/>
            <w:vAlign w:val="bottom"/>
          </w:tcPr>
          <w:p w:rsidR="00616163" w:rsidRPr="007473A8" w:rsidRDefault="00616163" w:rsidP="00616163">
            <w:pPr>
              <w:spacing w:before="60" w:after="60"/>
              <w:ind w:firstLine="0"/>
              <w:jc w:val="center"/>
            </w:pPr>
            <w:r w:rsidRPr="007473A8">
              <w:t>7.3</w:t>
            </w:r>
          </w:p>
        </w:tc>
        <w:tc>
          <w:tcPr>
            <w:tcW w:w="874" w:type="dxa"/>
            <w:vAlign w:val="bottom"/>
          </w:tcPr>
          <w:p w:rsidR="00616163" w:rsidRPr="007473A8" w:rsidRDefault="00616163" w:rsidP="00616163">
            <w:pPr>
              <w:spacing w:before="60" w:after="60"/>
              <w:ind w:firstLine="0"/>
              <w:jc w:val="center"/>
            </w:pPr>
            <w:r w:rsidRPr="007473A8">
              <w:t>9</w:t>
            </w:r>
          </w:p>
        </w:tc>
        <w:tc>
          <w:tcPr>
            <w:tcW w:w="881" w:type="dxa"/>
            <w:vAlign w:val="bottom"/>
          </w:tcPr>
          <w:p w:rsidR="00616163" w:rsidRPr="007473A8" w:rsidRDefault="00616163" w:rsidP="00616163">
            <w:pPr>
              <w:spacing w:before="60" w:after="60"/>
              <w:ind w:firstLine="0"/>
              <w:jc w:val="center"/>
            </w:pPr>
            <w:r w:rsidRPr="007473A8">
              <w:t>13.4</w:t>
            </w:r>
          </w:p>
        </w:tc>
        <w:tc>
          <w:tcPr>
            <w:tcW w:w="881" w:type="dxa"/>
            <w:vAlign w:val="bottom"/>
          </w:tcPr>
          <w:p w:rsidR="00616163" w:rsidRPr="007473A8" w:rsidRDefault="00616163" w:rsidP="00616163">
            <w:pPr>
              <w:spacing w:before="60" w:after="60"/>
              <w:ind w:firstLine="0"/>
              <w:jc w:val="center"/>
            </w:pPr>
            <w:r w:rsidRPr="007473A8">
              <w:t>18.1</w:t>
            </w:r>
          </w:p>
        </w:tc>
        <w:tc>
          <w:tcPr>
            <w:tcW w:w="881" w:type="dxa"/>
            <w:vAlign w:val="bottom"/>
          </w:tcPr>
          <w:p w:rsidR="00616163" w:rsidRPr="007473A8" w:rsidRDefault="00616163" w:rsidP="00616163">
            <w:pPr>
              <w:spacing w:before="60" w:after="60"/>
              <w:ind w:firstLine="0"/>
              <w:jc w:val="center"/>
            </w:pPr>
            <w:r w:rsidRPr="007473A8">
              <w:t>13.5</w:t>
            </w:r>
          </w:p>
        </w:tc>
        <w:tc>
          <w:tcPr>
            <w:tcW w:w="871" w:type="dxa"/>
            <w:vAlign w:val="bottom"/>
          </w:tcPr>
          <w:p w:rsidR="00616163" w:rsidRPr="007473A8" w:rsidRDefault="00616163" w:rsidP="00616163">
            <w:pPr>
              <w:spacing w:before="60" w:after="60"/>
              <w:ind w:firstLine="0"/>
              <w:jc w:val="center"/>
            </w:pPr>
            <w:r w:rsidRPr="007473A8">
              <w:t>4.9</w:t>
            </w:r>
          </w:p>
        </w:tc>
        <w:tc>
          <w:tcPr>
            <w:tcW w:w="871" w:type="dxa"/>
            <w:vAlign w:val="bottom"/>
          </w:tcPr>
          <w:p w:rsidR="00616163" w:rsidRPr="007473A8" w:rsidRDefault="00616163" w:rsidP="00616163">
            <w:pPr>
              <w:spacing w:before="60" w:after="60"/>
              <w:ind w:firstLine="0"/>
              <w:jc w:val="center"/>
            </w:pPr>
            <w:r w:rsidRPr="007473A8">
              <w:t>8.5</w:t>
            </w:r>
          </w:p>
        </w:tc>
        <w:tc>
          <w:tcPr>
            <w:tcW w:w="757" w:type="dxa"/>
            <w:vAlign w:val="bottom"/>
          </w:tcPr>
          <w:p w:rsidR="00616163" w:rsidRPr="007473A8" w:rsidRDefault="00616163" w:rsidP="00616163">
            <w:pPr>
              <w:spacing w:before="60" w:after="60"/>
              <w:ind w:firstLine="0"/>
              <w:jc w:val="center"/>
            </w:pPr>
            <w:r w:rsidRPr="007473A8">
              <w:t>14.7</w:t>
            </w:r>
          </w:p>
        </w:tc>
        <w:tc>
          <w:tcPr>
            <w:tcW w:w="991" w:type="dxa"/>
            <w:vAlign w:val="bottom"/>
          </w:tcPr>
          <w:p w:rsidR="00616163" w:rsidRPr="007473A8" w:rsidRDefault="00616163" w:rsidP="00616163">
            <w:pPr>
              <w:spacing w:before="60" w:after="60"/>
              <w:ind w:firstLine="0"/>
              <w:jc w:val="center"/>
            </w:pPr>
            <w:r w:rsidRPr="007473A8">
              <w:t>14.9</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se</w:t>
            </w:r>
          </w:p>
        </w:tc>
        <w:tc>
          <w:tcPr>
            <w:tcW w:w="873" w:type="dxa"/>
            <w:vAlign w:val="bottom"/>
          </w:tcPr>
          <w:p w:rsidR="00616163" w:rsidRPr="007473A8" w:rsidRDefault="00616163" w:rsidP="00616163">
            <w:pPr>
              <w:spacing w:before="60" w:after="60"/>
              <w:ind w:firstLine="0"/>
              <w:jc w:val="center"/>
            </w:pPr>
            <w:r w:rsidRPr="007473A8">
              <w:t>0.45</w:t>
            </w:r>
          </w:p>
        </w:tc>
        <w:tc>
          <w:tcPr>
            <w:tcW w:w="874" w:type="dxa"/>
            <w:vAlign w:val="bottom"/>
          </w:tcPr>
          <w:p w:rsidR="00616163" w:rsidRPr="007473A8" w:rsidRDefault="00616163" w:rsidP="00616163">
            <w:pPr>
              <w:spacing w:before="60" w:after="60"/>
              <w:ind w:firstLine="0"/>
              <w:jc w:val="center"/>
            </w:pPr>
            <w:r w:rsidRPr="007473A8">
              <w:t>0.49</w:t>
            </w:r>
          </w:p>
        </w:tc>
        <w:tc>
          <w:tcPr>
            <w:tcW w:w="881" w:type="dxa"/>
            <w:vAlign w:val="bottom"/>
          </w:tcPr>
          <w:p w:rsidR="00616163" w:rsidRPr="007473A8" w:rsidRDefault="00616163" w:rsidP="00616163">
            <w:pPr>
              <w:spacing w:before="60" w:after="60"/>
              <w:ind w:firstLine="0"/>
              <w:jc w:val="center"/>
            </w:pPr>
            <w:r w:rsidRPr="007473A8">
              <w:t>0.37</w:t>
            </w:r>
          </w:p>
        </w:tc>
        <w:tc>
          <w:tcPr>
            <w:tcW w:w="881" w:type="dxa"/>
            <w:vAlign w:val="bottom"/>
          </w:tcPr>
          <w:p w:rsidR="00616163" w:rsidRPr="007473A8" w:rsidRDefault="00616163" w:rsidP="00616163">
            <w:pPr>
              <w:spacing w:before="60" w:after="60"/>
              <w:ind w:firstLine="0"/>
              <w:jc w:val="center"/>
            </w:pPr>
            <w:r w:rsidRPr="007473A8">
              <w:t>0.65</w:t>
            </w:r>
          </w:p>
        </w:tc>
        <w:tc>
          <w:tcPr>
            <w:tcW w:w="881" w:type="dxa"/>
            <w:vAlign w:val="bottom"/>
          </w:tcPr>
          <w:p w:rsidR="00616163" w:rsidRPr="007473A8" w:rsidRDefault="00616163" w:rsidP="00616163">
            <w:pPr>
              <w:spacing w:before="60" w:after="60"/>
              <w:ind w:firstLine="0"/>
              <w:jc w:val="center"/>
            </w:pPr>
            <w:r w:rsidRPr="007473A8">
              <w:t>0.36</w:t>
            </w:r>
          </w:p>
        </w:tc>
        <w:tc>
          <w:tcPr>
            <w:tcW w:w="871" w:type="dxa"/>
            <w:vAlign w:val="bottom"/>
          </w:tcPr>
          <w:p w:rsidR="00616163" w:rsidRPr="007473A8" w:rsidRDefault="00616163" w:rsidP="00616163">
            <w:pPr>
              <w:spacing w:before="60" w:after="60"/>
              <w:ind w:firstLine="0"/>
              <w:jc w:val="center"/>
            </w:pPr>
            <w:r w:rsidRPr="007473A8">
              <w:t>0.18</w:t>
            </w:r>
          </w:p>
        </w:tc>
        <w:tc>
          <w:tcPr>
            <w:tcW w:w="871" w:type="dxa"/>
            <w:vAlign w:val="bottom"/>
          </w:tcPr>
          <w:p w:rsidR="00616163" w:rsidRPr="007473A8" w:rsidRDefault="00616163" w:rsidP="00616163">
            <w:pPr>
              <w:spacing w:before="60" w:after="60"/>
              <w:ind w:firstLine="0"/>
              <w:jc w:val="center"/>
            </w:pPr>
            <w:r w:rsidRPr="007473A8">
              <w:t>0.3</w:t>
            </w:r>
          </w:p>
        </w:tc>
        <w:tc>
          <w:tcPr>
            <w:tcW w:w="757" w:type="dxa"/>
            <w:vAlign w:val="bottom"/>
          </w:tcPr>
          <w:p w:rsidR="00616163" w:rsidRPr="007473A8" w:rsidRDefault="00616163" w:rsidP="00616163">
            <w:pPr>
              <w:spacing w:before="60" w:after="60"/>
              <w:ind w:firstLine="0"/>
              <w:jc w:val="center"/>
            </w:pPr>
            <w:r w:rsidRPr="007473A8">
              <w:t>0.38</w:t>
            </w:r>
          </w:p>
        </w:tc>
        <w:tc>
          <w:tcPr>
            <w:tcW w:w="991" w:type="dxa"/>
            <w:vAlign w:val="bottom"/>
          </w:tcPr>
          <w:p w:rsidR="00616163" w:rsidRPr="007473A8" w:rsidRDefault="00616163" w:rsidP="00616163">
            <w:pPr>
              <w:spacing w:before="60" w:after="60"/>
              <w:ind w:firstLine="0"/>
              <w:jc w:val="center"/>
            </w:pPr>
            <w:r w:rsidRPr="007473A8">
              <w:t>0.36</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min</w:t>
            </w:r>
          </w:p>
        </w:tc>
        <w:tc>
          <w:tcPr>
            <w:tcW w:w="873" w:type="dxa"/>
            <w:vAlign w:val="bottom"/>
          </w:tcPr>
          <w:p w:rsidR="00616163" w:rsidRPr="007473A8" w:rsidRDefault="00616163" w:rsidP="00616163">
            <w:pPr>
              <w:spacing w:before="60" w:after="60"/>
              <w:ind w:firstLine="0"/>
              <w:jc w:val="center"/>
            </w:pPr>
            <w:r w:rsidRPr="007473A8">
              <w:t>68</w:t>
            </w:r>
          </w:p>
        </w:tc>
        <w:tc>
          <w:tcPr>
            <w:tcW w:w="874" w:type="dxa"/>
            <w:vAlign w:val="bottom"/>
          </w:tcPr>
          <w:p w:rsidR="00616163" w:rsidRPr="007473A8" w:rsidRDefault="00616163" w:rsidP="00616163">
            <w:pPr>
              <w:spacing w:before="60" w:after="60"/>
              <w:ind w:firstLine="0"/>
              <w:jc w:val="center"/>
            </w:pPr>
            <w:r w:rsidRPr="007473A8">
              <w:t>71</w:t>
            </w:r>
          </w:p>
        </w:tc>
        <w:tc>
          <w:tcPr>
            <w:tcW w:w="881" w:type="dxa"/>
            <w:vAlign w:val="bottom"/>
          </w:tcPr>
          <w:p w:rsidR="00616163" w:rsidRPr="007473A8" w:rsidRDefault="00616163" w:rsidP="00616163">
            <w:pPr>
              <w:spacing w:before="60" w:after="60"/>
              <w:ind w:firstLine="0"/>
              <w:jc w:val="center"/>
            </w:pPr>
            <w:r w:rsidRPr="007473A8">
              <w:t>32</w:t>
            </w:r>
          </w:p>
        </w:tc>
        <w:tc>
          <w:tcPr>
            <w:tcW w:w="881" w:type="dxa"/>
            <w:vAlign w:val="bottom"/>
          </w:tcPr>
          <w:p w:rsidR="00616163" w:rsidRPr="007473A8" w:rsidRDefault="00616163" w:rsidP="00616163">
            <w:pPr>
              <w:spacing w:before="60" w:after="60"/>
              <w:ind w:firstLine="0"/>
              <w:jc w:val="center"/>
            </w:pPr>
            <w:r w:rsidRPr="007473A8">
              <w:t>41</w:t>
            </w:r>
          </w:p>
        </w:tc>
        <w:tc>
          <w:tcPr>
            <w:tcW w:w="881" w:type="dxa"/>
            <w:vAlign w:val="bottom"/>
          </w:tcPr>
          <w:p w:rsidR="00616163" w:rsidRPr="007473A8" w:rsidRDefault="00616163" w:rsidP="00616163">
            <w:pPr>
              <w:spacing w:before="60" w:after="60"/>
              <w:ind w:firstLine="0"/>
              <w:jc w:val="center"/>
            </w:pPr>
            <w:r w:rsidRPr="007473A8">
              <w:t>30</w:t>
            </w:r>
          </w:p>
        </w:tc>
        <w:tc>
          <w:tcPr>
            <w:tcW w:w="871" w:type="dxa"/>
            <w:vAlign w:val="bottom"/>
          </w:tcPr>
          <w:p w:rsidR="00616163" w:rsidRPr="007473A8" w:rsidRDefault="00616163" w:rsidP="00616163">
            <w:pPr>
              <w:spacing w:before="60" w:after="60"/>
              <w:ind w:firstLine="0"/>
              <w:jc w:val="center"/>
            </w:pPr>
            <w:r w:rsidRPr="007473A8">
              <w:t>49</w:t>
            </w:r>
          </w:p>
        </w:tc>
        <w:tc>
          <w:tcPr>
            <w:tcW w:w="871" w:type="dxa"/>
            <w:vAlign w:val="bottom"/>
          </w:tcPr>
          <w:p w:rsidR="00616163" w:rsidRPr="007473A8" w:rsidRDefault="00616163" w:rsidP="00616163">
            <w:pPr>
              <w:spacing w:before="60" w:after="60"/>
              <w:ind w:firstLine="0"/>
              <w:jc w:val="center"/>
            </w:pPr>
            <w:r w:rsidRPr="007473A8">
              <w:t>41</w:t>
            </w:r>
          </w:p>
        </w:tc>
        <w:tc>
          <w:tcPr>
            <w:tcW w:w="757" w:type="dxa"/>
            <w:vAlign w:val="bottom"/>
          </w:tcPr>
          <w:p w:rsidR="00616163" w:rsidRPr="007473A8" w:rsidRDefault="00616163" w:rsidP="00616163">
            <w:pPr>
              <w:spacing w:before="60" w:after="60"/>
              <w:ind w:firstLine="0"/>
              <w:jc w:val="center"/>
            </w:pPr>
            <w:r w:rsidRPr="007473A8">
              <w:t>29</w:t>
            </w:r>
          </w:p>
        </w:tc>
        <w:tc>
          <w:tcPr>
            <w:tcW w:w="991" w:type="dxa"/>
            <w:vAlign w:val="bottom"/>
          </w:tcPr>
          <w:p w:rsidR="00616163" w:rsidRPr="007473A8" w:rsidRDefault="00616163" w:rsidP="00616163">
            <w:pPr>
              <w:spacing w:before="60" w:after="60"/>
              <w:ind w:firstLine="0"/>
              <w:jc w:val="center"/>
            </w:pPr>
            <w:r w:rsidRPr="007473A8">
              <w:t>28</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max</w:t>
            </w:r>
          </w:p>
        </w:tc>
        <w:tc>
          <w:tcPr>
            <w:tcW w:w="873" w:type="dxa"/>
            <w:vAlign w:val="bottom"/>
          </w:tcPr>
          <w:p w:rsidR="00616163" w:rsidRPr="007473A8" w:rsidRDefault="00616163" w:rsidP="00616163">
            <w:pPr>
              <w:spacing w:before="60" w:after="60"/>
              <w:ind w:firstLine="0"/>
              <w:jc w:val="center"/>
            </w:pPr>
            <w:r w:rsidRPr="007473A8">
              <w:t>108</w:t>
            </w:r>
          </w:p>
        </w:tc>
        <w:tc>
          <w:tcPr>
            <w:tcW w:w="874" w:type="dxa"/>
            <w:vAlign w:val="bottom"/>
          </w:tcPr>
          <w:p w:rsidR="00616163" w:rsidRPr="007473A8" w:rsidRDefault="00616163" w:rsidP="00616163">
            <w:pPr>
              <w:spacing w:before="60" w:after="60"/>
              <w:ind w:firstLine="0"/>
              <w:jc w:val="center"/>
            </w:pPr>
            <w:r w:rsidRPr="007473A8">
              <w:t>106</w:t>
            </w:r>
          </w:p>
        </w:tc>
        <w:tc>
          <w:tcPr>
            <w:tcW w:w="881" w:type="dxa"/>
            <w:vAlign w:val="bottom"/>
          </w:tcPr>
          <w:p w:rsidR="00616163" w:rsidRPr="007473A8" w:rsidRDefault="00616163" w:rsidP="00616163">
            <w:pPr>
              <w:spacing w:before="60" w:after="60"/>
              <w:ind w:firstLine="0"/>
              <w:jc w:val="center"/>
            </w:pPr>
            <w:r w:rsidRPr="007473A8">
              <w:t>55</w:t>
            </w:r>
          </w:p>
        </w:tc>
        <w:tc>
          <w:tcPr>
            <w:tcW w:w="881" w:type="dxa"/>
            <w:vAlign w:val="bottom"/>
          </w:tcPr>
          <w:p w:rsidR="00616163" w:rsidRPr="007473A8" w:rsidRDefault="00616163" w:rsidP="00616163">
            <w:pPr>
              <w:spacing w:before="60" w:after="60"/>
              <w:ind w:firstLine="0"/>
              <w:jc w:val="center"/>
            </w:pPr>
            <w:r w:rsidRPr="007473A8">
              <w:t>78</w:t>
            </w:r>
          </w:p>
        </w:tc>
        <w:tc>
          <w:tcPr>
            <w:tcW w:w="881" w:type="dxa"/>
            <w:vAlign w:val="bottom"/>
          </w:tcPr>
          <w:p w:rsidR="00616163" w:rsidRPr="007473A8" w:rsidRDefault="00616163" w:rsidP="00616163">
            <w:pPr>
              <w:spacing w:before="60" w:after="60"/>
              <w:ind w:firstLine="0"/>
              <w:jc w:val="center"/>
            </w:pPr>
            <w:r w:rsidRPr="007473A8">
              <w:t>56</w:t>
            </w:r>
          </w:p>
        </w:tc>
        <w:tc>
          <w:tcPr>
            <w:tcW w:w="871" w:type="dxa"/>
            <w:vAlign w:val="bottom"/>
          </w:tcPr>
          <w:p w:rsidR="00616163" w:rsidRPr="007473A8" w:rsidRDefault="00616163" w:rsidP="00616163">
            <w:pPr>
              <w:spacing w:before="60" w:after="60"/>
              <w:ind w:firstLine="0"/>
              <w:jc w:val="center"/>
            </w:pPr>
            <w:r w:rsidRPr="007473A8">
              <w:t>63</w:t>
            </w:r>
          </w:p>
        </w:tc>
        <w:tc>
          <w:tcPr>
            <w:tcW w:w="871" w:type="dxa"/>
            <w:vAlign w:val="bottom"/>
          </w:tcPr>
          <w:p w:rsidR="00616163" w:rsidRPr="007473A8" w:rsidRDefault="00616163" w:rsidP="00616163">
            <w:pPr>
              <w:spacing w:before="60" w:after="60"/>
              <w:ind w:firstLine="0"/>
              <w:jc w:val="center"/>
            </w:pPr>
            <w:r w:rsidRPr="007473A8">
              <w:t>69</w:t>
            </w:r>
          </w:p>
        </w:tc>
        <w:tc>
          <w:tcPr>
            <w:tcW w:w="757" w:type="dxa"/>
            <w:vAlign w:val="bottom"/>
          </w:tcPr>
          <w:p w:rsidR="00616163" w:rsidRPr="007473A8" w:rsidRDefault="00616163" w:rsidP="00616163">
            <w:pPr>
              <w:spacing w:before="60" w:after="60"/>
              <w:ind w:firstLine="0"/>
              <w:jc w:val="center"/>
            </w:pPr>
            <w:r w:rsidRPr="007473A8">
              <w:t>60</w:t>
            </w:r>
          </w:p>
        </w:tc>
        <w:tc>
          <w:tcPr>
            <w:tcW w:w="991" w:type="dxa"/>
            <w:vAlign w:val="bottom"/>
          </w:tcPr>
          <w:p w:rsidR="00616163" w:rsidRPr="007473A8" w:rsidRDefault="00616163" w:rsidP="00616163">
            <w:pPr>
              <w:spacing w:before="60" w:after="60"/>
              <w:ind w:firstLine="0"/>
              <w:jc w:val="center"/>
            </w:pPr>
            <w:r w:rsidRPr="007473A8">
              <w:t>51</w:t>
            </w:r>
          </w:p>
        </w:tc>
      </w:tr>
      <w:tr w:rsidR="00616163" w:rsidRPr="001500E9" w:rsidTr="00616163">
        <w:tc>
          <w:tcPr>
            <w:tcW w:w="1470" w:type="dxa"/>
            <w:vAlign w:val="center"/>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range</w:t>
            </w:r>
          </w:p>
        </w:tc>
        <w:tc>
          <w:tcPr>
            <w:tcW w:w="873" w:type="dxa"/>
            <w:vAlign w:val="bottom"/>
          </w:tcPr>
          <w:p w:rsidR="00616163" w:rsidRPr="007473A8" w:rsidRDefault="00616163" w:rsidP="00616163">
            <w:pPr>
              <w:spacing w:before="60" w:after="60"/>
              <w:ind w:firstLine="0"/>
              <w:jc w:val="center"/>
            </w:pPr>
            <w:r w:rsidRPr="007473A8">
              <w:t>40</w:t>
            </w:r>
          </w:p>
        </w:tc>
        <w:tc>
          <w:tcPr>
            <w:tcW w:w="874" w:type="dxa"/>
            <w:vAlign w:val="bottom"/>
          </w:tcPr>
          <w:p w:rsidR="00616163" w:rsidRPr="007473A8" w:rsidRDefault="00616163" w:rsidP="00616163">
            <w:pPr>
              <w:spacing w:before="60" w:after="60"/>
              <w:ind w:firstLine="0"/>
              <w:jc w:val="center"/>
            </w:pPr>
            <w:r w:rsidRPr="007473A8">
              <w:t>35</w:t>
            </w:r>
          </w:p>
        </w:tc>
        <w:tc>
          <w:tcPr>
            <w:tcW w:w="881" w:type="dxa"/>
            <w:vAlign w:val="bottom"/>
          </w:tcPr>
          <w:p w:rsidR="00616163" w:rsidRPr="007473A8" w:rsidRDefault="00616163" w:rsidP="00616163">
            <w:pPr>
              <w:spacing w:before="60" w:after="60"/>
              <w:ind w:firstLine="0"/>
              <w:jc w:val="center"/>
            </w:pPr>
            <w:r w:rsidRPr="007473A8">
              <w:t>23</w:t>
            </w:r>
          </w:p>
        </w:tc>
        <w:tc>
          <w:tcPr>
            <w:tcW w:w="881" w:type="dxa"/>
            <w:vAlign w:val="bottom"/>
          </w:tcPr>
          <w:p w:rsidR="00616163" w:rsidRPr="007473A8" w:rsidRDefault="00616163" w:rsidP="00616163">
            <w:pPr>
              <w:spacing w:before="60" w:after="60"/>
              <w:ind w:firstLine="0"/>
              <w:jc w:val="center"/>
            </w:pPr>
            <w:r w:rsidRPr="007473A8">
              <w:t>37</w:t>
            </w:r>
          </w:p>
        </w:tc>
        <w:tc>
          <w:tcPr>
            <w:tcW w:w="881" w:type="dxa"/>
            <w:vAlign w:val="bottom"/>
          </w:tcPr>
          <w:p w:rsidR="00616163" w:rsidRPr="007473A8" w:rsidRDefault="00616163" w:rsidP="00616163">
            <w:pPr>
              <w:spacing w:before="60" w:after="60"/>
              <w:ind w:firstLine="0"/>
              <w:jc w:val="center"/>
            </w:pPr>
            <w:r w:rsidRPr="007473A8">
              <w:t>26</w:t>
            </w:r>
          </w:p>
        </w:tc>
        <w:tc>
          <w:tcPr>
            <w:tcW w:w="871" w:type="dxa"/>
            <w:vAlign w:val="bottom"/>
          </w:tcPr>
          <w:p w:rsidR="00616163" w:rsidRPr="007473A8" w:rsidRDefault="00616163" w:rsidP="00616163">
            <w:pPr>
              <w:spacing w:before="60" w:after="60"/>
              <w:ind w:firstLine="0"/>
              <w:jc w:val="center"/>
            </w:pPr>
            <w:r w:rsidRPr="007473A8">
              <w:t>14</w:t>
            </w:r>
          </w:p>
        </w:tc>
        <w:tc>
          <w:tcPr>
            <w:tcW w:w="871" w:type="dxa"/>
            <w:vAlign w:val="bottom"/>
          </w:tcPr>
          <w:p w:rsidR="00616163" w:rsidRPr="007473A8" w:rsidRDefault="00616163" w:rsidP="00616163">
            <w:pPr>
              <w:spacing w:before="60" w:after="60"/>
              <w:ind w:firstLine="0"/>
              <w:jc w:val="center"/>
            </w:pPr>
            <w:r w:rsidRPr="007473A8">
              <w:t>28</w:t>
            </w:r>
          </w:p>
        </w:tc>
        <w:tc>
          <w:tcPr>
            <w:tcW w:w="757" w:type="dxa"/>
            <w:vAlign w:val="bottom"/>
          </w:tcPr>
          <w:p w:rsidR="00616163" w:rsidRPr="007473A8" w:rsidRDefault="00616163" w:rsidP="00616163">
            <w:pPr>
              <w:spacing w:before="60" w:after="60"/>
              <w:ind w:firstLine="0"/>
              <w:jc w:val="center"/>
            </w:pPr>
            <w:r w:rsidRPr="007473A8">
              <w:t>31</w:t>
            </w:r>
          </w:p>
        </w:tc>
        <w:tc>
          <w:tcPr>
            <w:tcW w:w="991" w:type="dxa"/>
            <w:vAlign w:val="bottom"/>
          </w:tcPr>
          <w:p w:rsidR="00616163" w:rsidRPr="007473A8" w:rsidRDefault="00616163" w:rsidP="00616163">
            <w:pPr>
              <w:spacing w:before="60" w:after="60"/>
              <w:ind w:firstLine="0"/>
              <w:jc w:val="center"/>
            </w:pPr>
            <w:r w:rsidRPr="007473A8">
              <w:t>23</w:t>
            </w:r>
          </w:p>
        </w:tc>
      </w:tr>
    </w:tbl>
    <w:p w:rsidR="00616163" w:rsidRPr="001500E9" w:rsidRDefault="00616163" w:rsidP="00616163">
      <w:pPr>
        <w:spacing w:before="60" w:after="60"/>
        <w:jc w:val="center"/>
        <w:rPr>
          <w:rFonts w:ascii="Times New Roman" w:hAnsi="Times New Roman" w:cs="Times New Roman"/>
        </w:rPr>
      </w:pPr>
    </w:p>
    <w:tbl>
      <w:tblPr>
        <w:tblStyle w:val="TableGrid"/>
        <w:tblW w:w="0" w:type="auto"/>
        <w:tblLook w:val="04A0" w:firstRow="1" w:lastRow="0" w:firstColumn="1" w:lastColumn="0" w:noHBand="0" w:noVBand="1"/>
      </w:tblPr>
      <w:tblGrid>
        <w:gridCol w:w="1470"/>
        <w:gridCol w:w="873"/>
        <w:gridCol w:w="874"/>
        <w:gridCol w:w="881"/>
        <w:gridCol w:w="881"/>
        <w:gridCol w:w="881"/>
        <w:gridCol w:w="871"/>
        <w:gridCol w:w="871"/>
        <w:gridCol w:w="757"/>
        <w:gridCol w:w="991"/>
      </w:tblGrid>
      <w:tr w:rsidR="00616163" w:rsidRPr="001500E9" w:rsidTr="00616163">
        <w:tc>
          <w:tcPr>
            <w:tcW w:w="1470" w:type="dxa"/>
          </w:tcPr>
          <w:p w:rsidR="00616163" w:rsidRPr="00901F11" w:rsidRDefault="00616163" w:rsidP="00616163">
            <w:pPr>
              <w:autoSpaceDE w:val="0"/>
              <w:autoSpaceDN w:val="0"/>
              <w:adjustRightInd w:val="0"/>
              <w:spacing w:before="60" w:after="60"/>
              <w:ind w:firstLine="0"/>
              <w:jc w:val="left"/>
              <w:rPr>
                <w:rFonts w:ascii="Times New Roman" w:hAnsi="Times New Roman" w:cs="Times New Roman"/>
                <w:color w:val="000000"/>
                <w:lang w:val="en-GB"/>
              </w:rPr>
            </w:pPr>
            <w:r w:rsidRPr="00901F11">
              <w:rPr>
                <w:rFonts w:ascii="Times New Roman" w:hAnsi="Times New Roman" w:cs="Times New Roman"/>
                <w:color w:val="000000"/>
                <w:lang w:val="en-GB"/>
              </w:rPr>
              <w:lastRenderedPageBreak/>
              <w:t>Trait</w:t>
            </w:r>
          </w:p>
        </w:tc>
        <w:tc>
          <w:tcPr>
            <w:tcW w:w="7880" w:type="dxa"/>
            <w:gridSpan w:val="9"/>
          </w:tcPr>
          <w:p w:rsidR="00616163" w:rsidRPr="00901F11"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Pr>
                <w:rFonts w:ascii="Times New Roman" w:hAnsi="Times New Roman" w:cs="Times New Roman"/>
                <w:color w:val="000000"/>
                <w:lang w:val="en-GB"/>
              </w:rPr>
              <w:t>Number of d</w:t>
            </w:r>
            <w:r w:rsidRPr="00901F11">
              <w:rPr>
                <w:rFonts w:ascii="Times New Roman" w:hAnsi="Times New Roman" w:cs="Times New Roman"/>
                <w:color w:val="000000"/>
                <w:lang w:val="en-GB"/>
              </w:rPr>
              <w:t>ays to maturity</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Environment</w:t>
            </w:r>
          </w:p>
        </w:tc>
        <w:tc>
          <w:tcPr>
            <w:tcW w:w="873"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AG18</w:t>
            </w:r>
          </w:p>
        </w:tc>
        <w:tc>
          <w:tcPr>
            <w:tcW w:w="874"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AG19</w:t>
            </w:r>
          </w:p>
        </w:tc>
        <w:tc>
          <w:tcPr>
            <w:tcW w:w="881"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BO18</w:t>
            </w:r>
          </w:p>
        </w:tc>
        <w:tc>
          <w:tcPr>
            <w:tcW w:w="881"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BO19</w:t>
            </w:r>
          </w:p>
        </w:tc>
        <w:tc>
          <w:tcPr>
            <w:tcW w:w="881"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GU18</w:t>
            </w:r>
          </w:p>
        </w:tc>
        <w:tc>
          <w:tcPr>
            <w:tcW w:w="871"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GU19</w:t>
            </w:r>
          </w:p>
        </w:tc>
        <w:tc>
          <w:tcPr>
            <w:tcW w:w="871"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IFC18</w:t>
            </w:r>
          </w:p>
        </w:tc>
        <w:tc>
          <w:tcPr>
            <w:tcW w:w="757"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IFC19</w:t>
            </w:r>
          </w:p>
        </w:tc>
        <w:tc>
          <w:tcPr>
            <w:tcW w:w="991" w:type="dxa"/>
          </w:tcPr>
          <w:p w:rsidR="00616163" w:rsidRPr="001500E9"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1500E9">
              <w:rPr>
                <w:rFonts w:ascii="Times New Roman" w:hAnsi="Times New Roman" w:cs="Times New Roman"/>
                <w:color w:val="000000"/>
                <w:lang w:val="en-GB"/>
              </w:rPr>
              <w:t>IFC20</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mean</w:t>
            </w:r>
          </w:p>
        </w:tc>
        <w:tc>
          <w:tcPr>
            <w:tcW w:w="873" w:type="dxa"/>
            <w:vAlign w:val="bottom"/>
          </w:tcPr>
          <w:p w:rsidR="00616163" w:rsidRDefault="00616163" w:rsidP="00616163">
            <w:pPr>
              <w:spacing w:before="60" w:after="60"/>
              <w:ind w:firstLine="0"/>
              <w:jc w:val="center"/>
              <w:rPr>
                <w:color w:val="000000"/>
                <w:sz w:val="22"/>
                <w:szCs w:val="22"/>
                <w:lang w:val="en-US" w:eastAsia="en-US"/>
              </w:rPr>
            </w:pPr>
            <w:r>
              <w:rPr>
                <w:color w:val="000000"/>
                <w:sz w:val="22"/>
                <w:szCs w:val="22"/>
              </w:rPr>
              <w:t>166</w:t>
            </w:r>
          </w:p>
        </w:tc>
        <w:tc>
          <w:tcPr>
            <w:tcW w:w="874" w:type="dxa"/>
            <w:vAlign w:val="bottom"/>
          </w:tcPr>
          <w:p w:rsidR="00616163" w:rsidRDefault="00616163" w:rsidP="00616163">
            <w:pPr>
              <w:spacing w:before="60" w:after="60"/>
              <w:ind w:firstLine="0"/>
              <w:jc w:val="center"/>
              <w:rPr>
                <w:color w:val="000000"/>
                <w:sz w:val="22"/>
                <w:szCs w:val="22"/>
              </w:rPr>
            </w:pPr>
            <w:r>
              <w:rPr>
                <w:color w:val="000000"/>
                <w:sz w:val="22"/>
                <w:szCs w:val="22"/>
              </w:rPr>
              <w:t>156</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97</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103</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87</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109</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97</w:t>
            </w:r>
          </w:p>
        </w:tc>
        <w:tc>
          <w:tcPr>
            <w:tcW w:w="757" w:type="dxa"/>
            <w:vAlign w:val="bottom"/>
          </w:tcPr>
          <w:p w:rsidR="00616163" w:rsidRDefault="00616163" w:rsidP="00616163">
            <w:pPr>
              <w:spacing w:before="60" w:after="60"/>
              <w:ind w:firstLine="0"/>
              <w:jc w:val="center"/>
              <w:rPr>
                <w:color w:val="000000"/>
                <w:sz w:val="22"/>
                <w:szCs w:val="22"/>
              </w:rPr>
            </w:pPr>
            <w:r>
              <w:rPr>
                <w:color w:val="000000"/>
                <w:sz w:val="22"/>
                <w:szCs w:val="22"/>
              </w:rPr>
              <w:t>78</w:t>
            </w:r>
          </w:p>
        </w:tc>
        <w:tc>
          <w:tcPr>
            <w:tcW w:w="991" w:type="dxa"/>
            <w:vAlign w:val="bottom"/>
          </w:tcPr>
          <w:p w:rsidR="00616163" w:rsidRDefault="00616163" w:rsidP="00616163">
            <w:pPr>
              <w:spacing w:before="60" w:after="60"/>
              <w:ind w:firstLine="0"/>
              <w:jc w:val="center"/>
              <w:rPr>
                <w:color w:val="000000"/>
                <w:sz w:val="22"/>
                <w:szCs w:val="22"/>
              </w:rPr>
            </w:pPr>
            <w:r>
              <w:rPr>
                <w:color w:val="000000"/>
                <w:sz w:val="22"/>
                <w:szCs w:val="22"/>
              </w:rPr>
              <w:t>95</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sd</w:t>
            </w:r>
          </w:p>
        </w:tc>
        <w:tc>
          <w:tcPr>
            <w:tcW w:w="873" w:type="dxa"/>
            <w:vAlign w:val="bottom"/>
          </w:tcPr>
          <w:p w:rsidR="00616163" w:rsidRDefault="00616163" w:rsidP="00616163">
            <w:pPr>
              <w:spacing w:before="60" w:after="60"/>
              <w:ind w:firstLine="0"/>
              <w:jc w:val="center"/>
              <w:rPr>
                <w:color w:val="000000"/>
                <w:sz w:val="22"/>
                <w:szCs w:val="22"/>
              </w:rPr>
            </w:pPr>
            <w:r>
              <w:rPr>
                <w:color w:val="000000"/>
                <w:sz w:val="22"/>
                <w:szCs w:val="22"/>
              </w:rPr>
              <w:t>6.68</w:t>
            </w:r>
          </w:p>
        </w:tc>
        <w:tc>
          <w:tcPr>
            <w:tcW w:w="874" w:type="dxa"/>
            <w:vAlign w:val="bottom"/>
          </w:tcPr>
          <w:p w:rsidR="00616163" w:rsidRDefault="00616163" w:rsidP="00616163">
            <w:pPr>
              <w:spacing w:before="60" w:after="60"/>
              <w:ind w:firstLine="0"/>
              <w:jc w:val="center"/>
              <w:rPr>
                <w:color w:val="000000"/>
                <w:sz w:val="22"/>
                <w:szCs w:val="22"/>
              </w:rPr>
            </w:pPr>
            <w:r>
              <w:rPr>
                <w:color w:val="000000"/>
                <w:sz w:val="22"/>
                <w:szCs w:val="22"/>
              </w:rPr>
              <w:t>6.62</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10.06</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3.62</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4.18</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5.4</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7.93</w:t>
            </w:r>
          </w:p>
        </w:tc>
        <w:tc>
          <w:tcPr>
            <w:tcW w:w="757" w:type="dxa"/>
            <w:vAlign w:val="bottom"/>
          </w:tcPr>
          <w:p w:rsidR="00616163" w:rsidRDefault="00616163" w:rsidP="00616163">
            <w:pPr>
              <w:spacing w:before="60" w:after="60"/>
              <w:ind w:firstLine="0"/>
              <w:jc w:val="center"/>
              <w:rPr>
                <w:color w:val="000000"/>
                <w:sz w:val="22"/>
                <w:szCs w:val="22"/>
              </w:rPr>
            </w:pPr>
            <w:r>
              <w:rPr>
                <w:color w:val="000000"/>
                <w:sz w:val="22"/>
                <w:szCs w:val="22"/>
              </w:rPr>
              <w:t>7.66</w:t>
            </w:r>
          </w:p>
        </w:tc>
        <w:tc>
          <w:tcPr>
            <w:tcW w:w="991" w:type="dxa"/>
            <w:vAlign w:val="bottom"/>
          </w:tcPr>
          <w:p w:rsidR="00616163" w:rsidRDefault="00616163" w:rsidP="00616163">
            <w:pPr>
              <w:spacing w:before="60" w:after="60"/>
              <w:ind w:firstLine="0"/>
              <w:jc w:val="center"/>
              <w:rPr>
                <w:color w:val="000000"/>
                <w:sz w:val="22"/>
                <w:szCs w:val="22"/>
              </w:rPr>
            </w:pPr>
            <w:r>
              <w:rPr>
                <w:color w:val="000000"/>
                <w:sz w:val="22"/>
                <w:szCs w:val="22"/>
              </w:rPr>
              <w:t>6.29</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cv</w:t>
            </w:r>
          </w:p>
        </w:tc>
        <w:tc>
          <w:tcPr>
            <w:tcW w:w="873" w:type="dxa"/>
            <w:vAlign w:val="bottom"/>
          </w:tcPr>
          <w:p w:rsidR="00616163" w:rsidRDefault="00616163" w:rsidP="00616163">
            <w:pPr>
              <w:spacing w:before="60" w:after="60"/>
              <w:ind w:firstLine="0"/>
              <w:jc w:val="center"/>
              <w:rPr>
                <w:color w:val="000000"/>
                <w:sz w:val="22"/>
                <w:szCs w:val="22"/>
              </w:rPr>
            </w:pPr>
            <w:r>
              <w:rPr>
                <w:color w:val="000000"/>
                <w:sz w:val="22"/>
                <w:szCs w:val="22"/>
              </w:rPr>
              <w:t>4</w:t>
            </w:r>
          </w:p>
        </w:tc>
        <w:tc>
          <w:tcPr>
            <w:tcW w:w="874" w:type="dxa"/>
            <w:vAlign w:val="bottom"/>
          </w:tcPr>
          <w:p w:rsidR="00616163" w:rsidRDefault="00616163" w:rsidP="00616163">
            <w:pPr>
              <w:spacing w:before="60" w:after="60"/>
              <w:ind w:firstLine="0"/>
              <w:jc w:val="center"/>
              <w:rPr>
                <w:color w:val="000000"/>
                <w:sz w:val="22"/>
                <w:szCs w:val="22"/>
              </w:rPr>
            </w:pPr>
            <w:r>
              <w:rPr>
                <w:color w:val="000000"/>
                <w:sz w:val="22"/>
                <w:szCs w:val="22"/>
              </w:rPr>
              <w:t>4.3</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10.4</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3.5</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4.8</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4.9</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8.1</w:t>
            </w:r>
          </w:p>
        </w:tc>
        <w:tc>
          <w:tcPr>
            <w:tcW w:w="757" w:type="dxa"/>
            <w:vAlign w:val="bottom"/>
          </w:tcPr>
          <w:p w:rsidR="00616163" w:rsidRDefault="00616163" w:rsidP="00616163">
            <w:pPr>
              <w:spacing w:before="60" w:after="60"/>
              <w:ind w:firstLine="0"/>
              <w:jc w:val="center"/>
              <w:rPr>
                <w:color w:val="000000"/>
                <w:sz w:val="22"/>
                <w:szCs w:val="22"/>
              </w:rPr>
            </w:pPr>
            <w:r>
              <w:rPr>
                <w:color w:val="000000"/>
                <w:sz w:val="22"/>
                <w:szCs w:val="22"/>
              </w:rPr>
              <w:t>9.8</w:t>
            </w:r>
          </w:p>
        </w:tc>
        <w:tc>
          <w:tcPr>
            <w:tcW w:w="991" w:type="dxa"/>
            <w:vAlign w:val="bottom"/>
          </w:tcPr>
          <w:p w:rsidR="00616163" w:rsidRDefault="00616163" w:rsidP="00616163">
            <w:pPr>
              <w:spacing w:before="60" w:after="60"/>
              <w:ind w:firstLine="0"/>
              <w:jc w:val="center"/>
              <w:rPr>
                <w:color w:val="000000"/>
                <w:sz w:val="22"/>
                <w:szCs w:val="22"/>
              </w:rPr>
            </w:pPr>
            <w:r>
              <w:rPr>
                <w:color w:val="000000"/>
                <w:sz w:val="22"/>
                <w:szCs w:val="22"/>
              </w:rPr>
              <w:t>6.6</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se</w:t>
            </w:r>
          </w:p>
        </w:tc>
        <w:tc>
          <w:tcPr>
            <w:tcW w:w="873" w:type="dxa"/>
            <w:vAlign w:val="bottom"/>
          </w:tcPr>
          <w:p w:rsidR="00616163" w:rsidRDefault="00616163" w:rsidP="00616163">
            <w:pPr>
              <w:spacing w:before="60" w:after="60"/>
              <w:ind w:firstLine="0"/>
              <w:jc w:val="center"/>
              <w:rPr>
                <w:color w:val="000000"/>
                <w:sz w:val="22"/>
                <w:szCs w:val="22"/>
              </w:rPr>
            </w:pPr>
            <w:r>
              <w:rPr>
                <w:color w:val="000000"/>
                <w:sz w:val="22"/>
                <w:szCs w:val="22"/>
              </w:rPr>
              <w:t>0.45</w:t>
            </w:r>
          </w:p>
        </w:tc>
        <w:tc>
          <w:tcPr>
            <w:tcW w:w="874" w:type="dxa"/>
            <w:vAlign w:val="bottom"/>
          </w:tcPr>
          <w:p w:rsidR="00616163" w:rsidRDefault="00616163" w:rsidP="00616163">
            <w:pPr>
              <w:spacing w:before="60" w:after="60"/>
              <w:ind w:firstLine="0"/>
              <w:jc w:val="center"/>
              <w:rPr>
                <w:color w:val="000000"/>
                <w:sz w:val="22"/>
                <w:szCs w:val="22"/>
              </w:rPr>
            </w:pPr>
            <w:r>
              <w:rPr>
                <w:color w:val="000000"/>
                <w:sz w:val="22"/>
                <w:szCs w:val="22"/>
              </w:rPr>
              <w:t>0.45</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0.68</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0.24</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0.28</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0.36</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0.53</w:t>
            </w:r>
          </w:p>
        </w:tc>
        <w:tc>
          <w:tcPr>
            <w:tcW w:w="757" w:type="dxa"/>
            <w:vAlign w:val="bottom"/>
          </w:tcPr>
          <w:p w:rsidR="00616163" w:rsidRDefault="00616163" w:rsidP="00616163">
            <w:pPr>
              <w:spacing w:before="60" w:after="60"/>
              <w:ind w:firstLine="0"/>
              <w:jc w:val="center"/>
              <w:rPr>
                <w:color w:val="000000"/>
                <w:sz w:val="22"/>
                <w:szCs w:val="22"/>
              </w:rPr>
            </w:pPr>
            <w:r>
              <w:rPr>
                <w:color w:val="000000"/>
                <w:sz w:val="22"/>
                <w:szCs w:val="22"/>
              </w:rPr>
              <w:t>0.52</w:t>
            </w:r>
          </w:p>
        </w:tc>
        <w:tc>
          <w:tcPr>
            <w:tcW w:w="991" w:type="dxa"/>
            <w:vAlign w:val="bottom"/>
          </w:tcPr>
          <w:p w:rsidR="00616163" w:rsidRDefault="00616163" w:rsidP="00616163">
            <w:pPr>
              <w:spacing w:before="60" w:after="60"/>
              <w:ind w:firstLine="0"/>
              <w:jc w:val="center"/>
              <w:rPr>
                <w:color w:val="000000"/>
                <w:sz w:val="22"/>
                <w:szCs w:val="22"/>
              </w:rPr>
            </w:pPr>
            <w:r>
              <w:rPr>
                <w:color w:val="000000"/>
                <w:sz w:val="22"/>
                <w:szCs w:val="22"/>
              </w:rPr>
              <w:t>0.42</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min</w:t>
            </w:r>
          </w:p>
        </w:tc>
        <w:tc>
          <w:tcPr>
            <w:tcW w:w="873" w:type="dxa"/>
            <w:vAlign w:val="bottom"/>
          </w:tcPr>
          <w:p w:rsidR="00616163" w:rsidRDefault="00616163" w:rsidP="00616163">
            <w:pPr>
              <w:spacing w:before="60" w:after="60"/>
              <w:ind w:firstLine="0"/>
              <w:jc w:val="center"/>
              <w:rPr>
                <w:color w:val="000000"/>
                <w:sz w:val="22"/>
                <w:szCs w:val="22"/>
              </w:rPr>
            </w:pPr>
            <w:r>
              <w:rPr>
                <w:color w:val="000000"/>
                <w:sz w:val="22"/>
                <w:szCs w:val="22"/>
              </w:rPr>
              <w:t>153</w:t>
            </w:r>
          </w:p>
        </w:tc>
        <w:tc>
          <w:tcPr>
            <w:tcW w:w="874" w:type="dxa"/>
            <w:vAlign w:val="bottom"/>
          </w:tcPr>
          <w:p w:rsidR="00616163" w:rsidRDefault="00616163" w:rsidP="00616163">
            <w:pPr>
              <w:spacing w:before="60" w:after="60"/>
              <w:ind w:firstLine="0"/>
              <w:jc w:val="center"/>
              <w:rPr>
                <w:color w:val="000000"/>
                <w:sz w:val="22"/>
                <w:szCs w:val="22"/>
              </w:rPr>
            </w:pPr>
            <w:r>
              <w:rPr>
                <w:color w:val="000000"/>
                <w:sz w:val="22"/>
                <w:szCs w:val="22"/>
              </w:rPr>
              <w:t>144</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81</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94</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83</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104</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87</w:t>
            </w:r>
          </w:p>
        </w:tc>
        <w:tc>
          <w:tcPr>
            <w:tcW w:w="757" w:type="dxa"/>
            <w:vAlign w:val="bottom"/>
          </w:tcPr>
          <w:p w:rsidR="00616163" w:rsidRDefault="00616163" w:rsidP="00616163">
            <w:pPr>
              <w:spacing w:before="60" w:after="60"/>
              <w:ind w:firstLine="0"/>
              <w:jc w:val="center"/>
              <w:rPr>
                <w:color w:val="000000"/>
                <w:sz w:val="22"/>
                <w:szCs w:val="22"/>
              </w:rPr>
            </w:pPr>
            <w:r>
              <w:rPr>
                <w:color w:val="000000"/>
                <w:sz w:val="22"/>
                <w:szCs w:val="22"/>
              </w:rPr>
              <w:t>68</w:t>
            </w:r>
          </w:p>
        </w:tc>
        <w:tc>
          <w:tcPr>
            <w:tcW w:w="991" w:type="dxa"/>
            <w:vAlign w:val="bottom"/>
          </w:tcPr>
          <w:p w:rsidR="00616163" w:rsidRDefault="00616163" w:rsidP="00616163">
            <w:pPr>
              <w:spacing w:before="60" w:after="60"/>
              <w:ind w:firstLine="0"/>
              <w:jc w:val="center"/>
              <w:rPr>
                <w:color w:val="000000"/>
                <w:sz w:val="22"/>
                <w:szCs w:val="22"/>
              </w:rPr>
            </w:pPr>
            <w:r>
              <w:rPr>
                <w:color w:val="000000"/>
                <w:sz w:val="22"/>
                <w:szCs w:val="22"/>
              </w:rPr>
              <w:t>78</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max</w:t>
            </w:r>
          </w:p>
        </w:tc>
        <w:tc>
          <w:tcPr>
            <w:tcW w:w="873" w:type="dxa"/>
            <w:vAlign w:val="bottom"/>
          </w:tcPr>
          <w:p w:rsidR="00616163" w:rsidRDefault="00616163" w:rsidP="00616163">
            <w:pPr>
              <w:spacing w:before="60" w:after="60"/>
              <w:ind w:firstLine="0"/>
              <w:jc w:val="center"/>
              <w:rPr>
                <w:color w:val="000000"/>
                <w:sz w:val="22"/>
                <w:szCs w:val="22"/>
              </w:rPr>
            </w:pPr>
            <w:r>
              <w:rPr>
                <w:color w:val="000000"/>
                <w:sz w:val="22"/>
                <w:szCs w:val="22"/>
              </w:rPr>
              <w:t>184</w:t>
            </w:r>
          </w:p>
        </w:tc>
        <w:tc>
          <w:tcPr>
            <w:tcW w:w="874" w:type="dxa"/>
            <w:vAlign w:val="bottom"/>
          </w:tcPr>
          <w:p w:rsidR="00616163" w:rsidRDefault="00616163" w:rsidP="00616163">
            <w:pPr>
              <w:spacing w:before="60" w:after="60"/>
              <w:ind w:firstLine="0"/>
              <w:jc w:val="center"/>
              <w:rPr>
                <w:color w:val="000000"/>
                <w:sz w:val="22"/>
                <w:szCs w:val="22"/>
              </w:rPr>
            </w:pPr>
            <w:r>
              <w:rPr>
                <w:color w:val="000000"/>
                <w:sz w:val="22"/>
                <w:szCs w:val="22"/>
              </w:rPr>
              <w:t>170</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114</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112</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106</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119</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116</w:t>
            </w:r>
          </w:p>
        </w:tc>
        <w:tc>
          <w:tcPr>
            <w:tcW w:w="757" w:type="dxa"/>
            <w:vAlign w:val="bottom"/>
          </w:tcPr>
          <w:p w:rsidR="00616163" w:rsidRDefault="00616163" w:rsidP="00616163">
            <w:pPr>
              <w:spacing w:before="60" w:after="60"/>
              <w:ind w:firstLine="0"/>
              <w:jc w:val="center"/>
              <w:rPr>
                <w:color w:val="000000"/>
                <w:sz w:val="22"/>
                <w:szCs w:val="22"/>
              </w:rPr>
            </w:pPr>
            <w:r>
              <w:rPr>
                <w:color w:val="000000"/>
                <w:sz w:val="22"/>
                <w:szCs w:val="22"/>
              </w:rPr>
              <w:t>104</w:t>
            </w:r>
          </w:p>
        </w:tc>
        <w:tc>
          <w:tcPr>
            <w:tcW w:w="991" w:type="dxa"/>
            <w:vAlign w:val="bottom"/>
          </w:tcPr>
          <w:p w:rsidR="00616163" w:rsidRDefault="00616163" w:rsidP="00616163">
            <w:pPr>
              <w:spacing w:before="60" w:after="60"/>
              <w:ind w:firstLine="0"/>
              <w:jc w:val="center"/>
              <w:rPr>
                <w:color w:val="000000"/>
                <w:sz w:val="22"/>
                <w:szCs w:val="22"/>
              </w:rPr>
            </w:pPr>
            <w:r>
              <w:rPr>
                <w:color w:val="000000"/>
                <w:sz w:val="22"/>
                <w:szCs w:val="22"/>
              </w:rPr>
              <w:t>109</w:t>
            </w:r>
          </w:p>
        </w:tc>
      </w:tr>
      <w:tr w:rsidR="00616163" w:rsidRPr="001500E9" w:rsidTr="00616163">
        <w:tc>
          <w:tcPr>
            <w:tcW w:w="1470" w:type="dxa"/>
            <w:vAlign w:val="center"/>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range</w:t>
            </w:r>
          </w:p>
        </w:tc>
        <w:tc>
          <w:tcPr>
            <w:tcW w:w="873" w:type="dxa"/>
            <w:vAlign w:val="bottom"/>
          </w:tcPr>
          <w:p w:rsidR="00616163" w:rsidRDefault="00616163" w:rsidP="00616163">
            <w:pPr>
              <w:spacing w:before="60" w:after="60"/>
              <w:ind w:firstLine="0"/>
              <w:jc w:val="center"/>
              <w:rPr>
                <w:color w:val="000000"/>
                <w:sz w:val="22"/>
                <w:szCs w:val="22"/>
              </w:rPr>
            </w:pPr>
            <w:r>
              <w:rPr>
                <w:color w:val="000000"/>
                <w:sz w:val="22"/>
                <w:szCs w:val="22"/>
              </w:rPr>
              <w:t>31</w:t>
            </w:r>
          </w:p>
        </w:tc>
        <w:tc>
          <w:tcPr>
            <w:tcW w:w="874" w:type="dxa"/>
            <w:vAlign w:val="bottom"/>
          </w:tcPr>
          <w:p w:rsidR="00616163" w:rsidRDefault="00616163" w:rsidP="00616163">
            <w:pPr>
              <w:spacing w:before="60" w:after="60"/>
              <w:ind w:firstLine="0"/>
              <w:jc w:val="center"/>
              <w:rPr>
                <w:color w:val="000000"/>
                <w:sz w:val="22"/>
                <w:szCs w:val="22"/>
              </w:rPr>
            </w:pPr>
            <w:r>
              <w:rPr>
                <w:color w:val="000000"/>
                <w:sz w:val="22"/>
                <w:szCs w:val="22"/>
              </w:rPr>
              <w:t>26</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33</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18</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23</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15</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29</w:t>
            </w:r>
          </w:p>
        </w:tc>
        <w:tc>
          <w:tcPr>
            <w:tcW w:w="757" w:type="dxa"/>
            <w:vAlign w:val="bottom"/>
          </w:tcPr>
          <w:p w:rsidR="00616163" w:rsidRDefault="00616163" w:rsidP="00616163">
            <w:pPr>
              <w:spacing w:before="60" w:after="60"/>
              <w:ind w:firstLine="0"/>
              <w:jc w:val="center"/>
              <w:rPr>
                <w:color w:val="000000"/>
                <w:sz w:val="22"/>
                <w:szCs w:val="22"/>
              </w:rPr>
            </w:pPr>
            <w:r>
              <w:rPr>
                <w:color w:val="000000"/>
                <w:sz w:val="22"/>
                <w:szCs w:val="22"/>
              </w:rPr>
              <w:t>36</w:t>
            </w:r>
          </w:p>
        </w:tc>
        <w:tc>
          <w:tcPr>
            <w:tcW w:w="991" w:type="dxa"/>
            <w:vAlign w:val="bottom"/>
          </w:tcPr>
          <w:p w:rsidR="00616163" w:rsidRDefault="00616163" w:rsidP="00616163">
            <w:pPr>
              <w:spacing w:before="60" w:after="60"/>
              <w:ind w:firstLine="0"/>
              <w:jc w:val="center"/>
              <w:rPr>
                <w:color w:val="000000"/>
                <w:sz w:val="22"/>
                <w:szCs w:val="22"/>
              </w:rPr>
            </w:pPr>
            <w:r>
              <w:rPr>
                <w:color w:val="000000"/>
                <w:sz w:val="22"/>
                <w:szCs w:val="22"/>
              </w:rPr>
              <w:t>31</w:t>
            </w:r>
          </w:p>
        </w:tc>
      </w:tr>
    </w:tbl>
    <w:p w:rsidR="00616163" w:rsidRPr="001500E9" w:rsidRDefault="00616163" w:rsidP="00616163">
      <w:pPr>
        <w:rPr>
          <w:rFonts w:ascii="Times New Roman" w:hAnsi="Times New Roman" w:cs="Times New Roman"/>
        </w:rPr>
      </w:pPr>
    </w:p>
    <w:tbl>
      <w:tblPr>
        <w:tblStyle w:val="TableGrid"/>
        <w:tblW w:w="0" w:type="auto"/>
        <w:tblLook w:val="04A0" w:firstRow="1" w:lastRow="0" w:firstColumn="1" w:lastColumn="0" w:noHBand="0" w:noVBand="1"/>
      </w:tblPr>
      <w:tblGrid>
        <w:gridCol w:w="1470"/>
        <w:gridCol w:w="873"/>
        <w:gridCol w:w="874"/>
        <w:gridCol w:w="881"/>
        <w:gridCol w:w="881"/>
        <w:gridCol w:w="881"/>
        <w:gridCol w:w="871"/>
        <w:gridCol w:w="871"/>
        <w:gridCol w:w="757"/>
        <w:gridCol w:w="991"/>
      </w:tblGrid>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Trait</w:t>
            </w:r>
          </w:p>
        </w:tc>
        <w:tc>
          <w:tcPr>
            <w:tcW w:w="7880" w:type="dxa"/>
            <w:gridSpan w:val="9"/>
          </w:tcPr>
          <w:p w:rsidR="00616163" w:rsidRPr="00901F11"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901F11">
              <w:rPr>
                <w:rFonts w:ascii="Times New Roman" w:hAnsi="Times New Roman" w:cs="Times New Roman"/>
                <w:color w:val="000000"/>
                <w:lang w:val="en-GB"/>
              </w:rPr>
              <w:t>Plant height</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Environment</w:t>
            </w:r>
          </w:p>
        </w:tc>
        <w:tc>
          <w:tcPr>
            <w:tcW w:w="873"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AG18</w:t>
            </w:r>
          </w:p>
        </w:tc>
        <w:tc>
          <w:tcPr>
            <w:tcW w:w="874"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AG19</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BO18</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BO19</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GU18</w:t>
            </w:r>
          </w:p>
        </w:tc>
        <w:tc>
          <w:tcPr>
            <w:tcW w:w="87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GU19</w:t>
            </w:r>
          </w:p>
        </w:tc>
        <w:tc>
          <w:tcPr>
            <w:tcW w:w="87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IFC18</w:t>
            </w:r>
          </w:p>
        </w:tc>
        <w:tc>
          <w:tcPr>
            <w:tcW w:w="757"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IFC19</w:t>
            </w:r>
          </w:p>
        </w:tc>
        <w:tc>
          <w:tcPr>
            <w:tcW w:w="99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IFC20</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mean</w:t>
            </w:r>
          </w:p>
        </w:tc>
        <w:tc>
          <w:tcPr>
            <w:tcW w:w="873" w:type="dxa"/>
            <w:vAlign w:val="bottom"/>
          </w:tcPr>
          <w:p w:rsidR="00616163" w:rsidRDefault="00616163" w:rsidP="00616163">
            <w:pPr>
              <w:spacing w:before="60" w:after="60"/>
              <w:ind w:firstLine="0"/>
              <w:jc w:val="right"/>
              <w:rPr>
                <w:color w:val="000000"/>
                <w:sz w:val="22"/>
                <w:szCs w:val="22"/>
                <w:lang w:val="en-US" w:eastAsia="en-US"/>
              </w:rPr>
            </w:pPr>
            <w:r>
              <w:rPr>
                <w:color w:val="000000"/>
                <w:sz w:val="22"/>
                <w:szCs w:val="22"/>
              </w:rPr>
              <w:t>76.7</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93.3</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52.4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34.4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69.2</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66.2</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72.3</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80.6</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70.7</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sd</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13.7</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20.74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9.67</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5.99</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16.59</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16.41</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16.33</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15.9</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15.55</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cv</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17.9</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22.2</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18.4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17.4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24</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24.8</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22.6</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19.7</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22</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se</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0.92</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1.4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0.65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1.12</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1.11</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1.1</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1.07</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1.05</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min</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47</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46</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33</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36</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33</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43</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40</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37</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max</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121</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154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88</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48</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107</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111</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118</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133</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114</w:t>
            </w:r>
          </w:p>
        </w:tc>
      </w:tr>
      <w:tr w:rsidR="00616163" w:rsidRPr="001500E9" w:rsidTr="00616163">
        <w:tc>
          <w:tcPr>
            <w:tcW w:w="1470" w:type="dxa"/>
            <w:vAlign w:val="center"/>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range</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75</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109</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55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23</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70</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78</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75</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93</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76</w:t>
            </w:r>
          </w:p>
        </w:tc>
      </w:tr>
    </w:tbl>
    <w:p w:rsidR="00616163" w:rsidRPr="001500E9" w:rsidRDefault="00616163" w:rsidP="00616163">
      <w:pPr>
        <w:rPr>
          <w:rFonts w:ascii="Times New Roman" w:hAnsi="Times New Roman" w:cs="Times New Roman"/>
        </w:rPr>
      </w:pPr>
    </w:p>
    <w:tbl>
      <w:tblPr>
        <w:tblStyle w:val="TableGrid"/>
        <w:tblW w:w="0" w:type="auto"/>
        <w:tblLook w:val="04A0" w:firstRow="1" w:lastRow="0" w:firstColumn="1" w:lastColumn="0" w:noHBand="0" w:noVBand="1"/>
      </w:tblPr>
      <w:tblGrid>
        <w:gridCol w:w="1470"/>
        <w:gridCol w:w="873"/>
        <w:gridCol w:w="874"/>
        <w:gridCol w:w="881"/>
        <w:gridCol w:w="881"/>
        <w:gridCol w:w="881"/>
        <w:gridCol w:w="871"/>
        <w:gridCol w:w="871"/>
        <w:gridCol w:w="757"/>
        <w:gridCol w:w="991"/>
      </w:tblGrid>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Trait</w:t>
            </w:r>
          </w:p>
        </w:tc>
        <w:tc>
          <w:tcPr>
            <w:tcW w:w="7880" w:type="dxa"/>
            <w:gridSpan w:val="9"/>
          </w:tcPr>
          <w:p w:rsidR="00616163" w:rsidRPr="00901F11"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Pr>
                <w:rFonts w:ascii="Times New Roman" w:hAnsi="Times New Roman" w:cs="Times New Roman"/>
                <w:color w:val="000000"/>
                <w:lang w:val="en-GB"/>
              </w:rPr>
              <w:t>Number of Branches</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Environment</w:t>
            </w:r>
          </w:p>
        </w:tc>
        <w:tc>
          <w:tcPr>
            <w:tcW w:w="873" w:type="dxa"/>
          </w:tcPr>
          <w:p w:rsidR="00616163" w:rsidRPr="00ED6800"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ED6800">
              <w:rPr>
                <w:rFonts w:ascii="Times New Roman" w:hAnsi="Times New Roman" w:cs="Times New Roman"/>
                <w:color w:val="000000"/>
                <w:lang w:val="en-GB"/>
              </w:rPr>
              <w:t>AG18</w:t>
            </w:r>
          </w:p>
        </w:tc>
        <w:tc>
          <w:tcPr>
            <w:tcW w:w="874" w:type="dxa"/>
          </w:tcPr>
          <w:p w:rsidR="00616163" w:rsidRPr="00ED6800"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ED6800">
              <w:rPr>
                <w:rFonts w:ascii="Times New Roman" w:hAnsi="Times New Roman" w:cs="Times New Roman"/>
                <w:color w:val="000000"/>
                <w:lang w:val="en-GB"/>
              </w:rPr>
              <w:t>AG19</w:t>
            </w:r>
          </w:p>
        </w:tc>
        <w:tc>
          <w:tcPr>
            <w:tcW w:w="881" w:type="dxa"/>
          </w:tcPr>
          <w:p w:rsidR="00616163" w:rsidRPr="00ED6800"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ED6800">
              <w:rPr>
                <w:rFonts w:ascii="Times New Roman" w:hAnsi="Times New Roman" w:cs="Times New Roman"/>
                <w:color w:val="000000"/>
                <w:lang w:val="en-GB"/>
              </w:rPr>
              <w:t>BO18</w:t>
            </w:r>
          </w:p>
        </w:tc>
        <w:tc>
          <w:tcPr>
            <w:tcW w:w="881" w:type="dxa"/>
          </w:tcPr>
          <w:p w:rsidR="00616163" w:rsidRPr="00ED6800"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ED6800">
              <w:rPr>
                <w:rFonts w:ascii="Times New Roman" w:hAnsi="Times New Roman" w:cs="Times New Roman"/>
                <w:color w:val="000000"/>
                <w:lang w:val="en-GB"/>
              </w:rPr>
              <w:t>BO19</w:t>
            </w:r>
          </w:p>
        </w:tc>
        <w:tc>
          <w:tcPr>
            <w:tcW w:w="881" w:type="dxa"/>
          </w:tcPr>
          <w:p w:rsidR="00616163" w:rsidRPr="00ED6800"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ED6800">
              <w:rPr>
                <w:rFonts w:ascii="Times New Roman" w:hAnsi="Times New Roman" w:cs="Times New Roman"/>
                <w:color w:val="000000"/>
                <w:lang w:val="en-GB"/>
              </w:rPr>
              <w:t>GU18</w:t>
            </w:r>
          </w:p>
        </w:tc>
        <w:tc>
          <w:tcPr>
            <w:tcW w:w="871" w:type="dxa"/>
          </w:tcPr>
          <w:p w:rsidR="00616163" w:rsidRPr="00ED6800"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ED6800">
              <w:rPr>
                <w:rFonts w:ascii="Times New Roman" w:hAnsi="Times New Roman" w:cs="Times New Roman"/>
                <w:color w:val="000000"/>
                <w:lang w:val="en-GB"/>
              </w:rPr>
              <w:t>GU19</w:t>
            </w:r>
          </w:p>
        </w:tc>
        <w:tc>
          <w:tcPr>
            <w:tcW w:w="871" w:type="dxa"/>
          </w:tcPr>
          <w:p w:rsidR="00616163" w:rsidRPr="00ED6800"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ED6800">
              <w:rPr>
                <w:rFonts w:ascii="Times New Roman" w:hAnsi="Times New Roman" w:cs="Times New Roman"/>
                <w:color w:val="000000"/>
                <w:lang w:val="en-GB"/>
              </w:rPr>
              <w:t>IFC18</w:t>
            </w:r>
          </w:p>
        </w:tc>
        <w:tc>
          <w:tcPr>
            <w:tcW w:w="757" w:type="dxa"/>
          </w:tcPr>
          <w:p w:rsidR="00616163" w:rsidRPr="00ED6800"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ED6800">
              <w:rPr>
                <w:rFonts w:ascii="Times New Roman" w:hAnsi="Times New Roman" w:cs="Times New Roman"/>
                <w:color w:val="000000"/>
                <w:lang w:val="en-GB"/>
              </w:rPr>
              <w:t>IFC19</w:t>
            </w:r>
          </w:p>
        </w:tc>
        <w:tc>
          <w:tcPr>
            <w:tcW w:w="991" w:type="dxa"/>
          </w:tcPr>
          <w:p w:rsidR="00616163" w:rsidRPr="00ED6800" w:rsidRDefault="00616163" w:rsidP="00616163">
            <w:pPr>
              <w:autoSpaceDE w:val="0"/>
              <w:autoSpaceDN w:val="0"/>
              <w:adjustRightInd w:val="0"/>
              <w:spacing w:before="60" w:after="60"/>
              <w:ind w:firstLine="0"/>
              <w:jc w:val="center"/>
              <w:rPr>
                <w:rFonts w:ascii="Times New Roman" w:hAnsi="Times New Roman" w:cs="Times New Roman"/>
                <w:color w:val="000000"/>
                <w:lang w:val="en-GB"/>
              </w:rPr>
            </w:pPr>
            <w:r w:rsidRPr="00ED6800">
              <w:rPr>
                <w:rFonts w:ascii="Times New Roman" w:hAnsi="Times New Roman" w:cs="Times New Roman"/>
                <w:color w:val="000000"/>
                <w:lang w:val="en-GB"/>
              </w:rPr>
              <w:t>IFC20</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mean</w:t>
            </w:r>
          </w:p>
        </w:tc>
        <w:tc>
          <w:tcPr>
            <w:tcW w:w="873" w:type="dxa"/>
            <w:vAlign w:val="bottom"/>
          </w:tcPr>
          <w:p w:rsidR="00616163" w:rsidRDefault="00616163" w:rsidP="00616163">
            <w:pPr>
              <w:spacing w:before="60" w:after="60"/>
              <w:ind w:firstLine="0"/>
              <w:jc w:val="center"/>
              <w:rPr>
                <w:color w:val="000000"/>
                <w:sz w:val="22"/>
                <w:szCs w:val="22"/>
                <w:lang w:val="en-US" w:eastAsia="en-US"/>
              </w:rPr>
            </w:pPr>
            <w:r>
              <w:rPr>
                <w:color w:val="000000"/>
                <w:sz w:val="22"/>
                <w:szCs w:val="22"/>
              </w:rPr>
              <w:t>4.9</w:t>
            </w:r>
          </w:p>
        </w:tc>
        <w:tc>
          <w:tcPr>
            <w:tcW w:w="874" w:type="dxa"/>
            <w:vAlign w:val="bottom"/>
          </w:tcPr>
          <w:p w:rsidR="00616163" w:rsidRDefault="00616163" w:rsidP="00616163">
            <w:pPr>
              <w:spacing w:before="60" w:after="60"/>
              <w:ind w:firstLine="0"/>
              <w:jc w:val="center"/>
              <w:rPr>
                <w:color w:val="000000"/>
                <w:sz w:val="22"/>
                <w:szCs w:val="22"/>
              </w:rPr>
            </w:pPr>
            <w:r>
              <w:rPr>
                <w:color w:val="000000"/>
                <w:sz w:val="22"/>
                <w:szCs w:val="22"/>
              </w:rPr>
              <w:t>4.05</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3.61</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2.02</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1.78</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4.02</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4.39</w:t>
            </w:r>
          </w:p>
        </w:tc>
        <w:tc>
          <w:tcPr>
            <w:tcW w:w="757" w:type="dxa"/>
            <w:vAlign w:val="bottom"/>
          </w:tcPr>
          <w:p w:rsidR="00616163" w:rsidRDefault="00616163" w:rsidP="00616163">
            <w:pPr>
              <w:spacing w:before="60" w:after="60"/>
              <w:ind w:firstLine="0"/>
              <w:jc w:val="center"/>
              <w:rPr>
                <w:color w:val="000000"/>
                <w:sz w:val="22"/>
                <w:szCs w:val="22"/>
              </w:rPr>
            </w:pPr>
            <w:r>
              <w:rPr>
                <w:color w:val="000000"/>
                <w:sz w:val="22"/>
                <w:szCs w:val="22"/>
              </w:rPr>
              <w:t>2.72</w:t>
            </w:r>
          </w:p>
        </w:tc>
        <w:tc>
          <w:tcPr>
            <w:tcW w:w="991" w:type="dxa"/>
            <w:vAlign w:val="bottom"/>
          </w:tcPr>
          <w:p w:rsidR="00616163" w:rsidRDefault="00616163" w:rsidP="00616163">
            <w:pPr>
              <w:spacing w:before="60" w:after="60"/>
              <w:ind w:firstLine="0"/>
              <w:jc w:val="center"/>
              <w:rPr>
                <w:color w:val="000000"/>
                <w:sz w:val="22"/>
                <w:szCs w:val="22"/>
              </w:rPr>
            </w:pPr>
            <w:r>
              <w:rPr>
                <w:color w:val="000000"/>
                <w:sz w:val="22"/>
                <w:szCs w:val="22"/>
              </w:rPr>
              <w:t>4.21</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sd</w:t>
            </w:r>
          </w:p>
        </w:tc>
        <w:tc>
          <w:tcPr>
            <w:tcW w:w="873" w:type="dxa"/>
            <w:vAlign w:val="bottom"/>
          </w:tcPr>
          <w:p w:rsidR="00616163" w:rsidRDefault="00616163" w:rsidP="00616163">
            <w:pPr>
              <w:spacing w:before="60" w:after="60"/>
              <w:ind w:firstLine="0"/>
              <w:jc w:val="center"/>
              <w:rPr>
                <w:color w:val="000000"/>
                <w:sz w:val="22"/>
                <w:szCs w:val="22"/>
              </w:rPr>
            </w:pPr>
            <w:r>
              <w:rPr>
                <w:color w:val="000000"/>
                <w:sz w:val="22"/>
                <w:szCs w:val="22"/>
              </w:rPr>
              <w:t>1.8</w:t>
            </w:r>
          </w:p>
        </w:tc>
        <w:tc>
          <w:tcPr>
            <w:tcW w:w="874" w:type="dxa"/>
            <w:vAlign w:val="bottom"/>
          </w:tcPr>
          <w:p w:rsidR="00616163" w:rsidRDefault="00616163" w:rsidP="00616163">
            <w:pPr>
              <w:spacing w:before="60" w:after="60"/>
              <w:ind w:firstLine="0"/>
              <w:jc w:val="center"/>
              <w:rPr>
                <w:color w:val="000000"/>
                <w:sz w:val="22"/>
                <w:szCs w:val="22"/>
              </w:rPr>
            </w:pPr>
            <w:r>
              <w:rPr>
                <w:color w:val="000000"/>
                <w:sz w:val="22"/>
                <w:szCs w:val="22"/>
              </w:rPr>
              <w:t>1.41</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1.53</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1.17</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0.43</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1.41</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1.67</w:t>
            </w:r>
          </w:p>
        </w:tc>
        <w:tc>
          <w:tcPr>
            <w:tcW w:w="757" w:type="dxa"/>
            <w:vAlign w:val="bottom"/>
          </w:tcPr>
          <w:p w:rsidR="00616163" w:rsidRDefault="00616163" w:rsidP="00616163">
            <w:pPr>
              <w:spacing w:before="60" w:after="60"/>
              <w:ind w:firstLine="0"/>
              <w:jc w:val="center"/>
              <w:rPr>
                <w:color w:val="000000"/>
                <w:sz w:val="22"/>
                <w:szCs w:val="22"/>
              </w:rPr>
            </w:pPr>
            <w:r>
              <w:rPr>
                <w:color w:val="000000"/>
                <w:sz w:val="22"/>
                <w:szCs w:val="22"/>
              </w:rPr>
              <w:t>0.81</w:t>
            </w:r>
          </w:p>
        </w:tc>
        <w:tc>
          <w:tcPr>
            <w:tcW w:w="991" w:type="dxa"/>
            <w:vAlign w:val="bottom"/>
          </w:tcPr>
          <w:p w:rsidR="00616163" w:rsidRDefault="00616163" w:rsidP="00616163">
            <w:pPr>
              <w:spacing w:before="60" w:after="60"/>
              <w:ind w:firstLine="0"/>
              <w:jc w:val="center"/>
              <w:rPr>
                <w:color w:val="000000"/>
                <w:sz w:val="22"/>
                <w:szCs w:val="22"/>
              </w:rPr>
            </w:pPr>
            <w:r>
              <w:rPr>
                <w:color w:val="000000"/>
                <w:sz w:val="22"/>
                <w:szCs w:val="22"/>
              </w:rPr>
              <w:t>1.08</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cv</w:t>
            </w:r>
          </w:p>
        </w:tc>
        <w:tc>
          <w:tcPr>
            <w:tcW w:w="873" w:type="dxa"/>
            <w:vAlign w:val="bottom"/>
          </w:tcPr>
          <w:p w:rsidR="00616163" w:rsidRDefault="00616163" w:rsidP="00616163">
            <w:pPr>
              <w:spacing w:before="60" w:after="60"/>
              <w:ind w:firstLine="0"/>
              <w:jc w:val="center"/>
              <w:rPr>
                <w:color w:val="000000"/>
                <w:sz w:val="22"/>
                <w:szCs w:val="22"/>
              </w:rPr>
            </w:pPr>
            <w:r>
              <w:rPr>
                <w:color w:val="000000"/>
                <w:sz w:val="22"/>
                <w:szCs w:val="22"/>
              </w:rPr>
              <w:t>36.6</w:t>
            </w:r>
          </w:p>
        </w:tc>
        <w:tc>
          <w:tcPr>
            <w:tcW w:w="874" w:type="dxa"/>
            <w:vAlign w:val="bottom"/>
          </w:tcPr>
          <w:p w:rsidR="00616163" w:rsidRDefault="00616163" w:rsidP="00616163">
            <w:pPr>
              <w:spacing w:before="60" w:after="60"/>
              <w:ind w:firstLine="0"/>
              <w:jc w:val="center"/>
              <w:rPr>
                <w:color w:val="000000"/>
                <w:sz w:val="22"/>
                <w:szCs w:val="22"/>
              </w:rPr>
            </w:pPr>
            <w:r>
              <w:rPr>
                <w:color w:val="000000"/>
                <w:sz w:val="22"/>
                <w:szCs w:val="22"/>
              </w:rPr>
              <w:t>35</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42.4</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57.8</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24.2</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35</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38</w:t>
            </w:r>
          </w:p>
        </w:tc>
        <w:tc>
          <w:tcPr>
            <w:tcW w:w="757" w:type="dxa"/>
            <w:vAlign w:val="bottom"/>
          </w:tcPr>
          <w:p w:rsidR="00616163" w:rsidRDefault="00616163" w:rsidP="00616163">
            <w:pPr>
              <w:spacing w:before="60" w:after="60"/>
              <w:ind w:firstLine="0"/>
              <w:jc w:val="center"/>
              <w:rPr>
                <w:color w:val="000000"/>
                <w:sz w:val="22"/>
                <w:szCs w:val="22"/>
              </w:rPr>
            </w:pPr>
            <w:r>
              <w:rPr>
                <w:color w:val="000000"/>
                <w:sz w:val="22"/>
                <w:szCs w:val="22"/>
              </w:rPr>
              <w:t>30</w:t>
            </w:r>
          </w:p>
        </w:tc>
        <w:tc>
          <w:tcPr>
            <w:tcW w:w="991" w:type="dxa"/>
            <w:vAlign w:val="bottom"/>
          </w:tcPr>
          <w:p w:rsidR="00616163" w:rsidRDefault="00616163" w:rsidP="00616163">
            <w:pPr>
              <w:spacing w:before="60" w:after="60"/>
              <w:ind w:firstLine="0"/>
              <w:jc w:val="center"/>
              <w:rPr>
                <w:color w:val="000000"/>
                <w:sz w:val="22"/>
                <w:szCs w:val="22"/>
              </w:rPr>
            </w:pPr>
            <w:r>
              <w:rPr>
                <w:color w:val="000000"/>
                <w:sz w:val="22"/>
                <w:szCs w:val="22"/>
              </w:rPr>
              <w:t>25.7</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se</w:t>
            </w:r>
          </w:p>
        </w:tc>
        <w:tc>
          <w:tcPr>
            <w:tcW w:w="873" w:type="dxa"/>
            <w:vAlign w:val="bottom"/>
          </w:tcPr>
          <w:p w:rsidR="00616163" w:rsidRDefault="00616163" w:rsidP="00616163">
            <w:pPr>
              <w:spacing w:before="60" w:after="60"/>
              <w:ind w:firstLine="0"/>
              <w:jc w:val="center"/>
              <w:rPr>
                <w:color w:val="000000"/>
                <w:sz w:val="22"/>
                <w:szCs w:val="22"/>
              </w:rPr>
            </w:pPr>
            <w:r>
              <w:rPr>
                <w:color w:val="000000"/>
                <w:sz w:val="22"/>
                <w:szCs w:val="22"/>
              </w:rPr>
              <w:t>0.121</w:t>
            </w:r>
          </w:p>
        </w:tc>
        <w:tc>
          <w:tcPr>
            <w:tcW w:w="874" w:type="dxa"/>
            <w:vAlign w:val="bottom"/>
          </w:tcPr>
          <w:p w:rsidR="00616163" w:rsidRDefault="00616163" w:rsidP="00616163">
            <w:pPr>
              <w:spacing w:before="60" w:after="60"/>
              <w:ind w:firstLine="0"/>
              <w:jc w:val="center"/>
              <w:rPr>
                <w:color w:val="000000"/>
                <w:sz w:val="22"/>
                <w:szCs w:val="22"/>
              </w:rPr>
            </w:pPr>
            <w:r>
              <w:rPr>
                <w:color w:val="000000"/>
                <w:sz w:val="22"/>
                <w:szCs w:val="22"/>
              </w:rPr>
              <w:t>0.095</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0.103</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0.079</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0.029</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0.095</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0.112</w:t>
            </w:r>
          </w:p>
        </w:tc>
        <w:tc>
          <w:tcPr>
            <w:tcW w:w="757" w:type="dxa"/>
            <w:vAlign w:val="bottom"/>
          </w:tcPr>
          <w:p w:rsidR="00616163" w:rsidRDefault="00616163" w:rsidP="00616163">
            <w:pPr>
              <w:spacing w:before="60" w:after="60"/>
              <w:ind w:firstLine="0"/>
              <w:jc w:val="center"/>
              <w:rPr>
                <w:color w:val="000000"/>
                <w:sz w:val="22"/>
                <w:szCs w:val="22"/>
              </w:rPr>
            </w:pPr>
            <w:r>
              <w:rPr>
                <w:color w:val="000000"/>
                <w:sz w:val="22"/>
                <w:szCs w:val="22"/>
              </w:rPr>
              <w:t>0.055</w:t>
            </w:r>
          </w:p>
        </w:tc>
        <w:tc>
          <w:tcPr>
            <w:tcW w:w="991" w:type="dxa"/>
            <w:vAlign w:val="bottom"/>
          </w:tcPr>
          <w:p w:rsidR="00616163" w:rsidRDefault="00616163" w:rsidP="00616163">
            <w:pPr>
              <w:spacing w:before="60" w:after="60"/>
              <w:ind w:firstLine="0"/>
              <w:jc w:val="center"/>
              <w:rPr>
                <w:color w:val="000000"/>
                <w:sz w:val="22"/>
                <w:szCs w:val="22"/>
              </w:rPr>
            </w:pPr>
            <w:r>
              <w:rPr>
                <w:color w:val="000000"/>
                <w:sz w:val="22"/>
                <w:szCs w:val="22"/>
              </w:rPr>
              <w:t>0.073</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min</w:t>
            </w:r>
          </w:p>
        </w:tc>
        <w:tc>
          <w:tcPr>
            <w:tcW w:w="873" w:type="dxa"/>
            <w:vAlign w:val="bottom"/>
          </w:tcPr>
          <w:p w:rsidR="00616163" w:rsidRDefault="00616163" w:rsidP="00616163">
            <w:pPr>
              <w:spacing w:before="60" w:after="60"/>
              <w:ind w:firstLine="0"/>
              <w:jc w:val="center"/>
              <w:rPr>
                <w:color w:val="000000"/>
                <w:sz w:val="22"/>
                <w:szCs w:val="22"/>
              </w:rPr>
            </w:pPr>
            <w:r>
              <w:rPr>
                <w:color w:val="000000"/>
                <w:sz w:val="22"/>
                <w:szCs w:val="22"/>
              </w:rPr>
              <w:t>2</w:t>
            </w:r>
          </w:p>
        </w:tc>
        <w:tc>
          <w:tcPr>
            <w:tcW w:w="874" w:type="dxa"/>
            <w:vAlign w:val="bottom"/>
          </w:tcPr>
          <w:p w:rsidR="00616163" w:rsidRDefault="00616163" w:rsidP="00616163">
            <w:pPr>
              <w:spacing w:before="60" w:after="60"/>
              <w:ind w:firstLine="0"/>
              <w:jc w:val="center"/>
              <w:rPr>
                <w:color w:val="000000"/>
                <w:sz w:val="22"/>
                <w:szCs w:val="22"/>
              </w:rPr>
            </w:pPr>
            <w:r>
              <w:rPr>
                <w:color w:val="000000"/>
                <w:sz w:val="22"/>
                <w:szCs w:val="22"/>
              </w:rPr>
              <w:t>2</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1</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1</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1</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2</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1</w:t>
            </w:r>
          </w:p>
        </w:tc>
        <w:tc>
          <w:tcPr>
            <w:tcW w:w="757" w:type="dxa"/>
            <w:vAlign w:val="bottom"/>
          </w:tcPr>
          <w:p w:rsidR="00616163" w:rsidRDefault="00616163" w:rsidP="00616163">
            <w:pPr>
              <w:spacing w:before="60" w:after="60"/>
              <w:ind w:firstLine="0"/>
              <w:jc w:val="center"/>
              <w:rPr>
                <w:color w:val="000000"/>
                <w:sz w:val="22"/>
                <w:szCs w:val="22"/>
              </w:rPr>
            </w:pPr>
            <w:r>
              <w:rPr>
                <w:color w:val="000000"/>
                <w:sz w:val="22"/>
                <w:szCs w:val="22"/>
              </w:rPr>
              <w:t>1</w:t>
            </w:r>
          </w:p>
        </w:tc>
        <w:tc>
          <w:tcPr>
            <w:tcW w:w="991" w:type="dxa"/>
            <w:vAlign w:val="bottom"/>
          </w:tcPr>
          <w:p w:rsidR="00616163" w:rsidRDefault="00616163" w:rsidP="00616163">
            <w:pPr>
              <w:spacing w:before="60" w:after="60"/>
              <w:ind w:firstLine="0"/>
              <w:jc w:val="center"/>
              <w:rPr>
                <w:color w:val="000000"/>
                <w:sz w:val="22"/>
                <w:szCs w:val="22"/>
              </w:rPr>
            </w:pPr>
            <w:r>
              <w:rPr>
                <w:color w:val="000000"/>
                <w:sz w:val="22"/>
                <w:szCs w:val="22"/>
              </w:rPr>
              <w:t>2</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max</w:t>
            </w:r>
          </w:p>
        </w:tc>
        <w:tc>
          <w:tcPr>
            <w:tcW w:w="873" w:type="dxa"/>
            <w:vAlign w:val="bottom"/>
          </w:tcPr>
          <w:p w:rsidR="00616163" w:rsidRDefault="00616163" w:rsidP="00616163">
            <w:pPr>
              <w:spacing w:before="60" w:after="60"/>
              <w:ind w:firstLine="0"/>
              <w:jc w:val="center"/>
              <w:rPr>
                <w:color w:val="000000"/>
                <w:sz w:val="22"/>
                <w:szCs w:val="22"/>
              </w:rPr>
            </w:pPr>
            <w:r>
              <w:rPr>
                <w:color w:val="000000"/>
                <w:sz w:val="22"/>
                <w:szCs w:val="22"/>
              </w:rPr>
              <w:t>13</w:t>
            </w:r>
          </w:p>
        </w:tc>
        <w:tc>
          <w:tcPr>
            <w:tcW w:w="874" w:type="dxa"/>
            <w:vAlign w:val="bottom"/>
          </w:tcPr>
          <w:p w:rsidR="00616163" w:rsidRDefault="00616163" w:rsidP="00616163">
            <w:pPr>
              <w:spacing w:before="60" w:after="60"/>
              <w:ind w:firstLine="0"/>
              <w:jc w:val="center"/>
              <w:rPr>
                <w:color w:val="000000"/>
                <w:sz w:val="22"/>
                <w:szCs w:val="22"/>
              </w:rPr>
            </w:pPr>
            <w:r>
              <w:rPr>
                <w:color w:val="000000"/>
                <w:sz w:val="22"/>
                <w:szCs w:val="22"/>
              </w:rPr>
              <w:t>10</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10</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5</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3</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8</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9</w:t>
            </w:r>
          </w:p>
        </w:tc>
        <w:tc>
          <w:tcPr>
            <w:tcW w:w="757" w:type="dxa"/>
            <w:vAlign w:val="bottom"/>
          </w:tcPr>
          <w:p w:rsidR="00616163" w:rsidRDefault="00616163" w:rsidP="00616163">
            <w:pPr>
              <w:spacing w:before="60" w:after="60"/>
              <w:ind w:firstLine="0"/>
              <w:jc w:val="center"/>
              <w:rPr>
                <w:color w:val="000000"/>
                <w:sz w:val="22"/>
                <w:szCs w:val="22"/>
              </w:rPr>
            </w:pPr>
            <w:r>
              <w:rPr>
                <w:color w:val="000000"/>
                <w:sz w:val="22"/>
                <w:szCs w:val="22"/>
              </w:rPr>
              <w:t>5</w:t>
            </w:r>
          </w:p>
        </w:tc>
        <w:tc>
          <w:tcPr>
            <w:tcW w:w="991" w:type="dxa"/>
            <w:vAlign w:val="bottom"/>
          </w:tcPr>
          <w:p w:rsidR="00616163" w:rsidRDefault="00616163" w:rsidP="00616163">
            <w:pPr>
              <w:spacing w:before="60" w:after="60"/>
              <w:ind w:firstLine="0"/>
              <w:jc w:val="center"/>
              <w:rPr>
                <w:color w:val="000000"/>
                <w:sz w:val="22"/>
                <w:szCs w:val="22"/>
              </w:rPr>
            </w:pPr>
            <w:r>
              <w:rPr>
                <w:color w:val="000000"/>
                <w:sz w:val="22"/>
                <w:szCs w:val="22"/>
              </w:rPr>
              <w:t>7</w:t>
            </w:r>
          </w:p>
        </w:tc>
      </w:tr>
      <w:tr w:rsidR="00616163" w:rsidRPr="001500E9" w:rsidTr="00616163">
        <w:tc>
          <w:tcPr>
            <w:tcW w:w="1470" w:type="dxa"/>
            <w:vAlign w:val="center"/>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range</w:t>
            </w:r>
          </w:p>
        </w:tc>
        <w:tc>
          <w:tcPr>
            <w:tcW w:w="873" w:type="dxa"/>
            <w:vAlign w:val="bottom"/>
          </w:tcPr>
          <w:p w:rsidR="00616163" w:rsidRDefault="00616163" w:rsidP="00616163">
            <w:pPr>
              <w:spacing w:before="60" w:after="60"/>
              <w:ind w:firstLine="0"/>
              <w:jc w:val="center"/>
              <w:rPr>
                <w:color w:val="000000"/>
                <w:sz w:val="22"/>
                <w:szCs w:val="22"/>
              </w:rPr>
            </w:pPr>
            <w:r>
              <w:rPr>
                <w:color w:val="000000"/>
                <w:sz w:val="22"/>
                <w:szCs w:val="22"/>
              </w:rPr>
              <w:t>11</w:t>
            </w:r>
          </w:p>
        </w:tc>
        <w:tc>
          <w:tcPr>
            <w:tcW w:w="874" w:type="dxa"/>
            <w:vAlign w:val="bottom"/>
          </w:tcPr>
          <w:p w:rsidR="00616163" w:rsidRDefault="00616163" w:rsidP="00616163">
            <w:pPr>
              <w:spacing w:before="60" w:after="60"/>
              <w:ind w:firstLine="0"/>
              <w:jc w:val="center"/>
              <w:rPr>
                <w:color w:val="000000"/>
                <w:sz w:val="22"/>
                <w:szCs w:val="22"/>
              </w:rPr>
            </w:pPr>
            <w:r>
              <w:rPr>
                <w:color w:val="000000"/>
                <w:sz w:val="22"/>
                <w:szCs w:val="22"/>
              </w:rPr>
              <w:t>8</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9</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4</w:t>
            </w:r>
          </w:p>
        </w:tc>
        <w:tc>
          <w:tcPr>
            <w:tcW w:w="881" w:type="dxa"/>
            <w:vAlign w:val="bottom"/>
          </w:tcPr>
          <w:p w:rsidR="00616163" w:rsidRDefault="00616163" w:rsidP="00616163">
            <w:pPr>
              <w:spacing w:before="60" w:after="60"/>
              <w:ind w:firstLine="0"/>
              <w:jc w:val="center"/>
              <w:rPr>
                <w:color w:val="000000"/>
                <w:sz w:val="22"/>
                <w:szCs w:val="22"/>
              </w:rPr>
            </w:pPr>
            <w:r>
              <w:rPr>
                <w:color w:val="000000"/>
                <w:sz w:val="22"/>
                <w:szCs w:val="22"/>
              </w:rPr>
              <w:t>2</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7</w:t>
            </w:r>
          </w:p>
        </w:tc>
        <w:tc>
          <w:tcPr>
            <w:tcW w:w="871" w:type="dxa"/>
            <w:vAlign w:val="bottom"/>
          </w:tcPr>
          <w:p w:rsidR="00616163" w:rsidRDefault="00616163" w:rsidP="00616163">
            <w:pPr>
              <w:spacing w:before="60" w:after="60"/>
              <w:ind w:firstLine="0"/>
              <w:jc w:val="center"/>
              <w:rPr>
                <w:color w:val="000000"/>
                <w:sz w:val="22"/>
                <w:szCs w:val="22"/>
              </w:rPr>
            </w:pPr>
            <w:r>
              <w:rPr>
                <w:color w:val="000000"/>
                <w:sz w:val="22"/>
                <w:szCs w:val="22"/>
              </w:rPr>
              <w:t>8</w:t>
            </w:r>
          </w:p>
        </w:tc>
        <w:tc>
          <w:tcPr>
            <w:tcW w:w="757" w:type="dxa"/>
            <w:vAlign w:val="bottom"/>
          </w:tcPr>
          <w:p w:rsidR="00616163" w:rsidRDefault="00616163" w:rsidP="00616163">
            <w:pPr>
              <w:spacing w:before="60" w:after="60"/>
              <w:ind w:firstLine="0"/>
              <w:jc w:val="center"/>
              <w:rPr>
                <w:color w:val="000000"/>
                <w:sz w:val="22"/>
                <w:szCs w:val="22"/>
              </w:rPr>
            </w:pPr>
            <w:r>
              <w:rPr>
                <w:color w:val="000000"/>
                <w:sz w:val="22"/>
                <w:szCs w:val="22"/>
              </w:rPr>
              <w:t>4</w:t>
            </w:r>
          </w:p>
        </w:tc>
        <w:tc>
          <w:tcPr>
            <w:tcW w:w="991" w:type="dxa"/>
            <w:vAlign w:val="bottom"/>
          </w:tcPr>
          <w:p w:rsidR="00616163" w:rsidRDefault="00616163" w:rsidP="00616163">
            <w:pPr>
              <w:spacing w:before="60" w:after="60"/>
              <w:ind w:firstLine="0"/>
              <w:jc w:val="center"/>
              <w:rPr>
                <w:color w:val="000000"/>
                <w:sz w:val="22"/>
                <w:szCs w:val="22"/>
              </w:rPr>
            </w:pPr>
            <w:r>
              <w:rPr>
                <w:color w:val="000000"/>
                <w:sz w:val="22"/>
                <w:szCs w:val="22"/>
              </w:rPr>
              <w:t>5</w:t>
            </w:r>
          </w:p>
        </w:tc>
      </w:tr>
    </w:tbl>
    <w:p w:rsidR="00616163" w:rsidRDefault="00616163" w:rsidP="00616163">
      <w:pPr>
        <w:rPr>
          <w:rFonts w:ascii="Times New Roman" w:hAnsi="Times New Roman" w:cs="Times New Roman"/>
        </w:rPr>
      </w:pPr>
    </w:p>
    <w:p w:rsidR="00794B9D" w:rsidRPr="001500E9" w:rsidRDefault="00794B9D" w:rsidP="00616163">
      <w:pPr>
        <w:rPr>
          <w:rFonts w:ascii="Times New Roman" w:hAnsi="Times New Roman" w:cs="Times New Roman"/>
        </w:rPr>
      </w:pPr>
    </w:p>
    <w:tbl>
      <w:tblPr>
        <w:tblStyle w:val="TableGrid"/>
        <w:tblW w:w="0" w:type="auto"/>
        <w:tblLook w:val="04A0" w:firstRow="1" w:lastRow="0" w:firstColumn="1" w:lastColumn="0" w:noHBand="0" w:noVBand="1"/>
      </w:tblPr>
      <w:tblGrid>
        <w:gridCol w:w="1470"/>
        <w:gridCol w:w="873"/>
        <w:gridCol w:w="874"/>
        <w:gridCol w:w="881"/>
        <w:gridCol w:w="881"/>
        <w:gridCol w:w="881"/>
        <w:gridCol w:w="871"/>
        <w:gridCol w:w="871"/>
        <w:gridCol w:w="757"/>
        <w:gridCol w:w="991"/>
      </w:tblGrid>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lastRenderedPageBreak/>
              <w:t>Trait</w:t>
            </w:r>
          </w:p>
        </w:tc>
        <w:tc>
          <w:tcPr>
            <w:tcW w:w="7880" w:type="dxa"/>
            <w:gridSpan w:val="9"/>
          </w:tcPr>
          <w:p w:rsidR="00616163" w:rsidRPr="002A5F4B"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2A5F4B">
              <w:rPr>
                <w:rFonts w:ascii="Times New Roman" w:hAnsi="Times New Roman" w:cs="Times New Roman"/>
                <w:color w:val="000000"/>
                <w:lang w:val="en-GB"/>
              </w:rPr>
              <w:t>Height of first pod in cm</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Environment</w:t>
            </w:r>
          </w:p>
        </w:tc>
        <w:tc>
          <w:tcPr>
            <w:tcW w:w="873"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AG18</w:t>
            </w:r>
          </w:p>
        </w:tc>
        <w:tc>
          <w:tcPr>
            <w:tcW w:w="874"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AG19</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BO18</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BO19</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GU18</w:t>
            </w:r>
          </w:p>
        </w:tc>
        <w:tc>
          <w:tcPr>
            <w:tcW w:w="87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GU19</w:t>
            </w:r>
          </w:p>
        </w:tc>
        <w:tc>
          <w:tcPr>
            <w:tcW w:w="87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IFC18</w:t>
            </w:r>
          </w:p>
        </w:tc>
        <w:tc>
          <w:tcPr>
            <w:tcW w:w="757"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IFC19</w:t>
            </w:r>
          </w:p>
        </w:tc>
        <w:tc>
          <w:tcPr>
            <w:tcW w:w="99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IFC20</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mean</w:t>
            </w:r>
          </w:p>
        </w:tc>
        <w:tc>
          <w:tcPr>
            <w:tcW w:w="873" w:type="dxa"/>
            <w:vAlign w:val="bottom"/>
          </w:tcPr>
          <w:p w:rsidR="00616163" w:rsidRDefault="00616163" w:rsidP="00616163">
            <w:pPr>
              <w:spacing w:before="60" w:after="60"/>
              <w:ind w:firstLine="0"/>
              <w:jc w:val="right"/>
              <w:rPr>
                <w:color w:val="000000"/>
                <w:sz w:val="22"/>
                <w:szCs w:val="22"/>
                <w:lang w:val="en-US" w:eastAsia="en-US"/>
              </w:rPr>
            </w:pPr>
            <w:r>
              <w:rPr>
                <w:color w:val="000000"/>
                <w:sz w:val="22"/>
                <w:szCs w:val="22"/>
              </w:rPr>
              <w:t>34.4</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31.2</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28.6</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16.1</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27.3</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23.7</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27.4</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27.7</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20.9</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sd</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12.07</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8.89</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7.64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4.96</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6.96</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7.05</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7.11</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10.14</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5.75</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cv</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35.1</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28.5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26.8</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30.8</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25.5</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29.7</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26</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36.6</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27.5</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se</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0.814</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0.6</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0.515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0.335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0.469</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0.475</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0.48</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0.683</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0.388</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min</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16</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14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11</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13</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10</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13</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9</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10</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max</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79</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65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49</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28</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43</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44</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60</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59</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40</w:t>
            </w:r>
          </w:p>
        </w:tc>
      </w:tr>
      <w:tr w:rsidR="00616163" w:rsidRPr="001500E9" w:rsidTr="00616163">
        <w:tc>
          <w:tcPr>
            <w:tcW w:w="1470" w:type="dxa"/>
            <w:vAlign w:val="center"/>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range</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62</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51</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38</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31</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33</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47</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50</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29</w:t>
            </w:r>
          </w:p>
        </w:tc>
      </w:tr>
    </w:tbl>
    <w:p w:rsidR="00616163" w:rsidRDefault="00616163" w:rsidP="00616163"/>
    <w:tbl>
      <w:tblPr>
        <w:tblStyle w:val="TableGrid"/>
        <w:tblW w:w="0" w:type="auto"/>
        <w:tblLook w:val="04A0" w:firstRow="1" w:lastRow="0" w:firstColumn="1" w:lastColumn="0" w:noHBand="0" w:noVBand="1"/>
      </w:tblPr>
      <w:tblGrid>
        <w:gridCol w:w="1470"/>
        <w:gridCol w:w="867"/>
        <w:gridCol w:w="867"/>
        <w:gridCol w:w="873"/>
        <w:gridCol w:w="873"/>
        <w:gridCol w:w="873"/>
        <w:gridCol w:w="865"/>
        <w:gridCol w:w="865"/>
        <w:gridCol w:w="830"/>
        <w:gridCol w:w="967"/>
      </w:tblGrid>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Trait</w:t>
            </w:r>
          </w:p>
        </w:tc>
        <w:tc>
          <w:tcPr>
            <w:tcW w:w="7880" w:type="dxa"/>
            <w:gridSpan w:val="9"/>
          </w:tcPr>
          <w:p w:rsidR="00616163" w:rsidRPr="002A5F4B"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2A5F4B">
              <w:rPr>
                <w:rFonts w:ascii="Times New Roman" w:hAnsi="Times New Roman" w:cs="Times New Roman"/>
                <w:color w:val="000000"/>
                <w:lang w:val="en-GB"/>
              </w:rPr>
              <w:t>Number of pods per flower</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Environment</w:t>
            </w:r>
          </w:p>
        </w:tc>
        <w:tc>
          <w:tcPr>
            <w:tcW w:w="873"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AG18</w:t>
            </w:r>
          </w:p>
        </w:tc>
        <w:tc>
          <w:tcPr>
            <w:tcW w:w="874"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AG19</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BO18</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BO19</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GU18</w:t>
            </w:r>
          </w:p>
        </w:tc>
        <w:tc>
          <w:tcPr>
            <w:tcW w:w="87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GU19</w:t>
            </w:r>
          </w:p>
        </w:tc>
        <w:tc>
          <w:tcPr>
            <w:tcW w:w="87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IFC18</w:t>
            </w:r>
          </w:p>
        </w:tc>
        <w:tc>
          <w:tcPr>
            <w:tcW w:w="757"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IFC19</w:t>
            </w:r>
          </w:p>
        </w:tc>
        <w:tc>
          <w:tcPr>
            <w:tcW w:w="99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IFC20</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mean</w:t>
            </w:r>
          </w:p>
        </w:tc>
        <w:tc>
          <w:tcPr>
            <w:tcW w:w="873" w:type="dxa"/>
            <w:vAlign w:val="bottom"/>
          </w:tcPr>
          <w:p w:rsidR="00616163" w:rsidRDefault="00616163" w:rsidP="00616163">
            <w:pPr>
              <w:spacing w:before="60" w:after="60"/>
              <w:ind w:firstLine="0"/>
              <w:jc w:val="right"/>
              <w:rPr>
                <w:color w:val="000000"/>
                <w:sz w:val="22"/>
                <w:szCs w:val="22"/>
                <w:lang w:val="en-US" w:eastAsia="en-US"/>
              </w:rPr>
            </w:pPr>
            <w:r>
              <w:rPr>
                <w:color w:val="000000"/>
                <w:sz w:val="22"/>
                <w:szCs w:val="22"/>
              </w:rPr>
              <w:t>0.202</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0.235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0.424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0.182</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0.325</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0.495</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0.436</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0.382</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0.381</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sd</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0.043</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0.075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0.187</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0.092</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0.096</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0.183</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0.184</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0.138</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0.102</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cv</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21.3</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32</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44.1</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50.4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29.6</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37</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42.1</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36.2</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26.7</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se</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0.0029</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0.0051</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0.0126</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0.0062</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0.0065</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0.0123</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0.0124</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0.0093</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0.0069</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min</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0.12</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0.13</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0.14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0.06</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0.11</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0.18</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0.11</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0.14</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0.16</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max</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0.32</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0.53</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0.85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0.41</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0.61</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0.94</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0.76</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0.73</w:t>
            </w:r>
          </w:p>
        </w:tc>
      </w:tr>
      <w:tr w:rsidR="00616163" w:rsidRPr="001500E9" w:rsidTr="00616163">
        <w:tc>
          <w:tcPr>
            <w:tcW w:w="1470" w:type="dxa"/>
            <w:vAlign w:val="center"/>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range</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0.21</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0.4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0.71</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0.35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0.5</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0.82</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0.82</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0.63</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0.57</w:t>
            </w:r>
          </w:p>
        </w:tc>
      </w:tr>
    </w:tbl>
    <w:p w:rsidR="00616163" w:rsidRDefault="00616163" w:rsidP="00616163">
      <w:pPr>
        <w:rPr>
          <w:rFonts w:ascii="Times New Roman" w:hAnsi="Times New Roman" w:cs="Times New Roman"/>
        </w:rPr>
      </w:pPr>
    </w:p>
    <w:p w:rsidR="00616163" w:rsidRPr="001500E9" w:rsidRDefault="00616163" w:rsidP="00616163">
      <w:pPr>
        <w:rPr>
          <w:rFonts w:ascii="Times New Roman" w:hAnsi="Times New Roman" w:cs="Times New Roman"/>
        </w:rPr>
      </w:pPr>
    </w:p>
    <w:tbl>
      <w:tblPr>
        <w:tblStyle w:val="TableGrid"/>
        <w:tblW w:w="0" w:type="auto"/>
        <w:tblLook w:val="04A0" w:firstRow="1" w:lastRow="0" w:firstColumn="1" w:lastColumn="0" w:noHBand="0" w:noVBand="1"/>
      </w:tblPr>
      <w:tblGrid>
        <w:gridCol w:w="1470"/>
        <w:gridCol w:w="874"/>
        <w:gridCol w:w="875"/>
        <w:gridCol w:w="875"/>
        <w:gridCol w:w="875"/>
        <w:gridCol w:w="875"/>
        <w:gridCol w:w="875"/>
        <w:gridCol w:w="877"/>
        <w:gridCol w:w="877"/>
        <w:gridCol w:w="877"/>
      </w:tblGrid>
      <w:tr w:rsidR="00616163" w:rsidRPr="001500E9" w:rsidTr="00616163">
        <w:tc>
          <w:tcPr>
            <w:tcW w:w="1044"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Trait</w:t>
            </w:r>
          </w:p>
        </w:tc>
        <w:tc>
          <w:tcPr>
            <w:tcW w:w="8306" w:type="dxa"/>
            <w:gridSpan w:val="9"/>
          </w:tcPr>
          <w:p w:rsidR="00616163" w:rsidRPr="002A5F4B"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2A5F4B">
              <w:rPr>
                <w:rFonts w:ascii="Times New Roman" w:hAnsi="Times New Roman" w:cs="Times New Roman"/>
                <w:color w:val="000000"/>
                <w:lang w:val="en-GB"/>
              </w:rPr>
              <w:t>Number of pods per node</w:t>
            </w:r>
          </w:p>
        </w:tc>
      </w:tr>
      <w:tr w:rsidR="00616163" w:rsidRPr="001500E9" w:rsidTr="00616163">
        <w:tc>
          <w:tcPr>
            <w:tcW w:w="1044"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Environment</w:t>
            </w:r>
          </w:p>
        </w:tc>
        <w:tc>
          <w:tcPr>
            <w:tcW w:w="922"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AG18</w:t>
            </w:r>
          </w:p>
        </w:tc>
        <w:tc>
          <w:tcPr>
            <w:tcW w:w="923"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AG19</w:t>
            </w:r>
          </w:p>
        </w:tc>
        <w:tc>
          <w:tcPr>
            <w:tcW w:w="923"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BO18</w:t>
            </w:r>
          </w:p>
        </w:tc>
        <w:tc>
          <w:tcPr>
            <w:tcW w:w="923"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BO19</w:t>
            </w:r>
          </w:p>
        </w:tc>
        <w:tc>
          <w:tcPr>
            <w:tcW w:w="923"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GU18</w:t>
            </w:r>
          </w:p>
        </w:tc>
        <w:tc>
          <w:tcPr>
            <w:tcW w:w="923"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GU19</w:t>
            </w:r>
          </w:p>
        </w:tc>
        <w:tc>
          <w:tcPr>
            <w:tcW w:w="923"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IFC18</w:t>
            </w:r>
          </w:p>
        </w:tc>
        <w:tc>
          <w:tcPr>
            <w:tcW w:w="923"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IFC19</w:t>
            </w:r>
          </w:p>
        </w:tc>
        <w:tc>
          <w:tcPr>
            <w:tcW w:w="923"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IFC20</w:t>
            </w:r>
          </w:p>
        </w:tc>
      </w:tr>
      <w:tr w:rsidR="00616163" w:rsidRPr="001500E9" w:rsidTr="00616163">
        <w:tc>
          <w:tcPr>
            <w:tcW w:w="1044"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mean</w:t>
            </w:r>
          </w:p>
        </w:tc>
        <w:tc>
          <w:tcPr>
            <w:tcW w:w="922" w:type="dxa"/>
            <w:vAlign w:val="bottom"/>
          </w:tcPr>
          <w:p w:rsidR="00616163" w:rsidRDefault="00616163" w:rsidP="00616163">
            <w:pPr>
              <w:spacing w:before="60" w:after="60"/>
              <w:ind w:firstLine="0"/>
              <w:jc w:val="right"/>
              <w:rPr>
                <w:color w:val="000000"/>
                <w:sz w:val="22"/>
                <w:szCs w:val="22"/>
                <w:lang w:val="en-US" w:eastAsia="en-US"/>
              </w:rPr>
            </w:pPr>
            <w:r>
              <w:rPr>
                <w:color w:val="000000"/>
                <w:sz w:val="22"/>
                <w:szCs w:val="22"/>
              </w:rPr>
              <w:t>1.16</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1.22</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1.4</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0.47</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1.43</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1.76</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1.73</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1.92</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1.77</w:t>
            </w:r>
          </w:p>
        </w:tc>
      </w:tr>
      <w:tr w:rsidR="00616163" w:rsidRPr="001500E9" w:rsidTr="00616163">
        <w:tc>
          <w:tcPr>
            <w:tcW w:w="1044"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sd</w:t>
            </w:r>
          </w:p>
        </w:tc>
        <w:tc>
          <w:tcPr>
            <w:tcW w:w="922" w:type="dxa"/>
            <w:vAlign w:val="bottom"/>
          </w:tcPr>
          <w:p w:rsidR="00616163" w:rsidRDefault="00616163" w:rsidP="00616163">
            <w:pPr>
              <w:spacing w:before="60" w:after="60"/>
              <w:ind w:firstLine="0"/>
              <w:jc w:val="right"/>
              <w:rPr>
                <w:color w:val="000000"/>
                <w:sz w:val="22"/>
                <w:szCs w:val="22"/>
              </w:rPr>
            </w:pPr>
            <w:r>
              <w:rPr>
                <w:color w:val="000000"/>
                <w:sz w:val="22"/>
                <w:szCs w:val="22"/>
              </w:rPr>
              <w:t>0.162</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0.21</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0.306</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0.26</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0.782</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0.629</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0.36</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0.386</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0.37</w:t>
            </w:r>
          </w:p>
        </w:tc>
      </w:tr>
      <w:tr w:rsidR="00616163" w:rsidRPr="001500E9" w:rsidTr="00616163">
        <w:tc>
          <w:tcPr>
            <w:tcW w:w="1044"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cv</w:t>
            </w:r>
          </w:p>
        </w:tc>
        <w:tc>
          <w:tcPr>
            <w:tcW w:w="922" w:type="dxa"/>
            <w:vAlign w:val="bottom"/>
          </w:tcPr>
          <w:p w:rsidR="00616163" w:rsidRDefault="00616163" w:rsidP="00616163">
            <w:pPr>
              <w:spacing w:before="60" w:after="60"/>
              <w:ind w:firstLine="0"/>
              <w:jc w:val="right"/>
              <w:rPr>
                <w:color w:val="000000"/>
                <w:sz w:val="22"/>
                <w:szCs w:val="22"/>
              </w:rPr>
            </w:pPr>
            <w:r>
              <w:rPr>
                <w:color w:val="000000"/>
                <w:sz w:val="22"/>
                <w:szCs w:val="22"/>
              </w:rPr>
              <w:t>14</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17.2</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21.9</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55.1</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54.5</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35.8</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20.8</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20.2</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20.9</w:t>
            </w:r>
          </w:p>
        </w:tc>
      </w:tr>
      <w:tr w:rsidR="00616163" w:rsidRPr="001500E9" w:rsidTr="00616163">
        <w:tc>
          <w:tcPr>
            <w:tcW w:w="1044"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se</w:t>
            </w:r>
          </w:p>
        </w:tc>
        <w:tc>
          <w:tcPr>
            <w:tcW w:w="922" w:type="dxa"/>
            <w:vAlign w:val="bottom"/>
          </w:tcPr>
          <w:p w:rsidR="00616163" w:rsidRDefault="00616163" w:rsidP="00616163">
            <w:pPr>
              <w:spacing w:before="60" w:after="60"/>
              <w:ind w:firstLine="0"/>
              <w:jc w:val="right"/>
              <w:rPr>
                <w:color w:val="000000"/>
                <w:sz w:val="22"/>
                <w:szCs w:val="22"/>
              </w:rPr>
            </w:pPr>
            <w:r>
              <w:rPr>
                <w:color w:val="000000"/>
                <w:sz w:val="22"/>
                <w:szCs w:val="22"/>
              </w:rPr>
              <w:t>0.011</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0.014</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0.021</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0.018</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0.053</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0.042</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0.024</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0.026</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0.025</w:t>
            </w:r>
          </w:p>
        </w:tc>
      </w:tr>
      <w:tr w:rsidR="00616163" w:rsidRPr="001500E9" w:rsidTr="00616163">
        <w:tc>
          <w:tcPr>
            <w:tcW w:w="1044"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min</w:t>
            </w:r>
          </w:p>
        </w:tc>
        <w:tc>
          <w:tcPr>
            <w:tcW w:w="922" w:type="dxa"/>
            <w:vAlign w:val="bottom"/>
          </w:tcPr>
          <w:p w:rsidR="00616163" w:rsidRDefault="00616163" w:rsidP="00616163">
            <w:pPr>
              <w:spacing w:before="60" w:after="60"/>
              <w:ind w:firstLine="0"/>
              <w:jc w:val="right"/>
              <w:rPr>
                <w:color w:val="000000"/>
                <w:sz w:val="22"/>
                <w:szCs w:val="22"/>
              </w:rPr>
            </w:pPr>
            <w:r>
              <w:rPr>
                <w:color w:val="000000"/>
                <w:sz w:val="22"/>
                <w:szCs w:val="22"/>
              </w:rPr>
              <w:t>1</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0.71</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0.2</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0.2</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0.57</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1.11</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1.12</w:t>
            </w:r>
          </w:p>
        </w:tc>
      </w:tr>
      <w:tr w:rsidR="00616163" w:rsidRPr="001500E9" w:rsidTr="00616163">
        <w:tc>
          <w:tcPr>
            <w:tcW w:w="1044"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max</w:t>
            </w:r>
          </w:p>
        </w:tc>
        <w:tc>
          <w:tcPr>
            <w:tcW w:w="922" w:type="dxa"/>
            <w:vAlign w:val="bottom"/>
          </w:tcPr>
          <w:p w:rsidR="00616163" w:rsidRDefault="00616163" w:rsidP="00616163">
            <w:pPr>
              <w:spacing w:before="60" w:after="60"/>
              <w:ind w:firstLine="0"/>
              <w:jc w:val="right"/>
              <w:rPr>
                <w:color w:val="000000"/>
                <w:sz w:val="22"/>
                <w:szCs w:val="22"/>
              </w:rPr>
            </w:pPr>
            <w:r>
              <w:rPr>
                <w:color w:val="000000"/>
                <w:sz w:val="22"/>
                <w:szCs w:val="22"/>
              </w:rPr>
              <w:t>1.78</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2.07</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2.4</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1.22</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3.95</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4.12</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2.89</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2.98</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3.21</w:t>
            </w:r>
          </w:p>
        </w:tc>
      </w:tr>
      <w:tr w:rsidR="00616163" w:rsidRPr="001500E9" w:rsidTr="00616163">
        <w:tc>
          <w:tcPr>
            <w:tcW w:w="1044" w:type="dxa"/>
            <w:vAlign w:val="center"/>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range</w:t>
            </w:r>
          </w:p>
        </w:tc>
        <w:tc>
          <w:tcPr>
            <w:tcW w:w="922" w:type="dxa"/>
            <w:vAlign w:val="bottom"/>
          </w:tcPr>
          <w:p w:rsidR="00616163" w:rsidRDefault="00616163" w:rsidP="00616163">
            <w:pPr>
              <w:spacing w:before="60" w:after="60"/>
              <w:ind w:firstLine="0"/>
              <w:jc w:val="right"/>
              <w:rPr>
                <w:color w:val="000000"/>
                <w:sz w:val="22"/>
                <w:szCs w:val="22"/>
              </w:rPr>
            </w:pPr>
            <w:r>
              <w:rPr>
                <w:color w:val="000000"/>
                <w:sz w:val="22"/>
                <w:szCs w:val="22"/>
              </w:rPr>
              <w:t>0.78</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1.07</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1.69</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1.02</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3.75</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3.55</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1.89</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1.87</w:t>
            </w:r>
          </w:p>
        </w:tc>
        <w:tc>
          <w:tcPr>
            <w:tcW w:w="923" w:type="dxa"/>
            <w:vAlign w:val="bottom"/>
          </w:tcPr>
          <w:p w:rsidR="00616163" w:rsidRDefault="00616163" w:rsidP="00616163">
            <w:pPr>
              <w:spacing w:before="60" w:after="60"/>
              <w:ind w:firstLine="0"/>
              <w:jc w:val="right"/>
              <w:rPr>
                <w:color w:val="000000"/>
                <w:sz w:val="22"/>
                <w:szCs w:val="22"/>
              </w:rPr>
            </w:pPr>
            <w:r>
              <w:rPr>
                <w:color w:val="000000"/>
                <w:sz w:val="22"/>
                <w:szCs w:val="22"/>
              </w:rPr>
              <w:t>2.09</w:t>
            </w:r>
          </w:p>
        </w:tc>
      </w:tr>
    </w:tbl>
    <w:p w:rsidR="00616163" w:rsidRPr="001500E9" w:rsidRDefault="00616163" w:rsidP="00616163">
      <w:pPr>
        <w:rPr>
          <w:rFonts w:ascii="Times New Roman" w:hAnsi="Times New Roman" w:cs="Times New Roman"/>
        </w:rPr>
      </w:pPr>
    </w:p>
    <w:tbl>
      <w:tblPr>
        <w:tblStyle w:val="TableGrid"/>
        <w:tblW w:w="0" w:type="auto"/>
        <w:tblLook w:val="04A0" w:firstRow="1" w:lastRow="0" w:firstColumn="1" w:lastColumn="0" w:noHBand="0" w:noVBand="1"/>
      </w:tblPr>
      <w:tblGrid>
        <w:gridCol w:w="1470"/>
        <w:gridCol w:w="873"/>
        <w:gridCol w:w="874"/>
        <w:gridCol w:w="881"/>
        <w:gridCol w:w="881"/>
        <w:gridCol w:w="881"/>
        <w:gridCol w:w="871"/>
        <w:gridCol w:w="871"/>
        <w:gridCol w:w="757"/>
        <w:gridCol w:w="991"/>
      </w:tblGrid>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lastRenderedPageBreak/>
              <w:t>Trait</w:t>
            </w:r>
          </w:p>
        </w:tc>
        <w:tc>
          <w:tcPr>
            <w:tcW w:w="7880" w:type="dxa"/>
            <w:gridSpan w:val="9"/>
          </w:tcPr>
          <w:p w:rsidR="00616163" w:rsidRPr="002A5F4B"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2A5F4B">
              <w:rPr>
                <w:rFonts w:ascii="Times New Roman" w:hAnsi="Times New Roman" w:cs="Times New Roman"/>
                <w:color w:val="000000"/>
                <w:lang w:val="en-GB"/>
              </w:rPr>
              <w:t>Pod length in cm</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Environment</w:t>
            </w:r>
          </w:p>
        </w:tc>
        <w:tc>
          <w:tcPr>
            <w:tcW w:w="873"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AG18</w:t>
            </w:r>
          </w:p>
        </w:tc>
        <w:tc>
          <w:tcPr>
            <w:tcW w:w="874"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AG19</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BO18</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BO19</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GU18</w:t>
            </w:r>
          </w:p>
        </w:tc>
        <w:tc>
          <w:tcPr>
            <w:tcW w:w="87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GU19</w:t>
            </w:r>
          </w:p>
        </w:tc>
        <w:tc>
          <w:tcPr>
            <w:tcW w:w="87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IFC18</w:t>
            </w:r>
          </w:p>
        </w:tc>
        <w:tc>
          <w:tcPr>
            <w:tcW w:w="757"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IFC19</w:t>
            </w:r>
          </w:p>
        </w:tc>
        <w:tc>
          <w:tcPr>
            <w:tcW w:w="99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IFC20</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mean</w:t>
            </w:r>
          </w:p>
        </w:tc>
        <w:tc>
          <w:tcPr>
            <w:tcW w:w="873" w:type="dxa"/>
            <w:vAlign w:val="bottom"/>
          </w:tcPr>
          <w:p w:rsidR="00616163" w:rsidRDefault="00616163" w:rsidP="00616163">
            <w:pPr>
              <w:spacing w:before="60" w:after="60"/>
              <w:ind w:firstLine="0"/>
              <w:jc w:val="right"/>
              <w:rPr>
                <w:color w:val="000000"/>
                <w:sz w:val="22"/>
                <w:szCs w:val="22"/>
                <w:lang w:val="en-US" w:eastAsia="en-US"/>
              </w:rPr>
            </w:pPr>
            <w:r>
              <w:rPr>
                <w:color w:val="000000"/>
                <w:sz w:val="22"/>
                <w:szCs w:val="22"/>
              </w:rPr>
              <w:t>7.29</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9</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5.39</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5.62</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6.22</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6.18</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6.18</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6.8</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8.56</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sd</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2.75</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2.24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0.81</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1.11</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0.9</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1.12</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1.08</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1.33</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2.3</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cv</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37.7</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24.9</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19.7</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14.4</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18.1</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17.5</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19.6</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26.9</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se</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0.185</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0.151</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0.054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0.075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0.06</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0.076</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0.073</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0.09</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0.155</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min</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1</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5.2</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3.34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3.65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4.48</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4.06</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3.83</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3.44</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4.42</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max</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18.38</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17.73</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8.94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12.2</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8.3</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10.2</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9.6</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10.05</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14.99</w:t>
            </w:r>
          </w:p>
        </w:tc>
      </w:tr>
      <w:tr w:rsidR="00616163" w:rsidRPr="001500E9" w:rsidTr="00616163">
        <w:tc>
          <w:tcPr>
            <w:tcW w:w="1470" w:type="dxa"/>
            <w:vAlign w:val="center"/>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range</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17.38</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12.53</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5.6</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8.55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3.82</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6.14</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5.77</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6.61</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10.57</w:t>
            </w:r>
          </w:p>
        </w:tc>
      </w:tr>
    </w:tbl>
    <w:p w:rsidR="00616163" w:rsidRPr="001500E9" w:rsidRDefault="00616163" w:rsidP="00616163">
      <w:pPr>
        <w:rPr>
          <w:rFonts w:ascii="Times New Roman" w:hAnsi="Times New Roman" w:cs="Times New Roman"/>
        </w:rPr>
      </w:pPr>
    </w:p>
    <w:tbl>
      <w:tblPr>
        <w:tblStyle w:val="TableGrid"/>
        <w:tblW w:w="0" w:type="auto"/>
        <w:tblLook w:val="04A0" w:firstRow="1" w:lastRow="0" w:firstColumn="1" w:lastColumn="0" w:noHBand="0" w:noVBand="1"/>
      </w:tblPr>
      <w:tblGrid>
        <w:gridCol w:w="1470"/>
        <w:gridCol w:w="873"/>
        <w:gridCol w:w="874"/>
        <w:gridCol w:w="881"/>
        <w:gridCol w:w="881"/>
        <w:gridCol w:w="881"/>
        <w:gridCol w:w="871"/>
        <w:gridCol w:w="871"/>
        <w:gridCol w:w="757"/>
        <w:gridCol w:w="991"/>
      </w:tblGrid>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Trait</w:t>
            </w:r>
          </w:p>
        </w:tc>
        <w:tc>
          <w:tcPr>
            <w:tcW w:w="7880" w:type="dxa"/>
            <w:gridSpan w:val="9"/>
          </w:tcPr>
          <w:p w:rsidR="00616163" w:rsidRPr="00E96A5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E96A59">
              <w:rPr>
                <w:rFonts w:ascii="Times New Roman" w:hAnsi="Times New Roman" w:cs="Times New Roman"/>
                <w:color w:val="000000"/>
                <w:lang w:val="en-GB"/>
              </w:rPr>
              <w:t>Number of seed per pod</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 xml:space="preserve"> </w:t>
            </w:r>
            <w:r w:rsidRPr="001500E9">
              <w:rPr>
                <w:rFonts w:ascii="Times New Roman" w:hAnsi="Times New Roman" w:cs="Times New Roman"/>
                <w:color w:val="000000"/>
                <w:sz w:val="24"/>
                <w:szCs w:val="24"/>
                <w:lang w:val="en-GB"/>
              </w:rPr>
              <w:t>Environment</w:t>
            </w:r>
          </w:p>
        </w:tc>
        <w:tc>
          <w:tcPr>
            <w:tcW w:w="873"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AG18</w:t>
            </w:r>
          </w:p>
        </w:tc>
        <w:tc>
          <w:tcPr>
            <w:tcW w:w="874"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AG19</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BO18</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BO19</w:t>
            </w:r>
          </w:p>
        </w:tc>
        <w:tc>
          <w:tcPr>
            <w:tcW w:w="88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GU18</w:t>
            </w:r>
          </w:p>
        </w:tc>
        <w:tc>
          <w:tcPr>
            <w:tcW w:w="87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GU19</w:t>
            </w:r>
          </w:p>
        </w:tc>
        <w:tc>
          <w:tcPr>
            <w:tcW w:w="87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IFC18</w:t>
            </w:r>
          </w:p>
        </w:tc>
        <w:tc>
          <w:tcPr>
            <w:tcW w:w="757"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IFC19</w:t>
            </w:r>
          </w:p>
        </w:tc>
        <w:tc>
          <w:tcPr>
            <w:tcW w:w="991"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lang w:val="en-GB"/>
              </w:rPr>
            </w:pPr>
            <w:r w:rsidRPr="001500E9">
              <w:rPr>
                <w:rFonts w:ascii="Times New Roman" w:hAnsi="Times New Roman" w:cs="Times New Roman"/>
                <w:color w:val="000000"/>
                <w:lang w:val="en-GB"/>
              </w:rPr>
              <w:t>IFC20</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mean</w:t>
            </w:r>
          </w:p>
        </w:tc>
        <w:tc>
          <w:tcPr>
            <w:tcW w:w="873" w:type="dxa"/>
            <w:vAlign w:val="bottom"/>
          </w:tcPr>
          <w:p w:rsidR="00616163" w:rsidRDefault="00616163" w:rsidP="00616163">
            <w:pPr>
              <w:spacing w:before="60" w:after="60"/>
              <w:ind w:firstLine="0"/>
              <w:jc w:val="right"/>
              <w:rPr>
                <w:color w:val="000000"/>
                <w:sz w:val="22"/>
                <w:szCs w:val="22"/>
                <w:lang w:val="en-US" w:eastAsia="en-US"/>
              </w:rPr>
            </w:pPr>
            <w:r>
              <w:rPr>
                <w:color w:val="000000"/>
                <w:sz w:val="22"/>
                <w:szCs w:val="22"/>
              </w:rPr>
              <w:t>2.44</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3.19</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2.27</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2.52</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2.95</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2.71</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3.32</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3.5</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3.71</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sd</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0.75</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0.8</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0.71</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0.47</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0.55</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0.54</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0.53</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0.59</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0.72</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cv</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30.7</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25.1</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31.2</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18.8</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18.8</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20</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16</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16.8</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19.4</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se</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0.05</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0.054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0.048</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0.032</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0.037</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0.036</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0.036</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0.04</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0.049</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min</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1</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1.87</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1.3</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1.3</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0.96</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2</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2</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2.2</w:t>
            </w:r>
          </w:p>
        </w:tc>
      </w:tr>
      <w:tr w:rsidR="00616163" w:rsidRPr="001500E9" w:rsidTr="00616163">
        <w:tc>
          <w:tcPr>
            <w:tcW w:w="1470" w:type="dxa"/>
          </w:tcPr>
          <w:p w:rsidR="00616163" w:rsidRPr="001500E9" w:rsidRDefault="00616163" w:rsidP="00616163">
            <w:pPr>
              <w:autoSpaceDE w:val="0"/>
              <w:autoSpaceDN w:val="0"/>
              <w:adjustRightInd w:val="0"/>
              <w:spacing w:before="60" w:after="60"/>
              <w:ind w:firstLine="0"/>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max</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4.35</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8.33</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4</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3.5</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4.14</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3.9</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4.5</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4.7</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8.04</w:t>
            </w:r>
          </w:p>
        </w:tc>
      </w:tr>
      <w:tr w:rsidR="00616163" w:rsidRPr="001500E9" w:rsidTr="00616163">
        <w:tc>
          <w:tcPr>
            <w:tcW w:w="1470" w:type="dxa"/>
            <w:vAlign w:val="center"/>
          </w:tcPr>
          <w:p w:rsidR="00616163" w:rsidRPr="001500E9" w:rsidRDefault="00616163" w:rsidP="00616163">
            <w:pPr>
              <w:autoSpaceDE w:val="0"/>
              <w:autoSpaceDN w:val="0"/>
              <w:adjustRightInd w:val="0"/>
              <w:spacing w:before="60" w:after="60"/>
              <w:ind w:firstLine="0"/>
              <w:jc w:val="left"/>
              <w:rPr>
                <w:rFonts w:ascii="Times New Roman" w:hAnsi="Times New Roman" w:cs="Times New Roman"/>
                <w:color w:val="000000"/>
                <w:sz w:val="24"/>
                <w:szCs w:val="24"/>
                <w:lang w:val="en-GB"/>
              </w:rPr>
            </w:pPr>
            <w:r w:rsidRPr="001500E9">
              <w:rPr>
                <w:rFonts w:ascii="Times New Roman" w:hAnsi="Times New Roman" w:cs="Times New Roman"/>
                <w:color w:val="000000"/>
                <w:sz w:val="24"/>
                <w:szCs w:val="24"/>
                <w:lang w:val="en-GB"/>
              </w:rPr>
              <w:t>range</w:t>
            </w:r>
          </w:p>
        </w:tc>
        <w:tc>
          <w:tcPr>
            <w:tcW w:w="873" w:type="dxa"/>
            <w:vAlign w:val="bottom"/>
          </w:tcPr>
          <w:p w:rsidR="00616163" w:rsidRDefault="00616163" w:rsidP="00616163">
            <w:pPr>
              <w:spacing w:before="60" w:after="60"/>
              <w:ind w:firstLine="0"/>
              <w:jc w:val="right"/>
              <w:rPr>
                <w:color w:val="000000"/>
                <w:sz w:val="22"/>
                <w:szCs w:val="22"/>
              </w:rPr>
            </w:pPr>
            <w:r>
              <w:rPr>
                <w:color w:val="000000"/>
                <w:sz w:val="22"/>
                <w:szCs w:val="22"/>
              </w:rPr>
              <w:t>3.35</w:t>
            </w:r>
          </w:p>
        </w:tc>
        <w:tc>
          <w:tcPr>
            <w:tcW w:w="874" w:type="dxa"/>
            <w:vAlign w:val="bottom"/>
          </w:tcPr>
          <w:p w:rsidR="00616163" w:rsidRDefault="00616163" w:rsidP="00616163">
            <w:pPr>
              <w:spacing w:before="60" w:after="60"/>
              <w:ind w:firstLine="0"/>
              <w:jc w:val="right"/>
              <w:rPr>
                <w:color w:val="000000"/>
                <w:sz w:val="22"/>
                <w:szCs w:val="22"/>
              </w:rPr>
            </w:pPr>
            <w:r>
              <w:rPr>
                <w:color w:val="000000"/>
                <w:sz w:val="22"/>
                <w:szCs w:val="22"/>
              </w:rPr>
              <w:t>6.47</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3</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2.2</w:t>
            </w:r>
          </w:p>
        </w:tc>
        <w:tc>
          <w:tcPr>
            <w:tcW w:w="881" w:type="dxa"/>
            <w:vAlign w:val="bottom"/>
          </w:tcPr>
          <w:p w:rsidR="00616163" w:rsidRDefault="00616163" w:rsidP="00616163">
            <w:pPr>
              <w:spacing w:before="60" w:after="60"/>
              <w:ind w:firstLine="0"/>
              <w:jc w:val="right"/>
              <w:rPr>
                <w:color w:val="000000"/>
                <w:sz w:val="22"/>
                <w:szCs w:val="22"/>
              </w:rPr>
            </w:pPr>
            <w:r>
              <w:rPr>
                <w:color w:val="000000"/>
                <w:sz w:val="22"/>
                <w:szCs w:val="22"/>
              </w:rPr>
              <w:t>2.84</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2.94</w:t>
            </w:r>
          </w:p>
        </w:tc>
        <w:tc>
          <w:tcPr>
            <w:tcW w:w="871" w:type="dxa"/>
            <w:vAlign w:val="bottom"/>
          </w:tcPr>
          <w:p w:rsidR="00616163" w:rsidRDefault="00616163" w:rsidP="00616163">
            <w:pPr>
              <w:spacing w:before="60" w:after="60"/>
              <w:ind w:firstLine="0"/>
              <w:jc w:val="right"/>
              <w:rPr>
                <w:color w:val="000000"/>
                <w:sz w:val="22"/>
                <w:szCs w:val="22"/>
              </w:rPr>
            </w:pPr>
            <w:r>
              <w:rPr>
                <w:color w:val="000000"/>
                <w:sz w:val="22"/>
                <w:szCs w:val="22"/>
              </w:rPr>
              <w:t>2.5</w:t>
            </w:r>
          </w:p>
        </w:tc>
        <w:tc>
          <w:tcPr>
            <w:tcW w:w="757" w:type="dxa"/>
            <w:vAlign w:val="bottom"/>
          </w:tcPr>
          <w:p w:rsidR="00616163" w:rsidRDefault="00616163" w:rsidP="00616163">
            <w:pPr>
              <w:spacing w:before="60" w:after="60"/>
              <w:ind w:firstLine="0"/>
              <w:jc w:val="right"/>
              <w:rPr>
                <w:color w:val="000000"/>
                <w:sz w:val="22"/>
                <w:szCs w:val="22"/>
              </w:rPr>
            </w:pPr>
            <w:r>
              <w:rPr>
                <w:color w:val="000000"/>
                <w:sz w:val="22"/>
                <w:szCs w:val="22"/>
              </w:rPr>
              <w:t>2.7</w:t>
            </w:r>
          </w:p>
        </w:tc>
        <w:tc>
          <w:tcPr>
            <w:tcW w:w="991" w:type="dxa"/>
            <w:vAlign w:val="bottom"/>
          </w:tcPr>
          <w:p w:rsidR="00616163" w:rsidRDefault="00616163" w:rsidP="00616163">
            <w:pPr>
              <w:spacing w:before="60" w:after="60"/>
              <w:ind w:firstLine="0"/>
              <w:jc w:val="right"/>
              <w:rPr>
                <w:color w:val="000000"/>
                <w:sz w:val="22"/>
                <w:szCs w:val="22"/>
              </w:rPr>
            </w:pPr>
            <w:r>
              <w:rPr>
                <w:color w:val="000000"/>
                <w:sz w:val="22"/>
                <w:szCs w:val="22"/>
              </w:rPr>
              <w:t>5.84</w:t>
            </w:r>
          </w:p>
        </w:tc>
      </w:tr>
    </w:tbl>
    <w:p w:rsidR="00616163" w:rsidRPr="001500E9" w:rsidRDefault="00616163" w:rsidP="00616163">
      <w:pPr>
        <w:autoSpaceDE w:val="0"/>
        <w:autoSpaceDN w:val="0"/>
        <w:adjustRightInd w:val="0"/>
        <w:spacing w:after="0" w:line="240" w:lineRule="auto"/>
        <w:jc w:val="both"/>
        <w:rPr>
          <w:rFonts w:ascii="Times New Roman" w:hAnsi="Times New Roman" w:cs="Times New Roman"/>
          <w:color w:val="000000"/>
          <w:sz w:val="24"/>
          <w:szCs w:val="24"/>
          <w:lang w:val="en-GB"/>
        </w:rPr>
      </w:pPr>
    </w:p>
    <w:p w:rsidR="00186B33" w:rsidRDefault="00186B33" w:rsidP="00616163">
      <w:pPr>
        <w:pStyle w:val="TekstDefault"/>
      </w:pPr>
    </w:p>
    <w:p w:rsidR="00616163" w:rsidRDefault="00616163" w:rsidP="00616163">
      <w:pPr>
        <w:pStyle w:val="TekstDefault"/>
      </w:pPr>
      <w:r w:rsidRPr="003510F3">
        <w:t>In AG19</w:t>
      </w:r>
      <w:r>
        <w:t xml:space="preserve"> m</w:t>
      </w:r>
      <w:r w:rsidRPr="003510F3">
        <w:t>aximum plant height</w:t>
      </w:r>
      <w:r w:rsidRPr="001500E9">
        <w:t xml:space="preserve"> was determined</w:t>
      </w:r>
      <w:r>
        <w:t xml:space="preserve"> -</w:t>
      </w:r>
      <w:r w:rsidRPr="001500E9">
        <w:t xml:space="preserve"> </w:t>
      </w:r>
      <w:r>
        <w:t xml:space="preserve">154 cm, where also </w:t>
      </w:r>
      <w:r w:rsidRPr="0079062B">
        <w:t>highest average values f</w:t>
      </w:r>
      <w:r>
        <w:t xml:space="preserve">or this trait </w:t>
      </w:r>
      <w:r w:rsidRPr="0079062B">
        <w:t>were detected</w:t>
      </w:r>
      <w:r>
        <w:t xml:space="preserve"> (93.3 cm)</w:t>
      </w:r>
      <w:r w:rsidRPr="0079062B">
        <w:t xml:space="preserve">. Shortest plants were detected in the BO19 </w:t>
      </w:r>
      <w:r>
        <w:t>environment, reached only 25</w:t>
      </w:r>
      <w:r w:rsidRPr="0079062B">
        <w:t xml:space="preserve"> cm in average for all accessions, obviously due to unfavourable weather conditions on that location during growing season.</w:t>
      </w:r>
      <w:r>
        <w:t xml:space="preserve"> </w:t>
      </w:r>
      <w:r w:rsidRPr="0079062B">
        <w:t>Variability of this trait was high i</w:t>
      </w:r>
      <w:r>
        <w:t xml:space="preserve">n all environments exceeding 17.4% for coefficient of variation. </w:t>
      </w:r>
      <w:r w:rsidRPr="0079062B">
        <w:t xml:space="preserve">Average values of </w:t>
      </w:r>
      <w:r w:rsidRPr="00D24B1C">
        <w:rPr>
          <w:b/>
        </w:rPr>
        <w:t>branching</w:t>
      </w:r>
      <w:r w:rsidRPr="0079062B">
        <w:t xml:space="preserve"> were very low in the environment GU18</w:t>
      </w:r>
      <w:r>
        <w:t xml:space="preserve"> (1.78)</w:t>
      </w:r>
      <w:r w:rsidRPr="0079062B">
        <w:t xml:space="preserve"> and BO19</w:t>
      </w:r>
      <w:r>
        <w:t xml:space="preserve"> (2.02)</w:t>
      </w:r>
      <w:r w:rsidRPr="0079062B">
        <w:t>. Even branching was qui</w:t>
      </w:r>
      <w:r>
        <w:t xml:space="preserve">te low in the environment BO19 </w:t>
      </w:r>
      <w:r w:rsidRPr="0079062B">
        <w:t xml:space="preserve">variability was the highest, CV was almost 60%. </w:t>
      </w:r>
      <w:r>
        <w:t>Single plants developed maximaly 13 branches in Spain (AG18), in the same environment the hghiest mean values was calculated – 4.9</w:t>
      </w:r>
      <w:r>
        <w:rPr>
          <w:lang w:val="sr-Latn-RS"/>
        </w:rPr>
        <w:t>.</w:t>
      </w:r>
    </w:p>
    <w:p w:rsidR="00616163" w:rsidRPr="00133D5D" w:rsidRDefault="00616163" w:rsidP="00616163">
      <w:pPr>
        <w:pStyle w:val="TekstDefault"/>
        <w:rPr>
          <w:strike/>
          <w:lang w:val="en-US"/>
        </w:rPr>
      </w:pPr>
      <w:r w:rsidRPr="00723D39">
        <w:rPr>
          <w:rStyle w:val="Error"/>
        </w:rPr>
        <w:lastRenderedPageBreak/>
        <w:t>Height of the first pod</w:t>
      </w:r>
      <w:r w:rsidRPr="00126E64">
        <w:rPr>
          <w:color w:val="FF0000"/>
        </w:rPr>
        <w:t xml:space="preserve"> </w:t>
      </w:r>
      <w:r w:rsidRPr="009C3BCF">
        <w:t>had the highest mean an</w:t>
      </w:r>
      <w:r>
        <w:t xml:space="preserve">d maximum value at the AG18 environment (34.4 </w:t>
      </w:r>
      <w:r w:rsidRPr="009C3BCF">
        <w:t>cm and</w:t>
      </w:r>
      <w:r>
        <w:t xml:space="preserve"> 79 cm, respectively). The environment</w:t>
      </w:r>
      <w:r w:rsidRPr="009C3BCF">
        <w:t xml:space="preserve"> BO19 recorded the lowest value of this cha</w:t>
      </w:r>
      <w:r>
        <w:t>racteristic, with a mean of 16.2 cm and a minimum of 4</w:t>
      </w:r>
      <w:r w:rsidRPr="009C3BCF">
        <w:t xml:space="preserve"> cm.</w:t>
      </w:r>
      <w:r>
        <w:rPr>
          <w:strike/>
        </w:rPr>
        <w:t xml:space="preserve"> </w:t>
      </w:r>
    </w:p>
    <w:p w:rsidR="00616163" w:rsidRDefault="00616163" w:rsidP="00616163">
      <w:pPr>
        <w:pStyle w:val="TekstDefault"/>
      </w:pPr>
      <w:r>
        <w:t xml:space="preserve">The mean values of </w:t>
      </w:r>
      <w:r w:rsidRPr="00723D39">
        <w:rPr>
          <w:rStyle w:val="Error"/>
        </w:rPr>
        <w:t>number of pods per flower</w:t>
      </w:r>
      <w:r w:rsidRPr="00C40F33">
        <w:rPr>
          <w:color w:val="FF0000"/>
        </w:rPr>
        <w:t xml:space="preserve"> </w:t>
      </w:r>
      <w:r>
        <w:t xml:space="preserve">was in each environment below 1. The lowest mean values were in Spain localites and BO19 where five flowers produce only one pod. The most productive environments were BO18 with maximum of 0.85 pods per flower and IFC18 with 0.94. </w:t>
      </w:r>
      <w:r w:rsidRPr="005503A8">
        <w:t>In the environment GU19 some accessions were detected in which almost every flower in central evaluated nodes developed a pod (0.99).</w:t>
      </w:r>
    </w:p>
    <w:p w:rsidR="00616163" w:rsidRDefault="00616163" w:rsidP="00616163">
      <w:pPr>
        <w:pStyle w:val="TekstDefault"/>
      </w:pPr>
      <w:r w:rsidRPr="0079062B">
        <w:t xml:space="preserve">Number of developed </w:t>
      </w:r>
      <w:r w:rsidRPr="00723D39">
        <w:rPr>
          <w:rStyle w:val="Error"/>
        </w:rPr>
        <w:t>pods per node</w:t>
      </w:r>
      <w:r w:rsidRPr="00C40F33">
        <w:rPr>
          <w:color w:val="FF0000"/>
        </w:rPr>
        <w:t xml:space="preserve"> </w:t>
      </w:r>
      <w:r w:rsidRPr="00723D39">
        <w:t xml:space="preserve">(measured </w:t>
      </w:r>
      <w:r w:rsidRPr="0079062B">
        <w:t>on central part of main plant stems on nodes which bears pods) was quite low</w:t>
      </w:r>
      <w:r>
        <w:t xml:space="preserve"> and </w:t>
      </w:r>
      <w:r w:rsidRPr="0079062B">
        <w:t>lot of nodes haven’t developed pods even they had some flowers</w:t>
      </w:r>
      <w:r>
        <w:t>. Mean values in each environment range from 0.47 (BO19), with highest CV of 55.1, till 1.92 (IFC19).</w:t>
      </w:r>
    </w:p>
    <w:p w:rsidR="00616163" w:rsidRDefault="00616163" w:rsidP="00616163">
      <w:pPr>
        <w:pStyle w:val="TekstDefault"/>
      </w:pPr>
      <w:r w:rsidRPr="0079062B">
        <w:t xml:space="preserve">Number </w:t>
      </w:r>
      <w:r>
        <w:t>of seed per pod were between 2.27</w:t>
      </w:r>
      <w:r w:rsidRPr="0079062B">
        <w:t xml:space="preserve"> and almost 3.8 in differe</w:t>
      </w:r>
      <w:r>
        <w:t xml:space="preserve">nt environments. </w:t>
      </w:r>
      <w:r w:rsidRPr="0079062B">
        <w:t xml:space="preserve">Some accessions in environments AG19 and IFC20 showed more than 8 seed per pods in average and very long pods in the same time, twice and more longer than average pods length for all environments (6.83). These two traits regularly showed correlated values, since longer pods have more seed beds for possible seed development than shorter ones. </w:t>
      </w:r>
    </w:p>
    <w:p w:rsidR="00616163" w:rsidRDefault="00616163" w:rsidP="00616163">
      <w:pPr>
        <w:pStyle w:val="Naslov02"/>
      </w:pPr>
    </w:p>
    <w:p w:rsidR="00616163" w:rsidRPr="00794B9D" w:rsidRDefault="00616163" w:rsidP="00794B9D">
      <w:pPr>
        <w:pStyle w:val="Naslov02"/>
      </w:pPr>
      <w:r w:rsidRPr="00616163">
        <w:t>3.2. Estimation of variance components</w:t>
      </w:r>
    </w:p>
    <w:p w:rsidR="00616163" w:rsidRPr="00616163" w:rsidRDefault="00616163" w:rsidP="00616163">
      <w:pPr>
        <w:autoSpaceDE w:val="0"/>
        <w:autoSpaceDN w:val="0"/>
        <w:adjustRightInd w:val="0"/>
        <w:spacing w:after="120" w:line="360" w:lineRule="auto"/>
        <w:ind w:firstLine="720"/>
        <w:jc w:val="both"/>
        <w:rPr>
          <w:rFonts w:ascii="Times New Roman" w:eastAsia="Times New Roman" w:hAnsi="Times New Roman" w:cs="Times New Roman"/>
          <w:sz w:val="24"/>
          <w:szCs w:val="24"/>
          <w:lang w:val="en-GB" w:eastAsia="sr-Latn-CS"/>
        </w:rPr>
      </w:pPr>
      <w:r w:rsidRPr="00616163">
        <w:rPr>
          <w:rFonts w:ascii="Times New Roman" w:eastAsia="Times New Roman" w:hAnsi="Times New Roman" w:cs="Times New Roman"/>
          <w:kern w:val="36"/>
          <w:sz w:val="24"/>
          <w:szCs w:val="24"/>
          <w:lang w:val="en-GB" w:eastAsia="sr-Latn-CS"/>
        </w:rPr>
        <w:t xml:space="preserve">Data collected from all 9 trials in different environments submitted to multi-trial mixed model analysis and </w:t>
      </w:r>
      <w:r w:rsidRPr="00616163">
        <w:rPr>
          <w:rFonts w:ascii="Times New Roman" w:eastAsiaTheme="minorEastAsia" w:hAnsi="Times New Roman" w:cs="Times New Roman"/>
          <w:color w:val="CC0000"/>
          <w:sz w:val="24"/>
          <w:szCs w:val="24"/>
          <w:lang w:val="en-GB" w:eastAsia="sr-Latn-CS"/>
        </w:rPr>
        <w:t>full trial connectivity was detected for all investigated traits</w:t>
      </w:r>
      <w:r w:rsidRPr="00616163">
        <w:rPr>
          <w:rFonts w:ascii="Times New Roman" w:eastAsia="Times New Roman" w:hAnsi="Times New Roman" w:cs="Times New Roman"/>
          <w:sz w:val="24"/>
          <w:szCs w:val="24"/>
          <w:lang w:val="en-GB" w:eastAsia="sr-Latn-CS"/>
        </w:rPr>
        <w:t>. The REML ANOVA procedure of variance parameters estimation was indicated that the likelihood has converged which means that the estimation procedure has finished normally and that resulting variance components effectively maximize the likelihood function.</w:t>
      </w:r>
    </w:p>
    <w:p w:rsidR="00616163" w:rsidRPr="00616163" w:rsidRDefault="00616163" w:rsidP="00616163">
      <w:pPr>
        <w:autoSpaceDE w:val="0"/>
        <w:autoSpaceDN w:val="0"/>
        <w:adjustRightInd w:val="0"/>
        <w:spacing w:after="120" w:line="360" w:lineRule="auto"/>
        <w:ind w:firstLine="720"/>
        <w:jc w:val="both"/>
        <w:rPr>
          <w:rFonts w:ascii="Times New Roman" w:eastAsia="Times New Roman" w:hAnsi="Times New Roman" w:cs="Times New Roman"/>
          <w:sz w:val="24"/>
          <w:szCs w:val="24"/>
          <w:lang w:val="en-GB" w:eastAsia="sr-Latn-CS"/>
        </w:rPr>
      </w:pPr>
      <w:r w:rsidRPr="00616163">
        <w:rPr>
          <w:rFonts w:ascii="Times New Roman" w:eastAsia="Times New Roman" w:hAnsi="Times New Roman" w:cs="Times New Roman"/>
          <w:sz w:val="24"/>
          <w:szCs w:val="24"/>
          <w:lang w:val="en-GB" w:eastAsia="sr-Latn-CS"/>
        </w:rPr>
        <w:t xml:space="preserve">Estimation of variance components with multi-trial mixed model revealed that variances of genotypes or their interactions with environments for most of investigated traits were higher than variances originated from inexplicable sources (residuals). </w:t>
      </w:r>
    </w:p>
    <w:p w:rsidR="00616163" w:rsidRPr="00616163" w:rsidRDefault="00616163" w:rsidP="00616163">
      <w:pPr>
        <w:autoSpaceDE w:val="0"/>
        <w:autoSpaceDN w:val="0"/>
        <w:adjustRightInd w:val="0"/>
        <w:spacing w:after="120" w:line="360" w:lineRule="auto"/>
        <w:ind w:firstLine="720"/>
        <w:jc w:val="both"/>
        <w:rPr>
          <w:rFonts w:ascii="Times New Roman" w:eastAsiaTheme="minorEastAsia" w:hAnsi="Times New Roman" w:cs="Times New Roman"/>
          <w:color w:val="CC0000"/>
          <w:sz w:val="24"/>
          <w:szCs w:val="24"/>
          <w:lang w:val="en-GB" w:eastAsia="sr-Latn-CS"/>
        </w:rPr>
      </w:pPr>
      <w:r w:rsidRPr="00616163">
        <w:rPr>
          <w:rFonts w:ascii="Times New Roman" w:eastAsiaTheme="minorEastAsia" w:hAnsi="Times New Roman" w:cs="Times New Roman"/>
          <w:color w:val="CC0000"/>
          <w:sz w:val="24"/>
          <w:szCs w:val="24"/>
          <w:lang w:val="en-GB" w:eastAsia="sr-Latn-CS"/>
        </w:rPr>
        <w:t>Na kom nivou značajnosti?</w:t>
      </w:r>
    </w:p>
    <w:p w:rsidR="00616163" w:rsidRPr="005D7ED6" w:rsidRDefault="00616163" w:rsidP="005D7ED6">
      <w:pPr>
        <w:autoSpaceDE w:val="0"/>
        <w:autoSpaceDN w:val="0"/>
        <w:adjustRightInd w:val="0"/>
        <w:spacing w:after="120" w:line="360" w:lineRule="auto"/>
        <w:ind w:firstLine="720"/>
        <w:jc w:val="both"/>
        <w:rPr>
          <w:rFonts w:ascii="Times New Roman" w:eastAsiaTheme="minorEastAsia" w:hAnsi="Times New Roman" w:cs="Times New Roman"/>
          <w:sz w:val="24"/>
          <w:szCs w:val="24"/>
          <w:lang w:val="en-GB" w:eastAsia="sr-Latn-CS"/>
        </w:rPr>
      </w:pPr>
      <w:r w:rsidRPr="00616163">
        <w:rPr>
          <w:rFonts w:ascii="Times New Roman" w:eastAsiaTheme="minorEastAsia" w:hAnsi="Times New Roman" w:cs="Times New Roman"/>
          <w:color w:val="CC0000"/>
          <w:sz w:val="24"/>
          <w:szCs w:val="24"/>
          <w:lang w:val="en-GB" w:eastAsia="sr-Latn-CS"/>
        </w:rPr>
        <w:lastRenderedPageBreak/>
        <w:t>Relatively?</w:t>
      </w:r>
      <w:r w:rsidRPr="00616163">
        <w:rPr>
          <w:rFonts w:ascii="Times New Roman" w:eastAsiaTheme="minorEastAsia" w:hAnsi="Times New Roman" w:cs="Times New Roman"/>
          <w:sz w:val="24"/>
          <w:szCs w:val="24"/>
          <w:lang w:val="en-GB" w:eastAsia="sr-Latn-CS"/>
        </w:rPr>
        <w:t xml:space="preserve"> the highest variances of genotypes in comparison with residuals variances were detected for plant height, pod length, time of flowering, maturity, height of first pod, and branching. All traits showed very high variances of interaction of genotypes and environments, but variances of </w:t>
      </w:r>
      <w:r w:rsidRPr="00616163">
        <w:rPr>
          <w:rFonts w:ascii="Times New Roman" w:eastAsiaTheme="minorEastAsia" w:hAnsi="Times New Roman" w:cs="Times New Roman"/>
          <w:color w:val="CC0000"/>
          <w:sz w:val="24"/>
          <w:szCs w:val="24"/>
          <w:lang w:val="en-GB" w:eastAsia="sr-Latn-CS"/>
        </w:rPr>
        <w:t>maturity, plant height, branching, pods per node and pods per flower were higher than residual variances</w:t>
      </w:r>
      <w:r w:rsidRPr="00616163">
        <w:rPr>
          <w:rFonts w:ascii="Times New Roman" w:eastAsiaTheme="minorEastAsia" w:hAnsi="Times New Roman" w:cs="Times New Roman"/>
          <w:sz w:val="24"/>
          <w:szCs w:val="24"/>
          <w:lang w:val="en-GB" w:eastAsia="sr-Latn-CS"/>
        </w:rPr>
        <w:t>. Row and column variances were quite low below 5% of total variances in the accessions collection for all traits. The trait number of seed per pod presented residual variance more than both genotypic or interaction variance, and this was unique case.</w:t>
      </w:r>
    </w:p>
    <w:p w:rsidR="00616163" w:rsidRPr="00616163" w:rsidRDefault="00616163" w:rsidP="00616163">
      <w:pPr>
        <w:autoSpaceDE w:val="0"/>
        <w:autoSpaceDN w:val="0"/>
        <w:adjustRightInd w:val="0"/>
        <w:spacing w:after="120" w:line="360" w:lineRule="auto"/>
        <w:jc w:val="both"/>
        <w:rPr>
          <w:rFonts w:ascii="Times New Roman" w:eastAsiaTheme="minorEastAsia" w:hAnsi="Times New Roman" w:cs="Times New Roman"/>
          <w:sz w:val="24"/>
          <w:szCs w:val="24"/>
          <w:lang w:val="en-GB" w:eastAsia="sr-Latn-CS"/>
        </w:rPr>
      </w:pPr>
      <w:r w:rsidRPr="00616163">
        <w:rPr>
          <w:rFonts w:ascii="Times New Roman" w:eastAsiaTheme="minorEastAsia" w:hAnsi="Times New Roman" w:cs="Times New Roman"/>
          <w:color w:val="000000"/>
          <w:sz w:val="24"/>
          <w:szCs w:val="24"/>
          <w:lang w:val="sr-Latn-CS" w:eastAsia="sr-Latn-CS"/>
        </w:rPr>
        <w:t xml:space="preserve">Table </w:t>
      </w:r>
      <w:r w:rsidRPr="00616163">
        <w:rPr>
          <w:rFonts w:ascii="Times New Roman" w:eastAsiaTheme="minorEastAsia" w:hAnsi="Times New Roman" w:cs="Times New Roman"/>
          <w:color w:val="CC0000"/>
          <w:sz w:val="24"/>
          <w:szCs w:val="24"/>
          <w:lang w:val="en-GB" w:eastAsia="sr-Latn-CS"/>
        </w:rPr>
        <w:t>xxx</w:t>
      </w:r>
      <w:r w:rsidRPr="00616163">
        <w:rPr>
          <w:rFonts w:ascii="Times New Roman" w:eastAsiaTheme="minorEastAsia" w:hAnsi="Times New Roman" w:cs="Times New Roman"/>
          <w:color w:val="000000"/>
          <w:sz w:val="24"/>
          <w:szCs w:val="24"/>
          <w:lang w:val="sr-Latn-CS" w:eastAsia="sr-Latn-CS"/>
        </w:rPr>
        <w:t>. Variance estimation of m</w:t>
      </w:r>
      <w:r w:rsidRPr="00616163">
        <w:rPr>
          <w:rFonts w:ascii="Times New Roman" w:eastAsiaTheme="minorEastAsia" w:hAnsi="Times New Roman" w:cs="Times New Roman"/>
          <w:sz w:val="24"/>
          <w:szCs w:val="24"/>
          <w:lang w:val="en-GB" w:eastAsia="sr-Latn-CS"/>
        </w:rPr>
        <w:t>ulti-environment trial data by Multi-trial linear mixed model analysis</w:t>
      </w:r>
    </w:p>
    <w:tbl>
      <w:tblPr>
        <w:tblStyle w:val="TableGrid1"/>
        <w:tblW w:w="5000" w:type="pct"/>
        <w:jc w:val="center"/>
        <w:tblLayout w:type="fixed"/>
        <w:tblLook w:val="04A0" w:firstRow="1" w:lastRow="0" w:firstColumn="1" w:lastColumn="0" w:noHBand="0" w:noVBand="1"/>
      </w:tblPr>
      <w:tblGrid>
        <w:gridCol w:w="417"/>
        <w:gridCol w:w="2324"/>
        <w:gridCol w:w="827"/>
        <w:gridCol w:w="690"/>
        <w:gridCol w:w="962"/>
        <w:gridCol w:w="961"/>
        <w:gridCol w:w="963"/>
        <w:gridCol w:w="690"/>
        <w:gridCol w:w="827"/>
        <w:gridCol w:w="689"/>
      </w:tblGrid>
      <w:tr w:rsidR="00616163" w:rsidRPr="00616163" w:rsidTr="00616163">
        <w:trPr>
          <w:jc w:val="center"/>
        </w:trPr>
        <w:tc>
          <w:tcPr>
            <w:tcW w:w="425" w:type="dxa"/>
            <w:shd w:val="clear" w:color="auto" w:fill="auto"/>
            <w:vAlign w:val="center"/>
          </w:tcPr>
          <w:p w:rsidR="00616163" w:rsidRPr="00616163" w:rsidRDefault="00616163" w:rsidP="005D7ED6">
            <w:pPr>
              <w:spacing w:after="200"/>
              <w:ind w:firstLine="0"/>
              <w:rPr>
                <w:rFonts w:eastAsiaTheme="minorEastAsia"/>
                <w:sz w:val="24"/>
              </w:rPr>
            </w:pPr>
          </w:p>
        </w:tc>
        <w:tc>
          <w:tcPr>
            <w:tcW w:w="2410"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Variances</w:t>
            </w:r>
          </w:p>
        </w:tc>
        <w:tc>
          <w:tcPr>
            <w:tcW w:w="1560" w:type="dxa"/>
            <w:gridSpan w:val="2"/>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Genotypic variance</w:t>
            </w:r>
          </w:p>
        </w:tc>
        <w:tc>
          <w:tcPr>
            <w:tcW w:w="1983" w:type="dxa"/>
            <w:gridSpan w:val="2"/>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Genotype x environment variance</w:t>
            </w:r>
          </w:p>
        </w:tc>
        <w:tc>
          <w:tcPr>
            <w:tcW w:w="1702" w:type="dxa"/>
            <w:gridSpan w:val="2"/>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Row and column variance</w:t>
            </w:r>
          </w:p>
        </w:tc>
        <w:tc>
          <w:tcPr>
            <w:tcW w:w="1559" w:type="dxa"/>
            <w:gridSpan w:val="2"/>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Residual variance</w:t>
            </w:r>
          </w:p>
        </w:tc>
      </w:tr>
      <w:tr w:rsidR="00616163" w:rsidRPr="00616163" w:rsidTr="00616163">
        <w:trPr>
          <w:jc w:val="center"/>
        </w:trPr>
        <w:tc>
          <w:tcPr>
            <w:tcW w:w="425" w:type="dxa"/>
            <w:shd w:val="clear" w:color="auto" w:fill="auto"/>
            <w:vAlign w:val="center"/>
          </w:tcPr>
          <w:p w:rsidR="00616163" w:rsidRPr="00616163" w:rsidRDefault="00616163" w:rsidP="005D7ED6">
            <w:pPr>
              <w:spacing w:after="200"/>
              <w:ind w:firstLine="0"/>
              <w:rPr>
                <w:rFonts w:eastAsiaTheme="minorEastAsia"/>
                <w:sz w:val="24"/>
              </w:rPr>
            </w:pPr>
          </w:p>
        </w:tc>
        <w:tc>
          <w:tcPr>
            <w:tcW w:w="2410"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Traits</w:t>
            </w:r>
          </w:p>
        </w:tc>
        <w:tc>
          <w:tcPr>
            <w:tcW w:w="851"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p>
        </w:tc>
        <w:tc>
          <w:tcPr>
            <w:tcW w:w="709" w:type="dxa"/>
            <w:tcBorders>
              <w:lef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w:t>
            </w:r>
          </w:p>
        </w:tc>
        <w:tc>
          <w:tcPr>
            <w:tcW w:w="992"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p>
        </w:tc>
        <w:tc>
          <w:tcPr>
            <w:tcW w:w="991" w:type="dxa"/>
            <w:tcBorders>
              <w:lef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w:t>
            </w:r>
          </w:p>
        </w:tc>
        <w:tc>
          <w:tcPr>
            <w:tcW w:w="993" w:type="dxa"/>
            <w:tcBorders>
              <w:right w:val="single" w:sz="4" w:space="0" w:color="auto"/>
            </w:tcBorders>
            <w:vAlign w:val="center"/>
          </w:tcPr>
          <w:p w:rsidR="00616163" w:rsidRPr="00616163" w:rsidRDefault="00616163" w:rsidP="005D7ED6">
            <w:pPr>
              <w:spacing w:after="200"/>
              <w:ind w:firstLine="0"/>
              <w:rPr>
                <w:rFonts w:eastAsiaTheme="minorEastAsia"/>
                <w:sz w:val="24"/>
              </w:rPr>
            </w:pPr>
          </w:p>
        </w:tc>
        <w:tc>
          <w:tcPr>
            <w:tcW w:w="709" w:type="dxa"/>
            <w:tcBorders>
              <w:lef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w:t>
            </w:r>
          </w:p>
        </w:tc>
        <w:tc>
          <w:tcPr>
            <w:tcW w:w="851" w:type="dxa"/>
            <w:tcBorders>
              <w:right w:val="single" w:sz="4" w:space="0" w:color="auto"/>
            </w:tcBorders>
            <w:vAlign w:val="center"/>
          </w:tcPr>
          <w:p w:rsidR="00616163" w:rsidRPr="00616163" w:rsidRDefault="00616163" w:rsidP="005D7ED6">
            <w:pPr>
              <w:spacing w:after="200"/>
              <w:ind w:firstLine="0"/>
              <w:rPr>
                <w:rFonts w:eastAsiaTheme="minorEastAsia"/>
                <w:sz w:val="24"/>
              </w:rPr>
            </w:pPr>
          </w:p>
        </w:tc>
        <w:tc>
          <w:tcPr>
            <w:tcW w:w="708" w:type="dxa"/>
            <w:tcBorders>
              <w:lef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w:t>
            </w:r>
          </w:p>
        </w:tc>
      </w:tr>
      <w:tr w:rsidR="00616163" w:rsidRPr="00616163" w:rsidTr="00616163">
        <w:trPr>
          <w:jc w:val="center"/>
        </w:trPr>
        <w:tc>
          <w:tcPr>
            <w:tcW w:w="425"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1</w:t>
            </w:r>
          </w:p>
        </w:tc>
        <w:tc>
          <w:tcPr>
            <w:tcW w:w="2410"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Full flowering</w:t>
            </w:r>
          </w:p>
        </w:tc>
        <w:tc>
          <w:tcPr>
            <w:tcW w:w="851"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16.68</w:t>
            </w:r>
          </w:p>
        </w:tc>
        <w:tc>
          <w:tcPr>
            <w:tcW w:w="709"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42.3</w:t>
            </w:r>
          </w:p>
        </w:tc>
        <w:tc>
          <w:tcPr>
            <w:tcW w:w="992"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9.91</w:t>
            </w:r>
          </w:p>
        </w:tc>
        <w:tc>
          <w:tcPr>
            <w:tcW w:w="991"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25.1</w:t>
            </w:r>
          </w:p>
        </w:tc>
        <w:tc>
          <w:tcPr>
            <w:tcW w:w="993"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2.19</w:t>
            </w:r>
          </w:p>
        </w:tc>
        <w:tc>
          <w:tcPr>
            <w:tcW w:w="709"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5.6</w:t>
            </w:r>
          </w:p>
        </w:tc>
        <w:tc>
          <w:tcPr>
            <w:tcW w:w="851"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10.65</w:t>
            </w:r>
          </w:p>
        </w:tc>
        <w:tc>
          <w:tcPr>
            <w:tcW w:w="708"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27.0</w:t>
            </w:r>
          </w:p>
        </w:tc>
      </w:tr>
      <w:tr w:rsidR="00616163" w:rsidRPr="00616163" w:rsidTr="00616163">
        <w:trPr>
          <w:trHeight w:val="321"/>
          <w:jc w:val="center"/>
        </w:trPr>
        <w:tc>
          <w:tcPr>
            <w:tcW w:w="425"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2</w:t>
            </w:r>
          </w:p>
        </w:tc>
        <w:tc>
          <w:tcPr>
            <w:tcW w:w="2410"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Maturity</w:t>
            </w:r>
          </w:p>
        </w:tc>
        <w:tc>
          <w:tcPr>
            <w:tcW w:w="851"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12.3</w:t>
            </w:r>
          </w:p>
        </w:tc>
        <w:tc>
          <w:tcPr>
            <w:tcW w:w="709"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28.4</w:t>
            </w:r>
          </w:p>
        </w:tc>
        <w:tc>
          <w:tcPr>
            <w:tcW w:w="992"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20.37</w:t>
            </w:r>
          </w:p>
        </w:tc>
        <w:tc>
          <w:tcPr>
            <w:tcW w:w="991"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47.0</w:t>
            </w:r>
          </w:p>
        </w:tc>
        <w:tc>
          <w:tcPr>
            <w:tcW w:w="993"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2.17</w:t>
            </w:r>
          </w:p>
        </w:tc>
        <w:tc>
          <w:tcPr>
            <w:tcW w:w="709"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5.0</w:t>
            </w:r>
          </w:p>
        </w:tc>
        <w:tc>
          <w:tcPr>
            <w:tcW w:w="851"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8.49</w:t>
            </w:r>
          </w:p>
        </w:tc>
        <w:tc>
          <w:tcPr>
            <w:tcW w:w="708"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19.6</w:t>
            </w:r>
          </w:p>
        </w:tc>
      </w:tr>
      <w:tr w:rsidR="00616163" w:rsidRPr="00616163" w:rsidTr="00616163">
        <w:trPr>
          <w:jc w:val="center"/>
        </w:trPr>
        <w:tc>
          <w:tcPr>
            <w:tcW w:w="425"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3</w:t>
            </w:r>
          </w:p>
        </w:tc>
        <w:tc>
          <w:tcPr>
            <w:tcW w:w="2410"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Plant height</w:t>
            </w:r>
          </w:p>
        </w:tc>
        <w:tc>
          <w:tcPr>
            <w:tcW w:w="851"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127.7</w:t>
            </w:r>
          </w:p>
        </w:tc>
        <w:tc>
          <w:tcPr>
            <w:tcW w:w="709"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54.3</w:t>
            </w:r>
          </w:p>
        </w:tc>
        <w:tc>
          <w:tcPr>
            <w:tcW w:w="992"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56.24</w:t>
            </w:r>
          </w:p>
        </w:tc>
        <w:tc>
          <w:tcPr>
            <w:tcW w:w="991"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23.9</w:t>
            </w:r>
          </w:p>
        </w:tc>
        <w:tc>
          <w:tcPr>
            <w:tcW w:w="993"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6.07</w:t>
            </w:r>
          </w:p>
        </w:tc>
        <w:tc>
          <w:tcPr>
            <w:tcW w:w="709"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2.6</w:t>
            </w:r>
          </w:p>
        </w:tc>
        <w:tc>
          <w:tcPr>
            <w:tcW w:w="851"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45.08</w:t>
            </w:r>
          </w:p>
        </w:tc>
        <w:tc>
          <w:tcPr>
            <w:tcW w:w="708"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19.2</w:t>
            </w:r>
          </w:p>
        </w:tc>
      </w:tr>
      <w:tr w:rsidR="00616163" w:rsidRPr="00616163" w:rsidTr="00616163">
        <w:trPr>
          <w:jc w:val="center"/>
        </w:trPr>
        <w:tc>
          <w:tcPr>
            <w:tcW w:w="425"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4</w:t>
            </w:r>
          </w:p>
        </w:tc>
        <w:tc>
          <w:tcPr>
            <w:tcW w:w="2410"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Branching</w:t>
            </w:r>
          </w:p>
        </w:tc>
        <w:tc>
          <w:tcPr>
            <w:tcW w:w="851"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0.6</w:t>
            </w:r>
          </w:p>
        </w:tc>
        <w:tc>
          <w:tcPr>
            <w:tcW w:w="709"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33.1</w:t>
            </w:r>
          </w:p>
        </w:tc>
        <w:tc>
          <w:tcPr>
            <w:tcW w:w="992"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0.62</w:t>
            </w:r>
          </w:p>
        </w:tc>
        <w:tc>
          <w:tcPr>
            <w:tcW w:w="991"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34.2</w:t>
            </w:r>
          </w:p>
        </w:tc>
        <w:tc>
          <w:tcPr>
            <w:tcW w:w="993"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0.03</w:t>
            </w:r>
          </w:p>
        </w:tc>
        <w:tc>
          <w:tcPr>
            <w:tcW w:w="709"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1.8</w:t>
            </w:r>
          </w:p>
        </w:tc>
        <w:tc>
          <w:tcPr>
            <w:tcW w:w="851"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0.56</w:t>
            </w:r>
          </w:p>
        </w:tc>
        <w:tc>
          <w:tcPr>
            <w:tcW w:w="708"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30.9</w:t>
            </w:r>
          </w:p>
        </w:tc>
      </w:tr>
      <w:tr w:rsidR="00616163" w:rsidRPr="00616163" w:rsidTr="00616163">
        <w:trPr>
          <w:jc w:val="center"/>
        </w:trPr>
        <w:tc>
          <w:tcPr>
            <w:tcW w:w="425"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5</w:t>
            </w:r>
          </w:p>
        </w:tc>
        <w:tc>
          <w:tcPr>
            <w:tcW w:w="2410"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Height of the first pod</w:t>
            </w:r>
          </w:p>
        </w:tc>
        <w:tc>
          <w:tcPr>
            <w:tcW w:w="851"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33.9</w:t>
            </w:r>
          </w:p>
        </w:tc>
        <w:tc>
          <w:tcPr>
            <w:tcW w:w="709"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45.9</w:t>
            </w:r>
          </w:p>
        </w:tc>
        <w:tc>
          <w:tcPr>
            <w:tcW w:w="992"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13.77</w:t>
            </w:r>
          </w:p>
        </w:tc>
        <w:tc>
          <w:tcPr>
            <w:tcW w:w="991"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18.6</w:t>
            </w:r>
          </w:p>
        </w:tc>
        <w:tc>
          <w:tcPr>
            <w:tcW w:w="993"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2.02</w:t>
            </w:r>
          </w:p>
        </w:tc>
        <w:tc>
          <w:tcPr>
            <w:tcW w:w="709"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2.7</w:t>
            </w:r>
          </w:p>
        </w:tc>
        <w:tc>
          <w:tcPr>
            <w:tcW w:w="851"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24.17</w:t>
            </w:r>
          </w:p>
        </w:tc>
        <w:tc>
          <w:tcPr>
            <w:tcW w:w="708"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32.7</w:t>
            </w:r>
          </w:p>
        </w:tc>
      </w:tr>
      <w:tr w:rsidR="00616163" w:rsidRPr="00616163" w:rsidTr="00616163">
        <w:trPr>
          <w:jc w:val="center"/>
        </w:trPr>
        <w:tc>
          <w:tcPr>
            <w:tcW w:w="425"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6</w:t>
            </w:r>
          </w:p>
        </w:tc>
        <w:tc>
          <w:tcPr>
            <w:tcW w:w="2410"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Pods per node</w:t>
            </w:r>
          </w:p>
        </w:tc>
        <w:tc>
          <w:tcPr>
            <w:tcW w:w="851"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0.04</w:t>
            </w:r>
          </w:p>
        </w:tc>
        <w:tc>
          <w:tcPr>
            <w:tcW w:w="709"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19.2</w:t>
            </w:r>
          </w:p>
        </w:tc>
        <w:tc>
          <w:tcPr>
            <w:tcW w:w="992"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0.097</w:t>
            </w:r>
          </w:p>
        </w:tc>
        <w:tc>
          <w:tcPr>
            <w:tcW w:w="991"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46.6</w:t>
            </w:r>
          </w:p>
        </w:tc>
        <w:tc>
          <w:tcPr>
            <w:tcW w:w="993"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0.006</w:t>
            </w:r>
          </w:p>
        </w:tc>
        <w:tc>
          <w:tcPr>
            <w:tcW w:w="709"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2.9</w:t>
            </w:r>
          </w:p>
        </w:tc>
        <w:tc>
          <w:tcPr>
            <w:tcW w:w="851"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0.065</w:t>
            </w:r>
          </w:p>
        </w:tc>
        <w:tc>
          <w:tcPr>
            <w:tcW w:w="708"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31.3</w:t>
            </w:r>
          </w:p>
        </w:tc>
      </w:tr>
      <w:tr w:rsidR="00616163" w:rsidRPr="00616163" w:rsidTr="00616163">
        <w:trPr>
          <w:jc w:val="center"/>
        </w:trPr>
        <w:tc>
          <w:tcPr>
            <w:tcW w:w="425"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7</w:t>
            </w:r>
          </w:p>
        </w:tc>
        <w:tc>
          <w:tcPr>
            <w:tcW w:w="2410"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Pods per flower</w:t>
            </w:r>
          </w:p>
        </w:tc>
        <w:tc>
          <w:tcPr>
            <w:tcW w:w="851"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0.005</w:t>
            </w:r>
          </w:p>
        </w:tc>
        <w:tc>
          <w:tcPr>
            <w:tcW w:w="709"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27.4</w:t>
            </w:r>
          </w:p>
        </w:tc>
        <w:tc>
          <w:tcPr>
            <w:tcW w:w="992"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0.0082</w:t>
            </w:r>
          </w:p>
        </w:tc>
        <w:tc>
          <w:tcPr>
            <w:tcW w:w="991"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44.9</w:t>
            </w:r>
          </w:p>
        </w:tc>
        <w:tc>
          <w:tcPr>
            <w:tcW w:w="993"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5.9</w:t>
            </w:r>
            <w:r w:rsidRPr="00616163">
              <w:rPr>
                <w:rFonts w:eastAsiaTheme="minorEastAsia"/>
                <w:sz w:val="24"/>
                <w:vertAlign w:val="superscript"/>
              </w:rPr>
              <w:t>.</w:t>
            </w:r>
            <w:r w:rsidRPr="00616163">
              <w:rPr>
                <w:rFonts w:eastAsiaTheme="minorEastAsia"/>
                <w:sz w:val="24"/>
              </w:rPr>
              <w:t>10</w:t>
            </w:r>
            <w:r w:rsidRPr="00616163">
              <w:rPr>
                <w:rFonts w:eastAsiaTheme="minorEastAsia"/>
                <w:sz w:val="24"/>
                <w:vertAlign w:val="superscript"/>
              </w:rPr>
              <w:t>-5</w:t>
            </w:r>
          </w:p>
        </w:tc>
        <w:tc>
          <w:tcPr>
            <w:tcW w:w="709"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0.32</w:t>
            </w:r>
          </w:p>
        </w:tc>
        <w:tc>
          <w:tcPr>
            <w:tcW w:w="851"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0.005</w:t>
            </w:r>
          </w:p>
        </w:tc>
        <w:tc>
          <w:tcPr>
            <w:tcW w:w="708"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27.4</w:t>
            </w:r>
          </w:p>
        </w:tc>
      </w:tr>
      <w:tr w:rsidR="00616163" w:rsidRPr="00616163" w:rsidTr="00616163">
        <w:trPr>
          <w:jc w:val="center"/>
        </w:trPr>
        <w:tc>
          <w:tcPr>
            <w:tcW w:w="425"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8</w:t>
            </w:r>
          </w:p>
        </w:tc>
        <w:tc>
          <w:tcPr>
            <w:tcW w:w="2410"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Pods length</w:t>
            </w:r>
          </w:p>
        </w:tc>
        <w:tc>
          <w:tcPr>
            <w:tcW w:w="851"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1.998</w:t>
            </w:r>
          </w:p>
        </w:tc>
        <w:tc>
          <w:tcPr>
            <w:tcW w:w="709"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61.8</w:t>
            </w:r>
          </w:p>
        </w:tc>
        <w:tc>
          <w:tcPr>
            <w:tcW w:w="992"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0.569</w:t>
            </w:r>
          </w:p>
        </w:tc>
        <w:tc>
          <w:tcPr>
            <w:tcW w:w="991"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17.6</w:t>
            </w:r>
          </w:p>
        </w:tc>
        <w:tc>
          <w:tcPr>
            <w:tcW w:w="993"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0.028</w:t>
            </w:r>
          </w:p>
        </w:tc>
        <w:tc>
          <w:tcPr>
            <w:tcW w:w="709"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0.9</w:t>
            </w:r>
          </w:p>
        </w:tc>
        <w:tc>
          <w:tcPr>
            <w:tcW w:w="851"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0.64</w:t>
            </w:r>
          </w:p>
        </w:tc>
        <w:tc>
          <w:tcPr>
            <w:tcW w:w="708"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19.8</w:t>
            </w:r>
          </w:p>
        </w:tc>
      </w:tr>
      <w:tr w:rsidR="00616163" w:rsidRPr="00616163" w:rsidTr="00616163">
        <w:trPr>
          <w:jc w:val="center"/>
        </w:trPr>
        <w:tc>
          <w:tcPr>
            <w:tcW w:w="425"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9</w:t>
            </w:r>
          </w:p>
        </w:tc>
        <w:tc>
          <w:tcPr>
            <w:tcW w:w="2410" w:type="dxa"/>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Seeds per pod</w:t>
            </w:r>
          </w:p>
        </w:tc>
        <w:tc>
          <w:tcPr>
            <w:tcW w:w="851"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0.115</w:t>
            </w:r>
          </w:p>
        </w:tc>
        <w:tc>
          <w:tcPr>
            <w:tcW w:w="709"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28.1</w:t>
            </w:r>
          </w:p>
        </w:tc>
        <w:tc>
          <w:tcPr>
            <w:tcW w:w="992" w:type="dxa"/>
            <w:tcBorders>
              <w:right w:val="single" w:sz="4" w:space="0" w:color="auto"/>
            </w:tcBorders>
            <w:shd w:val="clear" w:color="auto" w:fill="auto"/>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0.128</w:t>
            </w:r>
          </w:p>
        </w:tc>
        <w:tc>
          <w:tcPr>
            <w:tcW w:w="991" w:type="dxa"/>
            <w:tcBorders>
              <w:left w:val="single" w:sz="4" w:space="0" w:color="auto"/>
            </w:tcBorders>
            <w:shd w:val="clear" w:color="auto" w:fill="auto"/>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31.2</w:t>
            </w:r>
          </w:p>
        </w:tc>
        <w:tc>
          <w:tcPr>
            <w:tcW w:w="993"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0.0026</w:t>
            </w:r>
          </w:p>
        </w:tc>
        <w:tc>
          <w:tcPr>
            <w:tcW w:w="709"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0.6</w:t>
            </w:r>
          </w:p>
        </w:tc>
        <w:tc>
          <w:tcPr>
            <w:tcW w:w="851" w:type="dxa"/>
            <w:tcBorders>
              <w:right w:val="single" w:sz="4" w:space="0" w:color="auto"/>
            </w:tcBorders>
            <w:vAlign w:val="center"/>
          </w:tcPr>
          <w:p w:rsidR="00616163" w:rsidRPr="00616163" w:rsidRDefault="00616163" w:rsidP="005D7ED6">
            <w:pPr>
              <w:spacing w:after="200"/>
              <w:ind w:firstLine="0"/>
              <w:rPr>
                <w:rFonts w:eastAsiaTheme="minorEastAsia"/>
                <w:sz w:val="24"/>
              </w:rPr>
            </w:pPr>
            <w:r w:rsidRPr="00616163">
              <w:rPr>
                <w:rFonts w:eastAsiaTheme="minorEastAsia"/>
                <w:sz w:val="24"/>
              </w:rPr>
              <w:t>0.165</w:t>
            </w:r>
          </w:p>
        </w:tc>
        <w:tc>
          <w:tcPr>
            <w:tcW w:w="708" w:type="dxa"/>
            <w:tcBorders>
              <w:left w:val="single" w:sz="4" w:space="0" w:color="auto"/>
            </w:tcBorders>
            <w:vAlign w:val="center"/>
          </w:tcPr>
          <w:p w:rsidR="00616163" w:rsidRPr="00616163" w:rsidRDefault="00616163" w:rsidP="005D7ED6">
            <w:pPr>
              <w:autoSpaceDE w:val="0"/>
              <w:autoSpaceDN w:val="0"/>
              <w:adjustRightInd w:val="0"/>
              <w:spacing w:after="200"/>
              <w:ind w:firstLine="0"/>
              <w:rPr>
                <w:rFonts w:eastAsiaTheme="minorEastAsia"/>
                <w:sz w:val="24"/>
              </w:rPr>
            </w:pPr>
            <w:r w:rsidRPr="00616163">
              <w:rPr>
                <w:rFonts w:eastAsiaTheme="minorEastAsia"/>
                <w:sz w:val="24"/>
              </w:rPr>
              <w:t>40.2</w:t>
            </w:r>
          </w:p>
        </w:tc>
      </w:tr>
    </w:tbl>
    <w:p w:rsidR="00616163" w:rsidRPr="005D7ED6" w:rsidRDefault="00616163" w:rsidP="00616163">
      <w:pPr>
        <w:spacing w:after="200" w:line="240" w:lineRule="auto"/>
        <w:jc w:val="both"/>
        <w:rPr>
          <w:rFonts w:ascii="Times New Roman" w:eastAsiaTheme="minorEastAsia" w:hAnsi="Times New Roman" w:cs="Times New Roman"/>
          <w:sz w:val="24"/>
          <w:szCs w:val="24"/>
          <w:lang w:val="en-GB" w:eastAsia="sr-Latn-CS"/>
        </w:rPr>
      </w:pPr>
      <w:r w:rsidRPr="00616163">
        <w:rPr>
          <w:rFonts w:ascii="Times New Roman" w:eastAsiaTheme="minorEastAsia" w:hAnsi="Times New Roman" w:cs="Times New Roman"/>
          <w:sz w:val="24"/>
          <w:szCs w:val="24"/>
          <w:lang w:val="en-GB" w:eastAsia="sr-Latn-CS"/>
        </w:rPr>
        <w:t xml:space="preserve">Figure </w:t>
      </w:r>
      <w:r w:rsidRPr="00616163">
        <w:rPr>
          <w:rFonts w:eastAsiaTheme="minorEastAsia"/>
          <w:color w:val="CC0000"/>
          <w:sz w:val="24"/>
          <w:szCs w:val="24"/>
          <w:lang w:val="en-GB" w:eastAsia="sr-Latn-CS"/>
        </w:rPr>
        <w:t>xxx</w:t>
      </w:r>
      <w:r w:rsidRPr="00616163">
        <w:rPr>
          <w:rFonts w:ascii="Times New Roman" w:eastAsiaTheme="minorEastAsia" w:hAnsi="Times New Roman" w:cs="Times New Roman"/>
          <w:sz w:val="24"/>
          <w:szCs w:val="24"/>
          <w:lang w:val="en-GB" w:eastAsia="sr-Latn-CS"/>
        </w:rPr>
        <w:t>. Percentage share of different variances in nine evaluated traits</w:t>
      </w:r>
    </w:p>
    <w:p w:rsidR="005D7ED6" w:rsidRDefault="005D7ED6" w:rsidP="005D7ED6">
      <w:pPr>
        <w:pStyle w:val="Naslov02"/>
      </w:pPr>
    </w:p>
    <w:p w:rsidR="00794B9D" w:rsidRDefault="00794B9D" w:rsidP="005D7ED6">
      <w:pPr>
        <w:pStyle w:val="Naslov02"/>
      </w:pPr>
    </w:p>
    <w:p w:rsidR="005D7ED6" w:rsidRPr="00B70C5E" w:rsidRDefault="005D7ED6" w:rsidP="005D7ED6">
      <w:pPr>
        <w:pStyle w:val="Naslov02"/>
      </w:pPr>
      <w:r w:rsidRPr="00B70C5E">
        <w:t>3.3 Botanical types</w:t>
      </w:r>
    </w:p>
    <w:p w:rsidR="005D7ED6" w:rsidRPr="00B70C5E" w:rsidRDefault="005D7ED6" w:rsidP="005D7ED6">
      <w:pPr>
        <w:pStyle w:val="TekstDefault"/>
      </w:pPr>
      <w:r w:rsidRPr="00B70C5E">
        <w:t xml:space="preserve">In table </w:t>
      </w:r>
      <w:r w:rsidR="00186B33" w:rsidRPr="00186B33">
        <w:rPr>
          <w:rStyle w:val="Error"/>
        </w:rPr>
        <w:t>x</w:t>
      </w:r>
      <w:r w:rsidRPr="00186B33">
        <w:rPr>
          <w:rStyle w:val="Error"/>
        </w:rPr>
        <w:t>xx</w:t>
      </w:r>
      <w:r w:rsidRPr="00B70C5E">
        <w:t xml:space="preserve"> we presented results of liner mixed model for each trait. The model's intercept, corresponded to BotanicalType = Paucijuga. Results explain effect of botanical type at 9 traits.</w:t>
      </w:r>
    </w:p>
    <w:p w:rsidR="005D7ED6" w:rsidRPr="00B70C5E" w:rsidRDefault="005D7ED6" w:rsidP="005D7ED6">
      <w:pPr>
        <w:pStyle w:val="TekstDefault"/>
        <w:ind w:firstLine="0"/>
      </w:pPr>
      <w:r w:rsidRPr="00B70C5E">
        <w:rPr>
          <w:b/>
        </w:rPr>
        <w:lastRenderedPageBreak/>
        <w:t xml:space="preserve">Table </w:t>
      </w:r>
      <w:r w:rsidRPr="00B70C5E">
        <w:rPr>
          <w:rStyle w:val="Error"/>
        </w:rPr>
        <w:t>xxx</w:t>
      </w:r>
      <w:r>
        <w:t>:</w:t>
      </w:r>
      <w:r w:rsidRPr="00B70C5E">
        <w:t xml:space="preserve"> The Efect of a Botanical Type on nine (</w:t>
      </w:r>
      <w:r w:rsidRPr="00B70C5E">
        <w:rPr>
          <w:rStyle w:val="Error"/>
        </w:rPr>
        <w:t>phenotypic</w:t>
      </w:r>
      <w:r w:rsidRPr="00B70C5E">
        <w:t>) traits.</w:t>
      </w:r>
    </w:p>
    <w:tbl>
      <w:tblPr>
        <w:tblStyle w:val="TableGrid"/>
        <w:tblW w:w="0" w:type="auto"/>
        <w:tblLook w:val="04A0" w:firstRow="1" w:lastRow="0" w:firstColumn="1" w:lastColumn="0" w:noHBand="0" w:noVBand="1"/>
      </w:tblPr>
      <w:tblGrid>
        <w:gridCol w:w="1030"/>
        <w:gridCol w:w="920"/>
        <w:gridCol w:w="885"/>
        <w:gridCol w:w="989"/>
        <w:gridCol w:w="921"/>
        <w:gridCol w:w="921"/>
        <w:gridCol w:w="921"/>
        <w:gridCol w:w="921"/>
        <w:gridCol w:w="921"/>
        <w:gridCol w:w="921"/>
      </w:tblGrid>
      <w:tr w:rsidR="005D7ED6" w:rsidRPr="00B70C5E" w:rsidTr="00310D27">
        <w:tc>
          <w:tcPr>
            <w:tcW w:w="1039" w:type="dxa"/>
          </w:tcPr>
          <w:p w:rsidR="005D7ED6" w:rsidRPr="00B70C5E" w:rsidRDefault="005D7ED6" w:rsidP="00310D27">
            <w:pPr>
              <w:spacing w:after="120"/>
              <w:jc w:val="center"/>
              <w:rPr>
                <w:rFonts w:ascii="Times New Roman" w:hAnsi="Times New Roman" w:cs="Times New Roman"/>
                <w:sz w:val="24"/>
                <w:szCs w:val="24"/>
              </w:rPr>
            </w:pPr>
          </w:p>
        </w:tc>
        <w:tc>
          <w:tcPr>
            <w:tcW w:w="884" w:type="dxa"/>
            <w:shd w:val="clear" w:color="auto" w:fill="F4B083" w:themeFill="accent2" w:themeFillTint="99"/>
          </w:tcPr>
          <w:p w:rsidR="005D7ED6" w:rsidRPr="00B70C5E" w:rsidRDefault="005D7ED6" w:rsidP="00310D27">
            <w:pPr>
              <w:spacing w:after="120"/>
              <w:jc w:val="center"/>
              <w:rPr>
                <w:rFonts w:ascii="Times New Roman" w:hAnsi="Times New Roman" w:cs="Times New Roman"/>
                <w:sz w:val="24"/>
                <w:szCs w:val="24"/>
              </w:rPr>
            </w:pPr>
            <w:r w:rsidRPr="00B70C5E">
              <w:rPr>
                <w:rFonts w:ascii="Times New Roman" w:hAnsi="Times New Roman" w:cs="Times New Roman"/>
                <w:sz w:val="24"/>
                <w:szCs w:val="24"/>
              </w:rPr>
              <w:t>DTF</w:t>
            </w:r>
          </w:p>
        </w:tc>
        <w:tc>
          <w:tcPr>
            <w:tcW w:w="886" w:type="dxa"/>
            <w:shd w:val="clear" w:color="auto" w:fill="BDD6EE" w:themeFill="accent1" w:themeFillTint="66"/>
          </w:tcPr>
          <w:p w:rsidR="005D7ED6" w:rsidRPr="00B70C5E" w:rsidRDefault="005D7ED6" w:rsidP="00310D27">
            <w:pPr>
              <w:spacing w:after="120"/>
              <w:jc w:val="center"/>
              <w:rPr>
                <w:rFonts w:ascii="Times New Roman" w:hAnsi="Times New Roman" w:cs="Times New Roman"/>
                <w:sz w:val="24"/>
                <w:szCs w:val="24"/>
              </w:rPr>
            </w:pPr>
            <w:r w:rsidRPr="00B70C5E">
              <w:rPr>
                <w:rFonts w:ascii="Times New Roman" w:hAnsi="Times New Roman" w:cs="Times New Roman"/>
                <w:sz w:val="24"/>
                <w:szCs w:val="24"/>
              </w:rPr>
              <w:t>DTM</w:t>
            </w:r>
          </w:p>
        </w:tc>
        <w:tc>
          <w:tcPr>
            <w:tcW w:w="937" w:type="dxa"/>
            <w:shd w:val="clear" w:color="auto" w:fill="BDD6EE" w:themeFill="accent1" w:themeFillTint="66"/>
          </w:tcPr>
          <w:p w:rsidR="005D7ED6" w:rsidRPr="00B70C5E" w:rsidRDefault="005D7ED6" w:rsidP="00310D27">
            <w:pPr>
              <w:spacing w:after="120"/>
              <w:jc w:val="center"/>
              <w:rPr>
                <w:rFonts w:ascii="Times New Roman" w:hAnsi="Times New Roman" w:cs="Times New Roman"/>
                <w:sz w:val="24"/>
                <w:szCs w:val="24"/>
              </w:rPr>
            </w:pPr>
            <w:r w:rsidRPr="00B70C5E">
              <w:rPr>
                <w:rFonts w:ascii="Times New Roman" w:hAnsi="Times New Roman" w:cs="Times New Roman"/>
                <w:sz w:val="24"/>
                <w:szCs w:val="24"/>
              </w:rPr>
              <w:t>PH</w:t>
            </w:r>
          </w:p>
        </w:tc>
        <w:tc>
          <w:tcPr>
            <w:tcW w:w="881" w:type="dxa"/>
          </w:tcPr>
          <w:p w:rsidR="005D7ED6" w:rsidRPr="00B70C5E" w:rsidRDefault="005D7ED6" w:rsidP="00310D27">
            <w:pPr>
              <w:spacing w:after="120"/>
              <w:jc w:val="center"/>
              <w:rPr>
                <w:rFonts w:ascii="Times New Roman" w:hAnsi="Times New Roman" w:cs="Times New Roman"/>
                <w:sz w:val="24"/>
                <w:szCs w:val="24"/>
              </w:rPr>
            </w:pPr>
            <w:r w:rsidRPr="00B70C5E">
              <w:rPr>
                <w:rFonts w:ascii="Times New Roman" w:hAnsi="Times New Roman" w:cs="Times New Roman"/>
                <w:sz w:val="24"/>
                <w:szCs w:val="24"/>
              </w:rPr>
              <w:t>NOB</w:t>
            </w:r>
          </w:p>
        </w:tc>
        <w:tc>
          <w:tcPr>
            <w:tcW w:w="880" w:type="dxa"/>
            <w:shd w:val="clear" w:color="auto" w:fill="BDD6EE" w:themeFill="accent1" w:themeFillTint="66"/>
          </w:tcPr>
          <w:p w:rsidR="005D7ED6" w:rsidRPr="00B70C5E" w:rsidRDefault="005D7ED6" w:rsidP="00310D27">
            <w:pPr>
              <w:spacing w:after="120"/>
              <w:jc w:val="center"/>
              <w:rPr>
                <w:rFonts w:ascii="Times New Roman" w:hAnsi="Times New Roman" w:cs="Times New Roman"/>
                <w:sz w:val="24"/>
                <w:szCs w:val="24"/>
              </w:rPr>
            </w:pPr>
            <w:r w:rsidRPr="00B70C5E">
              <w:rPr>
                <w:rFonts w:ascii="Times New Roman" w:hAnsi="Times New Roman" w:cs="Times New Roman"/>
                <w:sz w:val="24"/>
                <w:szCs w:val="24"/>
              </w:rPr>
              <w:t>HFP</w:t>
            </w:r>
          </w:p>
        </w:tc>
        <w:tc>
          <w:tcPr>
            <w:tcW w:w="879" w:type="dxa"/>
            <w:shd w:val="clear" w:color="auto" w:fill="F4B083" w:themeFill="accent2" w:themeFillTint="99"/>
          </w:tcPr>
          <w:p w:rsidR="005D7ED6" w:rsidRPr="00B70C5E" w:rsidRDefault="005D7ED6" w:rsidP="00310D27">
            <w:pPr>
              <w:spacing w:after="120"/>
              <w:jc w:val="center"/>
              <w:rPr>
                <w:rFonts w:ascii="Times New Roman" w:hAnsi="Times New Roman" w:cs="Times New Roman"/>
                <w:sz w:val="24"/>
                <w:szCs w:val="24"/>
              </w:rPr>
            </w:pPr>
            <w:r w:rsidRPr="00B70C5E">
              <w:rPr>
                <w:rFonts w:ascii="Times New Roman" w:hAnsi="Times New Roman" w:cs="Times New Roman"/>
                <w:sz w:val="24"/>
                <w:szCs w:val="24"/>
              </w:rPr>
              <w:t>PPF</w:t>
            </w:r>
          </w:p>
        </w:tc>
        <w:tc>
          <w:tcPr>
            <w:tcW w:w="881" w:type="dxa"/>
          </w:tcPr>
          <w:p w:rsidR="005D7ED6" w:rsidRPr="00B70C5E" w:rsidRDefault="005D7ED6" w:rsidP="00310D27">
            <w:pPr>
              <w:spacing w:after="120"/>
              <w:jc w:val="center"/>
              <w:rPr>
                <w:rFonts w:ascii="Times New Roman" w:hAnsi="Times New Roman" w:cs="Times New Roman"/>
                <w:sz w:val="24"/>
                <w:szCs w:val="24"/>
              </w:rPr>
            </w:pPr>
            <w:r w:rsidRPr="00B70C5E">
              <w:rPr>
                <w:rFonts w:ascii="Times New Roman" w:hAnsi="Times New Roman" w:cs="Times New Roman"/>
                <w:sz w:val="24"/>
                <w:szCs w:val="24"/>
              </w:rPr>
              <w:t>PPN</w:t>
            </w:r>
          </w:p>
        </w:tc>
        <w:tc>
          <w:tcPr>
            <w:tcW w:w="870" w:type="dxa"/>
          </w:tcPr>
          <w:p w:rsidR="005D7ED6" w:rsidRPr="00B70C5E" w:rsidRDefault="005D7ED6" w:rsidP="00310D27">
            <w:pPr>
              <w:spacing w:after="120"/>
              <w:jc w:val="center"/>
              <w:rPr>
                <w:rFonts w:ascii="Times New Roman" w:hAnsi="Times New Roman" w:cs="Times New Roman"/>
                <w:sz w:val="24"/>
                <w:szCs w:val="24"/>
              </w:rPr>
            </w:pPr>
            <w:r w:rsidRPr="00B70C5E">
              <w:rPr>
                <w:rFonts w:ascii="Times New Roman" w:hAnsi="Times New Roman" w:cs="Times New Roman"/>
                <w:sz w:val="24"/>
                <w:szCs w:val="24"/>
              </w:rPr>
              <w:t>PL</w:t>
            </w:r>
          </w:p>
        </w:tc>
        <w:tc>
          <w:tcPr>
            <w:tcW w:w="879" w:type="dxa"/>
          </w:tcPr>
          <w:p w:rsidR="005D7ED6" w:rsidRPr="00B70C5E" w:rsidRDefault="005D7ED6" w:rsidP="00310D27">
            <w:pPr>
              <w:spacing w:after="120"/>
              <w:jc w:val="center"/>
              <w:rPr>
                <w:rFonts w:ascii="Times New Roman" w:hAnsi="Times New Roman" w:cs="Times New Roman"/>
                <w:sz w:val="24"/>
                <w:szCs w:val="24"/>
              </w:rPr>
            </w:pPr>
            <w:r w:rsidRPr="00B70C5E">
              <w:rPr>
                <w:rFonts w:ascii="Times New Roman" w:hAnsi="Times New Roman" w:cs="Times New Roman"/>
                <w:sz w:val="24"/>
                <w:szCs w:val="24"/>
              </w:rPr>
              <w:t>SPP</w:t>
            </w:r>
          </w:p>
        </w:tc>
      </w:tr>
      <w:tr w:rsidR="005D7ED6" w:rsidRPr="00B70C5E" w:rsidTr="00310D27">
        <w:tc>
          <w:tcPr>
            <w:tcW w:w="1039" w:type="dxa"/>
          </w:tcPr>
          <w:p w:rsidR="005D7ED6" w:rsidRPr="00B70C5E" w:rsidRDefault="005D7ED6" w:rsidP="00310D27">
            <w:pPr>
              <w:spacing w:after="120"/>
              <w:rPr>
                <w:rFonts w:ascii="Times New Roman" w:hAnsi="Times New Roman" w:cs="Times New Roman"/>
                <w:sz w:val="24"/>
                <w:szCs w:val="24"/>
              </w:rPr>
            </w:pPr>
            <w:r w:rsidRPr="00B70C5E">
              <w:rPr>
                <w:rFonts w:ascii="Times New Roman" w:hAnsi="Times New Roman" w:cs="Times New Roman"/>
                <w:sz w:val="24"/>
                <w:szCs w:val="24"/>
              </w:rPr>
              <w:t>Intercept</w:t>
            </w:r>
          </w:p>
        </w:tc>
        <w:tc>
          <w:tcPr>
            <w:tcW w:w="884" w:type="dxa"/>
            <w:shd w:val="clear" w:color="auto" w:fill="F4B083" w:themeFill="accent2" w:themeFillTint="99"/>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54.4**</w:t>
            </w:r>
          </w:p>
        </w:tc>
        <w:tc>
          <w:tcPr>
            <w:tcW w:w="886" w:type="dxa"/>
            <w:shd w:val="clear" w:color="auto" w:fill="BDD6EE" w:themeFill="accent1" w:themeFillTint="66"/>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108**</w:t>
            </w:r>
          </w:p>
        </w:tc>
        <w:tc>
          <w:tcPr>
            <w:tcW w:w="937" w:type="dxa"/>
            <w:shd w:val="clear" w:color="auto" w:fill="BDD6EE" w:themeFill="accent1" w:themeFillTint="66"/>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71.28**</w:t>
            </w:r>
          </w:p>
        </w:tc>
        <w:tc>
          <w:tcPr>
            <w:tcW w:w="881"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2.76**</w:t>
            </w:r>
          </w:p>
        </w:tc>
        <w:tc>
          <w:tcPr>
            <w:tcW w:w="880" w:type="dxa"/>
            <w:shd w:val="clear" w:color="auto" w:fill="BDD6EE" w:themeFill="accent1" w:themeFillTint="66"/>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24.1**</w:t>
            </w:r>
          </w:p>
        </w:tc>
        <w:tc>
          <w:tcPr>
            <w:tcW w:w="879" w:type="dxa"/>
            <w:shd w:val="clear" w:color="auto" w:fill="F4B083" w:themeFill="accent2" w:themeFillTint="99"/>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0.35**</w:t>
            </w:r>
          </w:p>
        </w:tc>
        <w:tc>
          <w:tcPr>
            <w:tcW w:w="881"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1.65**</w:t>
            </w:r>
          </w:p>
        </w:tc>
        <w:tc>
          <w:tcPr>
            <w:tcW w:w="870"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5.01**</w:t>
            </w:r>
          </w:p>
        </w:tc>
        <w:tc>
          <w:tcPr>
            <w:tcW w:w="879"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3.23**</w:t>
            </w:r>
          </w:p>
        </w:tc>
      </w:tr>
      <w:tr w:rsidR="005D7ED6" w:rsidRPr="00B70C5E" w:rsidTr="00310D27">
        <w:tc>
          <w:tcPr>
            <w:tcW w:w="1039" w:type="dxa"/>
          </w:tcPr>
          <w:p w:rsidR="005D7ED6" w:rsidRPr="00B70C5E" w:rsidRDefault="005D7ED6" w:rsidP="00310D27">
            <w:pPr>
              <w:spacing w:after="120"/>
              <w:rPr>
                <w:rFonts w:ascii="Times New Roman" w:hAnsi="Times New Roman" w:cs="Times New Roman"/>
                <w:sz w:val="24"/>
                <w:szCs w:val="24"/>
              </w:rPr>
            </w:pPr>
            <w:r w:rsidRPr="00B70C5E">
              <w:rPr>
                <w:rFonts w:ascii="Times New Roman" w:hAnsi="Times New Roman" w:cs="Times New Roman"/>
                <w:sz w:val="24"/>
                <w:szCs w:val="24"/>
              </w:rPr>
              <w:t>Minor</w:t>
            </w:r>
          </w:p>
        </w:tc>
        <w:tc>
          <w:tcPr>
            <w:tcW w:w="884" w:type="dxa"/>
            <w:shd w:val="clear" w:color="auto" w:fill="F4B083" w:themeFill="accent2" w:themeFillTint="99"/>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1.56</w:t>
            </w:r>
          </w:p>
        </w:tc>
        <w:tc>
          <w:tcPr>
            <w:tcW w:w="886" w:type="dxa"/>
            <w:shd w:val="clear" w:color="auto" w:fill="BDD6EE" w:themeFill="accent1" w:themeFillTint="66"/>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4.17*</w:t>
            </w:r>
          </w:p>
        </w:tc>
        <w:tc>
          <w:tcPr>
            <w:tcW w:w="937" w:type="dxa"/>
            <w:shd w:val="clear" w:color="auto" w:fill="BDD6EE" w:themeFill="accent1" w:themeFillTint="66"/>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5.45</w:t>
            </w:r>
          </w:p>
        </w:tc>
        <w:tc>
          <w:tcPr>
            <w:tcW w:w="881"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0.23*</w:t>
            </w:r>
          </w:p>
        </w:tc>
        <w:tc>
          <w:tcPr>
            <w:tcW w:w="880" w:type="dxa"/>
            <w:shd w:val="clear" w:color="auto" w:fill="BDD6EE" w:themeFill="accent1" w:themeFillTint="66"/>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5.61*</w:t>
            </w:r>
          </w:p>
        </w:tc>
        <w:tc>
          <w:tcPr>
            <w:tcW w:w="879" w:type="dxa"/>
            <w:shd w:val="clear" w:color="auto" w:fill="F4B083" w:themeFill="accent2" w:themeFillTint="99"/>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-0.070</w:t>
            </w:r>
          </w:p>
        </w:tc>
        <w:tc>
          <w:tcPr>
            <w:tcW w:w="881"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-0.07</w:t>
            </w:r>
          </w:p>
        </w:tc>
        <w:tc>
          <w:tcPr>
            <w:tcW w:w="870"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1.03**</w:t>
            </w:r>
          </w:p>
        </w:tc>
        <w:tc>
          <w:tcPr>
            <w:tcW w:w="879"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-0.08</w:t>
            </w:r>
          </w:p>
        </w:tc>
      </w:tr>
      <w:tr w:rsidR="005D7ED6" w:rsidRPr="00B70C5E" w:rsidTr="00310D27">
        <w:tc>
          <w:tcPr>
            <w:tcW w:w="1039" w:type="dxa"/>
          </w:tcPr>
          <w:p w:rsidR="005D7ED6" w:rsidRPr="00B70C5E" w:rsidRDefault="005D7ED6" w:rsidP="00310D27">
            <w:pPr>
              <w:spacing w:after="120"/>
              <w:rPr>
                <w:rFonts w:ascii="Times New Roman" w:hAnsi="Times New Roman" w:cs="Times New Roman"/>
                <w:sz w:val="24"/>
                <w:szCs w:val="24"/>
              </w:rPr>
            </w:pPr>
            <w:r w:rsidRPr="00B70C5E">
              <w:rPr>
                <w:rFonts w:ascii="Times New Roman" w:hAnsi="Times New Roman" w:cs="Times New Roman"/>
                <w:sz w:val="24"/>
                <w:szCs w:val="24"/>
              </w:rPr>
              <w:t>Equina</w:t>
            </w:r>
          </w:p>
        </w:tc>
        <w:tc>
          <w:tcPr>
            <w:tcW w:w="884" w:type="dxa"/>
            <w:shd w:val="clear" w:color="auto" w:fill="F4B083" w:themeFill="accent2" w:themeFillTint="99"/>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-0.97</w:t>
            </w:r>
          </w:p>
        </w:tc>
        <w:tc>
          <w:tcPr>
            <w:tcW w:w="886" w:type="dxa"/>
            <w:shd w:val="clear" w:color="auto" w:fill="BDD6EE" w:themeFill="accent1" w:themeFillTint="66"/>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1.14</w:t>
            </w:r>
          </w:p>
        </w:tc>
        <w:tc>
          <w:tcPr>
            <w:tcW w:w="937" w:type="dxa"/>
            <w:shd w:val="clear" w:color="auto" w:fill="BDD6EE" w:themeFill="accent1" w:themeFillTint="66"/>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-5.96</w:t>
            </w:r>
          </w:p>
        </w:tc>
        <w:tc>
          <w:tcPr>
            <w:tcW w:w="881"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1.05**</w:t>
            </w:r>
          </w:p>
        </w:tc>
        <w:tc>
          <w:tcPr>
            <w:tcW w:w="880" w:type="dxa"/>
            <w:shd w:val="clear" w:color="auto" w:fill="BDD6EE" w:themeFill="accent1" w:themeFillTint="66"/>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1.65</w:t>
            </w:r>
          </w:p>
        </w:tc>
        <w:tc>
          <w:tcPr>
            <w:tcW w:w="879" w:type="dxa"/>
            <w:shd w:val="clear" w:color="auto" w:fill="F4B083" w:themeFill="accent2" w:themeFillTint="99"/>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0.027</w:t>
            </w:r>
          </w:p>
        </w:tc>
        <w:tc>
          <w:tcPr>
            <w:tcW w:w="881"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-0.29**</w:t>
            </w:r>
          </w:p>
        </w:tc>
        <w:tc>
          <w:tcPr>
            <w:tcW w:w="870"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1.83**</w:t>
            </w:r>
          </w:p>
        </w:tc>
        <w:tc>
          <w:tcPr>
            <w:tcW w:w="879"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-0.37**</w:t>
            </w:r>
          </w:p>
        </w:tc>
      </w:tr>
      <w:tr w:rsidR="005D7ED6" w:rsidRPr="00B70C5E" w:rsidTr="00310D27">
        <w:tc>
          <w:tcPr>
            <w:tcW w:w="1039" w:type="dxa"/>
          </w:tcPr>
          <w:p w:rsidR="005D7ED6" w:rsidRPr="00B70C5E" w:rsidRDefault="005D7ED6" w:rsidP="00310D27">
            <w:pPr>
              <w:spacing w:after="120"/>
              <w:rPr>
                <w:rFonts w:ascii="Times New Roman" w:hAnsi="Times New Roman" w:cs="Times New Roman"/>
                <w:sz w:val="24"/>
                <w:szCs w:val="24"/>
              </w:rPr>
            </w:pPr>
            <w:r w:rsidRPr="00B70C5E">
              <w:rPr>
                <w:rFonts w:ascii="Times New Roman" w:hAnsi="Times New Roman" w:cs="Times New Roman"/>
                <w:sz w:val="24"/>
                <w:szCs w:val="24"/>
              </w:rPr>
              <w:t>Major</w:t>
            </w:r>
          </w:p>
        </w:tc>
        <w:tc>
          <w:tcPr>
            <w:tcW w:w="884" w:type="dxa"/>
            <w:shd w:val="clear" w:color="auto" w:fill="F4B083" w:themeFill="accent2" w:themeFillTint="99"/>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-0.89</w:t>
            </w:r>
          </w:p>
        </w:tc>
        <w:tc>
          <w:tcPr>
            <w:tcW w:w="886" w:type="dxa"/>
            <w:shd w:val="clear" w:color="auto" w:fill="BDD6EE" w:themeFill="accent1" w:themeFillTint="66"/>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1.63</w:t>
            </w:r>
          </w:p>
        </w:tc>
        <w:tc>
          <w:tcPr>
            <w:tcW w:w="937" w:type="dxa"/>
            <w:shd w:val="clear" w:color="auto" w:fill="BDD6EE" w:themeFill="accent1" w:themeFillTint="66"/>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-8.36*</w:t>
            </w:r>
          </w:p>
        </w:tc>
        <w:tc>
          <w:tcPr>
            <w:tcW w:w="881"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1.31**</w:t>
            </w:r>
          </w:p>
        </w:tc>
        <w:tc>
          <w:tcPr>
            <w:tcW w:w="880" w:type="dxa"/>
            <w:shd w:val="clear" w:color="auto" w:fill="BDD6EE" w:themeFill="accent1" w:themeFillTint="66"/>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1.24</w:t>
            </w:r>
          </w:p>
        </w:tc>
        <w:tc>
          <w:tcPr>
            <w:tcW w:w="879" w:type="dxa"/>
            <w:shd w:val="clear" w:color="auto" w:fill="F4B083" w:themeFill="accent2" w:themeFillTint="99"/>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0.015</w:t>
            </w:r>
          </w:p>
        </w:tc>
        <w:tc>
          <w:tcPr>
            <w:tcW w:w="881"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-0.43**</w:t>
            </w:r>
          </w:p>
        </w:tc>
        <w:tc>
          <w:tcPr>
            <w:tcW w:w="870"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3.21**</w:t>
            </w:r>
          </w:p>
        </w:tc>
        <w:tc>
          <w:tcPr>
            <w:tcW w:w="879" w:type="dxa"/>
            <w:vAlign w:val="bottom"/>
          </w:tcPr>
          <w:p w:rsidR="005D7ED6" w:rsidRPr="00B70C5E" w:rsidRDefault="005D7ED6" w:rsidP="00310D27">
            <w:pPr>
              <w:spacing w:after="120"/>
              <w:jc w:val="center"/>
              <w:rPr>
                <w:rFonts w:ascii="Times New Roman" w:hAnsi="Times New Roman" w:cs="Times New Roman"/>
                <w:color w:val="000000"/>
                <w:sz w:val="24"/>
                <w:szCs w:val="24"/>
              </w:rPr>
            </w:pPr>
            <w:r w:rsidRPr="00B70C5E">
              <w:rPr>
                <w:rFonts w:ascii="Times New Roman" w:hAnsi="Times New Roman" w:cs="Times New Roman"/>
                <w:color w:val="000000"/>
                <w:sz w:val="24"/>
                <w:szCs w:val="24"/>
              </w:rPr>
              <w:t>-0.36*</w:t>
            </w:r>
          </w:p>
        </w:tc>
      </w:tr>
    </w:tbl>
    <w:p w:rsidR="005D7ED6" w:rsidRPr="00B70C5E" w:rsidRDefault="005D7ED6" w:rsidP="005D7ED6">
      <w:pPr>
        <w:pStyle w:val="TekstDefault"/>
        <w:ind w:firstLine="0"/>
      </w:pPr>
      <w:r w:rsidRPr="00B70C5E">
        <w:t>DTF – days to flower, DTM – days to mature, PH – plant height, NOB – number of branches per plant, HFP – height of first pod, PPF –number of pods per flower, PPN – number of pods per node, PL – pod lengt and SPP – number of seeds per pod.  * p &lt; 0.05 , ** p &lt; 0.01</w:t>
      </w:r>
    </w:p>
    <w:p w:rsidR="005D7ED6" w:rsidRPr="00B70C5E" w:rsidRDefault="005D7ED6" w:rsidP="005D7ED6">
      <w:pPr>
        <w:pStyle w:val="TekstDefault"/>
      </w:pPr>
      <w:r w:rsidRPr="00B70C5E">
        <w:t xml:space="preserve">The effect of fixed factor </w:t>
      </w:r>
      <w:r w:rsidRPr="00B70C5E">
        <w:rPr>
          <w:i/>
        </w:rPr>
        <w:t>botanical type</w:t>
      </w:r>
      <w:r w:rsidRPr="00B70C5E">
        <w:t xml:space="preserve"> had no significant effect on number of days to 50% flowering and number of pods per flower, the other seven traits were significantly affected by botanical type (Table 2). For </w:t>
      </w:r>
      <w:r w:rsidRPr="00B70C5E">
        <w:rPr>
          <w:b/>
        </w:rPr>
        <w:t>days to mature</w:t>
      </w:r>
      <w:r w:rsidRPr="00B70C5E">
        <w:t xml:space="preserve"> and </w:t>
      </w:r>
      <w:r w:rsidRPr="00B70C5E">
        <w:rPr>
          <w:b/>
        </w:rPr>
        <w:t>height of first pod</w:t>
      </w:r>
      <w:r w:rsidRPr="00B70C5E">
        <w:t xml:space="preserve"> the effect of botanical type </w:t>
      </w:r>
      <w:r w:rsidRPr="00B70C5E">
        <w:rPr>
          <w:i/>
        </w:rPr>
        <w:t>Minor</w:t>
      </w:r>
      <w:r w:rsidRPr="00B70C5E">
        <w:t xml:space="preserve"> was statistically significant and positive. Green boxplots in Figure 2 for days to mature trait take highier position sugesting that genotypes with seed of Minor type took longer period to mature (ripen). This is evident in all environments, mediana of green boxplots took the hghiest value. Similar boxplot arrangment we have for height of first pod. Genotypes with paucijaga seed type in IFC18 environment needed similar period for ripening and developed first pod higher on average. (Figure y). For plant height botanical type</w:t>
      </w:r>
      <w:r w:rsidRPr="00B70C5E">
        <w:rPr>
          <w:i/>
        </w:rPr>
        <w:t xml:space="preserve"> Major </w:t>
      </w:r>
      <w:r w:rsidRPr="00B70C5E">
        <w:t xml:space="preserve">was statistically significant and negative. (Table ..) In all environments genotypes with </w:t>
      </w:r>
      <w:r w:rsidRPr="00B70C5E">
        <w:rPr>
          <w:i/>
        </w:rPr>
        <w:t xml:space="preserve">major </w:t>
      </w:r>
      <w:r w:rsidRPr="00B70C5E">
        <w:t xml:space="preserve">seed type produced smaller plant compering with </w:t>
      </w:r>
      <w:r w:rsidRPr="00B70C5E">
        <w:rPr>
          <w:i/>
        </w:rPr>
        <w:t>Equina</w:t>
      </w:r>
      <w:r w:rsidRPr="00B70C5E">
        <w:t xml:space="preserve"> or </w:t>
      </w:r>
      <w:r w:rsidRPr="00B70C5E">
        <w:rPr>
          <w:i/>
        </w:rPr>
        <w:t xml:space="preserve">paucijuga </w:t>
      </w:r>
      <w:r w:rsidRPr="00B70C5E">
        <w:t xml:space="preserve">type. Traits most affected by botanical type were number of branches, pods per node, pod length and seeds per pod. </w:t>
      </w:r>
    </w:p>
    <w:p w:rsidR="00616163" w:rsidRPr="005D7ED6" w:rsidRDefault="005D7ED6" w:rsidP="005D7ED6">
      <w:pPr>
        <w:pStyle w:val="TekstDefault"/>
      </w:pPr>
      <w:r w:rsidRPr="00B70C5E">
        <w:t xml:space="preserve">The seven traits affected by botanical type are presented in boxplots (Figure x and Figure y). All Botanical Types had statisticaly significant positive effect on number of branches and pod lenght </w:t>
      </w:r>
      <w:r w:rsidRPr="00B70C5E">
        <w:rPr>
          <w:rStyle w:val="Error"/>
        </w:rPr>
        <w:t>comeing</w:t>
      </w:r>
      <w:r w:rsidRPr="00B70C5E">
        <w:t xml:space="preserve"> to paucijaga (Fig xx A,B) while the efect of botanical types were negative for pods per node and number of seeds per pod comparing to paucijaga (Fig xx C,D)</w:t>
      </w:r>
    </w:p>
    <w:p w:rsidR="005D7ED6" w:rsidRDefault="005D7ED6" w:rsidP="005D7ED6">
      <w:pPr>
        <w:pStyle w:val="Naslov02"/>
      </w:pPr>
    </w:p>
    <w:p w:rsidR="005D7ED6" w:rsidRPr="00180E1E" w:rsidRDefault="005D7ED6" w:rsidP="005D7ED6">
      <w:pPr>
        <w:pStyle w:val="Naslov02"/>
      </w:pPr>
      <w:r>
        <w:lastRenderedPageBreak/>
        <w:t>3</w:t>
      </w:r>
      <w:r w:rsidRPr="00180E1E">
        <w:t>.</w:t>
      </w:r>
      <w:r>
        <w:t>4</w:t>
      </w:r>
      <w:r w:rsidRPr="00180E1E">
        <w:t xml:space="preserve"> Correlations</w:t>
      </w:r>
    </w:p>
    <w:p w:rsidR="005D7ED6" w:rsidRPr="00180E1E" w:rsidRDefault="005D7ED6" w:rsidP="005D7ED6">
      <w:pPr>
        <w:pStyle w:val="TekstDefault"/>
        <w:rPr>
          <w:bCs/>
          <w:noProof/>
        </w:rPr>
      </w:pPr>
      <w:r w:rsidRPr="00180E1E">
        <w:t>Among the nine traits, only 5 correlations were not statisticaly significant (Fig. xx). Most of the evaluated traits showed positive correlations between each other, presented with blue color at the graph that prevail. Strongest correlation were observed between</w:t>
      </w:r>
      <w:r w:rsidRPr="00180E1E">
        <w:rPr>
          <w:bCs/>
          <w:noProof/>
        </w:rPr>
        <w:t xml:space="preserve"> phenotipic traits DTF and DTM (r = 0.93, p&lt;0.01), followed by correlation between plant height and height of first pod (r = 0.56, p &lt; 0.01). Plant hight was positivly correlated with all traits except with number of pods per flower (r = -0.29, p &lt;0.01). Hight of first pod (HFP) was moderatly correlated with phenotypic trats r = 0.43 and r = 0.42 for DTF and DTM respectivly. The strongest positive correlation number of branches per plant (BRA) had with DTM (r = 0.39). Phenological traits were moderatly negativly correlated with number of pods per node and per flower as well as with number of seeds per pod. Positive correlation was also calculated for pod length and number of seeds per node (r = 0.43).</w:t>
      </w:r>
    </w:p>
    <w:p w:rsidR="005D7ED6" w:rsidRPr="00180E1E" w:rsidRDefault="005D7ED6" w:rsidP="005D7ED6">
      <w:pPr>
        <w:pStyle w:val="TekstDefault"/>
        <w:rPr>
          <w:noProof/>
        </w:rPr>
      </w:pPr>
      <w:r w:rsidRPr="00180E1E">
        <w:rPr>
          <w:noProof/>
        </w:rPr>
        <w:t>Days to mature along with days to floweer were negativly correlated with pods per flower and pods per node respectivly where r ranged from -0.44 to -0.31.  All other negative coorellations were low or negligible (-0.3 &lt; r &lt; 0).</w:t>
      </w:r>
    </w:p>
    <w:p w:rsidR="005D7ED6" w:rsidRPr="00180E1E" w:rsidRDefault="005D7ED6" w:rsidP="005D7ED6">
      <w:pPr>
        <w:rPr>
          <w:rFonts w:ascii="Times New Roman" w:hAnsi="Times New Roman" w:cs="Times New Roman"/>
          <w:sz w:val="24"/>
          <w:szCs w:val="24"/>
        </w:rPr>
      </w:pPr>
      <w:r w:rsidRPr="00180E1E">
        <w:rPr>
          <w:rFonts w:ascii="Times New Roman" w:hAnsi="Times New Roman" w:cs="Times New Roman"/>
          <w:bCs/>
          <w:noProof/>
          <w:sz w:val="24"/>
          <w:szCs w:val="24"/>
        </w:rPr>
        <w:drawing>
          <wp:inline distT="0" distB="0" distL="0" distR="0" wp14:anchorId="2C31CBBD" wp14:editId="0D61CFDB">
            <wp:extent cx="5246945" cy="3951798"/>
            <wp:effectExtent l="0" t="0" r="0" b="0"/>
            <wp:docPr id="3" name="Picture 3" descr="C:\Users\Milos\AppData\Local\Microsoft\Windows\INetCache\Content.Word\korelacija-osob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los\AppData\Local\Microsoft\Windows\INetCache\Content.Word\korelacija-osobin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1975" cy="3955586"/>
                    </a:xfrm>
                    <a:prstGeom prst="rect">
                      <a:avLst/>
                    </a:prstGeom>
                    <a:noFill/>
                    <a:ln>
                      <a:noFill/>
                    </a:ln>
                  </pic:spPr>
                </pic:pic>
              </a:graphicData>
            </a:graphic>
          </wp:inline>
        </w:drawing>
      </w:r>
    </w:p>
    <w:p w:rsidR="005D7ED6" w:rsidRPr="00180E1E" w:rsidRDefault="005D7ED6" w:rsidP="005D7ED6">
      <w:pPr>
        <w:pStyle w:val="TekstDefault"/>
        <w:ind w:firstLine="0"/>
      </w:pPr>
      <w:r w:rsidRPr="00180E1E">
        <w:lastRenderedPageBreak/>
        <w:t xml:space="preserve">Figure </w:t>
      </w:r>
      <w:r w:rsidRPr="00180E1E">
        <w:rPr>
          <w:rStyle w:val="Error"/>
        </w:rPr>
        <w:t>xxx</w:t>
      </w:r>
      <w:r w:rsidRPr="00180E1E">
        <w:t xml:space="preserve">: Correlation between nine traits (PH – Plant height , HFP – Height first pod, </w:t>
      </w:r>
      <w:r>
        <w:t>BRA – Number of branches, DTF – Days to flower, DTM – Days to mature, PPF – Pods per flower, PPN – Pods per node, SPP – Seeds per pod</w:t>
      </w:r>
      <w:r w:rsidRPr="00180E1E">
        <w:t>). The values represent statistically significant correlations at p &lt; 0.01. Blank spaces represent insignificant correlations.</w:t>
      </w:r>
    </w:p>
    <w:p w:rsidR="005D7ED6" w:rsidRPr="00794B9D" w:rsidRDefault="005D7ED6" w:rsidP="00794B9D">
      <w:pPr>
        <w:pStyle w:val="TekstDefault"/>
        <w:rPr>
          <w:noProof/>
        </w:rPr>
      </w:pPr>
      <w:r w:rsidRPr="00180E1E">
        <w:t>We conducted p</w:t>
      </w:r>
      <w:r w:rsidRPr="00180E1E">
        <w:rPr>
          <w:noProof/>
        </w:rPr>
        <w:t xml:space="preserve">airwise correlation analyses among environmnets for each trait (Fig XX). All statisticaly significant correlations were positive except correlation between BO19 and IFC18 for pods per node where we observed moderate negative correlation ( r = -0.53,  p &lt; 0.01). </w:t>
      </w:r>
    </w:p>
    <w:p w:rsidR="005D7ED6" w:rsidRPr="00180E1E" w:rsidRDefault="005D7ED6" w:rsidP="00794B9D">
      <w:pPr>
        <w:jc w:val="center"/>
        <w:rPr>
          <w:rFonts w:ascii="Times New Roman" w:hAnsi="Times New Roman" w:cs="Times New Roman"/>
          <w:b/>
          <w:bCs/>
          <w:sz w:val="24"/>
          <w:szCs w:val="24"/>
        </w:rPr>
      </w:pPr>
      <w:r>
        <w:rPr>
          <w:rFonts w:ascii="Times New Roman" w:hAnsi="Times New Roman" w:cs="Times New Roman"/>
          <w:bCs/>
          <w:noProof/>
          <w:sz w:val="24"/>
          <w:szCs w:val="24"/>
        </w:rPr>
        <w:drawing>
          <wp:inline distT="0" distB="0" distL="0" distR="0">
            <wp:extent cx="5478449" cy="5478449"/>
            <wp:effectExtent l="0" t="0" r="8255" b="8255"/>
            <wp:docPr id="4" name="Picture 4" descr="korelacije-po-osobinama-poseb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relacije-po-osobinama-posebn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9289" cy="5479289"/>
                    </a:xfrm>
                    <a:prstGeom prst="rect">
                      <a:avLst/>
                    </a:prstGeom>
                    <a:noFill/>
                    <a:ln>
                      <a:noFill/>
                    </a:ln>
                  </pic:spPr>
                </pic:pic>
              </a:graphicData>
            </a:graphic>
          </wp:inline>
        </w:drawing>
      </w:r>
    </w:p>
    <w:p w:rsidR="005D7ED6" w:rsidRPr="00180E1E" w:rsidRDefault="005D7ED6" w:rsidP="005D7ED6">
      <w:pPr>
        <w:pStyle w:val="TekstDefault"/>
        <w:ind w:firstLine="0"/>
      </w:pPr>
      <w:r w:rsidRPr="00180E1E">
        <w:t xml:space="preserve">Figure </w:t>
      </w:r>
      <w:r w:rsidRPr="00180E1E">
        <w:rPr>
          <w:rStyle w:val="Error"/>
        </w:rPr>
        <w:t>xxx</w:t>
      </w:r>
      <w:r w:rsidRPr="00180E1E">
        <w:t>: Pearson parwise correlation coefficient between nine environments for nine trials. Only significant correlations are displayed (p&lt; 0.01)</w:t>
      </w:r>
    </w:p>
    <w:p w:rsidR="005D7ED6" w:rsidRPr="005D7ED6" w:rsidRDefault="005D7ED6" w:rsidP="00794B9D">
      <w:pPr>
        <w:pStyle w:val="Naslov02"/>
      </w:pPr>
      <w:r w:rsidRPr="005D7ED6">
        <w:lastRenderedPageBreak/>
        <w:t>3.5 GGE Biplot</w:t>
      </w:r>
    </w:p>
    <w:p w:rsidR="005D7ED6" w:rsidRPr="005D7ED6" w:rsidRDefault="005D7ED6" w:rsidP="005D7ED6">
      <w:pPr>
        <w:spacing w:after="120" w:line="360" w:lineRule="auto"/>
        <w:ind w:firstLine="720"/>
        <w:jc w:val="both"/>
        <w:rPr>
          <w:rFonts w:ascii="Times New Roman" w:hAnsi="Times New Roman"/>
          <w:b/>
          <w:sz w:val="24"/>
          <w:szCs w:val="24"/>
        </w:rPr>
      </w:pPr>
      <w:r w:rsidRPr="005D7ED6">
        <w:rPr>
          <w:rFonts w:ascii="Times New Roman" w:hAnsi="Times New Roman"/>
          <w:b/>
          <w:sz w:val="24"/>
          <w:szCs w:val="24"/>
        </w:rPr>
        <w:t>Which - won - where patern</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Figure xx shows the Which-won-where view of the GGE biplot pattern for days to flower (Fig xx.A), days to matur (Fig xx.B), plant height (Fig xx.C), number of branches (Fig xx.D), height first pod (Fig xx.E), pods per flower (Fig xx.F), pods per node (Fig xx.G), pod length (Fig xx.H), and seeds per pod (Fig 1.I) and based on 220 genotypes and 9 environments. The first two principal components (PC1 and PC2) of the GGE Biplot explained 46.2%, 39.2%, 52.8%, 46.8%, 48.1%, 41.1%, 40.6%, 52.1% and 37.4% of the variation for DTF, DTM, PH, BRA, HFP, PPF, PPN and SPP, respectively.</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The polygon view of the GGE Biplot for days to flower has six sectors delimited by the lines perpendicular to each side of the polygon (Fig. xx.A). The nine environments were grouped into two mega-environments. The first one is formed by IFC18, IFC19, IFC20, AG18 and AG19, where the best genotype is G131, followed by G115, G199 and G100. The second mega-environment is formed by GU18, GU19, BO18 and BO19, where the winning genotype is G126. Note that this sector contains one more vertex of a polygon (G114), but this genotype is winning for the sector located between two sectors, which define two mega-environments.</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The same mega-environment pattern was observed for number of branches, height first pod, pods per node and seeds per pod, where 3 environments from Serbia (IFC18, IFC19 and IFC20) and 2 environments from Spain (AG18 and AG19) were grouped into the first mega-environment. These two locations may be referred to as the Southern Europe Mega Environment (SE-ME). The two environments from Belgium and two from Finland were grouped into a second mega-environment, which can be referred to as the North European Mega Environment (NE-ME). For these five trials (DTF, BPP, HFP, PPN and SPP), we constructed two mean vs. stability views of a GGE biplot, one for each mega-environment (Fig. xx).</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 xml:space="preserve">For number of branches (Fig. xx.D), the winning genotypes were G051 and G063 in SE-ME and NE-ME, respectively. Genotypes with low branches per node in both environments were G171 as well as the four checkers used in the augmented design (Merlin, Fanfare, Mistral and Merkur). The greater high of the first pod was observed  at G100 and G115 for SE-ME, and G126 was the winner at NE-ME, along with G058, G098, G088 and G114 (Fig xx.E). The most pods per node in the SE-ME had G171. Similarly, G029 was the best genotype in terms of pods per </w:t>
      </w:r>
      <w:r w:rsidRPr="005D7ED6">
        <w:rPr>
          <w:rFonts w:ascii="Times New Roman" w:hAnsi="Times New Roman"/>
          <w:sz w:val="24"/>
          <w:szCs w:val="24"/>
        </w:rPr>
        <w:lastRenderedPageBreak/>
        <w:t>node in the NE-ME. (Fig xx.G) The most seeds per pod in SE-ME had G048, while the winner for the second mega-environment was G151 (Fig. xx.I).</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Plant height, pods per flower, pod length and days to mature showed no repeatability over the years, so we couldn't divide the target environment into two or more mega-environments. For plant height (Fig. xx.C), environments from Spain and Belgium were in the same sector where the best performer is Merkur, but the environments from Serbia and Spain are mixed up and show no clear year-to-year pattern. For pods per flower (Fig. xx.F), we observed 10 sectors, of which 5 contained one or more environments. For pod length environments, G116 (Fig. xx.H) was the winner in all years in Serbia, while the winners for the rest of the localities were G032 and G064. For days to mature, the winning genotype was Mistral in all environments except BO19 and AG18.</w:t>
      </w:r>
    </w:p>
    <w:p w:rsidR="005D7ED6" w:rsidRPr="005D7ED6" w:rsidRDefault="005D7ED6" w:rsidP="005D7ED6">
      <w:pPr>
        <w:spacing w:after="120" w:line="288" w:lineRule="auto"/>
        <w:ind w:firstLine="720"/>
        <w:rPr>
          <w:sz w:val="24"/>
          <w:szCs w:val="24"/>
        </w:rPr>
      </w:pPr>
      <w:r w:rsidRPr="005D7ED6">
        <w:rPr>
          <w:sz w:val="24"/>
          <w:szCs w:val="24"/>
        </w:rPr>
        <w:t xml:space="preserve"> </w:t>
      </w:r>
    </w:p>
    <w:p w:rsidR="005D7ED6" w:rsidRPr="005D7ED6" w:rsidRDefault="005D7ED6" w:rsidP="005D7ED6">
      <w:pPr>
        <w:spacing w:after="120" w:line="288" w:lineRule="auto"/>
        <w:rPr>
          <w:sz w:val="24"/>
          <w:szCs w:val="24"/>
        </w:rPr>
      </w:pPr>
      <w:r w:rsidRPr="005D7ED6">
        <w:rPr>
          <w:noProof/>
          <w:sz w:val="24"/>
          <w:szCs w:val="24"/>
        </w:rPr>
        <w:lastRenderedPageBreak/>
        <w:drawing>
          <wp:inline distT="0" distB="0" distL="0" distR="0">
            <wp:extent cx="5947410" cy="5947410"/>
            <wp:effectExtent l="0" t="0" r="0" b="0"/>
            <wp:docPr id="8" name="Picture 8" descr="www-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ww-merg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rsidR="005D7ED6" w:rsidRPr="005D7ED6" w:rsidRDefault="005D7ED6" w:rsidP="005D7ED6">
      <w:pPr>
        <w:spacing w:after="120" w:line="360" w:lineRule="auto"/>
        <w:jc w:val="both"/>
        <w:rPr>
          <w:rFonts w:ascii="Times New Roman" w:hAnsi="Times New Roman"/>
          <w:b/>
          <w:sz w:val="24"/>
          <w:szCs w:val="24"/>
        </w:rPr>
      </w:pPr>
      <w:r w:rsidRPr="005D7ED6">
        <w:rPr>
          <w:rFonts w:ascii="Times New Roman" w:hAnsi="Times New Roman"/>
          <w:sz w:val="24"/>
          <w:szCs w:val="24"/>
        </w:rPr>
        <w:t xml:space="preserve">Figure </w:t>
      </w:r>
      <w:r w:rsidRPr="005D7ED6">
        <w:rPr>
          <w:rFonts w:ascii="Times New Roman" w:hAnsi="Times New Roman"/>
          <w:color w:val="CC0000"/>
          <w:sz w:val="24"/>
          <w:szCs w:val="24"/>
          <w:lang w:val="en-GB"/>
        </w:rPr>
        <w:t>xxx</w:t>
      </w:r>
      <w:r w:rsidRPr="005D7ED6">
        <w:rPr>
          <w:rFonts w:ascii="Times New Roman" w:hAnsi="Times New Roman"/>
          <w:sz w:val="24"/>
          <w:szCs w:val="24"/>
        </w:rPr>
        <w:t xml:space="preserve">. "Which-won-where" pattern of GGE biplot polygon view displaying the G + GE effect of 220 </w:t>
      </w:r>
      <w:r w:rsidRPr="005D7ED6">
        <w:rPr>
          <w:rFonts w:ascii="Times New Roman" w:hAnsi="Times New Roman"/>
          <w:i/>
          <w:sz w:val="24"/>
          <w:szCs w:val="24"/>
        </w:rPr>
        <w:t>Faba bean</w:t>
      </w:r>
      <w:r w:rsidRPr="005D7ED6">
        <w:rPr>
          <w:rFonts w:ascii="Times New Roman" w:hAnsi="Times New Roman"/>
          <w:sz w:val="24"/>
          <w:szCs w:val="24"/>
        </w:rPr>
        <w:t xml:space="preserve"> genotypes in 9 environments in 4 locations for days to flower (Fig xx.A), days to matur (Fig xx.B), plant height (Fig xx.C), number of branches (Fig xx.D), height first pod (Fig xx.E), pods per flower (Fig 1.F), pods per node (Fig 1.G), pod length (Fig 1.H), and seeds per pod (Fig 1.I). The biplots were based on centering = 0, SVP = 2, and scaling = 0.</w:t>
      </w:r>
    </w:p>
    <w:p w:rsidR="005D7ED6" w:rsidRPr="005D7ED6" w:rsidRDefault="005D7ED6" w:rsidP="005D7ED6">
      <w:pPr>
        <w:spacing w:after="120" w:line="360" w:lineRule="auto"/>
        <w:ind w:firstLine="720"/>
        <w:jc w:val="both"/>
        <w:rPr>
          <w:rFonts w:ascii="Times New Roman" w:hAnsi="Times New Roman"/>
          <w:b/>
          <w:sz w:val="24"/>
          <w:szCs w:val="24"/>
        </w:rPr>
      </w:pPr>
      <w:r w:rsidRPr="005D7ED6">
        <w:rPr>
          <w:rFonts w:ascii="Times New Roman" w:hAnsi="Times New Roman"/>
          <w:b/>
          <w:sz w:val="24"/>
          <w:szCs w:val="24"/>
        </w:rPr>
        <w:t>Mean vs. stability patern</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 xml:space="preserve">For days to flower, number of branches, height first pod, pods per node and seeds per pod, we observed two mega-environments: the first one formed by locations from Serbia and Spain, </w:t>
      </w:r>
      <w:r w:rsidRPr="005D7ED6">
        <w:rPr>
          <w:rFonts w:ascii="Times New Roman" w:hAnsi="Times New Roman"/>
          <w:sz w:val="24"/>
          <w:szCs w:val="24"/>
        </w:rPr>
        <w:lastRenderedPageBreak/>
        <w:t>namely SE-ME, and the second one formed by two locations from Belgium and Finland (NE-ME). For the remaining four traits (plant height, pods per flower, pod length and days to mature), we couldn't separate four locations into mega-environments since none of these trials shared the best set of genotypes across the years (</w:t>
      </w:r>
      <w:r w:rsidRPr="005D7ED6">
        <w:rPr>
          <w:rFonts w:ascii="Times New Roman" w:hAnsi="Times New Roman"/>
          <w:color w:val="00B0F0"/>
          <w:sz w:val="24"/>
          <w:szCs w:val="24"/>
        </w:rPr>
        <w:t>Yan and Rajcan 2022</w:t>
      </w:r>
      <w:r w:rsidRPr="005D7ED6">
        <w:rPr>
          <w:rFonts w:ascii="Times New Roman" w:hAnsi="Times New Roman"/>
          <w:sz w:val="24"/>
          <w:szCs w:val="24"/>
        </w:rPr>
        <w:t>).</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For each mega-environment, we constructed the mean vs. stability (Average Enviroment Condition - AEC) view of a GGE model. The AEC abscissa passes through the ideal environment and the biplot origin. The arrow indicated the greater effect of a genotype component. The AEC ordinate, which is perpendicular to the abscissa and passes through the origin, represents the GxE component with arrows pointing in a direction of greater instability.</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For days to flower (Fig. xx.A1, Fig. xx.A2), the "mean vs. stability" pattern revealed 69.8% of G+GxE variation in SE-ME and 69.2% in NE-ME. The longest days to flower in SE-ME had G131, followed by G199, G115, G110, G168 and Mistral. However these genotypes shows great instability. The erliest flowering date on SE-ME had G170, G164 and G162. On NE-ME the latest Days to flower G126, G114, G129. The erliset flowering date had G146.</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The greatest number of branches on SE-ME had G051, G174, G115, G013. The smallest number of branches on this ME had G093 and G121.</w:t>
      </w:r>
    </w:p>
    <w:p w:rsidR="005D7ED6" w:rsidRPr="005D7ED6" w:rsidRDefault="005D7ED6" w:rsidP="005D7ED6">
      <w:pPr>
        <w:spacing w:after="120" w:line="288" w:lineRule="auto"/>
        <w:ind w:firstLine="720"/>
        <w:rPr>
          <w:sz w:val="24"/>
          <w:szCs w:val="24"/>
        </w:rPr>
      </w:pPr>
    </w:p>
    <w:p w:rsidR="005D7ED6" w:rsidRPr="005D7ED6" w:rsidRDefault="005D7ED6" w:rsidP="005D7ED6">
      <w:pPr>
        <w:spacing w:after="120" w:line="288" w:lineRule="auto"/>
        <w:ind w:firstLine="720"/>
        <w:rPr>
          <w:sz w:val="24"/>
          <w:szCs w:val="24"/>
        </w:rPr>
      </w:pPr>
    </w:p>
    <w:p w:rsidR="005D7ED6" w:rsidRPr="005D7ED6" w:rsidRDefault="005D7ED6" w:rsidP="005D7ED6">
      <w:pPr>
        <w:spacing w:after="120" w:line="288" w:lineRule="auto"/>
        <w:ind w:firstLine="720"/>
        <w:rPr>
          <w:sz w:val="24"/>
          <w:szCs w:val="24"/>
        </w:rPr>
      </w:pPr>
    </w:p>
    <w:p w:rsidR="005D7ED6" w:rsidRPr="005D7ED6" w:rsidRDefault="005D7ED6" w:rsidP="005D7ED6">
      <w:pPr>
        <w:spacing w:after="120" w:line="288" w:lineRule="auto"/>
        <w:ind w:firstLine="720"/>
        <w:rPr>
          <w:sz w:val="24"/>
          <w:szCs w:val="24"/>
        </w:rPr>
      </w:pPr>
    </w:p>
    <w:p w:rsidR="005D7ED6" w:rsidRPr="005D7ED6" w:rsidRDefault="005D7ED6" w:rsidP="005D7ED6">
      <w:pPr>
        <w:spacing w:after="120" w:line="288" w:lineRule="auto"/>
        <w:ind w:firstLine="720"/>
        <w:rPr>
          <w:sz w:val="24"/>
          <w:szCs w:val="24"/>
        </w:rPr>
      </w:pPr>
    </w:p>
    <w:p w:rsidR="005D7ED6" w:rsidRPr="005D7ED6" w:rsidRDefault="005D7ED6" w:rsidP="005D7ED6">
      <w:pPr>
        <w:spacing w:after="120" w:line="288" w:lineRule="auto"/>
        <w:ind w:firstLine="720"/>
        <w:rPr>
          <w:sz w:val="24"/>
          <w:szCs w:val="24"/>
        </w:rPr>
      </w:pPr>
    </w:p>
    <w:p w:rsidR="005D7ED6" w:rsidRPr="005D7ED6" w:rsidRDefault="005D7ED6" w:rsidP="005D7ED6">
      <w:pPr>
        <w:spacing w:after="120" w:line="288" w:lineRule="auto"/>
        <w:ind w:firstLine="720"/>
        <w:rPr>
          <w:sz w:val="24"/>
          <w:szCs w:val="24"/>
        </w:rPr>
      </w:pPr>
    </w:p>
    <w:p w:rsidR="005D7ED6" w:rsidRPr="005D7ED6" w:rsidRDefault="005D7ED6" w:rsidP="005D7ED6">
      <w:pPr>
        <w:spacing w:after="120" w:line="288" w:lineRule="auto"/>
        <w:rPr>
          <w:sz w:val="24"/>
          <w:szCs w:val="24"/>
        </w:rPr>
      </w:pPr>
      <w:r w:rsidRPr="005D7ED6">
        <w:rPr>
          <w:noProof/>
          <w:sz w:val="24"/>
          <w:szCs w:val="24"/>
        </w:rPr>
        <w:lastRenderedPageBreak/>
        <w:drawing>
          <wp:inline distT="0" distB="0" distL="0" distR="0">
            <wp:extent cx="5486400" cy="8221345"/>
            <wp:effectExtent l="0" t="0" r="0" b="8255"/>
            <wp:docPr id="7" name="Picture 7" descr="merged-A1-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rged-A1-C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8221345"/>
                    </a:xfrm>
                    <a:prstGeom prst="rect">
                      <a:avLst/>
                    </a:prstGeom>
                    <a:noFill/>
                    <a:ln>
                      <a:noFill/>
                    </a:ln>
                  </pic:spPr>
                </pic:pic>
              </a:graphicData>
            </a:graphic>
          </wp:inline>
        </w:drawing>
      </w:r>
    </w:p>
    <w:p w:rsidR="005D7ED6" w:rsidRPr="005D7ED6" w:rsidRDefault="005D7ED6" w:rsidP="005D7ED6">
      <w:pPr>
        <w:spacing w:after="120" w:line="360" w:lineRule="auto"/>
        <w:jc w:val="both"/>
        <w:rPr>
          <w:rFonts w:ascii="Times New Roman" w:hAnsi="Times New Roman"/>
          <w:sz w:val="24"/>
          <w:szCs w:val="24"/>
        </w:rPr>
      </w:pPr>
      <w:r w:rsidRPr="005D7ED6">
        <w:rPr>
          <w:rFonts w:ascii="Times New Roman" w:hAnsi="Times New Roman"/>
          <w:sz w:val="24"/>
          <w:szCs w:val="24"/>
        </w:rPr>
        <w:lastRenderedPageBreak/>
        <w:t xml:space="preserve">Figure xx. "Mean vs. stability"  pattern for two mega-environments based on 220 </w:t>
      </w:r>
      <w:r w:rsidRPr="005D7ED6">
        <w:rPr>
          <w:rFonts w:ascii="Times New Roman" w:hAnsi="Times New Roman"/>
          <w:i/>
          <w:sz w:val="24"/>
          <w:szCs w:val="24"/>
        </w:rPr>
        <w:t>Faba bean</w:t>
      </w:r>
      <w:r w:rsidRPr="005D7ED6">
        <w:rPr>
          <w:rFonts w:ascii="Times New Roman" w:hAnsi="Times New Roman"/>
          <w:sz w:val="24"/>
          <w:szCs w:val="24"/>
        </w:rPr>
        <w:t xml:space="preserve"> genotypes for days to flower (A1, A2), number of branches (B1, B2) and height first pod (C1, C2). The biplots were based on centering = 0, SVP = 2, and scaling = 0.</w:t>
      </w:r>
    </w:p>
    <w:p w:rsidR="005D7ED6" w:rsidRPr="005D7ED6" w:rsidRDefault="005D7ED6" w:rsidP="005D7ED6">
      <w:pPr>
        <w:spacing w:after="120" w:line="288" w:lineRule="auto"/>
        <w:rPr>
          <w:color w:val="CC0000"/>
          <w:sz w:val="24"/>
          <w:lang w:val="en-GB"/>
        </w:rPr>
      </w:pPr>
      <w:r w:rsidRPr="005D7ED6">
        <w:rPr>
          <w:color w:val="CC0000"/>
          <w:sz w:val="24"/>
          <w:lang w:val="en-GB"/>
        </w:rPr>
        <w:t>Height first pod – nije uradjeno</w:t>
      </w:r>
    </w:p>
    <w:p w:rsidR="005D7ED6" w:rsidRPr="005D7ED6" w:rsidRDefault="005D7ED6" w:rsidP="005D7ED6">
      <w:pPr>
        <w:spacing w:after="120" w:line="288" w:lineRule="auto"/>
        <w:rPr>
          <w:color w:val="CC0000"/>
          <w:sz w:val="24"/>
          <w:lang w:val="en-GB"/>
        </w:rPr>
      </w:pPr>
      <w:r w:rsidRPr="005D7ED6">
        <w:rPr>
          <w:color w:val="CC0000"/>
          <w:sz w:val="24"/>
          <w:lang w:val="en-GB"/>
        </w:rPr>
        <w:t>Pods per node – nije uradjeno</w:t>
      </w:r>
    </w:p>
    <w:p w:rsidR="005D7ED6" w:rsidRPr="005D7ED6" w:rsidRDefault="005D7ED6" w:rsidP="005D7ED6">
      <w:pPr>
        <w:spacing w:after="120" w:line="288" w:lineRule="auto"/>
        <w:rPr>
          <w:color w:val="CC0000"/>
          <w:sz w:val="24"/>
          <w:lang w:val="en-GB"/>
        </w:rPr>
      </w:pPr>
      <w:r w:rsidRPr="005D7ED6">
        <w:rPr>
          <w:color w:val="CC0000"/>
          <w:sz w:val="24"/>
          <w:lang w:val="en-GB"/>
        </w:rPr>
        <w:t>Seeds per pod – nije uradjeno</w:t>
      </w:r>
    </w:p>
    <w:p w:rsidR="005D7ED6" w:rsidRPr="005D7ED6" w:rsidRDefault="005D7ED6" w:rsidP="005D7ED6">
      <w:pPr>
        <w:spacing w:after="120" w:line="288" w:lineRule="auto"/>
        <w:rPr>
          <w:sz w:val="24"/>
          <w:szCs w:val="24"/>
        </w:rPr>
      </w:pPr>
    </w:p>
    <w:p w:rsidR="005D7ED6" w:rsidRPr="005D7ED6" w:rsidRDefault="005D7ED6" w:rsidP="005D7ED6">
      <w:pPr>
        <w:spacing w:after="120" w:line="288" w:lineRule="auto"/>
        <w:ind w:firstLine="720"/>
        <w:rPr>
          <w:sz w:val="24"/>
          <w:szCs w:val="24"/>
        </w:rPr>
      </w:pPr>
    </w:p>
    <w:p w:rsidR="005D7ED6" w:rsidRPr="005D7ED6" w:rsidRDefault="005D7ED6" w:rsidP="005D7ED6">
      <w:pPr>
        <w:spacing w:after="120" w:line="288" w:lineRule="auto"/>
        <w:rPr>
          <w:sz w:val="24"/>
          <w:szCs w:val="24"/>
        </w:rPr>
      </w:pPr>
      <w:r w:rsidRPr="005D7ED6">
        <w:rPr>
          <w:noProof/>
          <w:sz w:val="24"/>
          <w:szCs w:val="24"/>
        </w:rPr>
        <w:lastRenderedPageBreak/>
        <w:drawing>
          <wp:inline distT="0" distB="0" distL="0" distR="0">
            <wp:extent cx="5947410" cy="5947410"/>
            <wp:effectExtent l="0" t="0" r="0" b="0"/>
            <wp:docPr id="6" name="Picture 6" descr="merged-D1-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rged-D1-E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rsidR="005D7ED6" w:rsidRPr="005D7ED6" w:rsidRDefault="005D7ED6" w:rsidP="005D7ED6">
      <w:pPr>
        <w:spacing w:after="120" w:line="360" w:lineRule="auto"/>
        <w:jc w:val="both"/>
        <w:rPr>
          <w:rFonts w:ascii="Times New Roman" w:hAnsi="Times New Roman"/>
          <w:b/>
          <w:sz w:val="24"/>
          <w:szCs w:val="24"/>
        </w:rPr>
      </w:pPr>
      <w:r w:rsidRPr="005D7ED6">
        <w:rPr>
          <w:rFonts w:ascii="Times New Roman" w:hAnsi="Times New Roman"/>
          <w:sz w:val="24"/>
          <w:szCs w:val="24"/>
        </w:rPr>
        <w:t>Figure xx. “Mean vs. stability”  pattern for two mega-environmnets based on 220 Faba Bean genotypes for pods per node (D1, D2) and seeds per pod (E1, E2). The biplots were based on centering = 0, SVP = 2 and scaling = 0.</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 xml:space="preserve">For days to mature, plant height, pods per flower and pod length, there was only one mega-environment since there was no repeatable pattern across years. The longest period to mature (Fig. xx.A) had Mistral, followed by Merlin, Merkur, ??, ??, Fanfare. The Misral, Merlin and Fanfare were very stable, unlike other late genotypes. The shortest days to mature (Fig. xx.B) had G170, G173, G162, G164, which were very stable too. For the plant height, genotypes Merkur, Merlin, </w:t>
      </w:r>
      <w:r w:rsidRPr="005D7ED6">
        <w:rPr>
          <w:rFonts w:ascii="Times New Roman" w:hAnsi="Times New Roman"/>
          <w:sz w:val="24"/>
          <w:szCs w:val="24"/>
        </w:rPr>
        <w:lastRenderedPageBreak/>
        <w:t>Mistral, Fanfare and G171 had the highest height, and they were very stable. The shortest plants had G164, along with G192, G173 and Baraca. The genotype ranking in terms of pods per flower (Fig. xx.C) was G164 &gt; G163 &gt; G391 &gt; G308 &gt; G057, but the latest three showed great instability. The smaller number of pods per flower had Mistarl (which was very stable), followed by Merlin Fanfare, Merkur and G256. The longest pods had G064 followed by G032, G291, G062, G165.</w:t>
      </w:r>
    </w:p>
    <w:p w:rsidR="005D7ED6" w:rsidRPr="005D7ED6" w:rsidRDefault="005D7ED6" w:rsidP="005D7ED6">
      <w:pPr>
        <w:spacing w:after="120" w:line="288" w:lineRule="auto"/>
        <w:jc w:val="center"/>
        <w:rPr>
          <w:sz w:val="24"/>
          <w:szCs w:val="24"/>
        </w:rPr>
      </w:pPr>
      <w:r w:rsidRPr="005D7ED6">
        <w:rPr>
          <w:noProof/>
          <w:sz w:val="24"/>
          <w:szCs w:val="24"/>
        </w:rPr>
        <w:drawing>
          <wp:inline distT="0" distB="0" distL="0" distR="0">
            <wp:extent cx="5558155" cy="5558155"/>
            <wp:effectExtent l="0" t="0" r="4445" b="4445"/>
            <wp:docPr id="5" name="Picture 5" descr="merg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erged-A-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58155" cy="5558155"/>
                    </a:xfrm>
                    <a:prstGeom prst="rect">
                      <a:avLst/>
                    </a:prstGeom>
                    <a:noFill/>
                    <a:ln>
                      <a:noFill/>
                    </a:ln>
                  </pic:spPr>
                </pic:pic>
              </a:graphicData>
            </a:graphic>
          </wp:inline>
        </w:drawing>
      </w:r>
    </w:p>
    <w:p w:rsidR="005D7ED6" w:rsidRPr="005D7ED6" w:rsidRDefault="005D7ED6" w:rsidP="005D7ED6">
      <w:pPr>
        <w:spacing w:after="120" w:line="360" w:lineRule="auto"/>
        <w:ind w:firstLine="720"/>
        <w:jc w:val="both"/>
        <w:rPr>
          <w:rFonts w:ascii="Times New Roman" w:hAnsi="Times New Roman"/>
          <w:b/>
          <w:bCs/>
          <w:sz w:val="24"/>
          <w:szCs w:val="24"/>
        </w:rPr>
      </w:pPr>
      <w:r w:rsidRPr="005D7ED6">
        <w:rPr>
          <w:rFonts w:ascii="Times New Roman" w:hAnsi="Times New Roman"/>
          <w:sz w:val="24"/>
          <w:szCs w:val="24"/>
        </w:rPr>
        <w:t>Figure xx. "Mean vs. stability"  pattern of GGE biplot based on 220 Faba Bean genotypes in 9 environments in 4 locations for days to mature (Fig xx.A), plant height (Fig xx.B), pods per flower (Fig xx.C) and pod length (Fig xx.D). The biplots were based on centering = 0, SVP = 2, and scaling = 0.</w:t>
      </w:r>
    </w:p>
    <w:p w:rsidR="005D7ED6" w:rsidRPr="00794B9D" w:rsidRDefault="005D7ED6" w:rsidP="00794B9D">
      <w:pPr>
        <w:pStyle w:val="Naslov02"/>
        <w:rPr>
          <w:sz w:val="28"/>
        </w:rPr>
      </w:pPr>
      <w:r w:rsidRPr="002F6B4C">
        <w:lastRenderedPageBreak/>
        <w:t>3.6 Cluster Analysis</w:t>
      </w:r>
    </w:p>
    <w:p w:rsidR="005D7ED6" w:rsidRPr="00FE7893" w:rsidRDefault="005D7ED6" w:rsidP="005D7ED6">
      <w:pPr>
        <w:pStyle w:val="TekstDefault"/>
      </w:pPr>
      <w:r w:rsidRPr="00FE7893">
        <w:t>Hierarchical cluster analysis (HCA) was constructed to illustrate the disimilarities among the different genotypes in terms of phenotypic traits with a varying intensity of magenta (low) to green (high) color (Fig. xxx). The 220 genotypes were grouped into two major clusters, where the first cluster (I) contained four subclusters: A, B, C and D, and the second major cluster (II) had three subclusters: E, F and G. Subcluster B had the maximum number of accessions (71). Other subclusters consist of a lower number of accessions: A (56), C (28), D (19), E (26), F (6) and G (14).</w:t>
      </w:r>
    </w:p>
    <w:p w:rsidR="005D7ED6" w:rsidRPr="00FE7893" w:rsidRDefault="005D7ED6" w:rsidP="005D7ED6">
      <w:pPr>
        <w:pStyle w:val="TekstDefault"/>
      </w:pPr>
      <w:r w:rsidRPr="00FE7893">
        <w:t>The two major clusters are distinguished by four traits: days to flower, height of first pod, days to mature and plant height, such that the first major cluster (I) is characterized by lower values of these four traits. Subclaster B gathers accessions with the earliest flowering, earliest maturity date and smallest height of first pod. Cluster A also had small values of all four traits that distinguish between major clusters. On the other hand, subcluster D contains genotypes with largest number of pods per flower, and subcluster C has the longest pod length. The second major cluster, having three sub-clusters (E, F and G), is characterized by high values for days to flower, days to mature, height of first pod and plant height. Cluster F had the latest flowering days, laregest height of first pod, while cluster G had late maturity days. Subcluster E contains genotypes with highest plants, largest number of pods per node and the largest number of seeds per pod. On the other hand, cluster G had the smallest number of pods per flower, cluster F had the smallest pod length and cluster E had the smallest number of branches (</w:t>
      </w:r>
      <w:r w:rsidRPr="0055358D">
        <w:rPr>
          <w:rStyle w:val="Error"/>
        </w:rPr>
        <w:t>Supplementary Table Sxxx</w:t>
      </w:r>
      <w:r w:rsidRPr="00FE7893">
        <w:t>).</w:t>
      </w:r>
    </w:p>
    <w:p w:rsidR="005D7ED6" w:rsidRPr="002F6B4C" w:rsidRDefault="005D7ED6" w:rsidP="005D7ED6">
      <w:pPr>
        <w:pStyle w:val="TekstDefault"/>
      </w:pPr>
      <w:r w:rsidRPr="00FE7893">
        <w:t>The average diameter distance showed that the most diverse cluster is G (dist = 3.17) and the most compact cluster is C (d = 2.92). The average linkage distance showed that the maximum inter-cluster distance is between clusters A and G (d = 5.87). The smallest inter-cluster distance in major cluster (I) was observed between A and B (dist = 3.45) and in major cluster (II) the smallest distance was between E and G (dist = 3.90) (</w:t>
      </w:r>
      <w:r w:rsidRPr="0055358D">
        <w:rPr>
          <w:rStyle w:val="Error"/>
        </w:rPr>
        <w:t>Supplementary Table Sxxx</w:t>
      </w:r>
      <w:r w:rsidRPr="00FE7893">
        <w:t>).</w:t>
      </w:r>
    </w:p>
    <w:p w:rsidR="005D7ED6" w:rsidRPr="002F6B4C" w:rsidRDefault="005D7ED6" w:rsidP="005D7ED6">
      <w:pPr>
        <w:spacing w:after="0"/>
        <w:jc w:val="center"/>
        <w:rPr>
          <w:rFonts w:ascii="Times New Roman" w:hAnsi="Times New Roman" w:cs="Times New Roman"/>
          <w:color w:val="00B0F0"/>
          <w:sz w:val="24"/>
          <w:szCs w:val="24"/>
        </w:rPr>
      </w:pPr>
      <w:r>
        <w:rPr>
          <w:rFonts w:ascii="Times New Roman" w:hAnsi="Times New Roman" w:cs="Times New Roman"/>
          <w:noProof/>
          <w:color w:val="00B0F0"/>
          <w:sz w:val="24"/>
          <w:szCs w:val="24"/>
        </w:rPr>
        <w:lastRenderedPageBreak/>
        <w:drawing>
          <wp:inline distT="0" distB="0" distL="0" distR="0">
            <wp:extent cx="5295900" cy="5295900"/>
            <wp:effectExtent l="0" t="0" r="0" b="0"/>
            <wp:docPr id="9" name="Picture 9" descr="dendrogram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ndrogramHeatma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95900" cy="5295900"/>
                    </a:xfrm>
                    <a:prstGeom prst="rect">
                      <a:avLst/>
                    </a:prstGeom>
                    <a:noFill/>
                    <a:ln>
                      <a:noFill/>
                    </a:ln>
                  </pic:spPr>
                </pic:pic>
              </a:graphicData>
            </a:graphic>
          </wp:inline>
        </w:drawing>
      </w:r>
    </w:p>
    <w:p w:rsidR="005D7ED6" w:rsidRPr="002F6B4C" w:rsidRDefault="005D7ED6" w:rsidP="005D7ED6">
      <w:pPr>
        <w:pStyle w:val="TekstDefault"/>
        <w:ind w:firstLine="0"/>
      </w:pPr>
      <w:r w:rsidRPr="002F6B4C">
        <w:t>Fig xx; Hierarchical Cluster Analysis of 220 genotypes constructed based on BLUP-s,  using euclidean distance and  complete linkage clustering method with heatmap showing phenotypic traits (DTF – days to flower, HFP – height of first pod, DTM – days to mature,  PH – plant height, PPN – pods per node, SPP – seeds per pod, NOB – number of branches, PPF – Pods per flower and PL – pod length).</w:t>
      </w:r>
    </w:p>
    <w:p w:rsidR="005D7ED6" w:rsidRPr="002F6B4C" w:rsidRDefault="005D7ED6" w:rsidP="005D7ED6">
      <w:pPr>
        <w:pStyle w:val="TekstDefault"/>
        <w:ind w:firstLine="0"/>
        <w:rPr>
          <w:lang w:val="sr-Latn-RS"/>
        </w:rPr>
      </w:pPr>
      <w:r w:rsidRPr="0055358D">
        <w:rPr>
          <w:b/>
          <w:lang w:val="sr-Latn-RS"/>
        </w:rPr>
        <w:t xml:space="preserve">Tabela </w:t>
      </w:r>
      <w:r w:rsidRPr="0055358D">
        <w:rPr>
          <w:rStyle w:val="Error"/>
          <w:b/>
        </w:rPr>
        <w:t>xxx</w:t>
      </w:r>
      <w:r w:rsidRPr="002F6B4C">
        <w:rPr>
          <w:lang w:val="sr-Latn-RS"/>
        </w:rPr>
        <w:t>: Sub-clusters with percentage of botanical types</w:t>
      </w:r>
      <w:r>
        <w:rPr>
          <w:lang w:val="sr-Latn-RS"/>
        </w:rPr>
        <w:t xml:space="preserve"> and precent of botanical type in whole collection</w:t>
      </w:r>
      <w:r w:rsidRPr="002F6B4C">
        <w:rPr>
          <w:lang w:val="sr-Latn-RS"/>
        </w:rPr>
        <w:t xml:space="preserve">.  </w:t>
      </w:r>
    </w:p>
    <w:tbl>
      <w:tblPr>
        <w:tblStyle w:val="TableGrid"/>
        <w:tblW w:w="0" w:type="auto"/>
        <w:tblLook w:val="04A0" w:firstRow="1" w:lastRow="0" w:firstColumn="1" w:lastColumn="0" w:noHBand="0" w:noVBand="1"/>
      </w:tblPr>
      <w:tblGrid>
        <w:gridCol w:w="1404"/>
        <w:gridCol w:w="883"/>
        <w:gridCol w:w="884"/>
        <w:gridCol w:w="885"/>
        <w:gridCol w:w="884"/>
        <w:gridCol w:w="885"/>
        <w:gridCol w:w="884"/>
        <w:gridCol w:w="885"/>
        <w:gridCol w:w="1422"/>
      </w:tblGrid>
      <w:tr w:rsidR="005D7ED6" w:rsidRPr="002F6B4C" w:rsidTr="00310D27">
        <w:tc>
          <w:tcPr>
            <w:tcW w:w="1404" w:type="dxa"/>
            <w:vAlign w:val="center"/>
          </w:tcPr>
          <w:p w:rsidR="005D7ED6" w:rsidRPr="002F6B4C" w:rsidRDefault="005D7ED6" w:rsidP="005D7ED6">
            <w:pPr>
              <w:ind w:firstLine="0"/>
              <w:jc w:val="center"/>
              <w:rPr>
                <w:rFonts w:ascii="Times New Roman" w:hAnsi="Times New Roman" w:cs="Times New Roman"/>
                <w:sz w:val="24"/>
                <w:szCs w:val="24"/>
              </w:rPr>
            </w:pPr>
          </w:p>
        </w:tc>
        <w:tc>
          <w:tcPr>
            <w:tcW w:w="883"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A</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B</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C</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D</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E</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F</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G</w:t>
            </w:r>
          </w:p>
        </w:tc>
        <w:tc>
          <w:tcPr>
            <w:tcW w:w="1422"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whole collection</w:t>
            </w:r>
          </w:p>
        </w:tc>
      </w:tr>
      <w:tr w:rsidR="005D7ED6" w:rsidRPr="002F6B4C" w:rsidTr="00310D27">
        <w:tc>
          <w:tcPr>
            <w:tcW w:w="140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Paucijuga</w:t>
            </w:r>
          </w:p>
        </w:tc>
        <w:tc>
          <w:tcPr>
            <w:tcW w:w="883"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13</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1</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0</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0</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4</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0</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7</w:t>
            </w:r>
          </w:p>
        </w:tc>
        <w:tc>
          <w:tcPr>
            <w:tcW w:w="1422"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5</w:t>
            </w:r>
          </w:p>
        </w:tc>
      </w:tr>
      <w:tr w:rsidR="005D7ED6" w:rsidRPr="002F6B4C" w:rsidTr="00310D27">
        <w:tc>
          <w:tcPr>
            <w:tcW w:w="140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Minor</w:t>
            </w:r>
          </w:p>
        </w:tc>
        <w:tc>
          <w:tcPr>
            <w:tcW w:w="883"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18</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21</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0</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4</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65</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17</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71</w:t>
            </w:r>
          </w:p>
        </w:tc>
        <w:tc>
          <w:tcPr>
            <w:tcW w:w="1422"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25</w:t>
            </w:r>
          </w:p>
        </w:tc>
      </w:tr>
      <w:tr w:rsidR="005D7ED6" w:rsidRPr="002F6B4C" w:rsidTr="00310D27">
        <w:tc>
          <w:tcPr>
            <w:tcW w:w="140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Equina</w:t>
            </w:r>
          </w:p>
        </w:tc>
        <w:tc>
          <w:tcPr>
            <w:tcW w:w="883"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48</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48</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32</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50</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19</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33</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14</w:t>
            </w:r>
          </w:p>
        </w:tc>
        <w:tc>
          <w:tcPr>
            <w:tcW w:w="1422"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41</w:t>
            </w:r>
          </w:p>
        </w:tc>
      </w:tr>
      <w:tr w:rsidR="005D7ED6" w:rsidRPr="002F6B4C" w:rsidTr="00310D27">
        <w:tc>
          <w:tcPr>
            <w:tcW w:w="140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lastRenderedPageBreak/>
              <w:t>Major</w:t>
            </w:r>
          </w:p>
        </w:tc>
        <w:tc>
          <w:tcPr>
            <w:tcW w:w="883"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11</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10</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47</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46</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4</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17</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0</w:t>
            </w:r>
          </w:p>
        </w:tc>
        <w:tc>
          <w:tcPr>
            <w:tcW w:w="1422"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17</w:t>
            </w:r>
          </w:p>
        </w:tc>
      </w:tr>
      <w:tr w:rsidR="005D7ED6" w:rsidRPr="002F6B4C" w:rsidTr="00310D27">
        <w:tc>
          <w:tcPr>
            <w:tcW w:w="140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Unknown</w:t>
            </w:r>
          </w:p>
        </w:tc>
        <w:tc>
          <w:tcPr>
            <w:tcW w:w="883"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11</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20</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21</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0</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8</w:t>
            </w:r>
          </w:p>
        </w:tc>
        <w:tc>
          <w:tcPr>
            <w:tcW w:w="884"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33</w:t>
            </w:r>
          </w:p>
        </w:tc>
        <w:tc>
          <w:tcPr>
            <w:tcW w:w="885"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7</w:t>
            </w:r>
          </w:p>
        </w:tc>
        <w:tc>
          <w:tcPr>
            <w:tcW w:w="1422" w:type="dxa"/>
            <w:vAlign w:val="center"/>
          </w:tcPr>
          <w:p w:rsidR="005D7ED6" w:rsidRPr="002F6B4C" w:rsidRDefault="005D7ED6" w:rsidP="005D7ED6">
            <w:pPr>
              <w:ind w:firstLine="0"/>
              <w:jc w:val="center"/>
              <w:rPr>
                <w:rFonts w:ascii="Times New Roman" w:hAnsi="Times New Roman" w:cs="Times New Roman"/>
                <w:sz w:val="24"/>
                <w:szCs w:val="24"/>
              </w:rPr>
            </w:pPr>
            <w:r w:rsidRPr="002F6B4C">
              <w:rPr>
                <w:rFonts w:ascii="Times New Roman" w:hAnsi="Times New Roman" w:cs="Times New Roman"/>
                <w:sz w:val="24"/>
                <w:szCs w:val="24"/>
              </w:rPr>
              <w:t>13</w:t>
            </w:r>
          </w:p>
        </w:tc>
      </w:tr>
    </w:tbl>
    <w:p w:rsidR="005D7ED6" w:rsidRPr="002F6B4C" w:rsidRDefault="005D7ED6" w:rsidP="005D7ED6">
      <w:pPr>
        <w:spacing w:after="0"/>
        <w:rPr>
          <w:rFonts w:ascii="Times New Roman" w:hAnsi="Times New Roman" w:cs="Times New Roman"/>
          <w:sz w:val="24"/>
          <w:szCs w:val="24"/>
        </w:rPr>
      </w:pPr>
    </w:p>
    <w:p w:rsidR="005D7ED6" w:rsidRPr="00493217" w:rsidRDefault="005D7ED6" w:rsidP="005D7ED6">
      <w:pPr>
        <w:pStyle w:val="TekstDefault"/>
        <w:rPr>
          <w:lang w:val="sr-Latn-RS"/>
        </w:rPr>
      </w:pPr>
      <w:r w:rsidRPr="002F6B4C">
        <w:t>Celokupna kolekcija je u odnosu na osobine semena podeljena na četiri grupe, na delu podataka nedostaju informacije o botaničkom tipu tako da su ti podaci označeni kao Unknown. Kod većine pod klastera javljaju se svi botanički tipovi ali je njihov udeo različit. U pod klasteru A koji se karakteriše ranim cvetanjem i manjom visinom biljaka najzastupljeniji su genotipovi Equina tipa. Isti botanički tip dominira i u podklasterima B (48%) i D (58%) koji su deo Clastera I koji se izdvaja zbog nižih vrednosti osobina (DTF, BRA, PH, SPP). Za klaster II i pod klastere E i G karakteristična je zastupljenost minor typa (56% i 63%). U pod klasteru C gde su grupisani genotipovi najdužih mahuna seme je malih dimenzija i pripada minor i paucijuga tipu.</w:t>
      </w:r>
      <w:r>
        <w:t xml:space="preserve"> U celokupnoj kolekciji najzastupljeniji je Equina tip semena i 41% genotipova se odlikuje ovakvim semenom. Nakon toga slede Minor genotipovi sa 25% i Major sa 17%. Mali deo kolekcije </w:t>
      </w:r>
      <w:r>
        <w:rPr>
          <w:lang w:val="sr-Latn-RS"/>
        </w:rPr>
        <w:t>čine genotipvi paucijuga tipa, samo 5%.</w:t>
      </w:r>
    </w:p>
    <w:p w:rsidR="005D7ED6" w:rsidRPr="002F6B4C" w:rsidRDefault="005D7ED6" w:rsidP="005D7ED6">
      <w:pPr>
        <w:spacing w:after="0"/>
        <w:rPr>
          <w:rFonts w:ascii="Times New Roman" w:hAnsi="Times New Roman" w:cs="Times New Roman"/>
          <w:sz w:val="24"/>
          <w:szCs w:val="24"/>
        </w:rPr>
      </w:pPr>
    </w:p>
    <w:p w:rsidR="005D7ED6" w:rsidRPr="009009D3" w:rsidRDefault="005D7ED6" w:rsidP="00794B9D">
      <w:pPr>
        <w:pStyle w:val="Naslov02"/>
      </w:pPr>
      <w:r>
        <w:t xml:space="preserve">3.7 </w:t>
      </w:r>
      <w:r w:rsidRPr="009009D3">
        <w:t>Principal components analysis</w:t>
      </w:r>
    </w:p>
    <w:p w:rsidR="005D7ED6" w:rsidRPr="00051EE3" w:rsidRDefault="005D7ED6" w:rsidP="005D7ED6">
      <w:pPr>
        <w:pStyle w:val="TesktDefault"/>
      </w:pPr>
      <w:r w:rsidRPr="00051EE3">
        <w:t xml:space="preserve">Principal component analysis of the nine phenotypic traits showed that the first two PCs were able to explain 56.4% of the variability in 220 genotypes (Fig. </w:t>
      </w:r>
      <w:r w:rsidRPr="00417E6D">
        <w:rPr>
          <w:rStyle w:val="Error"/>
        </w:rPr>
        <w:t>xxx</w:t>
      </w:r>
      <w:r w:rsidRPr="00051EE3">
        <w:t xml:space="preserve">). Table </w:t>
      </w:r>
      <w:r w:rsidRPr="00417E6D">
        <w:rPr>
          <w:rStyle w:val="Error"/>
        </w:rPr>
        <w:t>xxx</w:t>
      </w:r>
      <w:r w:rsidRPr="00051EE3">
        <w:t xml:space="preserve"> shows the eigenvalues and proportion of variation for the first three PCA loadings.</w:t>
      </w:r>
    </w:p>
    <w:p w:rsidR="005D7ED6" w:rsidRPr="00051EE3" w:rsidRDefault="005D7ED6" w:rsidP="005D7ED6">
      <w:pPr>
        <w:pStyle w:val="TesktDefault"/>
      </w:pPr>
      <w:r w:rsidRPr="00051EE3">
        <w:t>PC1 accounted for 37% of the total variance observed. It was strongly related to plant height, days to mature, height of first pod and pods per flower. The first PC is inversly related to pods per flower and pod length. PC2 (which accounted for 19.8% of variance) was positively related to seeds per pod and negatively related to the number of branches. PC3 explained 13.7% of variation and was positively loaded by pods per flower and pods per node and negatively loaded by pod length.</w:t>
      </w:r>
    </w:p>
    <w:p w:rsidR="005D7ED6" w:rsidRPr="009009D3" w:rsidRDefault="005D7ED6" w:rsidP="005D7ED6">
      <w:pPr>
        <w:pStyle w:val="TesktDefault"/>
        <w:ind w:firstLine="0"/>
      </w:pPr>
      <w:r w:rsidRPr="00051EE3">
        <w:t xml:space="preserve">Table </w:t>
      </w:r>
      <w:r w:rsidRPr="00417E6D">
        <w:rPr>
          <w:rStyle w:val="Error"/>
        </w:rPr>
        <w:t>xxx</w:t>
      </w:r>
      <w:r w:rsidRPr="00051EE3">
        <w:t>.  The first three principal component scores for agronomic traits</w:t>
      </w:r>
    </w:p>
    <w:tbl>
      <w:tblPr>
        <w:tblStyle w:val="TableGrid"/>
        <w:tblW w:w="4000" w:type="pct"/>
        <w:jc w:val="center"/>
        <w:tblLook w:val="04A0" w:firstRow="1" w:lastRow="0" w:firstColumn="1" w:lastColumn="0" w:noHBand="0" w:noVBand="1"/>
      </w:tblPr>
      <w:tblGrid>
        <w:gridCol w:w="2920"/>
        <w:gridCol w:w="1502"/>
        <w:gridCol w:w="1502"/>
        <w:gridCol w:w="1556"/>
      </w:tblGrid>
      <w:tr w:rsidR="005D7ED6" w:rsidRPr="009009D3" w:rsidTr="00310D27">
        <w:trPr>
          <w:jc w:val="center"/>
        </w:trPr>
        <w:tc>
          <w:tcPr>
            <w:tcW w:w="3766" w:type="dxa"/>
          </w:tcPr>
          <w:p w:rsidR="005D7ED6" w:rsidRPr="009009D3" w:rsidRDefault="005D7ED6" w:rsidP="00310D27">
            <w:pPr>
              <w:spacing w:before="40" w:after="40"/>
              <w:jc w:val="center"/>
              <w:rPr>
                <w:sz w:val="24"/>
                <w:szCs w:val="24"/>
              </w:rPr>
            </w:pPr>
          </w:p>
        </w:tc>
        <w:tc>
          <w:tcPr>
            <w:tcW w:w="1750" w:type="dxa"/>
          </w:tcPr>
          <w:p w:rsidR="005D7ED6" w:rsidRPr="009009D3" w:rsidRDefault="005D7ED6" w:rsidP="00310D27">
            <w:pPr>
              <w:spacing w:before="40" w:after="40"/>
              <w:jc w:val="center"/>
              <w:rPr>
                <w:sz w:val="24"/>
                <w:szCs w:val="24"/>
              </w:rPr>
            </w:pPr>
            <w:r w:rsidRPr="009009D3">
              <w:rPr>
                <w:sz w:val="24"/>
                <w:szCs w:val="24"/>
              </w:rPr>
              <w:t>PC1</w:t>
            </w:r>
          </w:p>
        </w:tc>
        <w:tc>
          <w:tcPr>
            <w:tcW w:w="1750" w:type="dxa"/>
          </w:tcPr>
          <w:p w:rsidR="005D7ED6" w:rsidRPr="009009D3" w:rsidRDefault="005D7ED6" w:rsidP="00310D27">
            <w:pPr>
              <w:spacing w:before="40" w:after="40"/>
              <w:jc w:val="center"/>
              <w:rPr>
                <w:sz w:val="24"/>
                <w:szCs w:val="24"/>
              </w:rPr>
            </w:pPr>
            <w:r w:rsidRPr="009009D3">
              <w:rPr>
                <w:sz w:val="24"/>
                <w:szCs w:val="24"/>
              </w:rPr>
              <w:t>PC2</w:t>
            </w:r>
          </w:p>
        </w:tc>
        <w:tc>
          <w:tcPr>
            <w:tcW w:w="1750" w:type="dxa"/>
          </w:tcPr>
          <w:p w:rsidR="005D7ED6" w:rsidRPr="009009D3" w:rsidRDefault="005D7ED6" w:rsidP="00310D27">
            <w:pPr>
              <w:spacing w:before="40" w:after="40"/>
              <w:jc w:val="center"/>
              <w:rPr>
                <w:sz w:val="24"/>
                <w:szCs w:val="24"/>
              </w:rPr>
            </w:pPr>
            <w:r w:rsidRPr="009009D3">
              <w:rPr>
                <w:sz w:val="24"/>
                <w:szCs w:val="24"/>
              </w:rPr>
              <w:t>PC3</w:t>
            </w:r>
          </w:p>
        </w:tc>
      </w:tr>
      <w:tr w:rsidR="005D7ED6" w:rsidRPr="009009D3" w:rsidTr="00310D27">
        <w:trPr>
          <w:jc w:val="center"/>
        </w:trPr>
        <w:tc>
          <w:tcPr>
            <w:tcW w:w="3766" w:type="dxa"/>
          </w:tcPr>
          <w:p w:rsidR="005D7ED6" w:rsidRPr="009009D3" w:rsidRDefault="005D7ED6" w:rsidP="00310D27">
            <w:pPr>
              <w:spacing w:before="40" w:after="40"/>
              <w:rPr>
                <w:sz w:val="24"/>
                <w:szCs w:val="24"/>
              </w:rPr>
            </w:pPr>
            <w:r w:rsidRPr="009009D3">
              <w:rPr>
                <w:sz w:val="24"/>
                <w:szCs w:val="24"/>
              </w:rPr>
              <w:t>Eigenvalue</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1.82</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1.34</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1.111</w:t>
            </w:r>
          </w:p>
        </w:tc>
      </w:tr>
      <w:tr w:rsidR="005D7ED6" w:rsidRPr="009009D3" w:rsidTr="00310D27">
        <w:trPr>
          <w:jc w:val="center"/>
        </w:trPr>
        <w:tc>
          <w:tcPr>
            <w:tcW w:w="3766" w:type="dxa"/>
          </w:tcPr>
          <w:p w:rsidR="005D7ED6" w:rsidRPr="009009D3" w:rsidRDefault="005D7ED6" w:rsidP="00310D27">
            <w:pPr>
              <w:spacing w:before="40" w:after="40"/>
              <w:rPr>
                <w:sz w:val="24"/>
                <w:szCs w:val="24"/>
              </w:rPr>
            </w:pPr>
            <w:r w:rsidRPr="009009D3">
              <w:rPr>
                <w:sz w:val="24"/>
                <w:szCs w:val="24"/>
              </w:rPr>
              <w:t>Proportion of variation</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36.6</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19.8</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13.7</w:t>
            </w:r>
          </w:p>
        </w:tc>
      </w:tr>
      <w:tr w:rsidR="005D7ED6" w:rsidRPr="009009D3" w:rsidTr="00310D27">
        <w:trPr>
          <w:jc w:val="center"/>
        </w:trPr>
        <w:tc>
          <w:tcPr>
            <w:tcW w:w="3766" w:type="dxa"/>
          </w:tcPr>
          <w:p w:rsidR="005D7ED6" w:rsidRPr="009009D3" w:rsidRDefault="005D7ED6" w:rsidP="00310D27">
            <w:pPr>
              <w:spacing w:before="40" w:after="40"/>
              <w:rPr>
                <w:sz w:val="24"/>
                <w:szCs w:val="24"/>
              </w:rPr>
            </w:pPr>
            <w:r w:rsidRPr="009009D3">
              <w:rPr>
                <w:sz w:val="24"/>
                <w:szCs w:val="24"/>
              </w:rPr>
              <w:t>Component loadings</w:t>
            </w:r>
          </w:p>
        </w:tc>
        <w:tc>
          <w:tcPr>
            <w:tcW w:w="1750" w:type="dxa"/>
          </w:tcPr>
          <w:p w:rsidR="005D7ED6" w:rsidRPr="009009D3" w:rsidRDefault="005D7ED6" w:rsidP="00310D27">
            <w:pPr>
              <w:spacing w:before="40" w:after="40"/>
              <w:jc w:val="center"/>
              <w:rPr>
                <w:sz w:val="24"/>
                <w:szCs w:val="24"/>
              </w:rPr>
            </w:pPr>
          </w:p>
        </w:tc>
        <w:tc>
          <w:tcPr>
            <w:tcW w:w="1750" w:type="dxa"/>
          </w:tcPr>
          <w:p w:rsidR="005D7ED6" w:rsidRPr="009009D3" w:rsidRDefault="005D7ED6" w:rsidP="00310D27">
            <w:pPr>
              <w:spacing w:before="40" w:after="40"/>
              <w:jc w:val="center"/>
              <w:rPr>
                <w:sz w:val="24"/>
                <w:szCs w:val="24"/>
              </w:rPr>
            </w:pPr>
          </w:p>
        </w:tc>
        <w:tc>
          <w:tcPr>
            <w:tcW w:w="1750" w:type="dxa"/>
          </w:tcPr>
          <w:p w:rsidR="005D7ED6" w:rsidRPr="009009D3" w:rsidRDefault="005D7ED6" w:rsidP="00310D27">
            <w:pPr>
              <w:spacing w:before="40" w:after="40"/>
              <w:jc w:val="center"/>
              <w:rPr>
                <w:sz w:val="24"/>
                <w:szCs w:val="24"/>
              </w:rPr>
            </w:pPr>
          </w:p>
        </w:tc>
      </w:tr>
      <w:tr w:rsidR="005D7ED6" w:rsidRPr="009009D3" w:rsidTr="00310D27">
        <w:trPr>
          <w:jc w:val="center"/>
        </w:trPr>
        <w:tc>
          <w:tcPr>
            <w:tcW w:w="3766" w:type="dxa"/>
            <w:vAlign w:val="bottom"/>
          </w:tcPr>
          <w:p w:rsidR="005D7ED6" w:rsidRPr="009009D3" w:rsidRDefault="005D7ED6" w:rsidP="00310D27">
            <w:pPr>
              <w:spacing w:before="40" w:after="40"/>
              <w:rPr>
                <w:color w:val="000000"/>
                <w:sz w:val="24"/>
                <w:szCs w:val="24"/>
              </w:rPr>
            </w:pPr>
            <w:r w:rsidRPr="009009D3">
              <w:rPr>
                <w:color w:val="000000"/>
                <w:sz w:val="24"/>
                <w:szCs w:val="24"/>
              </w:rPr>
              <w:lastRenderedPageBreak/>
              <w:t>DTF</w:t>
            </w:r>
          </w:p>
        </w:tc>
        <w:tc>
          <w:tcPr>
            <w:tcW w:w="1750" w:type="dxa"/>
            <w:vAlign w:val="bottom"/>
          </w:tcPr>
          <w:p w:rsidR="005D7ED6" w:rsidRPr="00DD2702" w:rsidRDefault="005D7ED6" w:rsidP="00310D27">
            <w:pPr>
              <w:spacing w:before="40" w:after="40"/>
              <w:jc w:val="center"/>
              <w:rPr>
                <w:b/>
                <w:color w:val="000000"/>
                <w:sz w:val="24"/>
                <w:szCs w:val="24"/>
              </w:rPr>
            </w:pPr>
            <w:r w:rsidRPr="00DD2702">
              <w:rPr>
                <w:b/>
                <w:color w:val="000000"/>
                <w:sz w:val="24"/>
                <w:szCs w:val="24"/>
              </w:rPr>
              <w:t>0.38</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-0.36</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0.09</w:t>
            </w:r>
          </w:p>
        </w:tc>
      </w:tr>
      <w:tr w:rsidR="005D7ED6" w:rsidRPr="009009D3" w:rsidTr="00310D27">
        <w:trPr>
          <w:jc w:val="center"/>
        </w:trPr>
        <w:tc>
          <w:tcPr>
            <w:tcW w:w="3766" w:type="dxa"/>
            <w:vAlign w:val="bottom"/>
          </w:tcPr>
          <w:p w:rsidR="005D7ED6" w:rsidRPr="009009D3" w:rsidRDefault="005D7ED6" w:rsidP="00310D27">
            <w:pPr>
              <w:spacing w:before="40" w:after="40"/>
              <w:rPr>
                <w:color w:val="000000"/>
                <w:sz w:val="24"/>
                <w:szCs w:val="24"/>
              </w:rPr>
            </w:pPr>
            <w:r w:rsidRPr="009009D3">
              <w:rPr>
                <w:color w:val="000000"/>
                <w:sz w:val="24"/>
                <w:szCs w:val="24"/>
              </w:rPr>
              <w:t>DTM</w:t>
            </w:r>
          </w:p>
        </w:tc>
        <w:tc>
          <w:tcPr>
            <w:tcW w:w="1750" w:type="dxa"/>
            <w:vAlign w:val="bottom"/>
          </w:tcPr>
          <w:p w:rsidR="005D7ED6" w:rsidRPr="009009D3" w:rsidRDefault="005D7ED6" w:rsidP="00310D27">
            <w:pPr>
              <w:spacing w:before="40" w:after="40"/>
              <w:jc w:val="center"/>
              <w:rPr>
                <w:b/>
                <w:color w:val="000000"/>
                <w:sz w:val="24"/>
                <w:szCs w:val="24"/>
              </w:rPr>
            </w:pPr>
            <w:r w:rsidRPr="009009D3">
              <w:rPr>
                <w:b/>
                <w:color w:val="000000"/>
                <w:sz w:val="24"/>
                <w:szCs w:val="24"/>
              </w:rPr>
              <w:t>0.44</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-0.16</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-0.22</w:t>
            </w:r>
          </w:p>
        </w:tc>
      </w:tr>
      <w:tr w:rsidR="005D7ED6" w:rsidRPr="009009D3" w:rsidTr="00310D27">
        <w:trPr>
          <w:jc w:val="center"/>
        </w:trPr>
        <w:tc>
          <w:tcPr>
            <w:tcW w:w="3766" w:type="dxa"/>
            <w:vAlign w:val="bottom"/>
          </w:tcPr>
          <w:p w:rsidR="005D7ED6" w:rsidRPr="009009D3" w:rsidRDefault="005D7ED6" w:rsidP="00310D27">
            <w:pPr>
              <w:spacing w:before="40" w:after="40"/>
              <w:rPr>
                <w:color w:val="000000"/>
                <w:sz w:val="24"/>
                <w:szCs w:val="24"/>
              </w:rPr>
            </w:pPr>
            <w:r w:rsidRPr="009009D3">
              <w:rPr>
                <w:color w:val="000000"/>
                <w:sz w:val="24"/>
                <w:szCs w:val="24"/>
              </w:rPr>
              <w:t>PH</w:t>
            </w:r>
          </w:p>
        </w:tc>
        <w:tc>
          <w:tcPr>
            <w:tcW w:w="1750" w:type="dxa"/>
            <w:vAlign w:val="bottom"/>
          </w:tcPr>
          <w:p w:rsidR="005D7ED6" w:rsidRPr="009009D3" w:rsidRDefault="005D7ED6" w:rsidP="00310D27">
            <w:pPr>
              <w:spacing w:before="40" w:after="40"/>
              <w:jc w:val="center"/>
              <w:rPr>
                <w:b/>
                <w:color w:val="000000"/>
                <w:sz w:val="24"/>
                <w:szCs w:val="24"/>
              </w:rPr>
            </w:pPr>
            <w:r w:rsidRPr="009009D3">
              <w:rPr>
                <w:b/>
                <w:color w:val="000000"/>
                <w:sz w:val="24"/>
                <w:szCs w:val="24"/>
              </w:rPr>
              <w:t>0.47</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0.12</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-0.07</w:t>
            </w:r>
          </w:p>
        </w:tc>
      </w:tr>
      <w:tr w:rsidR="005D7ED6" w:rsidRPr="009009D3" w:rsidTr="00310D27">
        <w:trPr>
          <w:jc w:val="center"/>
        </w:trPr>
        <w:tc>
          <w:tcPr>
            <w:tcW w:w="3766" w:type="dxa"/>
            <w:vAlign w:val="bottom"/>
          </w:tcPr>
          <w:p w:rsidR="005D7ED6" w:rsidRPr="009009D3" w:rsidRDefault="005D7ED6" w:rsidP="00310D27">
            <w:pPr>
              <w:spacing w:before="40" w:after="40"/>
              <w:rPr>
                <w:color w:val="000000"/>
                <w:sz w:val="24"/>
                <w:szCs w:val="24"/>
              </w:rPr>
            </w:pPr>
            <w:r w:rsidRPr="009009D3">
              <w:rPr>
                <w:color w:val="000000"/>
                <w:sz w:val="24"/>
                <w:szCs w:val="24"/>
              </w:rPr>
              <w:t>NOB</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-0.19</w:t>
            </w:r>
          </w:p>
        </w:tc>
        <w:tc>
          <w:tcPr>
            <w:tcW w:w="1750" w:type="dxa"/>
            <w:vAlign w:val="bottom"/>
          </w:tcPr>
          <w:p w:rsidR="005D7ED6" w:rsidRPr="009009D3" w:rsidRDefault="005D7ED6" w:rsidP="00310D27">
            <w:pPr>
              <w:spacing w:before="40" w:after="40"/>
              <w:jc w:val="center"/>
              <w:rPr>
                <w:b/>
                <w:color w:val="000000"/>
                <w:sz w:val="24"/>
                <w:szCs w:val="24"/>
              </w:rPr>
            </w:pPr>
            <w:r w:rsidRPr="009009D3">
              <w:rPr>
                <w:b/>
                <w:color w:val="000000"/>
                <w:sz w:val="24"/>
                <w:szCs w:val="24"/>
              </w:rPr>
              <w:t>-0.57</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0.01</w:t>
            </w:r>
          </w:p>
        </w:tc>
      </w:tr>
      <w:tr w:rsidR="005D7ED6" w:rsidRPr="009009D3" w:rsidTr="00310D27">
        <w:trPr>
          <w:jc w:val="center"/>
        </w:trPr>
        <w:tc>
          <w:tcPr>
            <w:tcW w:w="3766" w:type="dxa"/>
            <w:vAlign w:val="bottom"/>
          </w:tcPr>
          <w:p w:rsidR="005D7ED6" w:rsidRPr="009009D3" w:rsidRDefault="005D7ED6" w:rsidP="00310D27">
            <w:pPr>
              <w:spacing w:before="40" w:after="40"/>
              <w:rPr>
                <w:color w:val="000000"/>
                <w:sz w:val="24"/>
                <w:szCs w:val="24"/>
              </w:rPr>
            </w:pPr>
            <w:r w:rsidRPr="009009D3">
              <w:rPr>
                <w:color w:val="000000"/>
                <w:sz w:val="24"/>
                <w:szCs w:val="24"/>
              </w:rPr>
              <w:t>HFP</w:t>
            </w:r>
          </w:p>
        </w:tc>
        <w:tc>
          <w:tcPr>
            <w:tcW w:w="1750" w:type="dxa"/>
            <w:vAlign w:val="bottom"/>
          </w:tcPr>
          <w:p w:rsidR="005D7ED6" w:rsidRPr="009009D3" w:rsidRDefault="005D7ED6" w:rsidP="00310D27">
            <w:pPr>
              <w:spacing w:before="40" w:after="40"/>
              <w:jc w:val="center"/>
              <w:rPr>
                <w:b/>
                <w:color w:val="000000"/>
                <w:sz w:val="24"/>
                <w:szCs w:val="24"/>
              </w:rPr>
            </w:pPr>
            <w:r w:rsidRPr="009009D3">
              <w:rPr>
                <w:b/>
                <w:color w:val="000000"/>
                <w:sz w:val="24"/>
                <w:szCs w:val="24"/>
              </w:rPr>
              <w:t>0.44</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-0.31</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-0.03</w:t>
            </w:r>
          </w:p>
        </w:tc>
      </w:tr>
      <w:tr w:rsidR="005D7ED6" w:rsidRPr="009009D3" w:rsidTr="00310D27">
        <w:trPr>
          <w:jc w:val="center"/>
        </w:trPr>
        <w:tc>
          <w:tcPr>
            <w:tcW w:w="3766" w:type="dxa"/>
            <w:vAlign w:val="bottom"/>
          </w:tcPr>
          <w:p w:rsidR="005D7ED6" w:rsidRPr="009009D3" w:rsidRDefault="005D7ED6" w:rsidP="00310D27">
            <w:pPr>
              <w:spacing w:before="40" w:after="40"/>
              <w:rPr>
                <w:color w:val="000000"/>
                <w:sz w:val="24"/>
                <w:szCs w:val="24"/>
              </w:rPr>
            </w:pPr>
            <w:r w:rsidRPr="009009D3">
              <w:rPr>
                <w:color w:val="000000"/>
                <w:sz w:val="24"/>
                <w:szCs w:val="24"/>
              </w:rPr>
              <w:t>PPF</w:t>
            </w:r>
          </w:p>
        </w:tc>
        <w:tc>
          <w:tcPr>
            <w:tcW w:w="1750" w:type="dxa"/>
            <w:vAlign w:val="bottom"/>
          </w:tcPr>
          <w:p w:rsidR="005D7ED6" w:rsidRPr="009009D3" w:rsidRDefault="005D7ED6" w:rsidP="00310D27">
            <w:pPr>
              <w:spacing w:before="40" w:after="40"/>
              <w:jc w:val="center"/>
              <w:rPr>
                <w:b/>
                <w:color w:val="000000"/>
                <w:sz w:val="24"/>
                <w:szCs w:val="24"/>
              </w:rPr>
            </w:pPr>
            <w:r w:rsidRPr="009009D3">
              <w:rPr>
                <w:b/>
                <w:color w:val="000000"/>
                <w:sz w:val="24"/>
                <w:szCs w:val="24"/>
              </w:rPr>
              <w:t>-0.30</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-0.16</w:t>
            </w:r>
          </w:p>
        </w:tc>
        <w:tc>
          <w:tcPr>
            <w:tcW w:w="1750" w:type="dxa"/>
            <w:vAlign w:val="bottom"/>
          </w:tcPr>
          <w:p w:rsidR="005D7ED6" w:rsidRPr="009009D3" w:rsidRDefault="005D7ED6" w:rsidP="00310D27">
            <w:pPr>
              <w:spacing w:before="40" w:after="40"/>
              <w:jc w:val="center"/>
              <w:rPr>
                <w:b/>
                <w:color w:val="000000"/>
                <w:sz w:val="24"/>
                <w:szCs w:val="24"/>
              </w:rPr>
            </w:pPr>
            <w:r w:rsidRPr="009009D3">
              <w:rPr>
                <w:b/>
                <w:color w:val="000000"/>
                <w:sz w:val="24"/>
                <w:szCs w:val="24"/>
              </w:rPr>
              <w:t>0.46</w:t>
            </w:r>
          </w:p>
        </w:tc>
      </w:tr>
      <w:tr w:rsidR="005D7ED6" w:rsidRPr="009009D3" w:rsidTr="00310D27">
        <w:trPr>
          <w:jc w:val="center"/>
        </w:trPr>
        <w:tc>
          <w:tcPr>
            <w:tcW w:w="3766" w:type="dxa"/>
            <w:vAlign w:val="bottom"/>
          </w:tcPr>
          <w:p w:rsidR="005D7ED6" w:rsidRPr="009009D3" w:rsidRDefault="005D7ED6" w:rsidP="00310D27">
            <w:pPr>
              <w:spacing w:before="40" w:after="40"/>
              <w:rPr>
                <w:color w:val="000000"/>
                <w:sz w:val="24"/>
                <w:szCs w:val="24"/>
              </w:rPr>
            </w:pPr>
            <w:r w:rsidRPr="009009D3">
              <w:rPr>
                <w:color w:val="000000"/>
                <w:sz w:val="24"/>
                <w:szCs w:val="24"/>
              </w:rPr>
              <w:t>PPN</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0.25</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0.34</w:t>
            </w:r>
          </w:p>
        </w:tc>
        <w:tc>
          <w:tcPr>
            <w:tcW w:w="1750" w:type="dxa"/>
            <w:vAlign w:val="bottom"/>
          </w:tcPr>
          <w:p w:rsidR="005D7ED6" w:rsidRPr="009009D3" w:rsidRDefault="005D7ED6" w:rsidP="00310D27">
            <w:pPr>
              <w:spacing w:before="40" w:after="40"/>
              <w:jc w:val="center"/>
              <w:rPr>
                <w:b/>
                <w:color w:val="000000"/>
                <w:sz w:val="24"/>
                <w:szCs w:val="24"/>
              </w:rPr>
            </w:pPr>
            <w:r w:rsidRPr="009009D3">
              <w:rPr>
                <w:b/>
                <w:color w:val="000000"/>
                <w:sz w:val="24"/>
                <w:szCs w:val="24"/>
              </w:rPr>
              <w:t>0.51</w:t>
            </w:r>
          </w:p>
        </w:tc>
      </w:tr>
      <w:tr w:rsidR="005D7ED6" w:rsidRPr="009009D3" w:rsidTr="00310D27">
        <w:trPr>
          <w:jc w:val="center"/>
        </w:trPr>
        <w:tc>
          <w:tcPr>
            <w:tcW w:w="3766" w:type="dxa"/>
            <w:vAlign w:val="bottom"/>
          </w:tcPr>
          <w:p w:rsidR="005D7ED6" w:rsidRPr="009009D3" w:rsidRDefault="005D7ED6" w:rsidP="00310D27">
            <w:pPr>
              <w:spacing w:before="40" w:after="40"/>
              <w:rPr>
                <w:color w:val="000000"/>
                <w:sz w:val="24"/>
                <w:szCs w:val="24"/>
              </w:rPr>
            </w:pPr>
            <w:r w:rsidRPr="009009D3">
              <w:rPr>
                <w:color w:val="000000"/>
                <w:sz w:val="24"/>
                <w:szCs w:val="24"/>
              </w:rPr>
              <w:t>PL</w:t>
            </w:r>
          </w:p>
        </w:tc>
        <w:tc>
          <w:tcPr>
            <w:tcW w:w="1750" w:type="dxa"/>
            <w:vAlign w:val="bottom"/>
          </w:tcPr>
          <w:p w:rsidR="005D7ED6" w:rsidRPr="009E0667" w:rsidRDefault="005D7ED6" w:rsidP="00310D27">
            <w:pPr>
              <w:spacing w:before="40" w:after="40"/>
              <w:jc w:val="center"/>
              <w:rPr>
                <w:b/>
                <w:color w:val="000000"/>
                <w:sz w:val="24"/>
                <w:szCs w:val="24"/>
              </w:rPr>
            </w:pPr>
            <w:r w:rsidRPr="009E0667">
              <w:rPr>
                <w:b/>
                <w:color w:val="000000"/>
                <w:sz w:val="24"/>
                <w:szCs w:val="24"/>
              </w:rPr>
              <w:t>-0.21</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-0.01</w:t>
            </w:r>
          </w:p>
        </w:tc>
        <w:tc>
          <w:tcPr>
            <w:tcW w:w="1750" w:type="dxa"/>
            <w:vAlign w:val="bottom"/>
          </w:tcPr>
          <w:p w:rsidR="005D7ED6" w:rsidRPr="009009D3" w:rsidRDefault="005D7ED6" w:rsidP="00310D27">
            <w:pPr>
              <w:spacing w:before="40" w:after="40"/>
              <w:jc w:val="center"/>
              <w:rPr>
                <w:b/>
                <w:color w:val="000000"/>
                <w:sz w:val="24"/>
                <w:szCs w:val="24"/>
              </w:rPr>
            </w:pPr>
            <w:r w:rsidRPr="009009D3">
              <w:rPr>
                <w:b/>
                <w:color w:val="000000"/>
                <w:sz w:val="24"/>
                <w:szCs w:val="24"/>
              </w:rPr>
              <w:t>-0.66</w:t>
            </w:r>
          </w:p>
        </w:tc>
      </w:tr>
      <w:tr w:rsidR="005D7ED6" w:rsidRPr="009009D3" w:rsidTr="00310D27">
        <w:trPr>
          <w:jc w:val="center"/>
        </w:trPr>
        <w:tc>
          <w:tcPr>
            <w:tcW w:w="3766" w:type="dxa"/>
            <w:vAlign w:val="bottom"/>
          </w:tcPr>
          <w:p w:rsidR="005D7ED6" w:rsidRPr="009009D3" w:rsidRDefault="005D7ED6" w:rsidP="00310D27">
            <w:pPr>
              <w:spacing w:before="40" w:after="40"/>
              <w:rPr>
                <w:color w:val="000000"/>
                <w:sz w:val="24"/>
                <w:szCs w:val="24"/>
              </w:rPr>
            </w:pPr>
            <w:r w:rsidRPr="009009D3">
              <w:rPr>
                <w:color w:val="000000"/>
                <w:sz w:val="24"/>
                <w:szCs w:val="24"/>
              </w:rPr>
              <w:t>SPP</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0.08</w:t>
            </w:r>
          </w:p>
        </w:tc>
        <w:tc>
          <w:tcPr>
            <w:tcW w:w="1750" w:type="dxa"/>
            <w:vAlign w:val="bottom"/>
          </w:tcPr>
          <w:p w:rsidR="005D7ED6" w:rsidRPr="009009D3" w:rsidRDefault="005D7ED6" w:rsidP="00310D27">
            <w:pPr>
              <w:spacing w:before="40" w:after="40"/>
              <w:jc w:val="center"/>
              <w:rPr>
                <w:b/>
                <w:color w:val="000000"/>
                <w:sz w:val="24"/>
                <w:szCs w:val="24"/>
              </w:rPr>
            </w:pPr>
            <w:r w:rsidRPr="009009D3">
              <w:rPr>
                <w:b/>
                <w:color w:val="000000"/>
                <w:sz w:val="24"/>
                <w:szCs w:val="24"/>
              </w:rPr>
              <w:t>0.52</w:t>
            </w:r>
          </w:p>
        </w:tc>
        <w:tc>
          <w:tcPr>
            <w:tcW w:w="1750" w:type="dxa"/>
            <w:vAlign w:val="bottom"/>
          </w:tcPr>
          <w:p w:rsidR="005D7ED6" w:rsidRPr="009009D3" w:rsidRDefault="005D7ED6" w:rsidP="00310D27">
            <w:pPr>
              <w:spacing w:before="40" w:after="40"/>
              <w:jc w:val="center"/>
              <w:rPr>
                <w:color w:val="000000"/>
                <w:sz w:val="24"/>
                <w:szCs w:val="24"/>
              </w:rPr>
            </w:pPr>
            <w:r w:rsidRPr="009009D3">
              <w:rPr>
                <w:color w:val="000000"/>
                <w:sz w:val="24"/>
                <w:szCs w:val="24"/>
              </w:rPr>
              <w:t>-0.20</w:t>
            </w:r>
          </w:p>
        </w:tc>
      </w:tr>
    </w:tbl>
    <w:p w:rsidR="005D7ED6" w:rsidRPr="009009D3" w:rsidRDefault="005D7ED6" w:rsidP="005D7ED6">
      <w:pPr>
        <w:spacing w:after="120" w:line="288" w:lineRule="auto"/>
        <w:rPr>
          <w:sz w:val="24"/>
          <w:szCs w:val="24"/>
        </w:rPr>
      </w:pPr>
    </w:p>
    <w:p w:rsidR="005D7ED6" w:rsidRPr="009009D3" w:rsidRDefault="005D7ED6" w:rsidP="005D7ED6">
      <w:pPr>
        <w:spacing w:after="120" w:line="288" w:lineRule="auto"/>
        <w:jc w:val="center"/>
        <w:rPr>
          <w:sz w:val="24"/>
          <w:szCs w:val="24"/>
        </w:rPr>
      </w:pPr>
      <w:r>
        <w:rPr>
          <w:noProof/>
          <w:sz w:val="24"/>
          <w:szCs w:val="24"/>
        </w:rPr>
        <w:drawing>
          <wp:inline distT="0" distB="0" distL="0" distR="0">
            <wp:extent cx="5724525" cy="4314825"/>
            <wp:effectExtent l="0" t="0" r="9525" b="9525"/>
            <wp:docPr id="12" name="Picture 12" descr="pcaBezKategor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caBezKategorij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rsidR="005D7ED6" w:rsidRPr="009009D3" w:rsidRDefault="005D7ED6" w:rsidP="005D7ED6">
      <w:pPr>
        <w:pStyle w:val="TesktDefault"/>
        <w:ind w:firstLine="0"/>
      </w:pPr>
      <w:r w:rsidRPr="00051EE3">
        <w:t xml:space="preserve">Figure </w:t>
      </w:r>
      <w:r w:rsidRPr="00417E6D">
        <w:rPr>
          <w:rStyle w:val="Error"/>
        </w:rPr>
        <w:t>xxx</w:t>
      </w:r>
      <w:r w:rsidRPr="00051EE3">
        <w:t>. Principal component analysis of 220 Faba bean genotypes and 9 phenotypic traits Genotypes were represented with eather its name or with dots.</w:t>
      </w:r>
    </w:p>
    <w:p w:rsidR="005D7ED6" w:rsidRPr="009009D3" w:rsidRDefault="005D7ED6" w:rsidP="005D7ED6">
      <w:pPr>
        <w:spacing w:after="120" w:line="288" w:lineRule="auto"/>
        <w:rPr>
          <w:sz w:val="24"/>
          <w:szCs w:val="24"/>
        </w:rPr>
      </w:pPr>
    </w:p>
    <w:p w:rsidR="005D7ED6" w:rsidRPr="009009D3" w:rsidRDefault="005D7ED6" w:rsidP="005D7ED6">
      <w:pPr>
        <w:spacing w:after="120" w:line="288" w:lineRule="auto"/>
        <w:rPr>
          <w:sz w:val="24"/>
          <w:szCs w:val="24"/>
        </w:rPr>
      </w:pPr>
    </w:p>
    <w:p w:rsidR="005D7ED6" w:rsidRPr="009009D3" w:rsidRDefault="005D7ED6" w:rsidP="005D7ED6">
      <w:pPr>
        <w:spacing w:after="120" w:line="288" w:lineRule="auto"/>
        <w:rPr>
          <w:sz w:val="24"/>
          <w:szCs w:val="24"/>
        </w:rPr>
      </w:pPr>
    </w:p>
    <w:p w:rsidR="005D7ED6" w:rsidRPr="009009D3" w:rsidRDefault="005D7ED6" w:rsidP="005D7ED6">
      <w:pPr>
        <w:spacing w:after="120" w:line="288" w:lineRule="auto"/>
        <w:rPr>
          <w:sz w:val="24"/>
          <w:szCs w:val="24"/>
        </w:rPr>
      </w:pPr>
    </w:p>
    <w:p w:rsidR="005D7ED6" w:rsidRPr="009009D3" w:rsidRDefault="005D7ED6" w:rsidP="005D7ED6">
      <w:pPr>
        <w:spacing w:after="120" w:line="288" w:lineRule="auto"/>
        <w:rPr>
          <w:sz w:val="24"/>
          <w:szCs w:val="24"/>
        </w:rPr>
      </w:pPr>
    </w:p>
    <w:p w:rsidR="005D7ED6" w:rsidRPr="009009D3" w:rsidRDefault="005D7ED6" w:rsidP="005D7ED6">
      <w:pPr>
        <w:spacing w:after="120" w:line="288" w:lineRule="auto"/>
        <w:rPr>
          <w:sz w:val="24"/>
          <w:szCs w:val="24"/>
        </w:rPr>
      </w:pPr>
    </w:p>
    <w:p w:rsidR="005D7ED6" w:rsidRPr="009009D3" w:rsidRDefault="005D7ED6" w:rsidP="005D7ED6">
      <w:pPr>
        <w:spacing w:after="120" w:line="288" w:lineRule="auto"/>
        <w:rPr>
          <w:sz w:val="24"/>
          <w:szCs w:val="24"/>
        </w:rPr>
      </w:pPr>
      <w:r>
        <w:rPr>
          <w:noProof/>
          <w:sz w:val="24"/>
          <w:szCs w:val="24"/>
        </w:rPr>
        <w:drawing>
          <wp:inline distT="0" distB="0" distL="0" distR="0">
            <wp:extent cx="5724525" cy="2962275"/>
            <wp:effectExtent l="0" t="0" r="9525" b="9525"/>
            <wp:docPr id="11" name="Picture 11" descr="pca-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ca-merg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5D7ED6" w:rsidRPr="00051EE3" w:rsidRDefault="005D7ED6" w:rsidP="005D7ED6">
      <w:pPr>
        <w:pStyle w:val="TesktDefault"/>
        <w:ind w:firstLine="0"/>
      </w:pPr>
      <w:r w:rsidRPr="00051EE3">
        <w:t xml:space="preserve">Figure </w:t>
      </w:r>
      <w:r w:rsidRPr="00417E6D">
        <w:rPr>
          <w:rStyle w:val="Error"/>
        </w:rPr>
        <w:t>xxx</w:t>
      </w:r>
      <w:r w:rsidRPr="00051EE3">
        <w:t>. Principal component analysis of 220 Faba bean genotypes and 9 phenotypic traits shows results of hierarchical clustering analysis. Cluster names are as in section 3.3.</w:t>
      </w:r>
    </w:p>
    <w:p w:rsidR="005D7ED6" w:rsidRPr="00051EE3" w:rsidRDefault="005D7ED6" w:rsidP="005D7ED6">
      <w:pPr>
        <w:pStyle w:val="TesktDefault"/>
      </w:pPr>
      <w:r w:rsidRPr="00051EE3">
        <w:t xml:space="preserve">We used principal component analysis (Fig. </w:t>
      </w:r>
      <w:r w:rsidRPr="00417E6D">
        <w:rPr>
          <w:rStyle w:val="Error"/>
        </w:rPr>
        <w:t>xxx</w:t>
      </w:r>
      <w:r w:rsidRPr="00051EE3">
        <w:t xml:space="preserve">) to confirm and further explain the results obtained in hierarchical clustering analysis in section 3.3. Fig. </w:t>
      </w:r>
      <w:r w:rsidRPr="00417E6D">
        <w:rPr>
          <w:rStyle w:val="Error"/>
        </w:rPr>
        <w:t>xxx</w:t>
      </w:r>
      <w:r w:rsidRPr="00051EE3">
        <w:t xml:space="preserve">.A shows that the first PCA clearly separates the first major cluster containing subclusters A,B,C and D from the second major cluster containing subclusters E, F and G. Cluster G contains late genotypes with a large height of first pod and cluster E contains tall plants with large number of pods per node. Clusters A and B contain early genotypes with small heights. Cluster C is characterized by a large number of branches. The third PCA axis (Fig. </w:t>
      </w:r>
      <w:r w:rsidRPr="00417E6D">
        <w:rPr>
          <w:rStyle w:val="Error"/>
        </w:rPr>
        <w:t>xxx</w:t>
      </w:r>
      <w:r w:rsidRPr="00051EE3">
        <w:t>.B) separates cluster D, which has a high pod length, from clusters A, B and C.</w:t>
      </w:r>
    </w:p>
    <w:p w:rsidR="005D7ED6" w:rsidRPr="009009D3" w:rsidRDefault="005D7ED6" w:rsidP="005D7ED6">
      <w:pPr>
        <w:spacing w:after="120" w:line="288" w:lineRule="auto"/>
        <w:rPr>
          <w:sz w:val="24"/>
          <w:szCs w:val="24"/>
        </w:rPr>
      </w:pPr>
    </w:p>
    <w:p w:rsidR="005D7ED6" w:rsidRPr="009009D3" w:rsidRDefault="005D7ED6" w:rsidP="005D7ED6">
      <w:pPr>
        <w:spacing w:after="120" w:line="288" w:lineRule="auto"/>
        <w:rPr>
          <w:sz w:val="24"/>
          <w:szCs w:val="24"/>
        </w:rPr>
      </w:pPr>
      <w:r>
        <w:rPr>
          <w:noProof/>
          <w:sz w:val="24"/>
          <w:szCs w:val="24"/>
        </w:rPr>
        <w:lastRenderedPageBreak/>
        <w:drawing>
          <wp:inline distT="0" distB="0" distL="0" distR="0">
            <wp:extent cx="5724525" cy="4305300"/>
            <wp:effectExtent l="0" t="0" r="9525" b="0"/>
            <wp:docPr id="10" name="Picture 10" descr="pcaBotanical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caBotanicalTyp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4525" cy="4305300"/>
                    </a:xfrm>
                    <a:prstGeom prst="rect">
                      <a:avLst/>
                    </a:prstGeom>
                    <a:noFill/>
                    <a:ln>
                      <a:noFill/>
                    </a:ln>
                  </pic:spPr>
                </pic:pic>
              </a:graphicData>
            </a:graphic>
          </wp:inline>
        </w:drawing>
      </w:r>
    </w:p>
    <w:p w:rsidR="005D7ED6" w:rsidRPr="00051EE3" w:rsidRDefault="005D7ED6" w:rsidP="005D7ED6">
      <w:pPr>
        <w:pStyle w:val="TesktDefault"/>
        <w:ind w:firstLine="0"/>
      </w:pPr>
      <w:r w:rsidRPr="00051EE3">
        <w:t xml:space="preserve">Figure xx. Principal component analysis based on 191 </w:t>
      </w:r>
      <w:r w:rsidRPr="00051EE3">
        <w:rPr>
          <w:i/>
          <w:iCs/>
        </w:rPr>
        <w:t>Faba bean</w:t>
      </w:r>
      <w:r w:rsidRPr="00051EE3">
        <w:t xml:space="preserve"> genotypes shows relations between nine agronomic traits and four botanical types. The analysis included genotypes with known botanical types.</w:t>
      </w:r>
    </w:p>
    <w:p w:rsidR="005D7ED6" w:rsidRPr="00051EE3" w:rsidRDefault="005D7ED6" w:rsidP="005D7ED6">
      <w:pPr>
        <w:pStyle w:val="TesktDefault"/>
      </w:pPr>
      <w:r w:rsidRPr="00051EE3">
        <w:t>We also used principal component analysis to visualize the relationship between nine phenotypic traits and four botanical types. PCA results showed that the botanical types Equina and Major are characterized by a larger plant height, a larger number of pods per flower and a larger number of branches, while Minor is characterized by the remaining six traits. This supports the conclusions about botanical types that we were obtained in section 3.3.</w:t>
      </w:r>
    </w:p>
    <w:p w:rsidR="005D7ED6" w:rsidRPr="009009D3" w:rsidRDefault="005D7ED6" w:rsidP="005D7ED6">
      <w:pPr>
        <w:spacing w:after="120" w:line="288" w:lineRule="auto"/>
        <w:rPr>
          <w:sz w:val="24"/>
          <w:szCs w:val="24"/>
        </w:rPr>
      </w:pPr>
    </w:p>
    <w:p w:rsidR="00616163" w:rsidRDefault="00616163" w:rsidP="00616163">
      <w:pPr>
        <w:pStyle w:val="Naslov02"/>
      </w:pPr>
    </w:p>
    <w:p w:rsidR="00616163" w:rsidRDefault="00616163" w:rsidP="00616163">
      <w:pPr>
        <w:pStyle w:val="Naslov02"/>
      </w:pPr>
    </w:p>
    <w:p w:rsidR="00616163" w:rsidRDefault="00616163" w:rsidP="00616163">
      <w:pPr>
        <w:pStyle w:val="Naslov02"/>
      </w:pPr>
    </w:p>
    <w:p w:rsidR="00616163" w:rsidRDefault="00616163" w:rsidP="00616163">
      <w:pPr>
        <w:pStyle w:val="Naslov02"/>
      </w:pPr>
    </w:p>
    <w:p w:rsidR="00616163" w:rsidRDefault="005D7ED6" w:rsidP="00186B33">
      <w:pPr>
        <w:pStyle w:val="Naslov01"/>
      </w:pPr>
      <w:r>
        <w:lastRenderedPageBreak/>
        <w:t xml:space="preserve">4. </w:t>
      </w:r>
      <w:r w:rsidR="00616163" w:rsidRPr="0019416F">
        <w:t>Diskusija</w:t>
      </w:r>
    </w:p>
    <w:p w:rsidR="00616163" w:rsidRDefault="00616163" w:rsidP="00616163">
      <w:pPr>
        <w:pStyle w:val="TekstDefault"/>
      </w:pPr>
      <w:r w:rsidRPr="004A162C">
        <w:t>This research describe colection of 220 faba bean accessions, acrosse four representative European regions</w:t>
      </w:r>
      <w:r>
        <w:t xml:space="preserve"> and 9 environments</w:t>
      </w:r>
      <w:r w:rsidRPr="004A162C">
        <w:t xml:space="preserve">. Primena augmentativnog dizajna u zasnivanju ogleda omogućava da se ispita velika kolekcija kako bi se materijal što efikasnije uključio u dalje faze oplemenjivanja. Detaljna fenotipska karakterizacija je preduslov ovog procesa (citat crvena eukleg). Ukoliko se ovakav dizajn primeni u više environmenta izdvajaju se prinosni i stabilni genotipovi koji se uspešno mogu gajiti na širem prostoru. Up to now faba bean remains important plant species as source of proteins in grains, high-yield potential and as forage and cover crop (Maalouf et al., 2018). Iz tog razloga izdvajanje prinosnih i stabilnih genotipova je neophodno kako bi se povećalo učešće ove vrste u biljnoj proizvodnji. </w:t>
      </w:r>
      <w:r>
        <w:t>Najznačajnija stavka u zasnivanju ogleda kada je bob u pitanju je odgovarajuće vreme: dovoljno vlage u zemljištu, kao i hladniji period godine. Zasnivanje svih 9 ogleda je bilo uspešno.</w:t>
      </w:r>
    </w:p>
    <w:p w:rsidR="00616163" w:rsidRPr="0014395A" w:rsidRDefault="00616163" w:rsidP="00616163">
      <w:pPr>
        <w:pStyle w:val="TekstDefault"/>
      </w:pPr>
      <w:r>
        <w:t>Fenološke osobine kao što je vreme cvetanja i vreme sazrevanja su vrlo značajne za određivanje krajnjeg prinosa (Etemadi et al., 2018). Iako je za bob značajno da početni razvoj bude u hladnijem delu godine, tokom čitavog vegetacionog ciklusa potrebne su padavine kako bi ukupan biološki prinos ove vrste bio odgovarajući. Environment IFC19 odlikovao se prosečno višim temperaturama i manjom vrednošću padavina u poređenju sa IFC18 i IFC20. Tako da je prosečno vreme sazrevanja bilo kraće (oko 80 dana), to je uticalo na prosečno slabije grananje biljaka na IFC19. Produženi razvoj kome su bili izloženi genotipovi na prostoru Španije usled jesenjeg zasnivanja (prosečno vreme sazrevanja je dvostruko duže u poređenju sa drugim lokalitetima) doveo je do razvoja velikog broja bočnih grana, maksimalna vrednost na AG18 bila je 13 bočnih grana. Sezone (environment) 2018 i 2019 u Španiji su se međusobno razlikovale po količini padavina, tako da je period izvođenja ogleda AG18 sa skoro dvostruko manje padavina u poređenju sa AG19 (Tabela...). Veća količina padavina u AG19 je dovela do najviših prosečnih vrednosti visine biljaka (93 cm) ali i maksimalnih vrednosti od 154 cm što je tri puta više u poređenju sa BO19 (48 cm). Ovako izražen razvoj nadzemnog dela, okarakterisan velikom visinom i razvojem bočnih grana nije pozitivno uticao na komponente prinosa semena</w:t>
      </w:r>
      <w:r w:rsidRPr="00040609">
        <w:t xml:space="preserve">. Tako da su AG18 i AG19 zajedno sa BO19 environmenti sa najnižim vrednostima: number of pods per flower and number of pods per node, dok je broj semenki po mahuni imao slične vrednosti kao na drugim </w:t>
      </w:r>
      <w:r w:rsidRPr="00EC3476">
        <w:t xml:space="preserve">lokalitetima. </w:t>
      </w:r>
      <w:r>
        <w:t xml:space="preserve">Ovo je u  saglasnosti sa radom Pilbeam et al., 1990, koji navode da su bočne grane </w:t>
      </w:r>
      <w:r>
        <w:lastRenderedPageBreak/>
        <w:t>reproduktivno inferiorne u poređenju sa glavnim stabljikama</w:t>
      </w:r>
      <w:r>
        <w:rPr>
          <w:lang w:val="sr-Cyrl-RS"/>
        </w:rPr>
        <w:t>;</w:t>
      </w:r>
      <w:r>
        <w:t xml:space="preserve"> dok </w:t>
      </w:r>
      <w:r w:rsidRPr="008D57AB">
        <w:t>Tuttobene and Vagliasindi (1995)</w:t>
      </w:r>
      <w:r>
        <w:t xml:space="preserve"> navode da pri velikoj gustini dolazi do opadanja mahuna. Sa povećanjem gustine </w:t>
      </w:r>
      <w:r w:rsidRPr="00040609">
        <w:t>number of pods per node</w:t>
      </w:r>
      <w:r>
        <w:t xml:space="preserve"> decrease </w:t>
      </w:r>
      <w:r w:rsidRPr="002A0686">
        <w:t>(Barry and Storey, 1979).</w:t>
      </w:r>
      <w:r>
        <w:t xml:space="preserve"> </w:t>
      </w:r>
    </w:p>
    <w:p w:rsidR="00616163" w:rsidRDefault="00616163" w:rsidP="00616163">
      <w:pPr>
        <w:autoSpaceDE w:val="0"/>
        <w:autoSpaceDN w:val="0"/>
        <w:adjustRightInd w:val="0"/>
        <w:spacing w:after="0" w:line="240" w:lineRule="auto"/>
        <w:jc w:val="both"/>
        <w:rPr>
          <w:rFonts w:ascii="Times New Roman" w:hAnsi="Times New Roman" w:cs="Times New Roman"/>
          <w:sz w:val="24"/>
          <w:szCs w:val="24"/>
          <w:lang w:val="en-GB"/>
        </w:rPr>
      </w:pPr>
    </w:p>
    <w:p w:rsidR="00616163" w:rsidRDefault="00616163" w:rsidP="0081545F">
      <w:pPr>
        <w:spacing w:after="120" w:line="360" w:lineRule="auto"/>
        <w:ind w:firstLine="720"/>
        <w:jc w:val="both"/>
        <w:rPr>
          <w:rFonts w:ascii="Times New Roman" w:hAnsi="Times New Roman" w:cs="Times New Roman"/>
          <w:color w:val="222222"/>
          <w:sz w:val="24"/>
          <w:szCs w:val="24"/>
          <w:shd w:val="clear" w:color="auto" w:fill="FFFFFF"/>
        </w:rPr>
      </w:pPr>
    </w:p>
    <w:p w:rsidR="006B2220" w:rsidRPr="00E83E6F" w:rsidRDefault="00186B33" w:rsidP="00186B33">
      <w:pPr>
        <w:pStyle w:val="Naslov01"/>
      </w:pPr>
      <w:r>
        <w:t xml:space="preserve">5. </w:t>
      </w:r>
      <w:r w:rsidR="006B2220" w:rsidRPr="00E83E6F">
        <w:t>Reference</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de Visser, C., Schreuder, R., &amp; Stoddard, F. (2014). The EU's dependence on soya bean import for the animal feed industry and potential for EU produced alternatives. Oilseeds and fats, crops and lipids.</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Mínguez, M. I., &amp; Rubiales, D. (2021). Faba bean. In V. O. Sadras &amp; D. F. Calderini (Eds.), Crop Physiology Case Histories for Major Crops (pp. 452–481). Academic Press. https://doi.org/10.1016/B978-0-12-819194-1.00015-3</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Bilalis, D., Sidiras, N., Economou, G., and Vakali, C. (2003). Effect of different levels of wheat straw soil surface coverage on weed flora in Vicia faba crops. J. Agron. Crop Sci. 189, 233–241. doi: 10.1046/j.1439-037X.2003.00029.x</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Rubiales, D. (2010). Faba beans in sustainable agriculture. Field Crops Res. 115, 201–202. doi: 10.1016/j.fcr.2009.11.002</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Dhull, S. B., Kidwai, M. K., Noor, R.,Chawla, P., &amp; Rose, P. K. (2022). A review of nutritional profileand processing of faba bean (Vicia fabaL.).Legume Science,4(3), e129.https://doi.org/10.1002/leg3.129DHULLET AL.13 of 13 - A</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Cubero JI. On the evolution of Vicia faba L. Theor Appl Genet. 1974 Jan;45(2):47-51. doi: 10.1007/BF00283475. PMID: 24419274.</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Duc, G., Aleksić, J. M., Marget, P., Mikic, A., Paull, J., Redden, R. J., ... &amp; Torres, A. M. (2015). Faba bean. Grain legumes, 141-178.</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Caracuta, V., Barzilai, O., Khalaily, H. et al. The onset of faba bean farming in the Southern Levant. Sci Rep 5, 14370 (2015). https://doi.org/10.1038/srep14370</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lastRenderedPageBreak/>
        <w:t>Caracuta, V., Weinstein-Evron, M., Kaufman, D. et al. 14,000-year-old seeds indicate the Levantine origin of the lost progenitor of faba bean. Sci Rep 6, 37399 (2016). https://doi.org/10.1038/srep37399</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Suso, M.J. and Cubero J.I. (1986). Genetic changes under domestication in Vicia faba. Theoretical and Applied Genetics 72, 364–372</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 xml:space="preserve">Torres AM, Avila CM, Stoddard FL, Cubero JI (2012)Faba bean. In: (Vega MP de la (ed). Genetics, Genomicsand Breeding of cool season grain legumes. SciencePublishers, Hampshire, p 50-97. </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 xml:space="preserve">Zong X, Liu X, Guan J, Wang S, Liu Q, Paull JG, Redden R (2009a)Molecular variation among Chinese and global winter faba beangermplasm. Theor Appl Genet 118:971–978 </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JI Cubero (2011) The faba bean: A historic perspective. Grain Legumes No 56, April 2011</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Johnson, R., Johnston, W., Nelson, M., Simon, C., and Golob, C. (1999). “Core utilization and development–an example with Poa pratensis,” in Core Collections for Today and Tomorrow, eds R. C. Johnson and T. Hodgkin (New York, NY: Plant Genetic Resources Institute), 49–60.</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Maalouf, Fouad &amp; Suso, M. &amp; Moreno, M.T.. (2002). Comparative performance of faba bean synthetics developed from different parental number. Journal of Genetics and Breeding. 56. 251-258.</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 xml:space="preserve">Suso, M. J. &amp; Moreno, M. T. (1999). Variation in out-crossing rate and genetic structure on six cultivars of Viciafaba L. as affected by geographic location and year. PlantBreeding 118, 347 </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Gnanasambandam, A.; Paull, J.; Torres, A.; Kaur, S.; Leonforte, T.; Li, H.; Zong, X.; Yang, T.; Materne, M. Impact of Molecular Technologies on Faba Bean (Vicia faba L.) Breeding Strategies. Agronomy 2012, 2, 132-166. https://doi.org/10.3390/agronomy2030132</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Karkanis, A., Ntatsi, G., Lepse, L., Fernández, J. A., Vågen, I. M., Rewald, B., ... &amp; Savvas, D. (2018). Faba bean cultivation–revealing novel managing practices for more sustainable and competitive European cropping systems. Frontiers in plant science, 1115.</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lastRenderedPageBreak/>
        <w:t>Dhull, S.B., Kidwai, M.K., Siddiq, M. and Sidhu, J.S. (2022). Faba (Broad) Bean Production, Processing, and Nutritional Profile. In Dry Beans and Pulses (eds M. Siddiq and M.A. Uebersax). https://doi.org/10.1002/9781119776802.ch14 - B</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Meng Z, Liu Q, Zhang Y, Chen J, Sun Z, Ren C, Zhang Z, Cheng X, Huang Y. Nutritive value of faba bean (Vicia faba L.) as a feedstuff resource in livestock nutrition: A review. Food Sci Nutr. 2021 Jul 22;9(9):5244-5262. doi: 10.1002/fsn3.2342. PMID: 34532032; PMCID: PMC8441412.</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Duc, 1997 Faba bean (Vicia faba L.) Field Crops Research, 53 (1) (1997), pp. 99-109, 10.1016/S0378-4290(97)00025-7</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Koivunen, E.; Partanen, K.; Perttilä, S.; Palander, S.; Tuunainen, P.; Valaja, J., 2016. Digestibility and energy value of pea (Pisum sativum L.), faba bean (Vicia faba L.) and blue lupin (narrow-leaf) (Lupinus angustifolius) seeds in broilers. Anim. Feed Sci. Technol., 218: 120-127</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USDA (US Dept of Agriculture). (2021). Food Data Central (Nutrient Database). https://fdc.nal.usda.gov/ (accessed on January 26, 2021).</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Pietrzak, W., Kawa-Rygielska, J., Król, B., Lennartsson, P. R., &amp; Taherzadeh, M. J. (2016). Ethanol, feed components and fungal biomass production from field bean (Vicia faba var. equina) seeds in an integrated process. Bioresource Technology, 216, 69-76.</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Reinhard Neugschwandtner, Katja Ziegler, Simon Kriegner, Helmut Wagentristl &amp; Hans-Peter Kaul (2015) Nitrogen yield and nitrogen fixation of winter faba beans, Acta Agriculturae Scandinavica, Section B — Soil &amp; Plant Science, 65:7, 658-666, DOI: 10.1080/09064710.2015.1042028</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 xml:space="preserve">Salahin N, Alam MK, Islam MM, Naher L, Majid NM 2013. Effectds of green manure nad tillage practice onmaize and rice yields and soil properties. Australian Journal of Crop Science 7(12): 1901-1911 </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Hauggaard-Nielsen, H., Jørnsgaard, B., Kinane, J., &amp; Jensen, E. (2008). Grain legume–cereal intercropping: The practical application of diversity, competition and facilitation in arable and organic cropping systems. Renewable Agriculture and Food Systems, 23(1), 3-12. doi:10.1017/S1742170507002025</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lastRenderedPageBreak/>
        <w:t>FERNÁNDEZ-APARICIO, M., GARCÍA-GARRIDO, J.M., OCAMPO, J.A. and RUBIALES, D. (2010), Colonisation of field pea roots by arbuscular mycorrhizal fungi reduces Orobanche and Phelipanche species seed germination. Weed Research, 50: 262-268. https://doi.org/10.1111/j.1365-3180.2010.00771.x</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Mónica Fernandez-Aparicio, Josefina C. Sillero, Diego Rubiales, Intercropping with cereals reduces infection by Orobanche crenata in legumes, Crop Protection, Volume 26, Issue 8, 2007, Pages 1166-1172, https://doi.org/10.1016/j.cropro.2006.10.012.</w:t>
      </w:r>
      <w:r w:rsidRPr="0081545F">
        <w:rPr>
          <w:rFonts w:ascii="Times New Roman" w:hAnsi="Times New Roman" w:cs="Times New Roman"/>
          <w:color w:val="000000"/>
          <w:sz w:val="24"/>
          <w:szCs w:val="24"/>
          <w:lang w:val="en-GB"/>
        </w:rPr>
        <w:tab/>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Alghamdi, S.S., Migdadi, H.M., Ammar, M.H. et al. Faba bean genomics: current status and future prospects. Euphytica 186, 609–624 (2012). https://doi.org/10.1007/s10681-012-0658-4</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Flores, F., Hybl, M., Knudsen, J. C., Marget, P., Muel, F., Nadal, S., ... &amp; Rubiales, D. (2013). Adaptation of spring faba bean types across European climates. Field Crops Research, 145, 1-9.</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Cernay, C., Ben-Ari, T., Pelzer, E., Meynard, J. M., &amp; Makowski, D. (2015). Estimating variability in grain legume yields across Europe and the Americas. Scientific reports, 5(1), 11171.</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Temesgen, T., Keneni, G., Sefera, T., &amp; Jarso, M. (2015). Yield stability and relationships among stability parameters in faba bean (Vicia faba L.) genotypes. The crop journal, 3(3), 258-268.</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Rowlands, D. G. (1960). Fertility studies in the field bean Vicia faba L.). 1. Cross and self-fertility. Heredity, 15, 161-73.</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O'Sullivan, D. M., &amp; Angra, D. (2016). Advances in faba bean genetics and genomics. Frontiers in genetics, 7, 150.</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Crépon, K., Marget, P., Peyronnet, C., Carrouée, B., Arese, P., &amp; Duc, G. (2010). Nutritional value of faba bean (Vicia faba L.) seeds for feed and food. Field crops research, 115(3), 329-339.</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Duc, G. ;  Bao ShiYing ;  Baum, M. ;  Redden, B. ;  Sadiki, M. ;  Suso, M. J. ;  Vishniakova, M. ;  Zong XuXiao Diversity maintenance and use of Vicia faba L. genetic resources. Field Crops Research 2010 Vol.115 No.3 pp.270-278 ref.many Field Crops Research 2010 Vol.115 No.3 pp.270-278 ref.many</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lastRenderedPageBreak/>
        <w:t>Palmer, R. G., Gai, J., Dalvi, V. A., &amp; Suso, M. J. (2011). Male sterility and hybrid production technology. In Biology and breeding of food legumes (pp. 193-207). Wallingford UK: CABI.</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Gasim, S., &amp; Link, W. (2007). Agronomic performance and the effect of self-fertilization on German winter faba beans. Journal of Central European Agriculture, 8(1), 121-128.</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Liu and Hou, 2010, Genetic Diversity of Faba Bean Germplasms in Qinghai and Core Germplasm Identified based on AFLP Analysis, Legume Genomics and Genetics Vol.1 No.1 (doi:10.5376/lgg.2010.01.0001)</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Zeid, M., Schön, C. C., &amp; Link, W. (2003). Genetic diversity in recent elite faba bean lines using AFLP markers. Theoretical and Applied Genetics, 107, 1304-1314.</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Oliveira, H. R., Tomás, D., Silva, M., Lopes, S., Viegas, W., &amp; Veloso, M. M. (2016). Genetic diversity and population structure in Vicia faba L. landraces and wild related species assessed by nuclear SSRs. PloS one, 11(5), e0154801.</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Göl, Ş., Doğanlar, S., &amp; Frary, A. (2017). Relationship between geographical origin, seed size and genetic diversity in faba bean (Vicia faba L.) as revealed by SSR markers. Molecular Genetics and Genomics, 292, 991-999.</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Kaur, S., Kimber, R. B., Cogan, N. O., Materne, M., Forster, J. W., &amp; Paull, J. G. (2014). SNP discovery and high-density genetic mapping in faba bean (Vicia faba L.) permits identification of QTLs for ascochyta blight resistance. Plant Science, 217, 47-55.</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Sallam, A., Arbaoui, M., El-Esawi, M., Abshire, N., &amp; Martsch, R. (2016). Identification and verification of QTL associated with frost tolerance using linkage mapping and GWAS in winter faba bean. Frontiers in Plant Science, 7, 1098.</w:t>
      </w:r>
    </w:p>
    <w:p w:rsidR="0081545F" w:rsidRPr="0081545F" w:rsidRDefault="0081545F" w:rsidP="0081545F">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Elshafei, A. A. M., Amer, M. A. E., Elenany, M. A. M., &amp; Helal, A. G. A. E. (2019). Evaluation of the genetic variability of faba bean (Vicia faba L.) genotypes using agronomic traits and molecular markers. Bulletin of the National Research Centre, 43(1), 1-10.</w:t>
      </w:r>
    </w:p>
    <w:p w:rsidR="00B35247" w:rsidRPr="0081545F" w:rsidRDefault="0081545F" w:rsidP="00616163">
      <w:pPr>
        <w:autoSpaceDE w:val="0"/>
        <w:autoSpaceDN w:val="0"/>
        <w:adjustRightInd w:val="0"/>
        <w:spacing w:after="120" w:line="360" w:lineRule="auto"/>
        <w:ind w:firstLine="720"/>
        <w:jc w:val="both"/>
        <w:rPr>
          <w:rFonts w:ascii="Times New Roman" w:hAnsi="Times New Roman" w:cs="Times New Roman"/>
          <w:color w:val="000000"/>
          <w:sz w:val="24"/>
          <w:szCs w:val="24"/>
          <w:lang w:val="en-GB"/>
        </w:rPr>
      </w:pPr>
      <w:r w:rsidRPr="0081545F">
        <w:rPr>
          <w:rFonts w:ascii="Times New Roman" w:hAnsi="Times New Roman" w:cs="Times New Roman"/>
          <w:color w:val="000000"/>
          <w:sz w:val="24"/>
          <w:szCs w:val="24"/>
          <w:lang w:val="en-GB"/>
        </w:rPr>
        <w:t>Carrillo-Perdomo, E., Vidal, A., Kreplak, J., Duborjal, H., Leveugle, M., Duarte, J., ... &amp; Aubert, G. (2020). Development of new genetic resources for faba bean (Vicia faba L.) breeding through the discovery of gene-based SNP markers and the construction of a high-density consensus map. Scientific Reports, 10(1), 6790.</w:t>
      </w:r>
    </w:p>
    <w:p w:rsidR="00616163" w:rsidRPr="00616163" w:rsidRDefault="00616163" w:rsidP="00616163">
      <w:pPr>
        <w:spacing w:after="120" w:line="360" w:lineRule="auto"/>
        <w:ind w:firstLine="720"/>
        <w:rPr>
          <w:rFonts w:ascii="Times New Roman" w:hAnsi="Times New Roman" w:cs="Times New Roman"/>
          <w:sz w:val="24"/>
          <w:szCs w:val="24"/>
          <w:lang w:val="sr-Latn-RS"/>
        </w:rPr>
      </w:pPr>
      <w:r w:rsidRPr="00616163">
        <w:rPr>
          <w:rFonts w:ascii="Times New Roman" w:hAnsi="Times New Roman" w:cs="Times New Roman"/>
          <w:sz w:val="24"/>
          <w:szCs w:val="24"/>
          <w:lang w:val="sr-Latn-RS"/>
        </w:rPr>
        <w:lastRenderedPageBreak/>
        <w:t>Massicotte P, South A (2023). rnaturalearth: World Map Data from Natural Earth. R package version 0.3.2, https://CRAN.R-project.org/package=rnaturalearth.</w:t>
      </w:r>
    </w:p>
    <w:p w:rsidR="00616163" w:rsidRPr="00616163" w:rsidRDefault="00616163" w:rsidP="00616163">
      <w:pPr>
        <w:spacing w:after="120" w:line="360" w:lineRule="auto"/>
        <w:ind w:firstLine="720"/>
        <w:rPr>
          <w:rFonts w:ascii="Times New Roman" w:hAnsi="Times New Roman" w:cs="Times New Roman"/>
          <w:sz w:val="24"/>
          <w:szCs w:val="24"/>
          <w:lang w:val="sr-Latn-RS"/>
        </w:rPr>
      </w:pPr>
      <w:r w:rsidRPr="00616163">
        <w:rPr>
          <w:rFonts w:ascii="Times New Roman" w:hAnsi="Times New Roman" w:cs="Times New Roman"/>
          <w:sz w:val="24"/>
          <w:szCs w:val="24"/>
          <w:lang w:val="sr-Latn-RS"/>
        </w:rPr>
        <w:t>Leo Lahti, Janne Huovari, Markus Kainu, Przemyslaw Biecek. Retrieval and analysis of Eurostat open data with the eurostat package. R Journal 9(1):385-392, 2017. doi: 10.32614/RJ-2017-019 Package URL: http://ropengov.github.io/eurostat Article URL: https://journal.r-project.org/archive/2017/RJ-2017-019/index.html</w:t>
      </w:r>
    </w:p>
    <w:p w:rsidR="00616163" w:rsidRPr="00616163" w:rsidRDefault="00616163" w:rsidP="00616163">
      <w:pPr>
        <w:spacing w:after="120" w:line="360" w:lineRule="auto"/>
        <w:ind w:firstLine="720"/>
        <w:jc w:val="both"/>
        <w:rPr>
          <w:rFonts w:ascii="Times New Roman" w:eastAsiaTheme="minorEastAsia" w:hAnsi="Times New Roman" w:cs="Times New Roman"/>
          <w:color w:val="000000"/>
          <w:sz w:val="24"/>
          <w:szCs w:val="24"/>
          <w:lang w:eastAsia="sr-Latn-CS"/>
        </w:rPr>
      </w:pPr>
      <w:r w:rsidRPr="00616163">
        <w:rPr>
          <w:rFonts w:ascii="Times New Roman" w:eastAsiaTheme="minorEastAsia" w:hAnsi="Times New Roman" w:cs="Times New Roman"/>
          <w:color w:val="000000"/>
          <w:sz w:val="24"/>
          <w:szCs w:val="24"/>
          <w:lang w:eastAsia="sr-Latn-CS"/>
        </w:rPr>
        <w:t>R Core Team (2022). R: A language and environment for statistical computing. R Foundation for Statistical Computing, Vienna, Austria. URL https://www.R-project.org/.</w:t>
      </w:r>
    </w:p>
    <w:p w:rsidR="00616163" w:rsidRDefault="00616163" w:rsidP="00616163">
      <w:pPr>
        <w:spacing w:after="120" w:line="360" w:lineRule="auto"/>
        <w:ind w:firstLine="720"/>
        <w:jc w:val="both"/>
        <w:rPr>
          <w:rFonts w:ascii="Times New Roman" w:eastAsiaTheme="minorEastAsia" w:hAnsi="Times New Roman" w:cs="Times New Roman"/>
          <w:sz w:val="24"/>
          <w:szCs w:val="24"/>
          <w:lang w:val="sr-Latn-CS" w:eastAsia="sr-Latn-CS"/>
        </w:rPr>
      </w:pPr>
      <w:r w:rsidRPr="00616163">
        <w:rPr>
          <w:rFonts w:ascii="Times New Roman" w:eastAsiaTheme="minorEastAsia" w:hAnsi="Times New Roman" w:cs="Times New Roman"/>
          <w:sz w:val="24"/>
          <w:szCs w:val="24"/>
          <w:lang w:val="sr-Latn-CS" w:eastAsia="sr-Latn-CS"/>
        </w:rPr>
        <w:t>Liu, Xu-Qing; Rong, Jian-Ying; Liu, Xiu-Ying (2008). "Best linear unbiased prediction for linear combinations in general mixed linear models". Journal of Multivariate Analysis. 99 (8): 1503–1517. doi:10.1016/j.jmva.2008.01.004.</w:t>
      </w:r>
    </w:p>
    <w:p w:rsidR="005D7ED6" w:rsidRPr="00180E1E" w:rsidRDefault="005D7ED6" w:rsidP="005D7ED6">
      <w:pPr>
        <w:pStyle w:val="TekstDefault"/>
      </w:pPr>
      <w:r w:rsidRPr="00180E1E">
        <w:t>Harrell Jr F (2023). Hmisc: Harrell Miscellaneous. R package version 5.0.1, https://CRAN.R-project.org/package=Hmisc.</w:t>
      </w:r>
    </w:p>
    <w:p w:rsidR="005D7ED6" w:rsidRPr="00180E1E" w:rsidRDefault="005D7ED6" w:rsidP="005D7ED6">
      <w:pPr>
        <w:pStyle w:val="TekstDefault"/>
      </w:pPr>
      <w:r w:rsidRPr="00180E1E">
        <w:t>Kassambara A (2022). ggcorrplot: Visualization of a Correlation Matrix using 'ggplot2'. R package version 0.1.4, https://CRAN.R-project.org/package=ggcorrplot.</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Gabriel K.R. (1971): The biplot graphic display of matrices with application to principal component analysis. Biometrika 58(3): 453-467.</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Yan W and Hunt LA, Sheng Q and Szlavnics Z, 2000. Cultivar evaluation and mega-environment investigation based on GGE biplot. Crop Science 40: 596–605</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Gauch H.G. (2006): Statistical analysis of yield trials by AMMI and GGE. Crop Science 46: 1488-1500.</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Hongyu K., Penña M.G., Araújo L.B., Dias C.T.S. (2014): Statistical analysis of yield trials by AMMI analysis of genotype × environment interaction. Biometrical Letters 51(2): 89-102.</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Yan, W., and L.A. Hunt. 2002. Biplot analysis of diallel data. Crop Sci. 42:21–30.</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Yan, W., and I. Rajcan. 2002. Biplot evaluation of test sites and trait relations of soybean in Ontario. Crop Sci. 42:11–20.</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Yan, W. 2001. GGEBiplot—A Windows application for graphical analysis of multi-environment trial data and other types of two-way data. Agron. J. 93:1111–1118.</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lastRenderedPageBreak/>
        <w:t>Yan W, Kang MS (2003) GGE Biplot Analysis: A graphical tool for breeders, geneticists, and agronomists. CRC Press, Boca Raton, FL.</w:t>
      </w:r>
    </w:p>
    <w:p w:rsidR="005D7ED6" w:rsidRPr="005D7ED6" w:rsidRDefault="005D7ED6" w:rsidP="005D7ED6">
      <w:pPr>
        <w:spacing w:after="120" w:line="360" w:lineRule="auto"/>
        <w:ind w:firstLine="720"/>
        <w:jc w:val="both"/>
        <w:rPr>
          <w:rFonts w:ascii="Times New Roman" w:hAnsi="Times New Roman"/>
          <w:sz w:val="24"/>
          <w:szCs w:val="24"/>
        </w:rPr>
      </w:pPr>
      <w:r w:rsidRPr="005D7ED6">
        <w:rPr>
          <w:rFonts w:ascii="Times New Roman" w:hAnsi="Times New Roman"/>
          <w:sz w:val="24"/>
          <w:szCs w:val="24"/>
        </w:rPr>
        <w:t>Yan W, Kang MS, Ma B,Woods S, Cornelius PL (2007) GGE biplot vs. AMMI analysis of genotype-by environment data. Crop Sci. 47: 643-655.</w:t>
      </w:r>
    </w:p>
    <w:p w:rsidR="005D7ED6" w:rsidRPr="00616163" w:rsidRDefault="005D7ED6" w:rsidP="00616163">
      <w:pPr>
        <w:spacing w:after="120" w:line="360" w:lineRule="auto"/>
        <w:ind w:firstLine="720"/>
        <w:jc w:val="both"/>
        <w:rPr>
          <w:rFonts w:ascii="Times New Roman" w:eastAsiaTheme="minorEastAsia" w:hAnsi="Times New Roman" w:cs="Times New Roman"/>
          <w:sz w:val="24"/>
          <w:szCs w:val="24"/>
          <w:lang w:val="sr-Latn-CS" w:eastAsia="sr-Latn-CS"/>
        </w:rPr>
      </w:pPr>
    </w:p>
    <w:p w:rsidR="005D7ED6" w:rsidRPr="002F6B4C" w:rsidRDefault="005D7ED6" w:rsidP="005D7ED6">
      <w:pPr>
        <w:pStyle w:val="TekstDefault"/>
      </w:pPr>
      <w:r w:rsidRPr="002F6B4C">
        <w:t>Tal Galili (2015). dendextend: an R package for visualizing, adjusting, and comparing trees of hierarchical clustering. Bioinformatics. DOI: 10.1093/bioinformatics/btv428</w:t>
      </w:r>
    </w:p>
    <w:p w:rsidR="005D7ED6" w:rsidRPr="002F6B4C" w:rsidRDefault="005D7ED6" w:rsidP="005D7ED6">
      <w:pPr>
        <w:pStyle w:val="TekstDefault"/>
      </w:pPr>
      <w:r w:rsidRPr="002F6B4C">
        <w:t>Warnes G, Bolker B, Bonebakker L, Gentleman R, Huber W, Liaw A, Lumley T, Maechler M, Magnusson A,  Moeller S, Schwartz M, Venables B (2022). gplots: Various R Programming Tools for Plotting Data. R  package version 3.1.3, https://CRAN.R-project.org/package=gplots.</w:t>
      </w:r>
    </w:p>
    <w:p w:rsidR="005D7ED6" w:rsidRPr="002F6B4C" w:rsidRDefault="005D7ED6" w:rsidP="005D7ED6">
      <w:pPr>
        <w:pStyle w:val="TekstDefault"/>
      </w:pPr>
      <w:r w:rsidRPr="002F6B4C">
        <w:t>Nieweglowski L (2020). clv: Cluster Validation Techniques. R package version 0.3.2.2, https://CRAN.R-project.org/package=clv.</w:t>
      </w:r>
    </w:p>
    <w:p w:rsidR="009D232A" w:rsidRPr="0081545F" w:rsidRDefault="009D232A" w:rsidP="0081545F">
      <w:pPr>
        <w:spacing w:after="120" w:line="360" w:lineRule="auto"/>
        <w:ind w:firstLine="720"/>
        <w:jc w:val="both"/>
        <w:rPr>
          <w:rFonts w:ascii="Times New Roman" w:hAnsi="Times New Roman" w:cs="Times New Roman"/>
          <w:sz w:val="24"/>
          <w:szCs w:val="24"/>
        </w:rPr>
      </w:pPr>
    </w:p>
    <w:sectPr w:rsidR="009D232A" w:rsidRPr="0081545F">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FEB" w:rsidRDefault="00847FEB" w:rsidP="00186B33">
      <w:pPr>
        <w:spacing w:after="0" w:line="240" w:lineRule="auto"/>
      </w:pPr>
      <w:r>
        <w:separator/>
      </w:r>
    </w:p>
  </w:endnote>
  <w:endnote w:type="continuationSeparator" w:id="0">
    <w:p w:rsidR="00847FEB" w:rsidRDefault="00847FEB" w:rsidP="00186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4479425"/>
      <w:docPartObj>
        <w:docPartGallery w:val="Page Numbers (Bottom of Page)"/>
        <w:docPartUnique/>
      </w:docPartObj>
    </w:sdtPr>
    <w:sdtEndPr>
      <w:rPr>
        <w:noProof/>
      </w:rPr>
    </w:sdtEndPr>
    <w:sdtContent>
      <w:p w:rsidR="00186B33" w:rsidRDefault="00186B33">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rsidR="00186B33" w:rsidRDefault="00186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FEB" w:rsidRDefault="00847FEB" w:rsidP="00186B33">
      <w:pPr>
        <w:spacing w:after="0" w:line="240" w:lineRule="auto"/>
      </w:pPr>
      <w:r>
        <w:separator/>
      </w:r>
    </w:p>
  </w:footnote>
  <w:footnote w:type="continuationSeparator" w:id="0">
    <w:p w:rsidR="00847FEB" w:rsidRDefault="00847FEB" w:rsidP="00186B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9C2F86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1023D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01832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EF2C7D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0D0A60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4CE7F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E6DA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2ECA0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24011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24C9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C201EE9"/>
    <w:multiLevelType w:val="multilevel"/>
    <w:tmpl w:val="F3BA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EE377A"/>
    <w:multiLevelType w:val="multilevel"/>
    <w:tmpl w:val="27C2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CD1A37"/>
    <w:multiLevelType w:val="multilevel"/>
    <w:tmpl w:val="EF9A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262"/>
    <w:rsid w:val="000359B0"/>
    <w:rsid w:val="000D73B0"/>
    <w:rsid w:val="00186B33"/>
    <w:rsid w:val="002712FC"/>
    <w:rsid w:val="00400335"/>
    <w:rsid w:val="00537B9F"/>
    <w:rsid w:val="0056097D"/>
    <w:rsid w:val="005D7ED6"/>
    <w:rsid w:val="005F13F4"/>
    <w:rsid w:val="00616163"/>
    <w:rsid w:val="006B2220"/>
    <w:rsid w:val="00735262"/>
    <w:rsid w:val="00794B9D"/>
    <w:rsid w:val="0081545F"/>
    <w:rsid w:val="00847FEB"/>
    <w:rsid w:val="00997FDE"/>
    <w:rsid w:val="009D232A"/>
    <w:rsid w:val="00A47A60"/>
    <w:rsid w:val="00B053B4"/>
    <w:rsid w:val="00B35247"/>
    <w:rsid w:val="00B703B4"/>
    <w:rsid w:val="00D05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93F26"/>
  <w15:chartTrackingRefBased/>
  <w15:docId w15:val="{43FB866D-BA16-4CC2-91CF-5D6C37C09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2220"/>
  </w:style>
  <w:style w:type="paragraph" w:styleId="Heading1">
    <w:name w:val="heading 1"/>
    <w:basedOn w:val="Normal"/>
    <w:link w:val="Heading1Char"/>
    <w:uiPriority w:val="9"/>
    <w:qFormat/>
    <w:rsid w:val="00616163"/>
    <w:pPr>
      <w:spacing w:before="100" w:beforeAutospacing="1" w:after="100" w:afterAutospacing="1" w:line="240" w:lineRule="auto"/>
      <w:outlineLvl w:val="0"/>
    </w:pPr>
    <w:rPr>
      <w:rFonts w:ascii="Times New Roman" w:eastAsia="Times New Roman" w:hAnsi="Times New Roman" w:cs="Times New Roman"/>
      <w:b/>
      <w:bCs/>
      <w:kern w:val="36"/>
      <w:sz w:val="48"/>
      <w:szCs w:val="48"/>
      <w:lang w:val="sr-Latn-CS" w:eastAsia="sr-Latn-CS"/>
    </w:rPr>
  </w:style>
  <w:style w:type="paragraph" w:styleId="Heading2">
    <w:name w:val="heading 2"/>
    <w:basedOn w:val="Normal"/>
    <w:link w:val="Heading2Char"/>
    <w:uiPriority w:val="9"/>
    <w:qFormat/>
    <w:rsid w:val="00616163"/>
    <w:pPr>
      <w:spacing w:before="100" w:beforeAutospacing="1" w:after="100" w:afterAutospacing="1" w:line="240" w:lineRule="auto"/>
      <w:outlineLvl w:val="1"/>
    </w:pPr>
    <w:rPr>
      <w:rFonts w:ascii="Times New Roman" w:eastAsia="Times New Roman" w:hAnsi="Times New Roman" w:cs="Times New Roman"/>
      <w:b/>
      <w:bCs/>
      <w:sz w:val="36"/>
      <w:szCs w:val="36"/>
      <w:lang w:val="sr-Latn-CS" w:eastAsia="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slov01">
    <w:name w:val="Naslov 01"/>
    <w:basedOn w:val="Normal"/>
    <w:qFormat/>
    <w:rsid w:val="005D7ED6"/>
    <w:pPr>
      <w:spacing w:after="120" w:line="360" w:lineRule="auto"/>
    </w:pPr>
    <w:rPr>
      <w:rFonts w:ascii="Times New Roman" w:hAnsi="Times New Roman" w:cs="Times New Roman"/>
      <w:b/>
      <w:color w:val="000000"/>
      <w:sz w:val="32"/>
      <w:szCs w:val="24"/>
      <w:lang w:val="en-GB"/>
    </w:rPr>
  </w:style>
  <w:style w:type="paragraph" w:customStyle="1" w:styleId="Default">
    <w:name w:val="Default"/>
    <w:rsid w:val="009D232A"/>
    <w:pPr>
      <w:autoSpaceDE w:val="0"/>
      <w:autoSpaceDN w:val="0"/>
      <w:adjustRightInd w:val="0"/>
      <w:spacing w:after="0" w:line="240" w:lineRule="auto"/>
    </w:pPr>
    <w:rPr>
      <w:rFonts w:ascii="Arial" w:eastAsiaTheme="minorEastAsia" w:hAnsi="Arial" w:cs="Arial"/>
      <w:color w:val="000000"/>
      <w:sz w:val="24"/>
      <w:szCs w:val="24"/>
      <w:lang w:val="sr-Latn-CS" w:eastAsia="sr-Latn-CS"/>
    </w:rPr>
  </w:style>
  <w:style w:type="table" w:styleId="TableGrid">
    <w:name w:val="Table Grid"/>
    <w:basedOn w:val="TableNormal"/>
    <w:uiPriority w:val="39"/>
    <w:rsid w:val="00D05D28"/>
    <w:pPr>
      <w:spacing w:after="0" w:line="240" w:lineRule="auto"/>
      <w:ind w:firstLine="567"/>
      <w:jc w:val="both"/>
    </w:pPr>
    <w:rPr>
      <w:rFonts w:ascii="Calibri" w:eastAsia="Times New Roman" w:hAnsi="Calibri" w:cs="Calibri"/>
      <w:sz w:val="20"/>
      <w:szCs w:val="20"/>
      <w:lang w:val="sr-Latn-CS" w:eastAsia="sr-Latn-C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B2220"/>
    <w:rPr>
      <w:color w:val="0563C1" w:themeColor="hyperlink"/>
      <w:u w:val="single"/>
    </w:rPr>
  </w:style>
  <w:style w:type="character" w:customStyle="1" w:styleId="author">
    <w:name w:val="author"/>
    <w:basedOn w:val="DefaultParagraphFont"/>
    <w:rsid w:val="005F13F4"/>
  </w:style>
  <w:style w:type="character" w:customStyle="1" w:styleId="chaptertitle">
    <w:name w:val="chaptertitle"/>
    <w:basedOn w:val="DefaultParagraphFont"/>
    <w:rsid w:val="005F13F4"/>
  </w:style>
  <w:style w:type="character" w:customStyle="1" w:styleId="editor">
    <w:name w:val="editor"/>
    <w:basedOn w:val="DefaultParagraphFont"/>
    <w:rsid w:val="005F13F4"/>
  </w:style>
  <w:style w:type="character" w:customStyle="1" w:styleId="booktitle">
    <w:name w:val="booktitle"/>
    <w:basedOn w:val="DefaultParagraphFont"/>
    <w:rsid w:val="005F13F4"/>
  </w:style>
  <w:style w:type="character" w:customStyle="1" w:styleId="ReferencaOK">
    <w:name w:val="Referenca OK"/>
    <w:basedOn w:val="DefaultParagraphFont"/>
    <w:uiPriority w:val="1"/>
    <w:qFormat/>
    <w:rsid w:val="006B2220"/>
    <w:rPr>
      <w:rFonts w:ascii="Times New Roman" w:hAnsi="Times New Roman"/>
      <w:color w:val="00B0F0"/>
      <w:sz w:val="24"/>
    </w:rPr>
  </w:style>
  <w:style w:type="character" w:customStyle="1" w:styleId="Error">
    <w:name w:val="Error"/>
    <w:basedOn w:val="DefaultParagraphFont"/>
    <w:uiPriority w:val="1"/>
    <w:qFormat/>
    <w:rsid w:val="006B2220"/>
    <w:rPr>
      <w:rFonts w:ascii="Times New Roman" w:hAnsi="Times New Roman"/>
      <w:color w:val="CC0000"/>
      <w:sz w:val="24"/>
      <w:lang w:val="en-GB"/>
    </w:rPr>
  </w:style>
  <w:style w:type="paragraph" w:customStyle="1" w:styleId="Naslov02">
    <w:name w:val="Naslov 02"/>
    <w:basedOn w:val="Normal"/>
    <w:qFormat/>
    <w:rsid w:val="006B2220"/>
    <w:pPr>
      <w:spacing w:after="120" w:line="360" w:lineRule="auto"/>
    </w:pPr>
    <w:rPr>
      <w:rFonts w:ascii="Times New Roman" w:hAnsi="Times New Roman" w:cs="Times New Roman"/>
      <w:b/>
      <w:color w:val="000000"/>
      <w:sz w:val="24"/>
      <w:szCs w:val="24"/>
      <w:lang w:val="en-GB"/>
    </w:rPr>
  </w:style>
  <w:style w:type="character" w:customStyle="1" w:styleId="groupname">
    <w:name w:val="groupname"/>
    <w:basedOn w:val="DefaultParagraphFont"/>
    <w:rsid w:val="00537B9F"/>
  </w:style>
  <w:style w:type="paragraph" w:customStyle="1" w:styleId="TekstDefault">
    <w:name w:val="Tekst Default"/>
    <w:basedOn w:val="Normal"/>
    <w:qFormat/>
    <w:rsid w:val="005D7ED6"/>
    <w:pPr>
      <w:spacing w:after="120" w:line="360" w:lineRule="auto"/>
      <w:ind w:firstLine="709"/>
      <w:jc w:val="both"/>
    </w:pPr>
    <w:rPr>
      <w:rFonts w:ascii="Times New Roman" w:eastAsiaTheme="minorEastAsia" w:hAnsi="Times New Roman" w:cs="Times New Roman"/>
      <w:sz w:val="24"/>
      <w:szCs w:val="24"/>
      <w:lang w:val="en-GB" w:eastAsia="sr-Latn-CS"/>
    </w:rPr>
  </w:style>
  <w:style w:type="character" w:customStyle="1" w:styleId="Heading1Char">
    <w:name w:val="Heading 1 Char"/>
    <w:basedOn w:val="DefaultParagraphFont"/>
    <w:link w:val="Heading1"/>
    <w:uiPriority w:val="9"/>
    <w:rsid w:val="00616163"/>
    <w:rPr>
      <w:rFonts w:ascii="Times New Roman" w:eastAsia="Times New Roman" w:hAnsi="Times New Roman" w:cs="Times New Roman"/>
      <w:b/>
      <w:bCs/>
      <w:kern w:val="36"/>
      <w:sz w:val="48"/>
      <w:szCs w:val="48"/>
      <w:lang w:val="sr-Latn-CS" w:eastAsia="sr-Latn-CS"/>
    </w:rPr>
  </w:style>
  <w:style w:type="character" w:customStyle="1" w:styleId="Heading2Char">
    <w:name w:val="Heading 2 Char"/>
    <w:basedOn w:val="DefaultParagraphFont"/>
    <w:link w:val="Heading2"/>
    <w:uiPriority w:val="9"/>
    <w:rsid w:val="00616163"/>
    <w:rPr>
      <w:rFonts w:ascii="Times New Roman" w:eastAsia="Times New Roman" w:hAnsi="Times New Roman" w:cs="Times New Roman"/>
      <w:b/>
      <w:bCs/>
      <w:sz w:val="36"/>
      <w:szCs w:val="36"/>
      <w:lang w:val="sr-Latn-CS" w:eastAsia="sr-Latn-CS"/>
    </w:rPr>
  </w:style>
  <w:style w:type="character" w:customStyle="1" w:styleId="mtfg0">
    <w:name w:val="mtfg0"/>
    <w:basedOn w:val="DefaultParagraphFont"/>
    <w:rsid w:val="00616163"/>
  </w:style>
  <w:style w:type="character" w:customStyle="1" w:styleId="kgnlhe">
    <w:name w:val="kgnlhe"/>
    <w:basedOn w:val="DefaultParagraphFont"/>
    <w:rsid w:val="00616163"/>
  </w:style>
  <w:style w:type="character" w:styleId="HTMLCite">
    <w:name w:val="HTML Cite"/>
    <w:basedOn w:val="DefaultParagraphFont"/>
    <w:uiPriority w:val="99"/>
    <w:semiHidden/>
    <w:unhideWhenUsed/>
    <w:rsid w:val="00616163"/>
    <w:rPr>
      <w:i/>
      <w:iCs/>
    </w:rPr>
  </w:style>
  <w:style w:type="paragraph" w:styleId="BalloonText">
    <w:name w:val="Balloon Text"/>
    <w:basedOn w:val="Normal"/>
    <w:link w:val="BalloonTextChar"/>
    <w:uiPriority w:val="99"/>
    <w:semiHidden/>
    <w:unhideWhenUsed/>
    <w:rsid w:val="00616163"/>
    <w:pPr>
      <w:spacing w:after="0" w:line="240" w:lineRule="auto"/>
    </w:pPr>
    <w:rPr>
      <w:rFonts w:ascii="Tahoma" w:eastAsiaTheme="minorEastAsia" w:hAnsi="Tahoma" w:cs="Tahoma"/>
      <w:sz w:val="16"/>
      <w:szCs w:val="16"/>
      <w:lang w:val="sr-Latn-CS" w:eastAsia="sr-Latn-CS"/>
    </w:rPr>
  </w:style>
  <w:style w:type="character" w:customStyle="1" w:styleId="BalloonTextChar">
    <w:name w:val="Balloon Text Char"/>
    <w:basedOn w:val="DefaultParagraphFont"/>
    <w:link w:val="BalloonText"/>
    <w:uiPriority w:val="99"/>
    <w:semiHidden/>
    <w:rsid w:val="00616163"/>
    <w:rPr>
      <w:rFonts w:ascii="Tahoma" w:eastAsiaTheme="minorEastAsia" w:hAnsi="Tahoma" w:cs="Tahoma"/>
      <w:sz w:val="16"/>
      <w:szCs w:val="16"/>
      <w:lang w:val="sr-Latn-CS" w:eastAsia="sr-Latn-CS"/>
    </w:rPr>
  </w:style>
  <w:style w:type="paragraph" w:styleId="NormalWeb">
    <w:name w:val="Normal (Web)"/>
    <w:basedOn w:val="Normal"/>
    <w:uiPriority w:val="99"/>
    <w:semiHidden/>
    <w:unhideWhenUsed/>
    <w:rsid w:val="00616163"/>
    <w:pPr>
      <w:spacing w:before="100" w:beforeAutospacing="1" w:after="100" w:afterAutospacing="1" w:line="240" w:lineRule="auto"/>
    </w:pPr>
    <w:rPr>
      <w:rFonts w:ascii="Times New Roman" w:eastAsia="Times New Roman" w:hAnsi="Times New Roman" w:cs="Times New Roman"/>
      <w:sz w:val="24"/>
      <w:szCs w:val="24"/>
      <w:lang w:val="sr-Latn-CS" w:eastAsia="sr-Latn-CS"/>
    </w:rPr>
  </w:style>
  <w:style w:type="character" w:styleId="Strong">
    <w:name w:val="Strong"/>
    <w:basedOn w:val="DefaultParagraphFont"/>
    <w:uiPriority w:val="22"/>
    <w:qFormat/>
    <w:rsid w:val="00616163"/>
    <w:rPr>
      <w:b/>
      <w:bCs/>
    </w:rPr>
  </w:style>
  <w:style w:type="paragraph" w:customStyle="1" w:styleId="Tekstlevo">
    <w:name w:val="Tekst levo"/>
    <w:basedOn w:val="Normal"/>
    <w:qFormat/>
    <w:rsid w:val="00616163"/>
    <w:pPr>
      <w:spacing w:after="120" w:line="360" w:lineRule="auto"/>
    </w:pPr>
    <w:rPr>
      <w:rFonts w:ascii="Times New Roman" w:hAnsi="Times New Roman" w:cs="Times New Roman"/>
      <w:color w:val="000000"/>
      <w:sz w:val="24"/>
      <w:szCs w:val="24"/>
      <w:lang w:val="en-GB"/>
    </w:rPr>
  </w:style>
  <w:style w:type="character" w:styleId="FollowedHyperlink">
    <w:name w:val="FollowedHyperlink"/>
    <w:basedOn w:val="DefaultParagraphFont"/>
    <w:uiPriority w:val="99"/>
    <w:semiHidden/>
    <w:unhideWhenUsed/>
    <w:rsid w:val="00616163"/>
    <w:rPr>
      <w:color w:val="954F72" w:themeColor="followedHyperlink"/>
      <w:u w:val="single"/>
    </w:rPr>
  </w:style>
  <w:style w:type="table" w:customStyle="1" w:styleId="TableGrid1">
    <w:name w:val="Table Grid1"/>
    <w:basedOn w:val="TableNormal"/>
    <w:next w:val="TableGrid"/>
    <w:uiPriority w:val="39"/>
    <w:rsid w:val="00616163"/>
    <w:pPr>
      <w:spacing w:after="0" w:line="240" w:lineRule="auto"/>
      <w:ind w:firstLine="567"/>
      <w:jc w:val="both"/>
    </w:pPr>
    <w:rPr>
      <w:rFonts w:ascii="Calibri" w:eastAsia="Times New Roman" w:hAnsi="Calibri" w:cs="Calibri"/>
      <w:sz w:val="20"/>
      <w:szCs w:val="20"/>
      <w:lang w:val="sr-Latn-CS" w:eastAsia="sr-Latn-C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sktDefault">
    <w:name w:val="Teskt Default"/>
    <w:basedOn w:val="Normal"/>
    <w:qFormat/>
    <w:rsid w:val="005D7ED6"/>
    <w:pPr>
      <w:spacing w:after="120" w:line="360" w:lineRule="auto"/>
      <w:ind w:firstLine="720"/>
      <w:jc w:val="both"/>
    </w:pPr>
    <w:rPr>
      <w:rFonts w:ascii="Times New Roman" w:hAnsi="Times New Roman"/>
      <w:sz w:val="24"/>
      <w:szCs w:val="24"/>
    </w:rPr>
  </w:style>
  <w:style w:type="paragraph" w:styleId="Header">
    <w:name w:val="header"/>
    <w:basedOn w:val="Normal"/>
    <w:link w:val="HeaderChar"/>
    <w:uiPriority w:val="99"/>
    <w:unhideWhenUsed/>
    <w:rsid w:val="00186B33"/>
    <w:pPr>
      <w:tabs>
        <w:tab w:val="center" w:pos="4703"/>
        <w:tab w:val="right" w:pos="9406"/>
      </w:tabs>
      <w:spacing w:after="0" w:line="240" w:lineRule="auto"/>
    </w:pPr>
  </w:style>
  <w:style w:type="character" w:customStyle="1" w:styleId="HeaderChar">
    <w:name w:val="Header Char"/>
    <w:basedOn w:val="DefaultParagraphFont"/>
    <w:link w:val="Header"/>
    <w:uiPriority w:val="99"/>
    <w:rsid w:val="00186B33"/>
  </w:style>
  <w:style w:type="paragraph" w:styleId="Footer">
    <w:name w:val="footer"/>
    <w:basedOn w:val="Normal"/>
    <w:link w:val="FooterChar"/>
    <w:uiPriority w:val="99"/>
    <w:unhideWhenUsed/>
    <w:rsid w:val="00186B33"/>
    <w:pPr>
      <w:tabs>
        <w:tab w:val="center" w:pos="4703"/>
        <w:tab w:val="right" w:pos="9406"/>
      </w:tabs>
      <w:spacing w:after="0" w:line="240" w:lineRule="auto"/>
    </w:pPr>
  </w:style>
  <w:style w:type="character" w:customStyle="1" w:styleId="FooterChar">
    <w:name w:val="Footer Char"/>
    <w:basedOn w:val="DefaultParagraphFont"/>
    <w:link w:val="Footer"/>
    <w:uiPriority w:val="99"/>
    <w:rsid w:val="00186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9.bin"/><Relationship Id="rId39" Type="http://schemas.openxmlformats.org/officeDocument/2006/relationships/image" Target="media/image17.png"/><Relationship Id="rId21" Type="http://schemas.openxmlformats.org/officeDocument/2006/relationships/oleObject" Target="embeddings/oleObject6.bin"/><Relationship Id="rId34" Type="http://schemas.openxmlformats.org/officeDocument/2006/relationships/oleObject" Target="embeddings/oleObject13.bin"/><Relationship Id="rId42" Type="http://schemas.openxmlformats.org/officeDocument/2006/relationships/image" Target="media/image20.png"/><Relationship Id="rId47" Type="http://schemas.openxmlformats.org/officeDocument/2006/relationships/footer" Target="footer1.xml"/><Relationship Id="rId7" Type="http://schemas.openxmlformats.org/officeDocument/2006/relationships/hyperlink" Target="https://www.frontiersin.org/articles/10.3389/fpls.2018.01115/full" TargetMode="Externa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1.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theme" Target="theme/theme1.xml"/><Relationship Id="rId10" Type="http://schemas.openxmlformats.org/officeDocument/2006/relationships/hyperlink" Target="https://www.eea.europa.eu/data-and-maps/figures/biogeographical-regions-in-europe-1" TargetMode="External"/><Relationship Id="rId19" Type="http://schemas.openxmlformats.org/officeDocument/2006/relationships/image" Target="media/image7.wmf"/><Relationship Id="rId31" Type="http://schemas.openxmlformats.org/officeDocument/2006/relationships/image" Target="media/image12.wmf"/><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image" Target="media/image14.wmf"/><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oleObject" Target="embeddings/oleObject5.bin"/><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47</Pages>
  <Words>11726</Words>
  <Characters>66841</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Milos</cp:lastModifiedBy>
  <cp:revision>6</cp:revision>
  <dcterms:created xsi:type="dcterms:W3CDTF">2023-05-01T13:03:00Z</dcterms:created>
  <dcterms:modified xsi:type="dcterms:W3CDTF">2023-05-02T23:34:00Z</dcterms:modified>
</cp:coreProperties>
</file>