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D81EF9" w14:textId="6451D58E" w:rsidR="00F5330E" w:rsidRDefault="00FD73C7" w:rsidP="00006E6D">
      <w:pPr>
        <w:ind w:firstLine="709"/>
        <w:jc w:val="center"/>
        <w:rPr>
          <w:b/>
          <w:szCs w:val="24"/>
        </w:rPr>
      </w:pPr>
      <w:r>
        <w:rPr>
          <w:rFonts w:cstheme="minorHAnsi"/>
          <w:b/>
          <w:bCs/>
          <w:noProof/>
          <w:szCs w:val="24"/>
        </w:rPr>
        <w:drawing>
          <wp:inline distT="0" distB="0" distL="0" distR="0" wp14:anchorId="37FEC2BA" wp14:editId="662BCB79">
            <wp:extent cx="4314825" cy="1458595"/>
            <wp:effectExtent l="0" t="0" r="9525"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4825" cy="1458595"/>
                    </a:xfrm>
                    <a:prstGeom prst="rect">
                      <a:avLst/>
                    </a:prstGeom>
                    <a:noFill/>
                  </pic:spPr>
                </pic:pic>
              </a:graphicData>
            </a:graphic>
          </wp:inline>
        </w:drawing>
      </w:r>
    </w:p>
    <w:p w14:paraId="6C28FF5C" w14:textId="77777777" w:rsidR="00F5330E" w:rsidRDefault="00F5330E" w:rsidP="00F5330E">
      <w:pPr>
        <w:jc w:val="center"/>
        <w:rPr>
          <w:b/>
          <w:szCs w:val="24"/>
        </w:rPr>
      </w:pPr>
    </w:p>
    <w:p w14:paraId="1CFB1F56" w14:textId="77777777" w:rsidR="00F5330E" w:rsidRDefault="00F5330E" w:rsidP="00006E6D">
      <w:pPr>
        <w:jc w:val="center"/>
        <w:rPr>
          <w:b/>
          <w:szCs w:val="24"/>
        </w:rPr>
      </w:pPr>
    </w:p>
    <w:p w14:paraId="68EDEF38" w14:textId="77777777" w:rsidR="00F5330E" w:rsidRDefault="00F5330E" w:rsidP="00006E6D">
      <w:pPr>
        <w:jc w:val="center"/>
        <w:rPr>
          <w:b/>
          <w:szCs w:val="24"/>
        </w:rPr>
      </w:pPr>
    </w:p>
    <w:p w14:paraId="0AFF3467" w14:textId="77777777" w:rsidR="00F5330E" w:rsidRDefault="00F5330E" w:rsidP="00F5330E">
      <w:pPr>
        <w:jc w:val="center"/>
        <w:rPr>
          <w:b/>
          <w:szCs w:val="24"/>
        </w:rPr>
      </w:pPr>
      <w:r>
        <w:rPr>
          <w:b/>
          <w:szCs w:val="24"/>
        </w:rPr>
        <w:t>FACULTAD DE INGENIERÍA</w:t>
      </w:r>
    </w:p>
    <w:p w14:paraId="7B8A0CF6" w14:textId="77777777" w:rsidR="00F5330E" w:rsidRDefault="00F5330E" w:rsidP="00F5330E">
      <w:pPr>
        <w:jc w:val="center"/>
        <w:rPr>
          <w:b/>
          <w:szCs w:val="24"/>
        </w:rPr>
      </w:pPr>
    </w:p>
    <w:p w14:paraId="7A202662" w14:textId="68215687" w:rsidR="00F5330E" w:rsidRPr="00A32BA7" w:rsidRDefault="00DB5257" w:rsidP="00F5330E">
      <w:pPr>
        <w:jc w:val="center"/>
        <w:rPr>
          <w:rFonts w:cstheme="minorHAnsi"/>
          <w:b/>
          <w:sz w:val="32"/>
          <w:szCs w:val="32"/>
        </w:rPr>
      </w:pPr>
      <w:r>
        <w:rPr>
          <w:rFonts w:cstheme="minorHAnsi"/>
          <w:b/>
          <w:sz w:val="32"/>
          <w:szCs w:val="32"/>
        </w:rPr>
        <w:t xml:space="preserve">Galvanotecnia: </w:t>
      </w:r>
      <w:r w:rsidR="001D6AE2">
        <w:rPr>
          <w:rFonts w:cstheme="minorHAnsi"/>
          <w:b/>
          <w:sz w:val="32"/>
          <w:szCs w:val="32"/>
        </w:rPr>
        <w:t>recubrimientos electrolíticos (cobreado, niquelado, cromado)</w:t>
      </w:r>
    </w:p>
    <w:p w14:paraId="3E6D88E5" w14:textId="77777777" w:rsidR="00F5330E" w:rsidRDefault="00F5330E" w:rsidP="00F5330E">
      <w:pPr>
        <w:rPr>
          <w:rFonts w:cstheme="minorHAnsi"/>
          <w:b/>
          <w:bCs/>
          <w:szCs w:val="24"/>
        </w:rPr>
      </w:pPr>
    </w:p>
    <w:p w14:paraId="0B298672" w14:textId="30A58D9B" w:rsidR="00F5330E" w:rsidRDefault="00F5330E" w:rsidP="00F5330E">
      <w:pPr>
        <w:jc w:val="center"/>
        <w:rPr>
          <w:rFonts w:cstheme="minorHAnsi"/>
          <w:b/>
          <w:bCs/>
          <w:szCs w:val="24"/>
        </w:rPr>
      </w:pPr>
      <w:r>
        <w:rPr>
          <w:rFonts w:cstheme="minorHAnsi"/>
          <w:b/>
          <w:bCs/>
          <w:szCs w:val="24"/>
        </w:rPr>
        <w:t xml:space="preserve">Trabajo Asignatura </w:t>
      </w:r>
      <w:r w:rsidR="00692D7B">
        <w:rPr>
          <w:rFonts w:cstheme="minorHAnsi"/>
          <w:b/>
          <w:bCs/>
          <w:szCs w:val="24"/>
        </w:rPr>
        <w:t>Tecnología de la Fabricación</w:t>
      </w:r>
    </w:p>
    <w:p w14:paraId="5317814E" w14:textId="77777777" w:rsidR="00F5330E" w:rsidRPr="00E620D4" w:rsidRDefault="00F5330E" w:rsidP="00F5330E">
      <w:pPr>
        <w:jc w:val="center"/>
        <w:rPr>
          <w:rFonts w:cstheme="minorHAnsi"/>
          <w:b/>
          <w:bCs/>
          <w:szCs w:val="24"/>
        </w:rPr>
      </w:pPr>
    </w:p>
    <w:p w14:paraId="0CA10C44" w14:textId="40B6E001" w:rsidR="0054484C" w:rsidRDefault="0054484C" w:rsidP="00F5330E">
      <w:pPr>
        <w:spacing w:after="0" w:line="276" w:lineRule="auto"/>
        <w:jc w:val="center"/>
        <w:rPr>
          <w:rFonts w:eastAsia="Arial" w:cstheme="minorHAnsi"/>
          <w:b/>
          <w:sz w:val="28"/>
          <w:szCs w:val="28"/>
          <w:lang w:eastAsia="es-PE"/>
        </w:rPr>
      </w:pPr>
      <w:r>
        <w:rPr>
          <w:rFonts w:eastAsia="Arial" w:cstheme="minorHAnsi"/>
          <w:b/>
          <w:sz w:val="28"/>
          <w:szCs w:val="28"/>
          <w:lang w:eastAsia="es-PE"/>
        </w:rPr>
        <w:t>Pedro Sebastian Baca Cisneros</w:t>
      </w:r>
    </w:p>
    <w:p w14:paraId="47C86886" w14:textId="77777777" w:rsidR="00F5330E" w:rsidRDefault="00F5330E" w:rsidP="00F5330E">
      <w:pPr>
        <w:spacing w:after="0" w:line="276" w:lineRule="auto"/>
        <w:jc w:val="center"/>
        <w:rPr>
          <w:rFonts w:eastAsia="Arial" w:cstheme="minorHAnsi"/>
          <w:b/>
          <w:sz w:val="28"/>
          <w:szCs w:val="28"/>
          <w:lang w:eastAsia="es-PE"/>
        </w:rPr>
      </w:pPr>
      <w:r w:rsidRPr="00E620D4">
        <w:rPr>
          <w:rFonts w:eastAsia="Arial" w:cstheme="minorHAnsi"/>
          <w:b/>
          <w:sz w:val="28"/>
          <w:szCs w:val="28"/>
          <w:lang w:eastAsia="es-PE"/>
        </w:rPr>
        <w:t>Laura Del Carmen Delgado Calderón</w:t>
      </w:r>
    </w:p>
    <w:p w14:paraId="34E0C1DD" w14:textId="1DDC1380" w:rsidR="000F07DF" w:rsidRDefault="000F07DF" w:rsidP="00F5330E">
      <w:pPr>
        <w:spacing w:after="0" w:line="276" w:lineRule="auto"/>
        <w:jc w:val="center"/>
        <w:rPr>
          <w:rFonts w:eastAsia="Arial" w:cstheme="minorHAnsi"/>
          <w:b/>
          <w:sz w:val="28"/>
          <w:szCs w:val="28"/>
          <w:lang w:eastAsia="es-PE"/>
        </w:rPr>
      </w:pPr>
      <w:r>
        <w:rPr>
          <w:rFonts w:eastAsia="Arial" w:cstheme="minorHAnsi"/>
          <w:b/>
          <w:sz w:val="28"/>
          <w:szCs w:val="28"/>
          <w:lang w:eastAsia="es-PE"/>
        </w:rPr>
        <w:t>Marcelo Sebastián Camino Magán</w:t>
      </w:r>
    </w:p>
    <w:p w14:paraId="59B5E4AB" w14:textId="18A0483D" w:rsidR="000D541B" w:rsidRPr="00E620D4" w:rsidRDefault="000D541B" w:rsidP="00F5330E">
      <w:pPr>
        <w:spacing w:after="0" w:line="276" w:lineRule="auto"/>
        <w:jc w:val="center"/>
        <w:rPr>
          <w:rFonts w:eastAsia="Arial" w:cstheme="minorHAnsi"/>
          <w:b/>
          <w:sz w:val="28"/>
          <w:szCs w:val="28"/>
          <w:lang w:eastAsia="es-PE"/>
        </w:rPr>
      </w:pPr>
      <w:r>
        <w:rPr>
          <w:rFonts w:eastAsia="Arial" w:cstheme="minorHAnsi"/>
          <w:b/>
          <w:sz w:val="28"/>
          <w:szCs w:val="28"/>
          <w:lang w:eastAsia="es-PE"/>
        </w:rPr>
        <w:t xml:space="preserve">Kevin </w:t>
      </w:r>
      <w:r w:rsidR="00DA1438">
        <w:rPr>
          <w:rFonts w:eastAsia="Arial" w:cstheme="minorHAnsi"/>
          <w:b/>
          <w:sz w:val="28"/>
          <w:szCs w:val="28"/>
          <w:lang w:eastAsia="es-PE"/>
        </w:rPr>
        <w:t xml:space="preserve">David </w:t>
      </w:r>
      <w:r>
        <w:rPr>
          <w:rFonts w:eastAsia="Arial" w:cstheme="minorHAnsi"/>
          <w:b/>
          <w:sz w:val="28"/>
          <w:szCs w:val="28"/>
          <w:lang w:eastAsia="es-PE"/>
        </w:rPr>
        <w:t>Granda Gutiérrez</w:t>
      </w:r>
    </w:p>
    <w:p w14:paraId="6E5EB8B0" w14:textId="77777777" w:rsidR="00F5330E" w:rsidRPr="00E620D4" w:rsidRDefault="00F5330E" w:rsidP="00F5330E">
      <w:pPr>
        <w:spacing w:after="0" w:line="276" w:lineRule="auto"/>
        <w:jc w:val="center"/>
        <w:rPr>
          <w:rFonts w:eastAsia="Arial" w:cstheme="minorHAnsi"/>
          <w:b/>
          <w:sz w:val="28"/>
          <w:szCs w:val="28"/>
          <w:lang w:eastAsia="es-PE"/>
        </w:rPr>
      </w:pPr>
      <w:r w:rsidRPr="00E620D4">
        <w:rPr>
          <w:rFonts w:eastAsia="Arial" w:cstheme="minorHAnsi"/>
          <w:b/>
          <w:sz w:val="28"/>
          <w:szCs w:val="28"/>
          <w:lang w:eastAsia="es-PE"/>
        </w:rPr>
        <w:t>Geraldine Alexandra Gonzalez Gutiérrez</w:t>
      </w:r>
    </w:p>
    <w:p w14:paraId="42E03A3D" w14:textId="77777777" w:rsidR="00F5330E" w:rsidRPr="00E620D4" w:rsidRDefault="00F5330E" w:rsidP="00F5330E">
      <w:pPr>
        <w:spacing w:after="0" w:line="276" w:lineRule="auto"/>
        <w:jc w:val="center"/>
        <w:rPr>
          <w:rFonts w:eastAsia="Arial" w:cstheme="minorHAnsi"/>
          <w:b/>
          <w:sz w:val="28"/>
          <w:szCs w:val="28"/>
          <w:lang w:eastAsia="es-PE"/>
        </w:rPr>
      </w:pPr>
      <w:r w:rsidRPr="00E620D4">
        <w:rPr>
          <w:rFonts w:eastAsia="Arial" w:cstheme="minorHAnsi"/>
          <w:b/>
          <w:sz w:val="28"/>
          <w:szCs w:val="28"/>
          <w:lang w:eastAsia="es-PE"/>
        </w:rPr>
        <w:t>Jefferson Stefan Llacsahuanga Pusma</w:t>
      </w:r>
    </w:p>
    <w:p w14:paraId="59131C5F" w14:textId="46BAD2AD" w:rsidR="0054484C" w:rsidRPr="00E620D4" w:rsidRDefault="0054484C" w:rsidP="00F5330E">
      <w:pPr>
        <w:spacing w:after="0" w:line="276" w:lineRule="auto"/>
        <w:jc w:val="center"/>
        <w:rPr>
          <w:rFonts w:eastAsia="Arial" w:cstheme="minorHAnsi"/>
          <w:b/>
          <w:sz w:val="28"/>
          <w:szCs w:val="28"/>
          <w:lang w:eastAsia="es-PE"/>
        </w:rPr>
      </w:pPr>
      <w:r>
        <w:rPr>
          <w:rFonts w:eastAsia="Arial" w:cstheme="minorHAnsi"/>
          <w:b/>
          <w:sz w:val="28"/>
          <w:szCs w:val="28"/>
          <w:lang w:eastAsia="es-PE"/>
        </w:rPr>
        <w:t>Karly Jennifer N</w:t>
      </w:r>
      <w:r w:rsidR="009A683A">
        <w:rPr>
          <w:rFonts w:eastAsia="Arial" w:cstheme="minorHAnsi"/>
          <w:b/>
          <w:sz w:val="28"/>
          <w:szCs w:val="28"/>
          <w:lang w:eastAsia="es-PE"/>
        </w:rPr>
        <w:t>u</w:t>
      </w:r>
      <w:r>
        <w:rPr>
          <w:rFonts w:eastAsia="Arial" w:cstheme="minorHAnsi"/>
          <w:b/>
          <w:sz w:val="28"/>
          <w:szCs w:val="28"/>
          <w:lang w:eastAsia="es-PE"/>
        </w:rPr>
        <w:t>ñez Tume</w:t>
      </w:r>
    </w:p>
    <w:p w14:paraId="2F270B35" w14:textId="77777777" w:rsidR="00F5330E" w:rsidRPr="00E620D4" w:rsidRDefault="00F5330E" w:rsidP="00F5330E">
      <w:pPr>
        <w:spacing w:after="0" w:line="276" w:lineRule="auto"/>
        <w:jc w:val="center"/>
        <w:rPr>
          <w:rFonts w:eastAsia="Arial" w:cstheme="minorHAnsi"/>
          <w:b/>
          <w:sz w:val="28"/>
          <w:szCs w:val="28"/>
          <w:lang w:eastAsia="es-PE"/>
        </w:rPr>
      </w:pPr>
      <w:r w:rsidRPr="00E620D4">
        <w:rPr>
          <w:rFonts w:eastAsia="Arial" w:cstheme="minorHAnsi"/>
          <w:b/>
          <w:sz w:val="28"/>
          <w:szCs w:val="28"/>
          <w:lang w:eastAsia="es-PE"/>
        </w:rPr>
        <w:t>Perla Siri Silva Ramos</w:t>
      </w:r>
    </w:p>
    <w:p w14:paraId="07E5A9F4" w14:textId="77777777" w:rsidR="00F5330E" w:rsidRPr="00E620D4" w:rsidRDefault="00F5330E" w:rsidP="00F5330E">
      <w:pPr>
        <w:jc w:val="center"/>
        <w:rPr>
          <w:rFonts w:eastAsia="Arial" w:cstheme="minorHAnsi"/>
          <w:b/>
          <w:sz w:val="28"/>
          <w:szCs w:val="28"/>
          <w:lang w:eastAsia="es-PE"/>
        </w:rPr>
      </w:pPr>
      <w:r w:rsidRPr="00E620D4">
        <w:rPr>
          <w:rFonts w:eastAsia="Arial" w:cstheme="minorHAnsi"/>
          <w:b/>
          <w:sz w:val="28"/>
          <w:szCs w:val="28"/>
          <w:lang w:eastAsia="es-PE"/>
        </w:rPr>
        <w:t>Luis Felipe Timana Ramos</w:t>
      </w:r>
    </w:p>
    <w:p w14:paraId="10B5A3E0" w14:textId="77777777" w:rsidR="00F5330E" w:rsidRDefault="00F5330E" w:rsidP="00F5330E">
      <w:pPr>
        <w:jc w:val="center"/>
        <w:rPr>
          <w:rFonts w:cstheme="minorHAnsi"/>
          <w:b/>
          <w:bCs/>
          <w:szCs w:val="24"/>
        </w:rPr>
      </w:pPr>
    </w:p>
    <w:p w14:paraId="235C7EA0" w14:textId="77777777" w:rsidR="00F5330E" w:rsidRDefault="00F5330E" w:rsidP="00F5330E">
      <w:pPr>
        <w:jc w:val="center"/>
        <w:rPr>
          <w:rFonts w:cstheme="minorHAnsi"/>
          <w:b/>
          <w:bCs/>
          <w:szCs w:val="24"/>
        </w:rPr>
      </w:pPr>
    </w:p>
    <w:tbl>
      <w:tblPr>
        <w:tblW w:w="9075" w:type="dxa"/>
        <w:jc w:val="center"/>
        <w:tblLayout w:type="fixed"/>
        <w:tblLook w:val="0600" w:firstRow="0" w:lastRow="0" w:firstColumn="0" w:lastColumn="0" w:noHBand="1" w:noVBand="1"/>
      </w:tblPr>
      <w:tblGrid>
        <w:gridCol w:w="9075"/>
      </w:tblGrid>
      <w:tr w:rsidR="00F5330E" w14:paraId="03E5413D" w14:textId="77777777" w:rsidTr="000C2791">
        <w:trPr>
          <w:trHeight w:val="1640"/>
          <w:jc w:val="center"/>
        </w:trPr>
        <w:tc>
          <w:tcPr>
            <w:tcW w:w="9075" w:type="dxa"/>
            <w:tcMar>
              <w:top w:w="0" w:type="dxa"/>
              <w:left w:w="0" w:type="dxa"/>
              <w:bottom w:w="0" w:type="dxa"/>
              <w:right w:w="0" w:type="dxa"/>
            </w:tcMar>
            <w:hideMark/>
          </w:tcPr>
          <w:p w14:paraId="02294268" w14:textId="5E68FBE9" w:rsidR="00F5330E" w:rsidRPr="00006E6D" w:rsidRDefault="00F5330E" w:rsidP="00006E6D">
            <w:pPr>
              <w:spacing w:after="0" w:line="276" w:lineRule="auto"/>
              <w:jc w:val="center"/>
              <w:rPr>
                <w:rFonts w:eastAsia="Arial" w:cstheme="minorHAnsi"/>
                <w:b/>
                <w:szCs w:val="24"/>
                <w:lang w:eastAsia="es-PE"/>
              </w:rPr>
            </w:pPr>
            <w:r w:rsidRPr="00E620D4">
              <w:rPr>
                <w:rFonts w:eastAsia="Arial" w:cstheme="minorHAnsi"/>
                <w:b/>
                <w:szCs w:val="24"/>
                <w:lang w:eastAsia="es-PE"/>
              </w:rPr>
              <w:t>Asesor:</w:t>
            </w:r>
            <w:r w:rsidRPr="00E620D4">
              <w:rPr>
                <w:rFonts w:cstheme="minorHAnsi"/>
                <w:szCs w:val="24"/>
              </w:rPr>
              <w:br/>
            </w:r>
            <w:r w:rsidRPr="00E620D4">
              <w:rPr>
                <w:rFonts w:eastAsia="Arial" w:cstheme="minorHAnsi"/>
                <w:b/>
                <w:szCs w:val="24"/>
                <w:lang w:eastAsia="es-PE"/>
              </w:rPr>
              <w:t xml:space="preserve">Dr. Ing. </w:t>
            </w:r>
            <w:r w:rsidR="00692D7B">
              <w:rPr>
                <w:rFonts w:eastAsia="Arial" w:cstheme="minorHAnsi"/>
                <w:b/>
                <w:szCs w:val="24"/>
                <w:lang w:eastAsia="es-PE"/>
              </w:rPr>
              <w:t>Rosal</w:t>
            </w:r>
            <w:r w:rsidR="007D59FA">
              <w:rPr>
                <w:rFonts w:eastAsia="Arial" w:cstheme="minorHAnsi"/>
                <w:b/>
                <w:szCs w:val="24"/>
                <w:lang w:eastAsia="es-PE"/>
              </w:rPr>
              <w:t>ba Guerrero Aslla</w:t>
            </w:r>
          </w:p>
        </w:tc>
      </w:tr>
    </w:tbl>
    <w:p w14:paraId="7E4F01A3" w14:textId="54CAAD80" w:rsidR="00F5330E" w:rsidRDefault="00F5330E" w:rsidP="00006E6D">
      <w:pPr>
        <w:jc w:val="center"/>
        <w:rPr>
          <w:b/>
        </w:rPr>
      </w:pPr>
      <w:r w:rsidRPr="5A58F154">
        <w:rPr>
          <w:b/>
        </w:rPr>
        <w:t>Piura, 11 de setiembre de 2021</w:t>
      </w:r>
    </w:p>
    <w:sdt>
      <w:sdtPr>
        <w:rPr>
          <w:rFonts w:asciiTheme="minorHAnsi" w:eastAsiaTheme="minorHAnsi" w:hAnsiTheme="minorHAnsi" w:cstheme="minorBidi"/>
          <w:color w:val="auto"/>
          <w:sz w:val="22"/>
          <w:szCs w:val="22"/>
          <w:lang w:val="es-ES" w:eastAsia="en-US"/>
        </w:rPr>
        <w:id w:val="-969438658"/>
        <w:docPartObj>
          <w:docPartGallery w:val="Table of Contents"/>
          <w:docPartUnique/>
        </w:docPartObj>
      </w:sdtPr>
      <w:sdtEndPr>
        <w:rPr>
          <w:b/>
          <w:bCs/>
        </w:rPr>
      </w:sdtEndPr>
      <w:sdtContent>
        <w:p w14:paraId="5A74AD15" w14:textId="77777777" w:rsidR="00D270AC" w:rsidRDefault="00D270AC" w:rsidP="00D270AC">
          <w:pPr>
            <w:pStyle w:val="TtuloTDC"/>
            <w:spacing w:before="2640" w:line="240" w:lineRule="auto"/>
            <w:jc w:val="center"/>
            <w:rPr>
              <w:lang w:val="es-ES"/>
            </w:rPr>
          </w:pPr>
        </w:p>
        <w:p w14:paraId="1E3A9DB9" w14:textId="603B3532" w:rsidR="00D270AC" w:rsidRPr="00D270AC" w:rsidRDefault="00D270AC" w:rsidP="00D270AC">
          <w:pPr>
            <w:pStyle w:val="TtuloTDC"/>
            <w:spacing w:before="2640" w:line="240" w:lineRule="auto"/>
            <w:jc w:val="center"/>
            <w:rPr>
              <w:rFonts w:asciiTheme="minorHAnsi" w:hAnsiTheme="minorHAnsi" w:cstheme="minorHAnsi"/>
              <w:b/>
              <w:bCs/>
              <w:color w:val="auto"/>
              <w:sz w:val="22"/>
              <w:szCs w:val="22"/>
            </w:rPr>
          </w:pPr>
          <w:r w:rsidRPr="00D270AC">
            <w:rPr>
              <w:rFonts w:asciiTheme="minorHAnsi" w:hAnsiTheme="minorHAnsi" w:cstheme="minorHAnsi"/>
              <w:b/>
              <w:bCs/>
              <w:color w:val="auto"/>
              <w:sz w:val="22"/>
              <w:szCs w:val="22"/>
              <w:lang w:val="es-ES"/>
            </w:rPr>
            <w:t>Tabla de contenido</w:t>
          </w:r>
        </w:p>
        <w:p w14:paraId="1A4F54DB" w14:textId="5210004E" w:rsidR="007C5E64" w:rsidRDefault="00D270AC">
          <w:pPr>
            <w:pStyle w:val="TDC1"/>
            <w:tabs>
              <w:tab w:val="right" w:leader="dot" w:pos="9060"/>
            </w:tabs>
            <w:rPr>
              <w:rFonts w:eastAsiaTheme="minorEastAsia"/>
              <w:noProof/>
              <w:lang w:eastAsia="es-PE"/>
            </w:rPr>
          </w:pPr>
          <w:r>
            <w:fldChar w:fldCharType="begin"/>
          </w:r>
          <w:r w:rsidRPr="00D270AC">
            <w:instrText xml:space="preserve"> TOC \o "1-3" \h \z \u </w:instrText>
          </w:r>
          <w:r>
            <w:fldChar w:fldCharType="separate"/>
          </w:r>
          <w:hyperlink w:anchor="_Toc82290260" w:history="1">
            <w:r w:rsidR="007C5E64" w:rsidRPr="009B6D9E">
              <w:rPr>
                <w:rStyle w:val="Hipervnculo"/>
                <w:b/>
                <w:noProof/>
              </w:rPr>
              <w:t>Introducción</w:t>
            </w:r>
            <w:r w:rsidR="007C5E64">
              <w:rPr>
                <w:noProof/>
                <w:webHidden/>
              </w:rPr>
              <w:tab/>
            </w:r>
            <w:r w:rsidR="007C5E64">
              <w:rPr>
                <w:noProof/>
                <w:webHidden/>
              </w:rPr>
              <w:fldChar w:fldCharType="begin"/>
            </w:r>
            <w:r w:rsidR="007C5E64">
              <w:rPr>
                <w:noProof/>
                <w:webHidden/>
              </w:rPr>
              <w:instrText xml:space="preserve"> PAGEREF _Toc82290260 \h </w:instrText>
            </w:r>
            <w:r w:rsidR="007C5E64">
              <w:rPr>
                <w:noProof/>
                <w:webHidden/>
              </w:rPr>
            </w:r>
            <w:r w:rsidR="007C5E64">
              <w:rPr>
                <w:noProof/>
                <w:webHidden/>
              </w:rPr>
              <w:fldChar w:fldCharType="separate"/>
            </w:r>
            <w:r w:rsidR="007C5E64">
              <w:rPr>
                <w:noProof/>
                <w:webHidden/>
              </w:rPr>
              <w:t>3</w:t>
            </w:r>
            <w:r w:rsidR="007C5E64">
              <w:rPr>
                <w:noProof/>
                <w:webHidden/>
              </w:rPr>
              <w:fldChar w:fldCharType="end"/>
            </w:r>
          </w:hyperlink>
        </w:p>
        <w:p w14:paraId="707707FC" w14:textId="2D700058" w:rsidR="007C5E64" w:rsidRDefault="00D220E8">
          <w:pPr>
            <w:pStyle w:val="TDC1"/>
            <w:tabs>
              <w:tab w:val="right" w:leader="dot" w:pos="9060"/>
            </w:tabs>
            <w:rPr>
              <w:rFonts w:eastAsiaTheme="minorEastAsia"/>
              <w:noProof/>
              <w:lang w:eastAsia="es-PE"/>
            </w:rPr>
          </w:pPr>
          <w:hyperlink w:anchor="_Toc82290261" w:history="1">
            <w:r w:rsidR="007C5E64" w:rsidRPr="009B6D9E">
              <w:rPr>
                <w:rStyle w:val="Hipervnculo"/>
                <w:b/>
                <w:noProof/>
              </w:rPr>
              <w:t>Resumen</w:t>
            </w:r>
            <w:r w:rsidR="007C5E64">
              <w:rPr>
                <w:noProof/>
                <w:webHidden/>
              </w:rPr>
              <w:tab/>
            </w:r>
            <w:r w:rsidR="007C5E64">
              <w:rPr>
                <w:noProof/>
                <w:webHidden/>
              </w:rPr>
              <w:fldChar w:fldCharType="begin"/>
            </w:r>
            <w:r w:rsidR="007C5E64">
              <w:rPr>
                <w:noProof/>
                <w:webHidden/>
              </w:rPr>
              <w:instrText xml:space="preserve"> PAGEREF _Toc82290261 \h </w:instrText>
            </w:r>
            <w:r w:rsidR="007C5E64">
              <w:rPr>
                <w:noProof/>
                <w:webHidden/>
              </w:rPr>
            </w:r>
            <w:r w:rsidR="007C5E64">
              <w:rPr>
                <w:noProof/>
                <w:webHidden/>
              </w:rPr>
              <w:fldChar w:fldCharType="separate"/>
            </w:r>
            <w:r w:rsidR="007C5E64">
              <w:rPr>
                <w:noProof/>
                <w:webHidden/>
              </w:rPr>
              <w:t>4</w:t>
            </w:r>
            <w:r w:rsidR="007C5E64">
              <w:rPr>
                <w:noProof/>
                <w:webHidden/>
              </w:rPr>
              <w:fldChar w:fldCharType="end"/>
            </w:r>
          </w:hyperlink>
        </w:p>
        <w:p w14:paraId="217A31C1" w14:textId="59AEA928" w:rsidR="007C5E64" w:rsidRDefault="00D220E8">
          <w:pPr>
            <w:pStyle w:val="TDC1"/>
            <w:tabs>
              <w:tab w:val="right" w:leader="dot" w:pos="9060"/>
            </w:tabs>
            <w:rPr>
              <w:rFonts w:eastAsiaTheme="minorEastAsia"/>
              <w:noProof/>
              <w:lang w:eastAsia="es-PE"/>
            </w:rPr>
          </w:pPr>
          <w:hyperlink w:anchor="_Toc82290262" w:history="1">
            <w:r w:rsidR="007C5E64" w:rsidRPr="009B6D9E">
              <w:rPr>
                <w:rStyle w:val="Hipervnculo"/>
                <w:b/>
                <w:noProof/>
              </w:rPr>
              <w:t>Galvanotecnia: recubrimientos electrolíticos (cobreado, niquelado, cromado</w:t>
            </w:r>
            <w:r w:rsidR="007C5E64" w:rsidRPr="009B6D9E">
              <w:rPr>
                <w:rStyle w:val="Hipervnculo"/>
                <w:rFonts w:cstheme="minorHAnsi"/>
                <w:b/>
                <w:noProof/>
              </w:rPr>
              <w:t>)</w:t>
            </w:r>
            <w:r w:rsidR="007C5E64">
              <w:rPr>
                <w:noProof/>
                <w:webHidden/>
              </w:rPr>
              <w:tab/>
            </w:r>
            <w:r w:rsidR="007C5E64">
              <w:rPr>
                <w:noProof/>
                <w:webHidden/>
              </w:rPr>
              <w:fldChar w:fldCharType="begin"/>
            </w:r>
            <w:r w:rsidR="007C5E64">
              <w:rPr>
                <w:noProof/>
                <w:webHidden/>
              </w:rPr>
              <w:instrText xml:space="preserve"> PAGEREF _Toc82290262 \h </w:instrText>
            </w:r>
            <w:r w:rsidR="007C5E64">
              <w:rPr>
                <w:noProof/>
                <w:webHidden/>
              </w:rPr>
            </w:r>
            <w:r w:rsidR="007C5E64">
              <w:rPr>
                <w:noProof/>
                <w:webHidden/>
              </w:rPr>
              <w:fldChar w:fldCharType="separate"/>
            </w:r>
            <w:r w:rsidR="007C5E64">
              <w:rPr>
                <w:noProof/>
                <w:webHidden/>
              </w:rPr>
              <w:t>5</w:t>
            </w:r>
            <w:r w:rsidR="007C5E64">
              <w:rPr>
                <w:noProof/>
                <w:webHidden/>
              </w:rPr>
              <w:fldChar w:fldCharType="end"/>
            </w:r>
          </w:hyperlink>
        </w:p>
        <w:p w14:paraId="67D37F78" w14:textId="654DAEB7" w:rsidR="007C5E64" w:rsidRDefault="00D220E8">
          <w:pPr>
            <w:pStyle w:val="TDC2"/>
            <w:tabs>
              <w:tab w:val="left" w:pos="660"/>
              <w:tab w:val="right" w:leader="dot" w:pos="9060"/>
            </w:tabs>
            <w:rPr>
              <w:rFonts w:eastAsiaTheme="minorEastAsia"/>
              <w:noProof/>
              <w:lang w:eastAsia="es-PE"/>
            </w:rPr>
          </w:pPr>
          <w:hyperlink w:anchor="_Toc82290263" w:history="1">
            <w:r w:rsidR="007C5E64" w:rsidRPr="009B6D9E">
              <w:rPr>
                <w:rStyle w:val="Hipervnculo"/>
                <w:rFonts w:eastAsia="Calibri" w:cstheme="minorHAnsi"/>
                <w:b/>
                <w:bCs/>
                <w:noProof/>
              </w:rPr>
              <w:t>1.</w:t>
            </w:r>
            <w:r w:rsidR="007C5E64">
              <w:rPr>
                <w:rFonts w:eastAsiaTheme="minorEastAsia"/>
                <w:noProof/>
                <w:lang w:eastAsia="es-PE"/>
              </w:rPr>
              <w:tab/>
            </w:r>
            <w:r w:rsidR="007C5E64" w:rsidRPr="009B6D9E">
              <w:rPr>
                <w:rStyle w:val="Hipervnculo"/>
                <w:rFonts w:eastAsia="Calibri" w:cstheme="minorHAnsi"/>
                <w:b/>
                <w:bCs/>
                <w:noProof/>
              </w:rPr>
              <w:t>Descripción de la galvanotecnia</w:t>
            </w:r>
            <w:r w:rsidR="007C5E64">
              <w:rPr>
                <w:noProof/>
                <w:webHidden/>
              </w:rPr>
              <w:tab/>
            </w:r>
            <w:r w:rsidR="007C5E64">
              <w:rPr>
                <w:noProof/>
                <w:webHidden/>
              </w:rPr>
              <w:fldChar w:fldCharType="begin"/>
            </w:r>
            <w:r w:rsidR="007C5E64">
              <w:rPr>
                <w:noProof/>
                <w:webHidden/>
              </w:rPr>
              <w:instrText xml:space="preserve"> PAGEREF _Toc82290263 \h </w:instrText>
            </w:r>
            <w:r w:rsidR="007C5E64">
              <w:rPr>
                <w:noProof/>
                <w:webHidden/>
              </w:rPr>
            </w:r>
            <w:r w:rsidR="007C5E64">
              <w:rPr>
                <w:noProof/>
                <w:webHidden/>
              </w:rPr>
              <w:fldChar w:fldCharType="separate"/>
            </w:r>
            <w:r w:rsidR="007C5E64">
              <w:rPr>
                <w:noProof/>
                <w:webHidden/>
              </w:rPr>
              <w:t>5</w:t>
            </w:r>
            <w:r w:rsidR="007C5E64">
              <w:rPr>
                <w:noProof/>
                <w:webHidden/>
              </w:rPr>
              <w:fldChar w:fldCharType="end"/>
            </w:r>
          </w:hyperlink>
        </w:p>
        <w:p w14:paraId="37CE0DF0" w14:textId="42F8A4A6" w:rsidR="007C5E64" w:rsidRDefault="00D220E8">
          <w:pPr>
            <w:pStyle w:val="TDC3"/>
            <w:tabs>
              <w:tab w:val="left" w:pos="1100"/>
              <w:tab w:val="right" w:leader="dot" w:pos="9060"/>
            </w:tabs>
            <w:rPr>
              <w:rFonts w:eastAsiaTheme="minorEastAsia"/>
              <w:noProof/>
              <w:lang w:eastAsia="es-PE"/>
            </w:rPr>
          </w:pPr>
          <w:hyperlink w:anchor="_Toc82290264" w:history="1">
            <w:r w:rsidR="007C5E64" w:rsidRPr="009B6D9E">
              <w:rPr>
                <w:rStyle w:val="Hipervnculo"/>
                <w:rFonts w:cstheme="minorHAnsi"/>
                <w:b/>
                <w:bCs/>
                <w:noProof/>
              </w:rPr>
              <w:t>1.1.</w:t>
            </w:r>
            <w:r w:rsidR="007C5E64">
              <w:rPr>
                <w:rFonts w:eastAsiaTheme="minorEastAsia"/>
                <w:noProof/>
                <w:lang w:eastAsia="es-PE"/>
              </w:rPr>
              <w:tab/>
            </w:r>
            <w:r w:rsidR="007C5E64" w:rsidRPr="009B6D9E">
              <w:rPr>
                <w:rStyle w:val="Hipervnculo"/>
                <w:rFonts w:cstheme="minorHAnsi"/>
                <w:b/>
                <w:bCs/>
                <w:noProof/>
              </w:rPr>
              <w:t>Ventajas y debilidades frente a otros procesos con el mismo objetivo</w:t>
            </w:r>
            <w:r w:rsidR="007C5E64">
              <w:rPr>
                <w:noProof/>
                <w:webHidden/>
              </w:rPr>
              <w:tab/>
            </w:r>
            <w:r w:rsidR="007C5E64">
              <w:rPr>
                <w:noProof/>
                <w:webHidden/>
              </w:rPr>
              <w:fldChar w:fldCharType="begin"/>
            </w:r>
            <w:r w:rsidR="007C5E64">
              <w:rPr>
                <w:noProof/>
                <w:webHidden/>
              </w:rPr>
              <w:instrText xml:space="preserve"> PAGEREF _Toc82290264 \h </w:instrText>
            </w:r>
            <w:r w:rsidR="007C5E64">
              <w:rPr>
                <w:noProof/>
                <w:webHidden/>
              </w:rPr>
            </w:r>
            <w:r w:rsidR="007C5E64">
              <w:rPr>
                <w:noProof/>
                <w:webHidden/>
              </w:rPr>
              <w:fldChar w:fldCharType="separate"/>
            </w:r>
            <w:r w:rsidR="007C5E64">
              <w:rPr>
                <w:noProof/>
                <w:webHidden/>
              </w:rPr>
              <w:t>11</w:t>
            </w:r>
            <w:r w:rsidR="007C5E64">
              <w:rPr>
                <w:noProof/>
                <w:webHidden/>
              </w:rPr>
              <w:fldChar w:fldCharType="end"/>
            </w:r>
          </w:hyperlink>
        </w:p>
        <w:p w14:paraId="76F986E0" w14:textId="04D97F49" w:rsidR="007C5E64" w:rsidRDefault="00D220E8">
          <w:pPr>
            <w:pStyle w:val="TDC2"/>
            <w:tabs>
              <w:tab w:val="left" w:pos="660"/>
              <w:tab w:val="right" w:leader="dot" w:pos="9060"/>
            </w:tabs>
            <w:rPr>
              <w:rFonts w:eastAsiaTheme="minorEastAsia"/>
              <w:noProof/>
              <w:lang w:eastAsia="es-PE"/>
            </w:rPr>
          </w:pPr>
          <w:hyperlink w:anchor="_Toc82290265" w:history="1">
            <w:r w:rsidR="007C5E64" w:rsidRPr="009B6D9E">
              <w:rPr>
                <w:rStyle w:val="Hipervnculo"/>
                <w:rFonts w:eastAsia="Calibri" w:cstheme="minorHAnsi"/>
                <w:b/>
                <w:bCs/>
                <w:noProof/>
              </w:rPr>
              <w:t>2.</w:t>
            </w:r>
            <w:r w:rsidR="007C5E64">
              <w:rPr>
                <w:rFonts w:eastAsiaTheme="minorEastAsia"/>
                <w:noProof/>
                <w:lang w:eastAsia="es-PE"/>
              </w:rPr>
              <w:tab/>
            </w:r>
            <w:r w:rsidR="007C5E64" w:rsidRPr="009B6D9E">
              <w:rPr>
                <w:rStyle w:val="Hipervnculo"/>
                <w:rFonts w:eastAsia="Calibri" w:cstheme="minorHAnsi"/>
                <w:b/>
                <w:bCs/>
                <w:noProof/>
              </w:rPr>
              <w:t>Equipos e infraestructura - Materia prima e insumos del proceso</w:t>
            </w:r>
            <w:r w:rsidR="007C5E64">
              <w:rPr>
                <w:noProof/>
                <w:webHidden/>
              </w:rPr>
              <w:tab/>
            </w:r>
            <w:r w:rsidR="007C5E64">
              <w:rPr>
                <w:noProof/>
                <w:webHidden/>
              </w:rPr>
              <w:fldChar w:fldCharType="begin"/>
            </w:r>
            <w:r w:rsidR="007C5E64">
              <w:rPr>
                <w:noProof/>
                <w:webHidden/>
              </w:rPr>
              <w:instrText xml:space="preserve"> PAGEREF _Toc82290265 \h </w:instrText>
            </w:r>
            <w:r w:rsidR="007C5E64">
              <w:rPr>
                <w:noProof/>
                <w:webHidden/>
              </w:rPr>
            </w:r>
            <w:r w:rsidR="007C5E64">
              <w:rPr>
                <w:noProof/>
                <w:webHidden/>
              </w:rPr>
              <w:fldChar w:fldCharType="separate"/>
            </w:r>
            <w:r w:rsidR="007C5E64">
              <w:rPr>
                <w:noProof/>
                <w:webHidden/>
              </w:rPr>
              <w:t>12</w:t>
            </w:r>
            <w:r w:rsidR="007C5E64">
              <w:rPr>
                <w:noProof/>
                <w:webHidden/>
              </w:rPr>
              <w:fldChar w:fldCharType="end"/>
            </w:r>
          </w:hyperlink>
        </w:p>
        <w:p w14:paraId="5DB845A5" w14:textId="25AC115A" w:rsidR="007C5E64" w:rsidRDefault="00D220E8">
          <w:pPr>
            <w:pStyle w:val="TDC3"/>
            <w:tabs>
              <w:tab w:val="right" w:leader="dot" w:pos="9060"/>
            </w:tabs>
            <w:rPr>
              <w:rFonts w:eastAsiaTheme="minorEastAsia"/>
              <w:noProof/>
              <w:lang w:eastAsia="es-PE"/>
            </w:rPr>
          </w:pPr>
          <w:hyperlink w:anchor="_Toc82290266" w:history="1">
            <w:r w:rsidR="007C5E64" w:rsidRPr="009B6D9E">
              <w:rPr>
                <w:rStyle w:val="Hipervnculo"/>
                <w:rFonts w:cstheme="minorHAnsi"/>
                <w:b/>
                <w:bCs/>
                <w:noProof/>
              </w:rPr>
              <w:t>2.1. Equipos e infraestructura mínima que se requiere</w:t>
            </w:r>
            <w:r w:rsidR="007C5E64">
              <w:rPr>
                <w:noProof/>
                <w:webHidden/>
              </w:rPr>
              <w:tab/>
            </w:r>
            <w:r w:rsidR="007C5E64">
              <w:rPr>
                <w:noProof/>
                <w:webHidden/>
              </w:rPr>
              <w:fldChar w:fldCharType="begin"/>
            </w:r>
            <w:r w:rsidR="007C5E64">
              <w:rPr>
                <w:noProof/>
                <w:webHidden/>
              </w:rPr>
              <w:instrText xml:space="preserve"> PAGEREF _Toc82290266 \h </w:instrText>
            </w:r>
            <w:r w:rsidR="007C5E64">
              <w:rPr>
                <w:noProof/>
                <w:webHidden/>
              </w:rPr>
            </w:r>
            <w:r w:rsidR="007C5E64">
              <w:rPr>
                <w:noProof/>
                <w:webHidden/>
              </w:rPr>
              <w:fldChar w:fldCharType="separate"/>
            </w:r>
            <w:r w:rsidR="007C5E64">
              <w:rPr>
                <w:noProof/>
                <w:webHidden/>
              </w:rPr>
              <w:t>12</w:t>
            </w:r>
            <w:r w:rsidR="007C5E64">
              <w:rPr>
                <w:noProof/>
                <w:webHidden/>
              </w:rPr>
              <w:fldChar w:fldCharType="end"/>
            </w:r>
          </w:hyperlink>
        </w:p>
        <w:p w14:paraId="0154B7F7" w14:textId="34AD48F6" w:rsidR="007C5E64" w:rsidRDefault="00D220E8">
          <w:pPr>
            <w:pStyle w:val="TDC3"/>
            <w:tabs>
              <w:tab w:val="right" w:leader="dot" w:pos="9060"/>
            </w:tabs>
            <w:rPr>
              <w:rFonts w:eastAsiaTheme="minorEastAsia"/>
              <w:noProof/>
              <w:lang w:eastAsia="es-PE"/>
            </w:rPr>
          </w:pPr>
          <w:hyperlink w:anchor="_Toc82290267" w:history="1">
            <w:r w:rsidR="007C5E64" w:rsidRPr="009B6D9E">
              <w:rPr>
                <w:rStyle w:val="Hipervnculo"/>
                <w:rFonts w:cstheme="minorHAnsi"/>
                <w:b/>
                <w:bCs/>
                <w:noProof/>
              </w:rPr>
              <w:t>2.2. Materia prima e insumos que se utilizan en el proceso</w:t>
            </w:r>
            <w:r w:rsidR="007C5E64">
              <w:rPr>
                <w:noProof/>
                <w:webHidden/>
              </w:rPr>
              <w:tab/>
            </w:r>
            <w:r w:rsidR="007C5E64">
              <w:rPr>
                <w:noProof/>
                <w:webHidden/>
              </w:rPr>
              <w:fldChar w:fldCharType="begin"/>
            </w:r>
            <w:r w:rsidR="007C5E64">
              <w:rPr>
                <w:noProof/>
                <w:webHidden/>
              </w:rPr>
              <w:instrText xml:space="preserve"> PAGEREF _Toc82290267 \h </w:instrText>
            </w:r>
            <w:r w:rsidR="007C5E64">
              <w:rPr>
                <w:noProof/>
                <w:webHidden/>
              </w:rPr>
            </w:r>
            <w:r w:rsidR="007C5E64">
              <w:rPr>
                <w:noProof/>
                <w:webHidden/>
              </w:rPr>
              <w:fldChar w:fldCharType="separate"/>
            </w:r>
            <w:r w:rsidR="007C5E64">
              <w:rPr>
                <w:noProof/>
                <w:webHidden/>
              </w:rPr>
              <w:t>13</w:t>
            </w:r>
            <w:r w:rsidR="007C5E64">
              <w:rPr>
                <w:noProof/>
                <w:webHidden/>
              </w:rPr>
              <w:fldChar w:fldCharType="end"/>
            </w:r>
          </w:hyperlink>
        </w:p>
        <w:p w14:paraId="2A223D39" w14:textId="2E959597" w:rsidR="007C5E64" w:rsidRDefault="00D220E8">
          <w:pPr>
            <w:pStyle w:val="TDC2"/>
            <w:tabs>
              <w:tab w:val="left" w:pos="660"/>
              <w:tab w:val="right" w:leader="dot" w:pos="9060"/>
            </w:tabs>
            <w:rPr>
              <w:rFonts w:eastAsiaTheme="minorEastAsia"/>
              <w:noProof/>
              <w:lang w:eastAsia="es-PE"/>
            </w:rPr>
          </w:pPr>
          <w:hyperlink w:anchor="_Toc82290268" w:history="1">
            <w:r w:rsidR="007C5E64" w:rsidRPr="009B6D9E">
              <w:rPr>
                <w:rStyle w:val="Hipervnculo"/>
                <w:rFonts w:eastAsia="Calibri" w:cstheme="minorHAnsi"/>
                <w:b/>
                <w:bCs/>
                <w:noProof/>
              </w:rPr>
              <w:t>3.</w:t>
            </w:r>
            <w:r w:rsidR="007C5E64">
              <w:rPr>
                <w:rFonts w:eastAsiaTheme="minorEastAsia"/>
                <w:noProof/>
                <w:lang w:eastAsia="es-PE"/>
              </w:rPr>
              <w:tab/>
            </w:r>
            <w:r w:rsidR="007C5E64" w:rsidRPr="009B6D9E">
              <w:rPr>
                <w:rStyle w:val="Hipervnculo"/>
                <w:rFonts w:eastAsia="Calibri" w:cstheme="minorHAnsi"/>
                <w:b/>
                <w:bCs/>
                <w:noProof/>
              </w:rPr>
              <w:t>Dificultades en el aspecto ambiental alrededor del proceso</w:t>
            </w:r>
            <w:r w:rsidR="007C5E64">
              <w:rPr>
                <w:noProof/>
                <w:webHidden/>
              </w:rPr>
              <w:tab/>
            </w:r>
            <w:r w:rsidR="007C5E64">
              <w:rPr>
                <w:noProof/>
                <w:webHidden/>
              </w:rPr>
              <w:fldChar w:fldCharType="begin"/>
            </w:r>
            <w:r w:rsidR="007C5E64">
              <w:rPr>
                <w:noProof/>
                <w:webHidden/>
              </w:rPr>
              <w:instrText xml:space="preserve"> PAGEREF _Toc82290268 \h </w:instrText>
            </w:r>
            <w:r w:rsidR="007C5E64">
              <w:rPr>
                <w:noProof/>
                <w:webHidden/>
              </w:rPr>
            </w:r>
            <w:r w:rsidR="007C5E64">
              <w:rPr>
                <w:noProof/>
                <w:webHidden/>
              </w:rPr>
              <w:fldChar w:fldCharType="separate"/>
            </w:r>
            <w:r w:rsidR="007C5E64">
              <w:rPr>
                <w:noProof/>
                <w:webHidden/>
              </w:rPr>
              <w:t>13</w:t>
            </w:r>
            <w:r w:rsidR="007C5E64">
              <w:rPr>
                <w:noProof/>
                <w:webHidden/>
              </w:rPr>
              <w:fldChar w:fldCharType="end"/>
            </w:r>
          </w:hyperlink>
        </w:p>
        <w:p w14:paraId="7E9379EA" w14:textId="21BCC78B" w:rsidR="007C5E64" w:rsidRDefault="00D220E8">
          <w:pPr>
            <w:pStyle w:val="TDC3"/>
            <w:tabs>
              <w:tab w:val="left" w:pos="1100"/>
              <w:tab w:val="right" w:leader="dot" w:pos="9060"/>
            </w:tabs>
            <w:rPr>
              <w:rFonts w:eastAsiaTheme="minorEastAsia"/>
              <w:noProof/>
              <w:lang w:eastAsia="es-PE"/>
            </w:rPr>
          </w:pPr>
          <w:hyperlink w:anchor="_Toc82290269" w:history="1">
            <w:r w:rsidR="007C5E64" w:rsidRPr="009B6D9E">
              <w:rPr>
                <w:rStyle w:val="Hipervnculo"/>
                <w:rFonts w:cstheme="minorHAnsi"/>
                <w:b/>
                <w:bCs/>
                <w:noProof/>
              </w:rPr>
              <w:t>3.1.</w:t>
            </w:r>
            <w:r w:rsidR="007C5E64">
              <w:rPr>
                <w:rFonts w:eastAsiaTheme="minorEastAsia"/>
                <w:noProof/>
                <w:lang w:eastAsia="es-PE"/>
              </w:rPr>
              <w:tab/>
            </w:r>
            <w:r w:rsidR="007C5E64" w:rsidRPr="009B6D9E">
              <w:rPr>
                <w:rStyle w:val="Hipervnculo"/>
                <w:rFonts w:cstheme="minorHAnsi"/>
                <w:b/>
                <w:bCs/>
                <w:noProof/>
              </w:rPr>
              <w:t>Residuos líquidos</w:t>
            </w:r>
            <w:r w:rsidR="007C5E64">
              <w:rPr>
                <w:noProof/>
                <w:webHidden/>
              </w:rPr>
              <w:tab/>
            </w:r>
            <w:r w:rsidR="007C5E64">
              <w:rPr>
                <w:noProof/>
                <w:webHidden/>
              </w:rPr>
              <w:fldChar w:fldCharType="begin"/>
            </w:r>
            <w:r w:rsidR="007C5E64">
              <w:rPr>
                <w:noProof/>
                <w:webHidden/>
              </w:rPr>
              <w:instrText xml:space="preserve"> PAGEREF _Toc82290269 \h </w:instrText>
            </w:r>
            <w:r w:rsidR="007C5E64">
              <w:rPr>
                <w:noProof/>
                <w:webHidden/>
              </w:rPr>
            </w:r>
            <w:r w:rsidR="007C5E64">
              <w:rPr>
                <w:noProof/>
                <w:webHidden/>
              </w:rPr>
              <w:fldChar w:fldCharType="separate"/>
            </w:r>
            <w:r w:rsidR="007C5E64">
              <w:rPr>
                <w:noProof/>
                <w:webHidden/>
              </w:rPr>
              <w:t>13</w:t>
            </w:r>
            <w:r w:rsidR="007C5E64">
              <w:rPr>
                <w:noProof/>
                <w:webHidden/>
              </w:rPr>
              <w:fldChar w:fldCharType="end"/>
            </w:r>
          </w:hyperlink>
        </w:p>
        <w:p w14:paraId="7AB8F2EA" w14:textId="13FFE05E" w:rsidR="007C5E64" w:rsidRDefault="00D220E8">
          <w:pPr>
            <w:pStyle w:val="TDC3"/>
            <w:tabs>
              <w:tab w:val="left" w:pos="1100"/>
              <w:tab w:val="right" w:leader="dot" w:pos="9060"/>
            </w:tabs>
            <w:rPr>
              <w:rFonts w:eastAsiaTheme="minorEastAsia"/>
              <w:noProof/>
              <w:lang w:eastAsia="es-PE"/>
            </w:rPr>
          </w:pPr>
          <w:hyperlink w:anchor="_Toc82290270" w:history="1">
            <w:r w:rsidR="007C5E64" w:rsidRPr="009B6D9E">
              <w:rPr>
                <w:rStyle w:val="Hipervnculo"/>
                <w:rFonts w:cstheme="minorHAnsi"/>
                <w:b/>
                <w:bCs/>
                <w:noProof/>
              </w:rPr>
              <w:t>3.2.</w:t>
            </w:r>
            <w:r w:rsidR="007C5E64">
              <w:rPr>
                <w:rFonts w:eastAsiaTheme="minorEastAsia"/>
                <w:noProof/>
                <w:lang w:eastAsia="es-PE"/>
              </w:rPr>
              <w:tab/>
            </w:r>
            <w:r w:rsidR="007C5E64" w:rsidRPr="009B6D9E">
              <w:rPr>
                <w:rStyle w:val="Hipervnculo"/>
                <w:rFonts w:cstheme="minorHAnsi"/>
                <w:b/>
                <w:bCs/>
                <w:noProof/>
              </w:rPr>
              <w:t>Residuos sólidos</w:t>
            </w:r>
            <w:r w:rsidR="007C5E64">
              <w:rPr>
                <w:noProof/>
                <w:webHidden/>
              </w:rPr>
              <w:tab/>
            </w:r>
            <w:r w:rsidR="007C5E64">
              <w:rPr>
                <w:noProof/>
                <w:webHidden/>
              </w:rPr>
              <w:fldChar w:fldCharType="begin"/>
            </w:r>
            <w:r w:rsidR="007C5E64">
              <w:rPr>
                <w:noProof/>
                <w:webHidden/>
              </w:rPr>
              <w:instrText xml:space="preserve"> PAGEREF _Toc82290270 \h </w:instrText>
            </w:r>
            <w:r w:rsidR="007C5E64">
              <w:rPr>
                <w:noProof/>
                <w:webHidden/>
              </w:rPr>
            </w:r>
            <w:r w:rsidR="007C5E64">
              <w:rPr>
                <w:noProof/>
                <w:webHidden/>
              </w:rPr>
              <w:fldChar w:fldCharType="separate"/>
            </w:r>
            <w:r w:rsidR="007C5E64">
              <w:rPr>
                <w:noProof/>
                <w:webHidden/>
              </w:rPr>
              <w:t>14</w:t>
            </w:r>
            <w:r w:rsidR="007C5E64">
              <w:rPr>
                <w:noProof/>
                <w:webHidden/>
              </w:rPr>
              <w:fldChar w:fldCharType="end"/>
            </w:r>
          </w:hyperlink>
        </w:p>
        <w:p w14:paraId="244BE8A1" w14:textId="47B986AB" w:rsidR="007C5E64" w:rsidRDefault="00D220E8">
          <w:pPr>
            <w:pStyle w:val="TDC3"/>
            <w:tabs>
              <w:tab w:val="left" w:pos="1100"/>
              <w:tab w:val="right" w:leader="dot" w:pos="9060"/>
            </w:tabs>
            <w:rPr>
              <w:rFonts w:eastAsiaTheme="minorEastAsia"/>
              <w:noProof/>
              <w:lang w:eastAsia="es-PE"/>
            </w:rPr>
          </w:pPr>
          <w:hyperlink w:anchor="_Toc82290271" w:history="1">
            <w:r w:rsidR="007C5E64" w:rsidRPr="009B6D9E">
              <w:rPr>
                <w:rStyle w:val="Hipervnculo"/>
                <w:rFonts w:cstheme="minorHAnsi"/>
                <w:b/>
                <w:bCs/>
                <w:noProof/>
              </w:rPr>
              <w:t>3.3.</w:t>
            </w:r>
            <w:r w:rsidR="007C5E64">
              <w:rPr>
                <w:rFonts w:eastAsiaTheme="minorEastAsia"/>
                <w:noProof/>
                <w:lang w:eastAsia="es-PE"/>
              </w:rPr>
              <w:tab/>
            </w:r>
            <w:r w:rsidR="007C5E64" w:rsidRPr="009B6D9E">
              <w:rPr>
                <w:rStyle w:val="Hipervnculo"/>
                <w:rFonts w:cstheme="minorHAnsi"/>
                <w:b/>
                <w:bCs/>
                <w:noProof/>
              </w:rPr>
              <w:t>Impacto ambiental</w:t>
            </w:r>
            <w:r w:rsidR="007C5E64">
              <w:rPr>
                <w:noProof/>
                <w:webHidden/>
              </w:rPr>
              <w:tab/>
            </w:r>
            <w:r w:rsidR="007C5E64">
              <w:rPr>
                <w:noProof/>
                <w:webHidden/>
              </w:rPr>
              <w:fldChar w:fldCharType="begin"/>
            </w:r>
            <w:r w:rsidR="007C5E64">
              <w:rPr>
                <w:noProof/>
                <w:webHidden/>
              </w:rPr>
              <w:instrText xml:space="preserve"> PAGEREF _Toc82290271 \h </w:instrText>
            </w:r>
            <w:r w:rsidR="007C5E64">
              <w:rPr>
                <w:noProof/>
                <w:webHidden/>
              </w:rPr>
            </w:r>
            <w:r w:rsidR="007C5E64">
              <w:rPr>
                <w:noProof/>
                <w:webHidden/>
              </w:rPr>
              <w:fldChar w:fldCharType="separate"/>
            </w:r>
            <w:r w:rsidR="007C5E64">
              <w:rPr>
                <w:noProof/>
                <w:webHidden/>
              </w:rPr>
              <w:t>14</w:t>
            </w:r>
            <w:r w:rsidR="007C5E64">
              <w:rPr>
                <w:noProof/>
                <w:webHidden/>
              </w:rPr>
              <w:fldChar w:fldCharType="end"/>
            </w:r>
          </w:hyperlink>
        </w:p>
        <w:p w14:paraId="0F283871" w14:textId="304B4ECA" w:rsidR="007C5E64" w:rsidRDefault="00D220E8">
          <w:pPr>
            <w:pStyle w:val="TDC2"/>
            <w:tabs>
              <w:tab w:val="left" w:pos="660"/>
              <w:tab w:val="right" w:leader="dot" w:pos="9060"/>
            </w:tabs>
            <w:rPr>
              <w:rFonts w:eastAsiaTheme="minorEastAsia"/>
              <w:noProof/>
              <w:lang w:eastAsia="es-PE"/>
            </w:rPr>
          </w:pPr>
          <w:hyperlink w:anchor="_Toc82290272" w:history="1">
            <w:r w:rsidR="007C5E64" w:rsidRPr="009B6D9E">
              <w:rPr>
                <w:rStyle w:val="Hipervnculo"/>
                <w:rFonts w:eastAsia="Calibri" w:cstheme="minorHAnsi"/>
                <w:b/>
                <w:bCs/>
                <w:noProof/>
              </w:rPr>
              <w:t>4.</w:t>
            </w:r>
            <w:r w:rsidR="007C5E64">
              <w:rPr>
                <w:rFonts w:eastAsiaTheme="minorEastAsia"/>
                <w:noProof/>
                <w:lang w:eastAsia="es-PE"/>
              </w:rPr>
              <w:tab/>
            </w:r>
            <w:r w:rsidR="007C5E64" w:rsidRPr="009B6D9E">
              <w:rPr>
                <w:rStyle w:val="Hipervnculo"/>
                <w:rFonts w:eastAsia="Calibri" w:cstheme="minorHAnsi"/>
                <w:b/>
                <w:bCs/>
                <w:noProof/>
              </w:rPr>
              <w:t>Precios del mercado para su aplicación - Costo en el mercado nacional de la aplicación del proceso en piezas comerciales</w:t>
            </w:r>
            <w:r w:rsidR="007C5E64">
              <w:rPr>
                <w:noProof/>
                <w:webHidden/>
              </w:rPr>
              <w:tab/>
            </w:r>
            <w:r w:rsidR="007C5E64">
              <w:rPr>
                <w:noProof/>
                <w:webHidden/>
              </w:rPr>
              <w:fldChar w:fldCharType="begin"/>
            </w:r>
            <w:r w:rsidR="007C5E64">
              <w:rPr>
                <w:noProof/>
                <w:webHidden/>
              </w:rPr>
              <w:instrText xml:space="preserve"> PAGEREF _Toc82290272 \h </w:instrText>
            </w:r>
            <w:r w:rsidR="007C5E64">
              <w:rPr>
                <w:noProof/>
                <w:webHidden/>
              </w:rPr>
            </w:r>
            <w:r w:rsidR="007C5E64">
              <w:rPr>
                <w:noProof/>
                <w:webHidden/>
              </w:rPr>
              <w:fldChar w:fldCharType="separate"/>
            </w:r>
            <w:r w:rsidR="007C5E64">
              <w:rPr>
                <w:noProof/>
                <w:webHidden/>
              </w:rPr>
              <w:t>16</w:t>
            </w:r>
            <w:r w:rsidR="007C5E64">
              <w:rPr>
                <w:noProof/>
                <w:webHidden/>
              </w:rPr>
              <w:fldChar w:fldCharType="end"/>
            </w:r>
          </w:hyperlink>
        </w:p>
        <w:p w14:paraId="1509F343" w14:textId="1718092C" w:rsidR="007C5E64" w:rsidRDefault="00D220E8">
          <w:pPr>
            <w:pStyle w:val="TDC2"/>
            <w:tabs>
              <w:tab w:val="left" w:pos="660"/>
              <w:tab w:val="right" w:leader="dot" w:pos="9060"/>
            </w:tabs>
            <w:rPr>
              <w:rFonts w:eastAsiaTheme="minorEastAsia"/>
              <w:noProof/>
              <w:lang w:eastAsia="es-PE"/>
            </w:rPr>
          </w:pPr>
          <w:hyperlink w:anchor="_Toc82290273" w:history="1">
            <w:r w:rsidR="007C5E64" w:rsidRPr="009B6D9E">
              <w:rPr>
                <w:rStyle w:val="Hipervnculo"/>
                <w:rFonts w:eastAsia="Calibri" w:cstheme="minorHAnsi"/>
                <w:b/>
                <w:bCs/>
                <w:noProof/>
              </w:rPr>
              <w:t>5.</w:t>
            </w:r>
            <w:r w:rsidR="007C5E64">
              <w:rPr>
                <w:rFonts w:eastAsiaTheme="minorEastAsia"/>
                <w:noProof/>
                <w:lang w:eastAsia="es-PE"/>
              </w:rPr>
              <w:tab/>
            </w:r>
            <w:r w:rsidR="007C5E64" w:rsidRPr="009B6D9E">
              <w:rPr>
                <w:rStyle w:val="Hipervnculo"/>
                <w:rFonts w:eastAsia="Calibri" w:cstheme="minorHAnsi"/>
                <w:b/>
                <w:bCs/>
                <w:noProof/>
              </w:rPr>
              <w:t>Empresas dedicadas a la galvanotecnia</w:t>
            </w:r>
            <w:r w:rsidR="007C5E64">
              <w:rPr>
                <w:noProof/>
                <w:webHidden/>
              </w:rPr>
              <w:tab/>
            </w:r>
            <w:r w:rsidR="007C5E64">
              <w:rPr>
                <w:noProof/>
                <w:webHidden/>
              </w:rPr>
              <w:fldChar w:fldCharType="begin"/>
            </w:r>
            <w:r w:rsidR="007C5E64">
              <w:rPr>
                <w:noProof/>
                <w:webHidden/>
              </w:rPr>
              <w:instrText xml:space="preserve"> PAGEREF _Toc82290273 \h </w:instrText>
            </w:r>
            <w:r w:rsidR="007C5E64">
              <w:rPr>
                <w:noProof/>
                <w:webHidden/>
              </w:rPr>
            </w:r>
            <w:r w:rsidR="007C5E64">
              <w:rPr>
                <w:noProof/>
                <w:webHidden/>
              </w:rPr>
              <w:fldChar w:fldCharType="separate"/>
            </w:r>
            <w:r w:rsidR="007C5E64">
              <w:rPr>
                <w:noProof/>
                <w:webHidden/>
              </w:rPr>
              <w:t>17</w:t>
            </w:r>
            <w:r w:rsidR="007C5E64">
              <w:rPr>
                <w:noProof/>
                <w:webHidden/>
              </w:rPr>
              <w:fldChar w:fldCharType="end"/>
            </w:r>
          </w:hyperlink>
        </w:p>
        <w:p w14:paraId="39C60B43" w14:textId="289632AF" w:rsidR="007C5E64" w:rsidRDefault="00D220E8">
          <w:pPr>
            <w:pStyle w:val="TDC1"/>
            <w:tabs>
              <w:tab w:val="right" w:leader="dot" w:pos="9060"/>
            </w:tabs>
            <w:rPr>
              <w:rFonts w:eastAsiaTheme="minorEastAsia"/>
              <w:noProof/>
              <w:lang w:eastAsia="es-PE"/>
            </w:rPr>
          </w:pPr>
          <w:hyperlink w:anchor="_Toc82290274" w:history="1">
            <w:r w:rsidR="007C5E64" w:rsidRPr="009B6D9E">
              <w:rPr>
                <w:rStyle w:val="Hipervnculo"/>
                <w:rFonts w:cstheme="minorHAnsi"/>
                <w:b/>
                <w:bCs/>
                <w:noProof/>
              </w:rPr>
              <w:t>Conclusiones</w:t>
            </w:r>
            <w:r w:rsidR="007C5E64">
              <w:rPr>
                <w:noProof/>
                <w:webHidden/>
              </w:rPr>
              <w:tab/>
            </w:r>
            <w:r w:rsidR="007C5E64">
              <w:rPr>
                <w:noProof/>
                <w:webHidden/>
              </w:rPr>
              <w:fldChar w:fldCharType="begin"/>
            </w:r>
            <w:r w:rsidR="007C5E64">
              <w:rPr>
                <w:noProof/>
                <w:webHidden/>
              </w:rPr>
              <w:instrText xml:space="preserve"> PAGEREF _Toc82290274 \h </w:instrText>
            </w:r>
            <w:r w:rsidR="007C5E64">
              <w:rPr>
                <w:noProof/>
                <w:webHidden/>
              </w:rPr>
            </w:r>
            <w:r w:rsidR="007C5E64">
              <w:rPr>
                <w:noProof/>
                <w:webHidden/>
              </w:rPr>
              <w:fldChar w:fldCharType="separate"/>
            </w:r>
            <w:r w:rsidR="007C5E64">
              <w:rPr>
                <w:noProof/>
                <w:webHidden/>
              </w:rPr>
              <w:t>18</w:t>
            </w:r>
            <w:r w:rsidR="007C5E64">
              <w:rPr>
                <w:noProof/>
                <w:webHidden/>
              </w:rPr>
              <w:fldChar w:fldCharType="end"/>
            </w:r>
          </w:hyperlink>
        </w:p>
        <w:p w14:paraId="7DAACC79" w14:textId="61470E48" w:rsidR="007C5E64" w:rsidRDefault="00D220E8">
          <w:pPr>
            <w:pStyle w:val="TDC1"/>
            <w:tabs>
              <w:tab w:val="right" w:leader="dot" w:pos="9060"/>
            </w:tabs>
            <w:rPr>
              <w:rFonts w:eastAsiaTheme="minorEastAsia"/>
              <w:noProof/>
              <w:lang w:eastAsia="es-PE"/>
            </w:rPr>
          </w:pPr>
          <w:hyperlink w:anchor="_Toc82290275" w:history="1">
            <w:r w:rsidR="007C5E64" w:rsidRPr="009B6D9E">
              <w:rPr>
                <w:rStyle w:val="Hipervnculo"/>
                <w:rFonts w:cstheme="minorHAnsi"/>
                <w:b/>
                <w:bCs/>
                <w:noProof/>
              </w:rPr>
              <w:t>Referencias bibliográficas</w:t>
            </w:r>
            <w:r w:rsidR="007C5E64">
              <w:rPr>
                <w:noProof/>
                <w:webHidden/>
              </w:rPr>
              <w:tab/>
            </w:r>
            <w:r w:rsidR="007C5E64">
              <w:rPr>
                <w:noProof/>
                <w:webHidden/>
              </w:rPr>
              <w:fldChar w:fldCharType="begin"/>
            </w:r>
            <w:r w:rsidR="007C5E64">
              <w:rPr>
                <w:noProof/>
                <w:webHidden/>
              </w:rPr>
              <w:instrText xml:space="preserve"> PAGEREF _Toc82290275 \h </w:instrText>
            </w:r>
            <w:r w:rsidR="007C5E64">
              <w:rPr>
                <w:noProof/>
                <w:webHidden/>
              </w:rPr>
            </w:r>
            <w:r w:rsidR="007C5E64">
              <w:rPr>
                <w:noProof/>
                <w:webHidden/>
              </w:rPr>
              <w:fldChar w:fldCharType="separate"/>
            </w:r>
            <w:r w:rsidR="007C5E64">
              <w:rPr>
                <w:noProof/>
                <w:webHidden/>
              </w:rPr>
              <w:t>19</w:t>
            </w:r>
            <w:r w:rsidR="007C5E64">
              <w:rPr>
                <w:noProof/>
                <w:webHidden/>
              </w:rPr>
              <w:fldChar w:fldCharType="end"/>
            </w:r>
          </w:hyperlink>
        </w:p>
        <w:p w14:paraId="49C18724" w14:textId="1C733492" w:rsidR="00D270AC" w:rsidRDefault="00D270AC">
          <w:r>
            <w:rPr>
              <w:b/>
              <w:bCs/>
              <w:lang w:val="es-ES"/>
            </w:rPr>
            <w:fldChar w:fldCharType="end"/>
          </w:r>
        </w:p>
      </w:sdtContent>
    </w:sdt>
    <w:p w14:paraId="7E6EDB57" w14:textId="77777777" w:rsidR="00D270AC" w:rsidRDefault="00D270AC" w:rsidP="00006E6D">
      <w:pPr>
        <w:jc w:val="center"/>
        <w:rPr>
          <w:b/>
        </w:rPr>
      </w:pPr>
    </w:p>
    <w:p w14:paraId="12D123FE" w14:textId="7D0BA037" w:rsidR="00BE608F" w:rsidRDefault="00BE608F" w:rsidP="00C539B9">
      <w:pPr>
        <w:pStyle w:val="Ttulo1"/>
        <w:spacing w:before="2640" w:line="288" w:lineRule="auto"/>
        <w:jc w:val="center"/>
        <w:rPr>
          <w:rFonts w:asciiTheme="minorHAnsi" w:hAnsiTheme="minorHAnsi" w:cstheme="minorBidi"/>
          <w:b/>
          <w:color w:val="auto"/>
          <w:sz w:val="22"/>
          <w:szCs w:val="22"/>
        </w:rPr>
      </w:pPr>
    </w:p>
    <w:p w14:paraId="0B1FE633" w14:textId="3BE9A4D5" w:rsidR="000D63DB" w:rsidRPr="00C539B9" w:rsidRDefault="00C539B9" w:rsidP="00C539B9">
      <w:pPr>
        <w:pStyle w:val="Ttulo1"/>
        <w:spacing w:before="2640" w:line="288" w:lineRule="auto"/>
        <w:jc w:val="center"/>
        <w:rPr>
          <w:rFonts w:asciiTheme="minorHAnsi" w:hAnsiTheme="minorHAnsi" w:cstheme="minorBidi"/>
          <w:b/>
          <w:color w:val="auto"/>
          <w:sz w:val="22"/>
          <w:szCs w:val="22"/>
        </w:rPr>
      </w:pPr>
      <w:bookmarkStart w:id="0" w:name="_Toc82290260"/>
      <w:r w:rsidRPr="5A58F154">
        <w:rPr>
          <w:rFonts w:asciiTheme="minorHAnsi" w:hAnsiTheme="minorHAnsi" w:cstheme="minorBidi"/>
          <w:b/>
          <w:color w:val="auto"/>
          <w:sz w:val="22"/>
          <w:szCs w:val="22"/>
        </w:rPr>
        <w:t>Introducción</w:t>
      </w:r>
      <w:bookmarkEnd w:id="0"/>
    </w:p>
    <w:p w14:paraId="10825312" w14:textId="6ED5A1DE" w:rsidR="00F806DA" w:rsidRDefault="00F806DA" w:rsidP="003264A8">
      <w:pPr>
        <w:autoSpaceDE w:val="0"/>
        <w:autoSpaceDN w:val="0"/>
        <w:adjustRightInd w:val="0"/>
        <w:spacing w:before="120" w:after="120" w:line="240" w:lineRule="auto"/>
        <w:contextualSpacing/>
        <w:rPr>
          <w:rFonts w:cstheme="minorHAnsi"/>
        </w:rPr>
      </w:pPr>
      <w:r>
        <w:rPr>
          <w:rFonts w:cstheme="minorHAnsi"/>
        </w:rPr>
        <w:t>Los recubrimientos metálicos son una práctica industrial que ha ido incrementando su auge debido a sus beneficios como la protección de materiales frente a la corrosión, mejora de la apariencia estética y la modificación o potenciamiento de las propiedades de un material al recubrirlo con otro u otros. Un método para realizarlo es la galvanotecnia, la cual se basa en la electrodeposición de metales y es el objeto de investigación del presente trabajo.</w:t>
      </w:r>
    </w:p>
    <w:p w14:paraId="72B98ECF" w14:textId="77777777" w:rsidR="00F806DA" w:rsidRDefault="00F806DA" w:rsidP="003264A8">
      <w:pPr>
        <w:autoSpaceDE w:val="0"/>
        <w:autoSpaceDN w:val="0"/>
        <w:adjustRightInd w:val="0"/>
        <w:spacing w:before="120" w:after="120" w:line="240" w:lineRule="auto"/>
        <w:contextualSpacing/>
        <w:rPr>
          <w:rFonts w:cstheme="minorHAnsi"/>
        </w:rPr>
      </w:pPr>
    </w:p>
    <w:p w14:paraId="53A8A105" w14:textId="3CDBF5AA" w:rsidR="00F806DA" w:rsidRDefault="00F806DA" w:rsidP="003264A8">
      <w:pPr>
        <w:autoSpaceDE w:val="0"/>
        <w:autoSpaceDN w:val="0"/>
        <w:adjustRightInd w:val="0"/>
        <w:spacing w:before="120" w:after="120" w:line="240" w:lineRule="auto"/>
        <w:contextualSpacing/>
        <w:rPr>
          <w:rFonts w:cstheme="minorHAnsi"/>
        </w:rPr>
      </w:pPr>
      <w:r>
        <w:rPr>
          <w:rFonts w:cstheme="minorHAnsi"/>
        </w:rPr>
        <w:t>En este informe se explicará en qué consiste este proceso químico, cuáles son sus principales objetivos, a qué tipo de piezas y/o materiales se le aplica y cuál es su impacto en ellos. Asimismo, se describirá todo lo necesario para llevarlo a cabo: equipos, infraestructura, materia e insumos.</w:t>
      </w:r>
    </w:p>
    <w:p w14:paraId="0736268B" w14:textId="77777777" w:rsidR="00F806DA" w:rsidRDefault="00F806DA" w:rsidP="003264A8">
      <w:pPr>
        <w:autoSpaceDE w:val="0"/>
        <w:autoSpaceDN w:val="0"/>
        <w:adjustRightInd w:val="0"/>
        <w:spacing w:before="120" w:after="120" w:line="240" w:lineRule="auto"/>
        <w:contextualSpacing/>
        <w:rPr>
          <w:rFonts w:cstheme="minorHAnsi"/>
        </w:rPr>
      </w:pPr>
    </w:p>
    <w:p w14:paraId="43716149" w14:textId="5D052082" w:rsidR="00F806DA" w:rsidRDefault="00F806DA" w:rsidP="003264A8">
      <w:pPr>
        <w:autoSpaceDE w:val="0"/>
        <w:autoSpaceDN w:val="0"/>
        <w:adjustRightInd w:val="0"/>
        <w:spacing w:before="120" w:after="120" w:line="240" w:lineRule="auto"/>
        <w:contextualSpacing/>
        <w:rPr>
          <w:rFonts w:cstheme="minorHAnsi"/>
        </w:rPr>
      </w:pPr>
      <w:r>
        <w:rPr>
          <w:rFonts w:cstheme="minorHAnsi"/>
        </w:rPr>
        <w:t>Una vez detallado el proceso, se analizará el impacto ambiental que produce y se brindará información de su aplicación en los mercados de Piura y Perú: los costos relacionados y las empresas dedicadas a ello.</w:t>
      </w:r>
    </w:p>
    <w:p w14:paraId="71D842A9" w14:textId="77777777" w:rsidR="00F806DA" w:rsidRPr="00C539B9" w:rsidRDefault="00F806DA" w:rsidP="00C539B9"/>
    <w:p w14:paraId="14CD4D63" w14:textId="031969CA" w:rsidR="00F806DA" w:rsidRDefault="00F806DA">
      <w:pPr>
        <w:jc w:val="left"/>
        <w:rPr>
          <w:b/>
        </w:rPr>
      </w:pPr>
      <w:r>
        <w:rPr>
          <w:b/>
        </w:rPr>
        <w:br w:type="page"/>
      </w:r>
    </w:p>
    <w:p w14:paraId="00FC1B64" w14:textId="77777777" w:rsidR="001E16C1" w:rsidRDefault="001E16C1">
      <w:pPr>
        <w:jc w:val="left"/>
        <w:rPr>
          <w:rFonts w:eastAsiaTheme="majorEastAsia"/>
          <w:b/>
        </w:rPr>
      </w:pPr>
    </w:p>
    <w:p w14:paraId="257AC70D" w14:textId="2D40C1EF" w:rsidR="00C539B9" w:rsidRPr="00C539B9" w:rsidRDefault="00C539B9" w:rsidP="00BE608F">
      <w:pPr>
        <w:pStyle w:val="Ttulo1"/>
        <w:spacing w:before="2640" w:line="288" w:lineRule="auto"/>
        <w:jc w:val="center"/>
        <w:rPr>
          <w:rFonts w:asciiTheme="minorHAnsi" w:hAnsiTheme="minorHAnsi" w:cstheme="minorBidi"/>
          <w:b/>
          <w:color w:val="auto"/>
          <w:sz w:val="22"/>
          <w:szCs w:val="22"/>
        </w:rPr>
      </w:pPr>
      <w:bookmarkStart w:id="1" w:name="_Toc82290261"/>
      <w:r w:rsidRPr="5A58F154">
        <w:rPr>
          <w:rFonts w:asciiTheme="minorHAnsi" w:hAnsiTheme="minorHAnsi" w:cstheme="minorBidi"/>
          <w:b/>
          <w:color w:val="auto"/>
          <w:sz w:val="22"/>
          <w:szCs w:val="22"/>
        </w:rPr>
        <w:t>Resumen</w:t>
      </w:r>
      <w:bookmarkEnd w:id="1"/>
    </w:p>
    <w:p w14:paraId="05ACE17C" w14:textId="77777777" w:rsidR="001E16C1" w:rsidRDefault="001E16C1" w:rsidP="001E16C1">
      <w:pPr>
        <w:pStyle w:val="paragraph"/>
        <w:spacing w:before="120" w:beforeAutospacing="0" w:after="120" w:afterAutospacing="0"/>
        <w:contextualSpacing/>
        <w:jc w:val="both"/>
        <w:textAlignment w:val="baseline"/>
        <w:rPr>
          <w:rFonts w:ascii="Segoe UI" w:hAnsi="Segoe UI" w:cs="Segoe UI"/>
          <w:sz w:val="18"/>
          <w:szCs w:val="18"/>
        </w:rPr>
      </w:pPr>
      <w:r>
        <w:rPr>
          <w:rStyle w:val="normaltextrun"/>
          <w:rFonts w:ascii="Calibri" w:hAnsi="Calibri" w:cs="Calibri"/>
          <w:sz w:val="22"/>
          <w:szCs w:val="22"/>
        </w:rPr>
        <w:t>Los recubrimientos electrolíticos son procesos químicos que buscan proteger diferentes tipos de piezas, permitiendo su uso en aplicaciones donde por la naturaleza de su composición serían susceptibles a la corrosión o no tendrían el desempeño deseado. La galvanotecnia tiene como base teórica la electrodeposición, donde participan un cátodo (pieza sustrato o base), un ánodo (metal revestimiento) y un electrolito que es el medio que permite esta reacción. A nivel industrial, este proceso cuenta con múltiples etapas que permiten obtener un resultado de calidad, puesto que desde la recepción del material se necesita tratar a la pieza con cuidado para evitar tener contaminantes en la superficie y durante el tratamiento se necesita controlar los parámetros para no generar defectos no deseados. </w:t>
      </w:r>
      <w:r>
        <w:rPr>
          <w:rStyle w:val="eop"/>
          <w:rFonts w:ascii="Calibri" w:hAnsi="Calibri" w:cs="Calibri"/>
          <w:sz w:val="22"/>
          <w:szCs w:val="22"/>
        </w:rPr>
        <w:t> </w:t>
      </w:r>
    </w:p>
    <w:p w14:paraId="545301B3" w14:textId="77777777" w:rsidR="001E16C1" w:rsidRDefault="001E16C1" w:rsidP="001E16C1">
      <w:pPr>
        <w:pStyle w:val="paragraph"/>
        <w:spacing w:before="120" w:beforeAutospacing="0" w:after="120" w:afterAutospacing="0"/>
        <w:contextualSpacing/>
        <w:jc w:val="both"/>
        <w:textAlignment w:val="baseline"/>
        <w:rPr>
          <w:rFonts w:ascii="Segoe UI" w:hAnsi="Segoe UI" w:cs="Segoe UI"/>
          <w:sz w:val="18"/>
          <w:szCs w:val="18"/>
        </w:rPr>
      </w:pPr>
      <w:r>
        <w:rPr>
          <w:rStyle w:val="normaltextrun"/>
          <w:rFonts w:ascii="Calibri" w:hAnsi="Calibri" w:cs="Calibri"/>
          <w:sz w:val="22"/>
          <w:szCs w:val="22"/>
        </w:rPr>
        <w:t>La aplicación de este proceso en piezas puede conllevar efectos no deseados que pueden comprometer la utilidad de la pieza y el proceso en sí mismo puede generar un impacto ambiental que debe gestionarse adecuadamente. </w:t>
      </w:r>
      <w:r>
        <w:rPr>
          <w:rStyle w:val="eop"/>
          <w:rFonts w:ascii="Calibri" w:hAnsi="Calibri" w:cs="Calibri"/>
          <w:sz w:val="22"/>
          <w:szCs w:val="22"/>
        </w:rPr>
        <w:t> </w:t>
      </w:r>
    </w:p>
    <w:p w14:paraId="0F751DF3" w14:textId="77777777" w:rsidR="001E16C1" w:rsidRDefault="001E16C1" w:rsidP="001E16C1">
      <w:pPr>
        <w:pStyle w:val="paragraph"/>
        <w:spacing w:before="120" w:beforeAutospacing="0" w:after="120" w:afterAutospacing="0"/>
        <w:contextualSpacing/>
        <w:jc w:val="both"/>
        <w:textAlignment w:val="baseline"/>
        <w:rPr>
          <w:rFonts w:ascii="Segoe UI" w:hAnsi="Segoe UI" w:cs="Segoe UI"/>
          <w:sz w:val="18"/>
          <w:szCs w:val="18"/>
        </w:rPr>
      </w:pPr>
      <w:r>
        <w:rPr>
          <w:rStyle w:val="normaltextrun"/>
          <w:rFonts w:ascii="Calibri" w:hAnsi="Calibri" w:cs="Calibri"/>
          <w:sz w:val="22"/>
          <w:szCs w:val="22"/>
        </w:rPr>
        <w:t>La galvanotecnia presenta ventajas y desventajas frente a otros procesos que tienen el mismo objetivo, la decisión de utilizar un recubrimiento electrolítico responde a necesidades específicas donde se prefiera por encima de procesos como el galvanizado o enchapado químico que pueden resultar más baratos, pero con resultados no buscados. </w:t>
      </w:r>
      <w:r>
        <w:rPr>
          <w:rStyle w:val="eop"/>
          <w:rFonts w:ascii="Calibri" w:hAnsi="Calibri" w:cs="Calibri"/>
          <w:sz w:val="22"/>
          <w:szCs w:val="22"/>
        </w:rPr>
        <w:t> </w:t>
      </w:r>
    </w:p>
    <w:p w14:paraId="1B0AB8AA" w14:textId="77777777" w:rsidR="001E16C1" w:rsidRDefault="001E16C1" w:rsidP="001E16C1">
      <w:pPr>
        <w:pStyle w:val="paragraph"/>
        <w:spacing w:before="120" w:beforeAutospacing="0" w:after="120" w:afterAutospacing="0"/>
        <w:contextualSpacing/>
        <w:jc w:val="both"/>
        <w:textAlignment w:val="baseline"/>
        <w:rPr>
          <w:rFonts w:ascii="Segoe UI" w:hAnsi="Segoe UI" w:cs="Segoe UI"/>
          <w:sz w:val="18"/>
          <w:szCs w:val="18"/>
        </w:rPr>
      </w:pPr>
      <w:r>
        <w:rPr>
          <w:rStyle w:val="normaltextrun"/>
          <w:rFonts w:ascii="Calibri" w:hAnsi="Calibri" w:cs="Calibri"/>
          <w:sz w:val="22"/>
          <w:szCs w:val="22"/>
        </w:rPr>
        <w:t>Actualmente este proceso es solicitado en diferentes industrias por lo que existe un mercado competitivo que ofrece este servicio de recubrimientos electrolíticos. Un claro ejemplo de esto es el mercado de autopartes donde encontramos que se valora mucho el cromado para piezas como parachoques, barras antivuelco y tubos de escape.</w:t>
      </w:r>
      <w:r>
        <w:rPr>
          <w:rStyle w:val="eop"/>
          <w:rFonts w:ascii="Calibri" w:hAnsi="Calibri" w:cs="Calibri"/>
          <w:sz w:val="22"/>
          <w:szCs w:val="22"/>
        </w:rPr>
        <w:t> </w:t>
      </w:r>
    </w:p>
    <w:p w14:paraId="55DBC9AA" w14:textId="7ADA7EB2" w:rsidR="00AB7DCA" w:rsidRPr="001E16C1" w:rsidRDefault="00AB7DCA" w:rsidP="001E16C1">
      <w:pPr>
        <w:jc w:val="center"/>
        <w:rPr>
          <w:rFonts w:cstheme="minorHAnsi"/>
        </w:rPr>
      </w:pPr>
    </w:p>
    <w:p w14:paraId="4D2C6DAF" w14:textId="77777777" w:rsidR="00AB7DCA" w:rsidRDefault="00AB7DCA" w:rsidP="00CB2479">
      <w:pPr>
        <w:jc w:val="center"/>
      </w:pPr>
    </w:p>
    <w:p w14:paraId="7CB4AD97" w14:textId="77777777" w:rsidR="00AB7DCA" w:rsidRDefault="00AB7DCA" w:rsidP="00CB2479">
      <w:pPr>
        <w:jc w:val="center"/>
      </w:pPr>
    </w:p>
    <w:p w14:paraId="430B6A7D" w14:textId="77777777" w:rsidR="00AB7DCA" w:rsidRDefault="00AB7DCA" w:rsidP="00CB2479">
      <w:pPr>
        <w:jc w:val="center"/>
      </w:pPr>
    </w:p>
    <w:p w14:paraId="4BAF51E3" w14:textId="77777777" w:rsidR="00AB7DCA" w:rsidRDefault="00AB7DCA" w:rsidP="00CB2479">
      <w:pPr>
        <w:jc w:val="center"/>
      </w:pPr>
    </w:p>
    <w:p w14:paraId="3DEAD9F4" w14:textId="77777777" w:rsidR="00AB7DCA" w:rsidRDefault="00AB7DCA" w:rsidP="00CB2479">
      <w:pPr>
        <w:jc w:val="center"/>
      </w:pPr>
    </w:p>
    <w:p w14:paraId="1E513CF7" w14:textId="3AED3CFD" w:rsidR="00AB7DCA" w:rsidRDefault="00AB7DCA" w:rsidP="00CB2479">
      <w:pPr>
        <w:jc w:val="center"/>
      </w:pPr>
    </w:p>
    <w:p w14:paraId="3A499273" w14:textId="338405C4" w:rsidR="001E16C1" w:rsidRDefault="001E16C1" w:rsidP="00CB2479">
      <w:pPr>
        <w:jc w:val="center"/>
      </w:pPr>
    </w:p>
    <w:p w14:paraId="6ADE0EAF" w14:textId="63E651A6" w:rsidR="001E16C1" w:rsidRDefault="001E16C1" w:rsidP="00CB2479">
      <w:pPr>
        <w:jc w:val="center"/>
      </w:pPr>
    </w:p>
    <w:p w14:paraId="15D733BC" w14:textId="77777777" w:rsidR="001E16C1" w:rsidRPr="00CC3215" w:rsidRDefault="001E16C1" w:rsidP="00CB2479">
      <w:pPr>
        <w:jc w:val="center"/>
      </w:pPr>
    </w:p>
    <w:p w14:paraId="7751A57D" w14:textId="3FBF0EEA" w:rsidR="0038039F" w:rsidRPr="006C2C3B" w:rsidRDefault="005D43F7" w:rsidP="006C2C3B">
      <w:pPr>
        <w:pStyle w:val="Ttulo1"/>
        <w:spacing w:before="2640" w:line="288" w:lineRule="auto"/>
        <w:jc w:val="center"/>
        <w:rPr>
          <w:rFonts w:cstheme="minorHAnsi"/>
          <w:b/>
          <w:color w:val="4472C4" w:themeColor="accent1"/>
          <w:sz w:val="22"/>
        </w:rPr>
      </w:pPr>
      <w:bookmarkStart w:id="2" w:name="_Toc82290262"/>
      <w:r w:rsidRPr="4BC5CAD4">
        <w:rPr>
          <w:rFonts w:asciiTheme="minorHAnsi" w:hAnsiTheme="minorHAnsi" w:cstheme="minorBidi"/>
          <w:b/>
          <w:color w:val="auto"/>
          <w:sz w:val="22"/>
          <w:szCs w:val="22"/>
        </w:rPr>
        <w:lastRenderedPageBreak/>
        <w:t>Galvanotecnia: recubrimientos electrolíticos (cobreado, niquelado, cromad</w:t>
      </w:r>
      <w:r w:rsidRPr="00122935">
        <w:rPr>
          <w:rFonts w:asciiTheme="minorHAnsi" w:hAnsiTheme="minorHAnsi" w:cstheme="minorBidi"/>
          <w:b/>
          <w:color w:val="auto"/>
          <w:sz w:val="22"/>
          <w:szCs w:val="22"/>
        </w:rPr>
        <w:t>o</w:t>
      </w:r>
      <w:r w:rsidRPr="00122935">
        <w:rPr>
          <w:rFonts w:cstheme="minorHAnsi"/>
          <w:b/>
          <w:color w:val="auto"/>
          <w:sz w:val="22"/>
        </w:rPr>
        <w:t>)</w:t>
      </w:r>
      <w:bookmarkEnd w:id="2"/>
    </w:p>
    <w:p w14:paraId="47272F7F" w14:textId="1E90F4A8" w:rsidR="006C2C3B" w:rsidRPr="006C2C3B" w:rsidRDefault="006C2C3B" w:rsidP="00415514">
      <w:pPr>
        <w:pStyle w:val="Ttulo2"/>
        <w:numPr>
          <w:ilvl w:val="0"/>
          <w:numId w:val="29"/>
        </w:numPr>
        <w:ind w:left="426"/>
        <w:rPr>
          <w:rFonts w:asciiTheme="minorHAnsi" w:eastAsia="Calibri" w:hAnsiTheme="minorHAnsi" w:cstheme="minorHAnsi"/>
          <w:b/>
          <w:bCs/>
          <w:color w:val="auto"/>
          <w:sz w:val="22"/>
          <w:szCs w:val="22"/>
        </w:rPr>
      </w:pPr>
      <w:bookmarkStart w:id="3" w:name="_Toc82290263"/>
      <w:r w:rsidRPr="006C2C3B">
        <w:rPr>
          <w:rFonts w:asciiTheme="minorHAnsi" w:eastAsia="Calibri" w:hAnsiTheme="minorHAnsi" w:cstheme="minorHAnsi"/>
          <w:b/>
          <w:bCs/>
          <w:color w:val="auto"/>
          <w:sz w:val="22"/>
          <w:szCs w:val="22"/>
        </w:rPr>
        <w:t>Descripción de la galvanotecnia</w:t>
      </w:r>
      <w:bookmarkEnd w:id="3"/>
    </w:p>
    <w:p w14:paraId="4C6638D6" w14:textId="3A4EE050" w:rsidR="00525DA5" w:rsidRPr="007E2C8A" w:rsidRDefault="075581F0" w:rsidP="009236E6">
      <w:pPr>
        <w:spacing w:before="120" w:after="120" w:line="240" w:lineRule="auto"/>
      </w:pPr>
      <w:r w:rsidRPr="000D63DB">
        <w:rPr>
          <w:rFonts w:eastAsia="Calibri" w:cstheme="minorHAnsi"/>
        </w:rPr>
        <w:t xml:space="preserve">La galvanotecnia es un proceso químico basado en la electrodeposición, que consiste en el recubrimiento electrolítico de </w:t>
      </w:r>
      <w:r w:rsidRPr="007E2C8A">
        <w:rPr>
          <w:rFonts w:ascii="Calibri" w:eastAsia="Calibri" w:hAnsi="Calibri" w:cs="Calibri"/>
        </w:rPr>
        <w:t>una pieza</w:t>
      </w:r>
      <w:r w:rsidRPr="000D63DB">
        <w:rPr>
          <w:rFonts w:eastAsia="Calibri" w:cstheme="minorHAnsi"/>
        </w:rPr>
        <w:t xml:space="preserve"> por </w:t>
      </w:r>
      <w:r w:rsidRPr="007E2C8A">
        <w:rPr>
          <w:rFonts w:ascii="Calibri" w:eastAsia="Calibri" w:hAnsi="Calibri" w:cs="Calibri"/>
        </w:rPr>
        <w:t>un metal</w:t>
      </w:r>
      <w:r w:rsidRPr="000D63DB">
        <w:rPr>
          <w:rFonts w:eastAsia="Calibri" w:cstheme="minorHAnsi"/>
        </w:rPr>
        <w:t>, logrando depositar una capa metálica continua y adherente, gracias a la corriente eléctrica</w:t>
      </w:r>
      <w:r w:rsidR="005354AB" w:rsidRPr="000D63DB">
        <w:rPr>
          <w:rStyle w:val="Refdenotaalpie"/>
          <w:rFonts w:eastAsia="Calibri" w:cstheme="minorHAnsi"/>
        </w:rPr>
        <w:footnoteReference w:id="2"/>
      </w:r>
      <w:r w:rsidRPr="000D63DB">
        <w:rPr>
          <w:rFonts w:eastAsia="Calibri" w:cstheme="minorHAnsi"/>
        </w:rPr>
        <w:t xml:space="preserve"> que impulsa esta técnica. Esto debido a que la electrodeposición a su vez se fundamenta en un principio químico llamado electrólisis, y se da en celdas electrolíticas, en las cuales los procesos químicos no son espontáneos, por lo que es necesario emplear una fuente de energía eléctrica externa. Los principales componentes de una electrodeposición son los electrodos y el electrolito.</w:t>
      </w:r>
    </w:p>
    <w:p w14:paraId="38B61AB0" w14:textId="698148E2" w:rsidR="00525DA5" w:rsidRPr="007E2C8A" w:rsidRDefault="075581F0" w:rsidP="009236E6">
      <w:pPr>
        <w:pStyle w:val="Prrafodelista"/>
        <w:numPr>
          <w:ilvl w:val="0"/>
          <w:numId w:val="13"/>
        </w:numPr>
        <w:spacing w:before="120" w:after="120" w:line="240" w:lineRule="auto"/>
      </w:pPr>
      <w:r w:rsidRPr="000D63DB">
        <w:rPr>
          <w:rFonts w:eastAsia="Calibri" w:cstheme="minorHAnsi"/>
        </w:rPr>
        <w:t xml:space="preserve">Electrolito: Solución, generalmente ácida, que contiene los iones de metal ‘recubridor’, es decir, el que se va a depositar. Su principal objetivo es ser el medio que facilite la conducción de la corriente eléctrica y con ello, el movimiento de iones para que se produzca el recubrimiento. </w:t>
      </w:r>
    </w:p>
    <w:p w14:paraId="4DBF0D63" w14:textId="6F81BFA6" w:rsidR="00525DA5" w:rsidRPr="007E2C8A" w:rsidRDefault="075581F0" w:rsidP="009236E6">
      <w:pPr>
        <w:spacing w:before="120" w:after="120" w:line="240" w:lineRule="auto"/>
      </w:pPr>
      <w:r w:rsidRPr="000D63DB">
        <w:rPr>
          <w:rFonts w:eastAsia="Calibri" w:cstheme="minorHAnsi"/>
        </w:rPr>
        <w:t>Los electrodos participantes son de dos tipos: cátodo y ánodo.</w:t>
      </w:r>
    </w:p>
    <w:p w14:paraId="59764946" w14:textId="499D35A5" w:rsidR="00525DA5" w:rsidRPr="007E2C8A" w:rsidRDefault="075581F0" w:rsidP="009236E6">
      <w:pPr>
        <w:pStyle w:val="Prrafodelista"/>
        <w:numPr>
          <w:ilvl w:val="0"/>
          <w:numId w:val="13"/>
        </w:numPr>
        <w:spacing w:before="120" w:after="120" w:line="240" w:lineRule="auto"/>
      </w:pPr>
      <w:r w:rsidRPr="000D63DB">
        <w:rPr>
          <w:rFonts w:eastAsia="Calibri" w:cstheme="minorHAnsi"/>
        </w:rPr>
        <w:t>Cátodo: Es el electrodo negativo y es en donde se da la reacción de reducción. Además, es el electrodo hacia el cual se mueven los cationes del electrolito.</w:t>
      </w:r>
    </w:p>
    <w:p w14:paraId="790C2474" w14:textId="78B0F032" w:rsidR="00525DA5" w:rsidRPr="007E2C8A" w:rsidRDefault="075581F0" w:rsidP="009236E6">
      <w:pPr>
        <w:pStyle w:val="Prrafodelista"/>
        <w:numPr>
          <w:ilvl w:val="0"/>
          <w:numId w:val="13"/>
        </w:numPr>
        <w:spacing w:before="120" w:after="120" w:line="240" w:lineRule="auto"/>
      </w:pPr>
      <w:r w:rsidRPr="4BC5CAD4">
        <w:rPr>
          <w:rFonts w:eastAsia="Calibri"/>
        </w:rPr>
        <w:t>Ánodo: Es el electrodo positivo y es en donde se da la reacción de oxidación. También, es el electrodo hacia el cual se mueven los aniones del electrolito. En el caso de la galvanotecnia, específicamente en los procesos de cromado, niquelado y cobreado; el cromo, níquel y cobre trabajan como ánodos, en sus respectivas reacciones.</w:t>
      </w:r>
    </w:p>
    <w:p w14:paraId="1CCA14DB" w14:textId="2CA7D8F2" w:rsidR="00525DA5" w:rsidRPr="007E2C8A" w:rsidRDefault="075581F0" w:rsidP="0038039F">
      <w:pPr>
        <w:spacing w:before="120" w:after="120" w:line="240" w:lineRule="auto"/>
      </w:pPr>
      <w:r w:rsidRPr="000D63DB">
        <w:rPr>
          <w:rFonts w:eastAsia="Calibri" w:cstheme="minorHAnsi"/>
        </w:rPr>
        <w:t xml:space="preserve">La galvanotecnia permite alargar la vida útil de la pieza, pero sus objetivos específicos son distintos, algunos de los más populares son: </w:t>
      </w:r>
    </w:p>
    <w:p w14:paraId="3F410C4B" w14:textId="48223D21" w:rsidR="00525DA5" w:rsidRPr="007E2C8A" w:rsidRDefault="075581F0" w:rsidP="009236E6">
      <w:pPr>
        <w:pStyle w:val="Prrafodelista"/>
        <w:numPr>
          <w:ilvl w:val="0"/>
          <w:numId w:val="13"/>
        </w:numPr>
        <w:spacing w:before="120" w:after="120" w:line="240" w:lineRule="auto"/>
      </w:pPr>
      <w:r w:rsidRPr="000D63DB">
        <w:rPr>
          <w:rFonts w:eastAsia="Calibri" w:cstheme="minorHAnsi"/>
        </w:rPr>
        <w:t xml:space="preserve">Proteger a la pieza recubierta, de la oxidación y corrosión. Esto se logra depositando sobre ella un material más resistente que le servirá como ‘capa’ para frenar la agresividad del medio en el que se encuentra.  </w:t>
      </w:r>
    </w:p>
    <w:p w14:paraId="3C29A70A" w14:textId="44B05045" w:rsidR="00525DA5" w:rsidRPr="007E2C8A" w:rsidRDefault="075581F0" w:rsidP="009236E6">
      <w:pPr>
        <w:pStyle w:val="Prrafodelista"/>
        <w:numPr>
          <w:ilvl w:val="0"/>
          <w:numId w:val="13"/>
        </w:numPr>
        <w:spacing w:before="120" w:after="120" w:line="240" w:lineRule="auto"/>
      </w:pPr>
      <w:r w:rsidRPr="000D63DB">
        <w:rPr>
          <w:rFonts w:eastAsia="Calibri" w:cstheme="minorHAnsi"/>
        </w:rPr>
        <w:t>Aumentar la dureza y resistencia superficial de la pieza. Esto debido a que el material que se deposita sobre ella es más duro y resistente que la pieza en sí.</w:t>
      </w:r>
    </w:p>
    <w:p w14:paraId="54B12540" w14:textId="17BE3C71" w:rsidR="00525DA5" w:rsidRPr="007E2C8A" w:rsidRDefault="075581F0" w:rsidP="009236E6">
      <w:pPr>
        <w:pStyle w:val="Prrafodelista"/>
        <w:numPr>
          <w:ilvl w:val="0"/>
          <w:numId w:val="13"/>
        </w:numPr>
        <w:spacing w:before="120" w:after="120" w:line="240" w:lineRule="auto"/>
      </w:pPr>
      <w:r w:rsidRPr="000D63DB">
        <w:rPr>
          <w:rFonts w:eastAsia="Calibri" w:cstheme="minorHAnsi"/>
        </w:rPr>
        <w:t>Minimizar los costos de mantenimiento y limpieza profunda de la pieza. Gracias a que con el recubrimiento también se aumenta la resistencia al desgaste.</w:t>
      </w:r>
    </w:p>
    <w:p w14:paraId="69D57539" w14:textId="46CDA49B" w:rsidR="00525DA5" w:rsidRPr="007E2C8A" w:rsidRDefault="075581F0" w:rsidP="009236E6">
      <w:pPr>
        <w:pStyle w:val="Prrafodelista"/>
        <w:numPr>
          <w:ilvl w:val="0"/>
          <w:numId w:val="13"/>
        </w:numPr>
        <w:spacing w:before="120" w:after="120" w:line="240" w:lineRule="auto"/>
      </w:pPr>
      <w:r w:rsidRPr="000D63DB">
        <w:rPr>
          <w:rFonts w:eastAsia="Calibri" w:cstheme="minorHAnsi"/>
        </w:rPr>
        <w:t>Mejorar la apariencia estética de la pieza. Dependiendo del material utilizado para recubrir la pieza, esta puede tener una nueva capa más brillosa, mate o de un color o textura distinta.</w:t>
      </w:r>
    </w:p>
    <w:p w14:paraId="6A8E712A" w14:textId="3EB3A446" w:rsidR="00525DA5" w:rsidRPr="007E2C8A" w:rsidRDefault="075581F0" w:rsidP="009236E6">
      <w:pPr>
        <w:pStyle w:val="Prrafodelista"/>
        <w:numPr>
          <w:ilvl w:val="0"/>
          <w:numId w:val="13"/>
        </w:numPr>
        <w:spacing w:before="120" w:after="120" w:line="240" w:lineRule="auto"/>
      </w:pPr>
      <w:r w:rsidRPr="000D63DB">
        <w:rPr>
          <w:rFonts w:eastAsia="Calibri" w:cstheme="minorHAnsi"/>
        </w:rPr>
        <w:t xml:space="preserve">Reparar desgastes. Al recubrir ciertas piezas con capas de, por ejemplo, cromo, permiten mejorar su superficie desgastada. </w:t>
      </w:r>
    </w:p>
    <w:p w14:paraId="7E186A61" w14:textId="744ED034" w:rsidR="00525DA5" w:rsidRPr="007E2C8A" w:rsidRDefault="075581F0" w:rsidP="009236E6">
      <w:pPr>
        <w:pStyle w:val="Prrafodelista"/>
        <w:numPr>
          <w:ilvl w:val="0"/>
          <w:numId w:val="13"/>
        </w:numPr>
        <w:spacing w:before="120" w:after="120" w:line="240" w:lineRule="auto"/>
      </w:pPr>
      <w:r w:rsidRPr="000D63DB">
        <w:rPr>
          <w:rFonts w:eastAsia="Calibri" w:cstheme="minorHAnsi"/>
        </w:rPr>
        <w:t>Permitir o potenciar la adherencia o recubrimiento de otro material posteriormente. Por ejemplo, recubrimientos como el del níquel y el cobre pueden ser la base del cromado.</w:t>
      </w:r>
    </w:p>
    <w:p w14:paraId="0560A9AD" w14:textId="2A5527AC" w:rsidR="00525DA5" w:rsidRPr="007E2C8A" w:rsidRDefault="075581F0" w:rsidP="009236E6">
      <w:pPr>
        <w:pStyle w:val="Prrafodelista"/>
        <w:numPr>
          <w:ilvl w:val="0"/>
          <w:numId w:val="13"/>
        </w:numPr>
        <w:spacing w:before="120" w:after="120" w:line="240" w:lineRule="auto"/>
      </w:pPr>
      <w:r w:rsidRPr="000D63DB">
        <w:rPr>
          <w:rFonts w:eastAsia="Calibri" w:cstheme="minorHAnsi"/>
        </w:rPr>
        <w:t>Brinda una mayor resistencia a la temperatura. Con ello, el recubrimiento metálico funciona como un escudo térmico de las piezas que cubre.</w:t>
      </w:r>
      <w:r w:rsidR="005354AB" w:rsidRPr="000D63DB">
        <w:rPr>
          <w:rStyle w:val="Refdenotaalpie"/>
          <w:rFonts w:eastAsia="Calibri" w:cstheme="minorHAnsi"/>
        </w:rPr>
        <w:footnoteReference w:id="3"/>
      </w:r>
      <w:r w:rsidRPr="007E2C8A">
        <w:t xml:space="preserve"> </w:t>
      </w:r>
    </w:p>
    <w:p w14:paraId="221620FE" w14:textId="174D1971" w:rsidR="00525DA5" w:rsidRPr="007E2C8A" w:rsidRDefault="075581F0" w:rsidP="009236E6">
      <w:pPr>
        <w:pStyle w:val="Prrafodelista"/>
        <w:numPr>
          <w:ilvl w:val="0"/>
          <w:numId w:val="13"/>
        </w:numPr>
        <w:spacing w:before="120" w:after="120" w:line="240" w:lineRule="auto"/>
      </w:pPr>
      <w:r w:rsidRPr="000D63DB">
        <w:rPr>
          <w:rFonts w:eastAsia="Calibri" w:cstheme="minorHAnsi"/>
        </w:rPr>
        <w:t>Mejorar el contacto entre conectores eléctricos. Este fin es bastante aprovechado por piezas de la industria eléctrica y electrónica pues recubren sus piezas de acople con el objetivo de afianzar su contacto.</w:t>
      </w:r>
    </w:p>
    <w:p w14:paraId="27369D06" w14:textId="3932EFB5" w:rsidR="00525DA5" w:rsidRPr="007E2C8A" w:rsidRDefault="075581F0" w:rsidP="009236E6">
      <w:pPr>
        <w:pStyle w:val="Prrafodelista"/>
        <w:numPr>
          <w:ilvl w:val="0"/>
          <w:numId w:val="13"/>
        </w:numPr>
        <w:spacing w:before="120" w:after="120" w:line="240" w:lineRule="auto"/>
      </w:pPr>
      <w:r w:rsidRPr="000D63DB">
        <w:rPr>
          <w:rFonts w:eastAsia="Calibri" w:cstheme="minorHAnsi"/>
        </w:rPr>
        <w:t>Modificar el coeficiente de fricción. Al colocar otra capa encima de una pieza, su coeficiente de fricción varía, con lo que puede mejorar su resistencia al rozamiento de uniones deslizantes o brindar una buena retención del lubricante.</w:t>
      </w:r>
    </w:p>
    <w:p w14:paraId="3073EB5A" w14:textId="45FC6DA3" w:rsidR="00456C5D" w:rsidRPr="007E2C8A" w:rsidRDefault="00582652" w:rsidP="006225C5">
      <w:pPr>
        <w:spacing w:before="120" w:after="120" w:line="240" w:lineRule="auto"/>
        <w:rPr>
          <w:rFonts w:cstheme="minorHAnsi"/>
          <w:b/>
        </w:rPr>
      </w:pPr>
      <w:r>
        <w:rPr>
          <w:rFonts w:cstheme="minorHAnsi"/>
          <w:b/>
        </w:rPr>
        <w:lastRenderedPageBreak/>
        <w:t>Descripción</w:t>
      </w:r>
      <w:r w:rsidRPr="007E2C8A">
        <w:rPr>
          <w:rFonts w:cstheme="minorHAnsi"/>
          <w:b/>
        </w:rPr>
        <w:t xml:space="preserve"> del</w:t>
      </w:r>
      <w:r w:rsidR="00456C5D" w:rsidRPr="007E2C8A">
        <w:rPr>
          <w:rFonts w:cstheme="minorHAnsi"/>
          <w:b/>
        </w:rPr>
        <w:t xml:space="preserve"> proceso</w:t>
      </w:r>
    </w:p>
    <w:p w14:paraId="6A189E9B" w14:textId="77777777" w:rsidR="00456C5D" w:rsidRPr="007E2C8A" w:rsidRDefault="00456C5D" w:rsidP="009236E6">
      <w:pPr>
        <w:pStyle w:val="Prrafodelista"/>
        <w:numPr>
          <w:ilvl w:val="0"/>
          <w:numId w:val="14"/>
        </w:numPr>
        <w:spacing w:before="120" w:after="120" w:line="240" w:lineRule="auto"/>
      </w:pPr>
      <w:r w:rsidRPr="007E2C8A">
        <w:rPr>
          <w:b/>
        </w:rPr>
        <w:t>Recepción de materia prima:</w:t>
      </w:r>
      <w:r w:rsidRPr="007E2C8A">
        <w:t xml:space="preserve"> Se requiere el ingreso de la materia prima principal que son las piezas a recubrir, además de insumos como solventes, álcalis, sales para el galvanizado, trisulfonato naftaleno sódico y formaldehido. </w:t>
      </w:r>
    </w:p>
    <w:p w14:paraId="4D898204" w14:textId="77777777" w:rsidR="00456C5D" w:rsidRPr="007E2C8A" w:rsidRDefault="00456C5D" w:rsidP="009236E6">
      <w:pPr>
        <w:pStyle w:val="Prrafodelista"/>
        <w:numPr>
          <w:ilvl w:val="0"/>
          <w:numId w:val="14"/>
        </w:numPr>
        <w:spacing w:before="120" w:after="120" w:line="240" w:lineRule="auto"/>
      </w:pPr>
      <w:r w:rsidRPr="007E2C8A">
        <w:rPr>
          <w:b/>
        </w:rPr>
        <w:t>Desengrase o limpieza química</w:t>
      </w:r>
      <w:r w:rsidRPr="007E2C8A">
        <w:t>: Etapa en la que se eliminan las grasas y aceites de la superficie de las piezas, para lo cual existen tres tipos de desengrase según el tipo de grasa adherida en el material:</w:t>
      </w:r>
    </w:p>
    <w:p w14:paraId="2F4DA7E6" w14:textId="77777777" w:rsidR="00456C5D" w:rsidRPr="007E2C8A" w:rsidRDefault="00456C5D" w:rsidP="009236E6">
      <w:pPr>
        <w:pStyle w:val="Prrafodelista"/>
        <w:numPr>
          <w:ilvl w:val="0"/>
          <w:numId w:val="15"/>
        </w:numPr>
        <w:spacing w:before="120" w:after="120" w:line="240" w:lineRule="auto"/>
      </w:pPr>
      <w:r w:rsidRPr="007E2C8A">
        <w:rPr>
          <w:b/>
        </w:rPr>
        <w:t>Limpieza con álcalis por inmersión o rociado:</w:t>
      </w:r>
      <w:r w:rsidRPr="007E2C8A">
        <w:t xml:space="preserve"> mediante el uso de soluciones acuosas de álcalis</w:t>
      </w:r>
      <w:r w:rsidRPr="007E2C8A">
        <w:rPr>
          <w:rStyle w:val="Refdenotaalpie"/>
        </w:rPr>
        <w:footnoteReference w:id="4"/>
      </w:r>
      <w:r w:rsidRPr="007E2C8A">
        <w:t xml:space="preserve"> fuerte. </w:t>
      </w:r>
    </w:p>
    <w:p w14:paraId="512EF13B" w14:textId="77777777" w:rsidR="00456C5D" w:rsidRPr="007E2C8A" w:rsidRDefault="00456C5D" w:rsidP="009236E6">
      <w:pPr>
        <w:pStyle w:val="Prrafodelista"/>
        <w:numPr>
          <w:ilvl w:val="0"/>
          <w:numId w:val="15"/>
        </w:numPr>
        <w:spacing w:before="120" w:after="120" w:line="240" w:lineRule="auto"/>
      </w:pPr>
      <w:r w:rsidRPr="007E2C8A">
        <w:rPr>
          <w:b/>
        </w:rPr>
        <w:t>Desengrase con solventes orgánicos:</w:t>
      </w:r>
      <w:r w:rsidRPr="007E2C8A">
        <w:t xml:space="preserve"> Se utilizan hidrocarburos clorados </w:t>
      </w:r>
      <w:r w:rsidRPr="007E2C8A">
        <w:rPr>
          <w:rStyle w:val="Refdenotaalpie"/>
        </w:rPr>
        <w:footnoteReference w:id="5"/>
      </w:r>
      <w:r w:rsidRPr="007E2C8A">
        <w:t xml:space="preserve">no inflamables. Estos disolventes no alteran el color de la pieza y pueden ser recuperados mediante destilación. </w:t>
      </w:r>
    </w:p>
    <w:p w14:paraId="10E933A3" w14:textId="77777777" w:rsidR="00456C5D" w:rsidRPr="007E2C8A" w:rsidRDefault="00456C5D" w:rsidP="009236E6">
      <w:pPr>
        <w:pStyle w:val="Prrafodelista"/>
        <w:numPr>
          <w:ilvl w:val="0"/>
          <w:numId w:val="15"/>
        </w:numPr>
        <w:spacing w:before="120" w:after="120" w:line="240" w:lineRule="auto"/>
      </w:pPr>
      <w:r w:rsidRPr="007E2C8A">
        <w:rPr>
          <w:b/>
        </w:rPr>
        <w:t>Desengrasado electrolítico con álcalis:</w:t>
      </w:r>
      <w:r w:rsidRPr="007E2C8A">
        <w:t xml:space="preserve"> Procedimiento más efectivo de desengrase, las piezas son desengrasadas en un electrolito</w:t>
      </w:r>
      <w:r w:rsidRPr="007E2C8A">
        <w:rPr>
          <w:rStyle w:val="Refdenotaalpie"/>
        </w:rPr>
        <w:footnoteReference w:id="6"/>
      </w:r>
      <w:r w:rsidRPr="007E2C8A">
        <w:t xml:space="preserve"> alcalino con la ayuda de corriente eléctrica, ejerciendo la función de cátodo en la mayoría de las veces, mientras que el ánodo son placas de hierro o cobre. </w:t>
      </w:r>
    </w:p>
    <w:p w14:paraId="5D6EA777" w14:textId="77777777" w:rsidR="00456C5D" w:rsidRPr="007E2C8A" w:rsidRDefault="00456C5D" w:rsidP="009236E6">
      <w:pPr>
        <w:pStyle w:val="Prrafodelista"/>
        <w:numPr>
          <w:ilvl w:val="0"/>
          <w:numId w:val="14"/>
        </w:numPr>
        <w:spacing w:before="120" w:after="120" w:line="240" w:lineRule="auto"/>
      </w:pPr>
      <w:r w:rsidRPr="007E2C8A">
        <w:rPr>
          <w:b/>
        </w:rPr>
        <w:t>Lavado de desengrase:</w:t>
      </w:r>
      <w:r w:rsidRPr="007E2C8A">
        <w:t xml:space="preserve"> Lavado de las piezas desengrasadas con agua para eliminar residuos de la etapa anterior y evitar manchas y recubrimientos irregulares. En esta etapa se generan aguas residuales contaminadas.</w:t>
      </w:r>
    </w:p>
    <w:p w14:paraId="791B635C" w14:textId="77777777" w:rsidR="00456C5D" w:rsidRPr="007E2C8A" w:rsidRDefault="00456C5D" w:rsidP="009236E6">
      <w:pPr>
        <w:pStyle w:val="Prrafodelista"/>
        <w:numPr>
          <w:ilvl w:val="0"/>
          <w:numId w:val="14"/>
        </w:numPr>
        <w:spacing w:before="120" w:after="120" w:line="240" w:lineRule="auto"/>
      </w:pPr>
      <w:r w:rsidRPr="007E2C8A">
        <w:rPr>
          <w:b/>
        </w:rPr>
        <w:t>Decapado o desoxidación:</w:t>
      </w:r>
      <w:r w:rsidRPr="007E2C8A">
        <w:t xml:space="preserve"> Etapa en la que se eliminan capas de óxido de las piezas a recubrir. Se realiza sumergiendo las piezas en una solución que puede ser ácida o alcalina</w:t>
      </w:r>
      <w:r w:rsidRPr="007E2C8A">
        <w:rPr>
          <w:rStyle w:val="Refdenotaalpie"/>
        </w:rPr>
        <w:footnoteReference w:id="7"/>
      </w:r>
      <w:r w:rsidRPr="007E2C8A">
        <w:t xml:space="preserve"> y también se producen aguas residuales contaminadas y lodos por la remoción de óxidos. </w:t>
      </w:r>
    </w:p>
    <w:p w14:paraId="2ABFA62D" w14:textId="77777777" w:rsidR="00456C5D" w:rsidRPr="007E2C8A" w:rsidRDefault="00456C5D" w:rsidP="009236E6">
      <w:pPr>
        <w:pStyle w:val="Prrafodelista"/>
        <w:numPr>
          <w:ilvl w:val="0"/>
          <w:numId w:val="15"/>
        </w:numPr>
        <w:spacing w:before="120" w:after="120" w:line="240" w:lineRule="auto"/>
      </w:pPr>
      <w:r w:rsidRPr="007E2C8A">
        <w:t>Soluciones ácidas: ácido sulfúrico, clorhídrico, fluorhídrico.</w:t>
      </w:r>
    </w:p>
    <w:p w14:paraId="1556D99A" w14:textId="77777777" w:rsidR="00456C5D" w:rsidRPr="007E2C8A" w:rsidRDefault="00456C5D" w:rsidP="009236E6">
      <w:pPr>
        <w:pStyle w:val="Prrafodelista"/>
        <w:numPr>
          <w:ilvl w:val="0"/>
          <w:numId w:val="15"/>
        </w:numPr>
        <w:spacing w:before="120" w:after="120" w:line="240" w:lineRule="auto"/>
      </w:pPr>
      <w:r w:rsidRPr="007E2C8A">
        <w:t xml:space="preserve">Soluciones alcalinas: Hidróxidos y carbonatos, aditivos orgánicos e inorgánicos y surfactantes. </w:t>
      </w:r>
    </w:p>
    <w:p w14:paraId="3FE6A6D6" w14:textId="77777777" w:rsidR="00456C5D" w:rsidRPr="007E2C8A" w:rsidRDefault="00456C5D" w:rsidP="009236E6">
      <w:pPr>
        <w:pStyle w:val="Prrafodelista"/>
        <w:numPr>
          <w:ilvl w:val="0"/>
          <w:numId w:val="14"/>
        </w:numPr>
        <w:spacing w:before="120" w:after="120" w:line="240" w:lineRule="auto"/>
      </w:pPr>
      <w:r w:rsidRPr="007E2C8A">
        <w:rPr>
          <w:b/>
        </w:rPr>
        <w:t>Lavado de decapado:</w:t>
      </w:r>
      <w:r w:rsidRPr="007E2C8A">
        <w:t xml:space="preserve"> Enjuague de la pieza metálica o plástica con agua para evitar el arrastre de ácido, generándose aguas residuales por las soluciones aplicadas en el decapado. </w:t>
      </w:r>
    </w:p>
    <w:p w14:paraId="0E9B3AEF" w14:textId="77777777" w:rsidR="00456C5D" w:rsidRPr="007E2C8A" w:rsidRDefault="00456C5D" w:rsidP="009236E6">
      <w:pPr>
        <w:pStyle w:val="Prrafodelista"/>
        <w:numPr>
          <w:ilvl w:val="0"/>
          <w:numId w:val="14"/>
        </w:numPr>
        <w:spacing w:before="120" w:after="120" w:line="240" w:lineRule="auto"/>
      </w:pPr>
      <w:r w:rsidRPr="007E2C8A">
        <w:rPr>
          <w:b/>
        </w:rPr>
        <w:t>Preparación mecánica de la pieza:</w:t>
      </w:r>
      <w:r w:rsidRPr="007E2C8A">
        <w:t xml:space="preserve"> Por medio del desbaste</w:t>
      </w:r>
      <w:r w:rsidRPr="007E2C8A">
        <w:rPr>
          <w:rStyle w:val="Refdenotaalpie"/>
        </w:rPr>
        <w:footnoteReference w:id="8"/>
      </w:r>
      <w:r w:rsidRPr="007E2C8A">
        <w:t>, esmerilado</w:t>
      </w:r>
      <w:r w:rsidRPr="007E2C8A">
        <w:rPr>
          <w:rStyle w:val="Refdenotaalpie"/>
        </w:rPr>
        <w:footnoteReference w:id="9"/>
      </w:r>
      <w:r w:rsidRPr="007E2C8A">
        <w:t xml:space="preserve"> y pulido</w:t>
      </w:r>
      <w:r w:rsidRPr="007E2C8A">
        <w:rPr>
          <w:rStyle w:val="Refdenotaalpie"/>
        </w:rPr>
        <w:footnoteReference w:id="10"/>
      </w:r>
      <w:r w:rsidRPr="007E2C8A">
        <w:t xml:space="preserve"> se espera dejar la pieza homogénea, lisa y brillante en lo posible, con el fin de obtener un recubrimiento de alta calidad y apariencia. </w:t>
      </w:r>
    </w:p>
    <w:p w14:paraId="74309878" w14:textId="77777777" w:rsidR="00456C5D" w:rsidRPr="007E2C8A" w:rsidRDefault="00456C5D" w:rsidP="009236E6">
      <w:pPr>
        <w:pStyle w:val="Prrafodelista"/>
        <w:spacing w:before="120" w:after="120" w:line="240" w:lineRule="auto"/>
      </w:pPr>
      <w:r w:rsidRPr="007E2C8A">
        <w:t xml:space="preserve">Para esta etapa se utilizan ácidos: sulfúrico, fosfórico, crómico, nítrico, cítrico o combinaciones de ellos para el caso de pulido electrolítico, además de agua de enfriamiento para evitar el calentamiento de las piezas sensibles al calor. </w:t>
      </w:r>
    </w:p>
    <w:p w14:paraId="075635E6" w14:textId="77777777" w:rsidR="00456C5D" w:rsidRPr="007E2C8A" w:rsidRDefault="00456C5D" w:rsidP="009236E6">
      <w:pPr>
        <w:pStyle w:val="Prrafodelista"/>
        <w:numPr>
          <w:ilvl w:val="0"/>
          <w:numId w:val="14"/>
        </w:numPr>
        <w:spacing w:before="120" w:after="120" w:line="240" w:lineRule="auto"/>
      </w:pPr>
      <w:r w:rsidRPr="007E2C8A">
        <w:rPr>
          <w:b/>
        </w:rPr>
        <w:t>Limpieza física:</w:t>
      </w:r>
      <w:r w:rsidRPr="007E2C8A">
        <w:t xml:space="preserve"> Luego de la homogenización utilizando cepillos de fibras sintéticas o lanas, se procede a la eliminación de partículas restantes impregnadas en las piezas metálicas con materiales de limpieza de lana o fibra sintética y agua. Se generan aguas residuales. </w:t>
      </w:r>
    </w:p>
    <w:p w14:paraId="115E673D" w14:textId="77777777" w:rsidR="00456C5D" w:rsidRPr="007E2C8A" w:rsidRDefault="00456C5D" w:rsidP="009236E6">
      <w:pPr>
        <w:pStyle w:val="Prrafodelista"/>
        <w:numPr>
          <w:ilvl w:val="0"/>
          <w:numId w:val="14"/>
        </w:numPr>
        <w:spacing w:before="120" w:after="120" w:line="240" w:lineRule="auto"/>
      </w:pPr>
      <w:r w:rsidRPr="007E2C8A">
        <w:rPr>
          <w:b/>
        </w:rPr>
        <w:t>Electrólisis:</w:t>
      </w:r>
      <w:r w:rsidRPr="007E2C8A">
        <w:t xml:space="preserve"> Etapa en la que se realiza el recubrimiento de las piezas metálicas o plásticas por medio de la electrólisis. </w:t>
      </w:r>
    </w:p>
    <w:p w14:paraId="6DAB48DA" w14:textId="77777777" w:rsidR="00456C5D" w:rsidRPr="007E2C8A" w:rsidRDefault="00456C5D" w:rsidP="009236E6">
      <w:pPr>
        <w:pStyle w:val="Prrafodelista"/>
        <w:spacing w:before="120" w:after="120" w:line="240" w:lineRule="auto"/>
      </w:pPr>
      <w:r w:rsidRPr="007E2C8A">
        <w:t xml:space="preserve">La electrólisis es un proceso químico por medio del cual una sustancia o un cuerpo inmersos en una disolución se descomponen por la acción de la una corriente eléctrica continua. </w:t>
      </w:r>
    </w:p>
    <w:p w14:paraId="5F16CE27" w14:textId="77777777" w:rsidR="00456C5D" w:rsidRPr="007E2C8A" w:rsidRDefault="00456C5D" w:rsidP="009236E6">
      <w:pPr>
        <w:pStyle w:val="Prrafodelista"/>
        <w:spacing w:before="120" w:after="120" w:line="240" w:lineRule="auto"/>
      </w:pPr>
      <w:r w:rsidRPr="007E2C8A">
        <w:t xml:space="preserve">La pieza cumple el papel de cátodo y el material de recubrimiento de ánodo, estos materiales pueden ser sulfatos, cloruros, cianuros de níquel, cromo y estaño. Adicionalmente se utilizan agentes químicos como trisulfonato naftaleno sódico y formaldehido. </w:t>
      </w:r>
    </w:p>
    <w:p w14:paraId="08EF8ADC" w14:textId="77777777" w:rsidR="00456C5D" w:rsidRPr="007E2C8A" w:rsidRDefault="00456C5D" w:rsidP="009236E6">
      <w:pPr>
        <w:pStyle w:val="Prrafodelista"/>
        <w:numPr>
          <w:ilvl w:val="0"/>
          <w:numId w:val="14"/>
        </w:numPr>
        <w:spacing w:before="120" w:after="120" w:line="240" w:lineRule="auto"/>
      </w:pPr>
      <w:r w:rsidRPr="007E2C8A">
        <w:rPr>
          <w:b/>
        </w:rPr>
        <w:lastRenderedPageBreak/>
        <w:t>Lavado en caliente:</w:t>
      </w:r>
      <w:r w:rsidRPr="007E2C8A">
        <w:t xml:space="preserve"> Se retira la totalidad de las impurezas presentes en la pieza por el baño electrolítico, puede realizarse por inmersión de las piezas en un tanque utilizando principalmente una solución diluida de ácido clorhídrico y agua. </w:t>
      </w:r>
    </w:p>
    <w:p w14:paraId="68AEC17B" w14:textId="77777777" w:rsidR="00456C5D" w:rsidRPr="007E2C8A" w:rsidRDefault="00456C5D" w:rsidP="009236E6">
      <w:pPr>
        <w:pStyle w:val="Prrafodelista"/>
        <w:numPr>
          <w:ilvl w:val="0"/>
          <w:numId w:val="14"/>
        </w:numPr>
        <w:spacing w:before="120" w:after="120" w:line="240" w:lineRule="auto"/>
      </w:pPr>
      <w:r w:rsidRPr="007E2C8A">
        <w:rPr>
          <w:b/>
        </w:rPr>
        <w:t>Secado:</w:t>
      </w:r>
      <w:r w:rsidRPr="007E2C8A">
        <w:t xml:space="preserve"> Deben secarse inmediatamente después del lavado para evitar manchas, y puede realizarse en mesas de secado, hornos de secado o con rociado de agua caliente.</w:t>
      </w:r>
    </w:p>
    <w:p w14:paraId="1341884B" w14:textId="77777777" w:rsidR="00456C5D" w:rsidRPr="007E2C8A" w:rsidRDefault="00456C5D" w:rsidP="009236E6">
      <w:pPr>
        <w:pStyle w:val="Prrafodelista"/>
        <w:numPr>
          <w:ilvl w:val="0"/>
          <w:numId w:val="14"/>
        </w:numPr>
        <w:spacing w:before="120" w:after="120" w:line="240" w:lineRule="auto"/>
      </w:pPr>
      <w:r w:rsidRPr="007E2C8A">
        <w:rPr>
          <w:b/>
        </w:rPr>
        <w:t>Aceitado:</w:t>
      </w:r>
      <w:r w:rsidRPr="007E2C8A">
        <w:t xml:space="preserve"> Se coloca una capa protectora contra la humedad del aire y que a su vez facilite su manejo, pasando por un aceitador electrostático que permite colocar pequeñas cantidades de aceite a la superficie de forma homogénea. </w:t>
      </w:r>
    </w:p>
    <w:p w14:paraId="54165B58" w14:textId="7F660F43" w:rsidR="00456C5D" w:rsidRPr="007E2C8A" w:rsidRDefault="00D6266A" w:rsidP="00D6266A">
      <w:pPr>
        <w:pStyle w:val="Descripcin"/>
        <w:ind w:left="720" w:firstLine="840"/>
      </w:pPr>
      <w:r w:rsidRPr="00D6266A">
        <w:rPr>
          <w:szCs w:val="22"/>
        </w:rPr>
        <w:t xml:space="preserve">Figura </w:t>
      </w:r>
      <w:r w:rsidRPr="00D6266A">
        <w:rPr>
          <w:szCs w:val="22"/>
        </w:rPr>
        <w:fldChar w:fldCharType="begin"/>
      </w:r>
      <w:r w:rsidRPr="00D6266A">
        <w:rPr>
          <w:rFonts w:cstheme="minorHAnsi"/>
          <w:szCs w:val="22"/>
        </w:rPr>
        <w:instrText xml:space="preserve"> SEQ Figura \* ARABIC </w:instrText>
      </w:r>
      <w:r w:rsidRPr="00D6266A">
        <w:rPr>
          <w:szCs w:val="22"/>
        </w:rPr>
        <w:fldChar w:fldCharType="separate"/>
      </w:r>
      <w:r w:rsidR="00FB5AAD">
        <w:rPr>
          <w:rFonts w:cstheme="minorHAnsi"/>
          <w:noProof/>
          <w:szCs w:val="22"/>
        </w:rPr>
        <w:t>1</w:t>
      </w:r>
      <w:r w:rsidRPr="00D6266A">
        <w:rPr>
          <w:szCs w:val="22"/>
        </w:rPr>
        <w:fldChar w:fldCharType="end"/>
      </w:r>
      <w:r w:rsidRPr="00D6266A">
        <w:rPr>
          <w:szCs w:val="22"/>
        </w:rPr>
        <w:t>.  Diagrama de flujo de la galvanotecnia</w:t>
      </w:r>
    </w:p>
    <w:p w14:paraId="3D48A650" w14:textId="77777777" w:rsidR="001F36DD" w:rsidRPr="000D63DB" w:rsidRDefault="00456C5D" w:rsidP="00ED53BE">
      <w:pPr>
        <w:keepNext/>
        <w:spacing w:after="0" w:line="240" w:lineRule="auto"/>
        <w:contextualSpacing/>
        <w:jc w:val="center"/>
        <w:rPr>
          <w:rFonts w:cstheme="minorHAnsi"/>
        </w:rPr>
      </w:pPr>
      <w:r w:rsidRPr="007E2C8A">
        <w:rPr>
          <w:noProof/>
        </w:rPr>
        <w:drawing>
          <wp:inline distT="0" distB="0" distL="0" distR="0" wp14:anchorId="7D82E574" wp14:editId="146F2F77">
            <wp:extent cx="4497155" cy="443132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cstate="print">
                      <a:extLst>
                        <a:ext uri="{BEBA8EAE-BF5A-486C-A8C5-ECC9F3942E4B}">
                          <a14:imgProps xmlns:a14="http://schemas.microsoft.com/office/drawing/2010/main">
                            <a14:imgLayer r:embed="rId13">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4526644" cy="4460380"/>
                    </a:xfrm>
                    <a:prstGeom prst="rect">
                      <a:avLst/>
                    </a:prstGeom>
                  </pic:spPr>
                </pic:pic>
              </a:graphicData>
            </a:graphic>
          </wp:inline>
        </w:drawing>
      </w:r>
    </w:p>
    <w:p w14:paraId="4BCFD512" w14:textId="36FF645A" w:rsidR="00011BD1" w:rsidRPr="00B132F0" w:rsidRDefault="00DE08B0" w:rsidP="009C32EB">
      <w:pPr>
        <w:spacing w:before="120" w:after="120" w:line="240" w:lineRule="auto"/>
        <w:rPr>
          <w:rFonts w:cstheme="minorHAnsi"/>
          <w:b/>
        </w:rPr>
      </w:pPr>
      <w:r w:rsidRPr="00B132F0">
        <w:rPr>
          <w:rFonts w:cstheme="minorHAnsi"/>
          <w:b/>
        </w:rPr>
        <w:t xml:space="preserve">Tipos de </w:t>
      </w:r>
      <w:r w:rsidR="00011BD1" w:rsidRPr="00B132F0">
        <w:rPr>
          <w:rFonts w:cstheme="minorHAnsi"/>
          <w:b/>
        </w:rPr>
        <w:t xml:space="preserve">galvanotecnia </w:t>
      </w:r>
    </w:p>
    <w:p w14:paraId="7F2E0008" w14:textId="77777777" w:rsidR="00011BD1" w:rsidRPr="007E2C8A" w:rsidRDefault="00011BD1" w:rsidP="009C32EB">
      <w:pPr>
        <w:spacing w:before="120" w:after="120" w:line="240" w:lineRule="auto"/>
        <w:contextualSpacing/>
        <w:rPr>
          <w:rFonts w:cstheme="minorHAnsi"/>
        </w:rPr>
      </w:pPr>
      <w:r w:rsidRPr="007E2C8A">
        <w:rPr>
          <w:rFonts w:cstheme="minorHAnsi"/>
        </w:rPr>
        <w:t>La industria de la galvanotecnia se encuentra divida en dos especialidades que se mencionan a continuación:</w:t>
      </w:r>
    </w:p>
    <w:p w14:paraId="22C433B6" w14:textId="77777777" w:rsidR="00011BD1" w:rsidRPr="007E2C8A" w:rsidRDefault="00011BD1" w:rsidP="009C32EB">
      <w:pPr>
        <w:pStyle w:val="Prrafodelista"/>
        <w:numPr>
          <w:ilvl w:val="0"/>
          <w:numId w:val="30"/>
        </w:numPr>
        <w:spacing w:before="120" w:after="120" w:line="240" w:lineRule="auto"/>
        <w:rPr>
          <w:rFonts w:cstheme="minorHAnsi"/>
        </w:rPr>
      </w:pPr>
      <w:r w:rsidRPr="005F3256">
        <w:rPr>
          <w:rFonts w:eastAsia="Times New Roman" w:cstheme="minorHAnsi"/>
          <w:b/>
          <w:bCs/>
          <w:lang w:eastAsia="es-PE"/>
        </w:rPr>
        <w:t>Galvanoplastia:</w:t>
      </w:r>
      <w:r w:rsidRPr="007E2C8A">
        <w:rPr>
          <w:rFonts w:eastAsia="Times New Roman" w:cstheme="minorHAnsi"/>
          <w:lang w:eastAsia="es-PE"/>
        </w:rPr>
        <w:t xml:space="preserve"> Proceso que consiste en la deposición electrolítica de capas metálicas sobre objetos metálicos (acero, cobre, latón) y no metálicos (principalmente plásticos y otros como parafina y cera de abejas). Los procesos en los que tiene lugar la galvanoplastia se dividen en dos: </w:t>
      </w:r>
    </w:p>
    <w:p w14:paraId="5C0089E2" w14:textId="77777777" w:rsidR="00011BD1" w:rsidRPr="007E2C8A" w:rsidRDefault="00011BD1" w:rsidP="009C32EB">
      <w:pPr>
        <w:pStyle w:val="Prrafodelista"/>
        <w:numPr>
          <w:ilvl w:val="0"/>
          <w:numId w:val="17"/>
        </w:numPr>
        <w:spacing w:before="120" w:after="120" w:line="240" w:lineRule="auto"/>
        <w:rPr>
          <w:rFonts w:cstheme="minorHAnsi"/>
        </w:rPr>
      </w:pPr>
      <w:r w:rsidRPr="007E2C8A">
        <w:rPr>
          <w:rFonts w:eastAsia="Times New Roman" w:cstheme="minorHAnsi"/>
          <w:lang w:eastAsia="es-PE"/>
        </w:rPr>
        <w:t xml:space="preserve">Electroformación de láminas para moldes: Los metales más usados para ello son estaño y cromo. </w:t>
      </w:r>
    </w:p>
    <w:p w14:paraId="1BB688DB" w14:textId="77777777" w:rsidR="00011BD1" w:rsidRPr="007E2C8A" w:rsidRDefault="00011BD1" w:rsidP="009C32EB">
      <w:pPr>
        <w:pStyle w:val="Prrafodelista"/>
        <w:numPr>
          <w:ilvl w:val="0"/>
          <w:numId w:val="17"/>
        </w:numPr>
        <w:spacing w:before="120" w:after="120" w:line="240" w:lineRule="auto"/>
        <w:rPr>
          <w:rFonts w:cstheme="minorHAnsi"/>
        </w:rPr>
      </w:pPr>
      <w:r w:rsidRPr="007E2C8A">
        <w:rPr>
          <w:rFonts w:eastAsia="Times New Roman" w:cstheme="minorHAnsi"/>
          <w:lang w:eastAsia="es-PE"/>
        </w:rPr>
        <w:t>Revestimiento de protección o decoración: Los metales más usados para ello son níquel, cobre y plata.</w:t>
      </w:r>
    </w:p>
    <w:p w14:paraId="44AD06A9" w14:textId="77777777" w:rsidR="00011BD1" w:rsidRPr="007E2C8A" w:rsidRDefault="00011BD1" w:rsidP="009C32EB">
      <w:pPr>
        <w:pStyle w:val="Prrafodelista"/>
        <w:numPr>
          <w:ilvl w:val="0"/>
          <w:numId w:val="30"/>
        </w:numPr>
        <w:spacing w:before="120" w:after="120" w:line="240" w:lineRule="auto"/>
        <w:rPr>
          <w:rFonts w:eastAsia="Times New Roman" w:cstheme="minorHAnsi"/>
          <w:lang w:eastAsia="es-PE"/>
        </w:rPr>
      </w:pPr>
      <w:r w:rsidRPr="005F3256">
        <w:rPr>
          <w:rFonts w:eastAsia="Times New Roman" w:cstheme="minorHAnsi"/>
          <w:b/>
          <w:bCs/>
          <w:lang w:eastAsia="es-PE"/>
        </w:rPr>
        <w:t>Galvanostegia:</w:t>
      </w:r>
      <w:r w:rsidRPr="007E2C8A">
        <w:rPr>
          <w:rFonts w:eastAsia="Times New Roman" w:cstheme="minorHAnsi"/>
          <w:lang w:eastAsia="es-PE"/>
        </w:rPr>
        <w:t xml:space="preserve"> Proceso que se lleva a cabo con base en recubrimiento electrolítico sobre superficies metálicas. Este proceso se puede dar a través de dos categorías, según como sea colocada la pieza en el terminal (catódico o anódico) al realizarse el tratamiento: </w:t>
      </w:r>
    </w:p>
    <w:p w14:paraId="3CE557B6" w14:textId="77777777" w:rsidR="00011BD1" w:rsidRPr="007E2C8A" w:rsidRDefault="00011BD1" w:rsidP="009C32EB">
      <w:pPr>
        <w:pStyle w:val="Prrafodelista"/>
        <w:numPr>
          <w:ilvl w:val="0"/>
          <w:numId w:val="17"/>
        </w:numPr>
        <w:spacing w:before="120" w:after="120" w:line="240" w:lineRule="auto"/>
        <w:rPr>
          <w:rFonts w:eastAsia="Times New Roman" w:cstheme="minorHAnsi"/>
          <w:lang w:eastAsia="es-PE"/>
        </w:rPr>
      </w:pPr>
      <w:r w:rsidRPr="007E2C8A">
        <w:rPr>
          <w:rFonts w:eastAsia="Times New Roman" w:cstheme="minorHAnsi"/>
          <w:lang w:eastAsia="es-PE"/>
        </w:rPr>
        <w:lastRenderedPageBreak/>
        <w:t>Catódica: se realiza con el fin de brindar a la pieza protección contra la corrosión, dar buen aspecto estético y potenciar propiedades superficiales.</w:t>
      </w:r>
    </w:p>
    <w:p w14:paraId="4562C48C" w14:textId="77777777" w:rsidR="00011BD1" w:rsidRPr="007E2C8A" w:rsidRDefault="00011BD1" w:rsidP="009C32EB">
      <w:pPr>
        <w:pStyle w:val="Prrafodelista"/>
        <w:numPr>
          <w:ilvl w:val="0"/>
          <w:numId w:val="17"/>
        </w:numPr>
        <w:spacing w:before="120" w:after="120" w:line="240" w:lineRule="auto"/>
        <w:rPr>
          <w:rFonts w:eastAsia="Times New Roman" w:cstheme="minorHAnsi"/>
          <w:lang w:eastAsia="es-PE"/>
        </w:rPr>
      </w:pPr>
      <w:r w:rsidRPr="007E2C8A">
        <w:rPr>
          <w:rFonts w:eastAsia="Times New Roman" w:cstheme="minorHAnsi"/>
          <w:lang w:eastAsia="es-PE"/>
        </w:rPr>
        <w:t>Anódica: también llamada “anodizado”, y consiste en la formación de películas de óxido del mismo metal tratado para su aislamiento y protección.</w:t>
      </w:r>
    </w:p>
    <w:p w14:paraId="59D12384" w14:textId="77777777" w:rsidR="00E6182C" w:rsidRPr="007E2C8A" w:rsidRDefault="00E6182C" w:rsidP="009C32EB">
      <w:pPr>
        <w:spacing w:before="120" w:after="120" w:line="240" w:lineRule="auto"/>
        <w:contextualSpacing/>
        <w:rPr>
          <w:rFonts w:eastAsia="Times New Roman" w:cstheme="minorHAnsi"/>
          <w:lang w:eastAsia="es-PE"/>
        </w:rPr>
      </w:pPr>
      <w:r w:rsidRPr="007E2C8A">
        <w:rPr>
          <w:rFonts w:eastAsia="Times New Roman" w:cstheme="minorHAnsi"/>
          <w:lang w:eastAsia="es-PE"/>
        </w:rPr>
        <w:t>La electrodeposición tanto en la superficie de materiales metálicos o plásticos da lugar a procesos como:</w:t>
      </w:r>
    </w:p>
    <w:p w14:paraId="474C52B9" w14:textId="45D89C5E" w:rsidR="00E6182C" w:rsidRPr="007E2C8A" w:rsidRDefault="00E6182C" w:rsidP="009C32EB">
      <w:pPr>
        <w:pStyle w:val="Prrafodelista"/>
        <w:numPr>
          <w:ilvl w:val="0"/>
          <w:numId w:val="18"/>
        </w:numPr>
        <w:spacing w:before="120" w:after="120" w:line="240" w:lineRule="auto"/>
        <w:ind w:left="0" w:firstLine="360"/>
        <w:rPr>
          <w:rFonts w:eastAsia="Times New Roman" w:cstheme="minorHAnsi"/>
          <w:lang w:eastAsia="es-PE"/>
        </w:rPr>
      </w:pPr>
      <w:r w:rsidRPr="00320522">
        <w:rPr>
          <w:rFonts w:eastAsia="Times New Roman" w:cstheme="minorHAnsi"/>
          <w:b/>
          <w:bCs/>
          <w:lang w:eastAsia="es-PE"/>
        </w:rPr>
        <w:t>Cromado:</w:t>
      </w:r>
      <w:r w:rsidRPr="007E2C8A">
        <w:rPr>
          <w:rFonts w:eastAsia="Times New Roman" w:cstheme="minorHAnsi"/>
          <w:lang w:eastAsia="es-PE"/>
        </w:rPr>
        <w:t xml:space="preserve"> Técnica que se lleva a cabo en un medio ácido y se fundamenta en la electrodeposición del cromo sobre la superficie de una material metálico, que previamente pudo o no haber sido sometido a un niquelado o cobreado. </w:t>
      </w:r>
    </w:p>
    <w:p w14:paraId="40025841" w14:textId="558103A8" w:rsidR="00B96767" w:rsidRPr="007E2C8A" w:rsidRDefault="00E6182C" w:rsidP="009C32EB">
      <w:pPr>
        <w:spacing w:before="120" w:after="120" w:line="240" w:lineRule="auto"/>
        <w:contextualSpacing/>
        <w:rPr>
          <w:rFonts w:eastAsia="Times New Roman" w:cstheme="minorHAnsi"/>
          <w:lang w:eastAsia="es-PE"/>
        </w:rPr>
      </w:pPr>
      <w:r w:rsidRPr="007E2C8A">
        <w:rPr>
          <w:rFonts w:eastAsia="Times New Roman" w:cstheme="minorHAnsi"/>
          <w:lang w:eastAsia="es-PE"/>
        </w:rPr>
        <w:t xml:space="preserve">Se realiza el baño electrolítico de cromo detallado a continuación en la </w:t>
      </w:r>
      <w:r w:rsidRPr="007E2C8A">
        <w:rPr>
          <w:rFonts w:cstheme="minorHAnsi"/>
          <w:b/>
        </w:rPr>
        <w:t>Tabla 1</w:t>
      </w:r>
      <w:r w:rsidRPr="007E2C8A">
        <w:rPr>
          <w:rFonts w:eastAsia="Times New Roman" w:cstheme="minorHAnsi"/>
          <w:lang w:eastAsia="es-PE"/>
        </w:rPr>
        <w:t>, se tiene la composición de la solución líquida, en adelante electrolito, a alta temperatura y que puede incluir catalizadores, los electrodos que pueden emplearse como ánodos y las condiciones de este para lograr la deposición del ácido crómico disuelto en el cátodo.</w:t>
      </w:r>
    </w:p>
    <w:p w14:paraId="3069E387" w14:textId="69C8C34B" w:rsidR="00B96767" w:rsidRPr="00260442" w:rsidRDefault="00B96767" w:rsidP="00260442">
      <w:pPr>
        <w:pStyle w:val="Descripcin"/>
        <w:rPr>
          <w:rFonts w:eastAsia="Times New Roman"/>
          <w:lang w:eastAsia="es-PE"/>
        </w:rPr>
      </w:pPr>
      <w:r w:rsidRPr="00260442">
        <w:t xml:space="preserve">Tabla </w:t>
      </w:r>
      <w:r w:rsidRPr="00844661">
        <w:rPr>
          <w:rFonts w:cstheme="minorHAnsi"/>
          <w:b w:val="0"/>
          <w:bCs w:val="0"/>
          <w:sz w:val="20"/>
          <w:szCs w:val="20"/>
        </w:rPr>
        <w:fldChar w:fldCharType="begin"/>
      </w:r>
      <w:r w:rsidRPr="00844661">
        <w:rPr>
          <w:rFonts w:cstheme="minorHAnsi"/>
          <w:sz w:val="20"/>
          <w:szCs w:val="20"/>
        </w:rPr>
        <w:instrText xml:space="preserve"> SEQ Tabla \* ARABIC </w:instrText>
      </w:r>
      <w:r w:rsidRPr="00844661">
        <w:rPr>
          <w:rFonts w:cstheme="minorHAnsi"/>
          <w:b w:val="0"/>
          <w:bCs w:val="0"/>
          <w:sz w:val="20"/>
          <w:szCs w:val="20"/>
        </w:rPr>
        <w:fldChar w:fldCharType="separate"/>
      </w:r>
      <w:r w:rsidR="00FB5AAD">
        <w:rPr>
          <w:rFonts w:cstheme="minorHAnsi"/>
          <w:noProof/>
          <w:sz w:val="20"/>
          <w:szCs w:val="20"/>
        </w:rPr>
        <w:t>1</w:t>
      </w:r>
      <w:r w:rsidRPr="00844661">
        <w:rPr>
          <w:rFonts w:cstheme="minorHAnsi"/>
          <w:b w:val="0"/>
          <w:bCs w:val="0"/>
          <w:sz w:val="20"/>
          <w:szCs w:val="20"/>
        </w:rPr>
        <w:fldChar w:fldCharType="end"/>
      </w:r>
      <w:r w:rsidRPr="00844661">
        <w:rPr>
          <w:rFonts w:cstheme="minorHAnsi"/>
          <w:sz w:val="20"/>
          <w:szCs w:val="20"/>
        </w:rPr>
        <w:t xml:space="preserve">. </w:t>
      </w:r>
      <w:r w:rsidRPr="00260442">
        <w:t>Baño electrolítico tipo para el cromado</w:t>
      </w:r>
    </w:p>
    <w:tbl>
      <w:tblPr>
        <w:tblStyle w:val="Tablaconcuadrcula"/>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8"/>
        <w:gridCol w:w="1756"/>
        <w:gridCol w:w="2487"/>
        <w:gridCol w:w="1585"/>
        <w:gridCol w:w="1344"/>
      </w:tblGrid>
      <w:tr w:rsidR="006659DD" w:rsidRPr="003F2F25" w14:paraId="0DD0907A" w14:textId="77777777" w:rsidTr="00260442">
        <w:trPr>
          <w:tblHeader/>
          <w:jc w:val="center"/>
        </w:trPr>
        <w:tc>
          <w:tcPr>
            <w:tcW w:w="1046" w:type="pct"/>
            <w:tcBorders>
              <w:bottom w:val="single" w:sz="4" w:space="0" w:color="auto"/>
            </w:tcBorders>
            <w:vAlign w:val="center"/>
          </w:tcPr>
          <w:p w14:paraId="694A7EC4" w14:textId="77777777" w:rsidR="00B96767" w:rsidRPr="00260442" w:rsidRDefault="00B96767" w:rsidP="00260442">
            <w:pPr>
              <w:pStyle w:val="Encabtabla"/>
              <w:rPr>
                <w:szCs w:val="20"/>
                <w:lang w:eastAsia="es-PE"/>
              </w:rPr>
            </w:pPr>
            <w:r w:rsidRPr="00260442">
              <w:rPr>
                <w:szCs w:val="20"/>
                <w:lang w:eastAsia="es-PE"/>
              </w:rPr>
              <w:t>Metal depositado</w:t>
            </w:r>
          </w:p>
        </w:tc>
        <w:tc>
          <w:tcPr>
            <w:tcW w:w="968" w:type="pct"/>
            <w:tcBorders>
              <w:bottom w:val="single" w:sz="4" w:space="0" w:color="auto"/>
            </w:tcBorders>
            <w:vAlign w:val="center"/>
          </w:tcPr>
          <w:p w14:paraId="69EE2567" w14:textId="77777777" w:rsidR="00B96767" w:rsidRPr="00260442" w:rsidRDefault="00B96767" w:rsidP="00260442">
            <w:pPr>
              <w:pStyle w:val="Encabtabla"/>
              <w:rPr>
                <w:szCs w:val="20"/>
                <w:lang w:eastAsia="es-PE"/>
              </w:rPr>
            </w:pPr>
            <w:r w:rsidRPr="00260442">
              <w:rPr>
                <w:szCs w:val="20"/>
                <w:lang w:eastAsia="es-PE"/>
              </w:rPr>
              <w:t>Tipo de baño</w:t>
            </w:r>
          </w:p>
        </w:tc>
        <w:tc>
          <w:tcPr>
            <w:tcW w:w="1371" w:type="pct"/>
            <w:tcBorders>
              <w:bottom w:val="single" w:sz="4" w:space="0" w:color="auto"/>
            </w:tcBorders>
            <w:vAlign w:val="center"/>
          </w:tcPr>
          <w:p w14:paraId="701DD873" w14:textId="77777777" w:rsidR="00B96767" w:rsidRPr="00260442" w:rsidRDefault="00B96767" w:rsidP="00260442">
            <w:pPr>
              <w:pStyle w:val="Encabtabla"/>
              <w:rPr>
                <w:szCs w:val="20"/>
                <w:lang w:eastAsia="es-PE"/>
              </w:rPr>
            </w:pPr>
            <w:r w:rsidRPr="00260442">
              <w:rPr>
                <w:szCs w:val="20"/>
                <w:lang w:eastAsia="es-PE"/>
              </w:rPr>
              <w:t>Composición del baño</w:t>
            </w:r>
          </w:p>
        </w:tc>
        <w:tc>
          <w:tcPr>
            <w:tcW w:w="874" w:type="pct"/>
            <w:tcBorders>
              <w:bottom w:val="single" w:sz="4" w:space="0" w:color="auto"/>
            </w:tcBorders>
            <w:vAlign w:val="center"/>
          </w:tcPr>
          <w:p w14:paraId="4405B388" w14:textId="77777777" w:rsidR="00B96767" w:rsidRPr="00260442" w:rsidRDefault="00B96767" w:rsidP="00260442">
            <w:pPr>
              <w:pStyle w:val="Encabtabla"/>
              <w:rPr>
                <w:szCs w:val="20"/>
                <w:lang w:eastAsia="es-PE"/>
              </w:rPr>
            </w:pPr>
            <w:r w:rsidRPr="00260442">
              <w:rPr>
                <w:szCs w:val="20"/>
                <w:lang w:eastAsia="es-PE"/>
              </w:rPr>
              <w:t>Ánodos</w:t>
            </w:r>
          </w:p>
        </w:tc>
        <w:tc>
          <w:tcPr>
            <w:tcW w:w="741" w:type="pct"/>
            <w:tcBorders>
              <w:bottom w:val="single" w:sz="4" w:space="0" w:color="auto"/>
            </w:tcBorders>
            <w:vAlign w:val="center"/>
          </w:tcPr>
          <w:p w14:paraId="29C536B5" w14:textId="77777777" w:rsidR="00B96767" w:rsidRPr="00260442" w:rsidRDefault="00B96767" w:rsidP="00260442">
            <w:pPr>
              <w:pStyle w:val="Encabtabla"/>
              <w:rPr>
                <w:szCs w:val="20"/>
                <w:lang w:eastAsia="es-PE"/>
              </w:rPr>
            </w:pPr>
            <w:r w:rsidRPr="00260442">
              <w:rPr>
                <w:szCs w:val="20"/>
                <w:lang w:eastAsia="es-PE"/>
              </w:rPr>
              <w:t>Temperatura</w:t>
            </w:r>
          </w:p>
        </w:tc>
      </w:tr>
      <w:tr w:rsidR="006659DD" w:rsidRPr="003F2F25" w14:paraId="2F81143A" w14:textId="77777777" w:rsidTr="00260442">
        <w:trPr>
          <w:tblHeader/>
          <w:jc w:val="center"/>
        </w:trPr>
        <w:tc>
          <w:tcPr>
            <w:tcW w:w="1046" w:type="pct"/>
            <w:tcBorders>
              <w:top w:val="single" w:sz="4" w:space="0" w:color="auto"/>
              <w:bottom w:val="single" w:sz="4" w:space="0" w:color="auto"/>
            </w:tcBorders>
            <w:vAlign w:val="center"/>
          </w:tcPr>
          <w:p w14:paraId="1543602E" w14:textId="77777777" w:rsidR="00B96767" w:rsidRPr="00844661" w:rsidRDefault="00B96767" w:rsidP="00820441">
            <w:pPr>
              <w:jc w:val="left"/>
              <w:rPr>
                <w:rFonts w:eastAsia="Times New Roman" w:cstheme="minorHAnsi"/>
                <w:sz w:val="20"/>
                <w:szCs w:val="20"/>
                <w:lang w:eastAsia="es-PE"/>
              </w:rPr>
            </w:pPr>
            <w:r w:rsidRPr="00844661">
              <w:rPr>
                <w:rFonts w:eastAsia="Times New Roman" w:cstheme="minorHAnsi"/>
                <w:sz w:val="20"/>
                <w:szCs w:val="20"/>
                <w:lang w:eastAsia="es-PE"/>
              </w:rPr>
              <w:t>Cromo</w:t>
            </w:r>
          </w:p>
        </w:tc>
        <w:tc>
          <w:tcPr>
            <w:tcW w:w="968" w:type="pct"/>
            <w:tcBorders>
              <w:top w:val="single" w:sz="4" w:space="0" w:color="auto"/>
              <w:bottom w:val="single" w:sz="4" w:space="0" w:color="auto"/>
            </w:tcBorders>
            <w:vAlign w:val="center"/>
          </w:tcPr>
          <w:p w14:paraId="54CD7F9B" w14:textId="77777777" w:rsidR="00B96767" w:rsidRPr="00844661" w:rsidRDefault="00B96767" w:rsidP="00820441">
            <w:pPr>
              <w:jc w:val="left"/>
              <w:rPr>
                <w:rFonts w:eastAsia="Times New Roman" w:cstheme="minorHAnsi"/>
                <w:sz w:val="20"/>
                <w:szCs w:val="20"/>
                <w:lang w:eastAsia="es-PE"/>
              </w:rPr>
            </w:pPr>
            <w:r w:rsidRPr="00844661">
              <w:rPr>
                <w:rFonts w:eastAsia="Times New Roman" w:cstheme="minorHAnsi"/>
                <w:sz w:val="20"/>
                <w:szCs w:val="20"/>
                <w:lang w:eastAsia="es-PE"/>
              </w:rPr>
              <w:t>Ácido</w:t>
            </w:r>
          </w:p>
        </w:tc>
        <w:tc>
          <w:tcPr>
            <w:tcW w:w="1371" w:type="pct"/>
            <w:tcBorders>
              <w:top w:val="single" w:sz="4" w:space="0" w:color="auto"/>
              <w:bottom w:val="single" w:sz="4" w:space="0" w:color="auto"/>
            </w:tcBorders>
            <w:vAlign w:val="center"/>
          </w:tcPr>
          <w:p w14:paraId="6AA52E4E" w14:textId="77777777" w:rsidR="00B96767" w:rsidRPr="003F2F25" w:rsidRDefault="00B96767" w:rsidP="00820441">
            <w:pPr>
              <w:pStyle w:val="Prrafodelista"/>
              <w:numPr>
                <w:ilvl w:val="0"/>
                <w:numId w:val="19"/>
              </w:numPr>
              <w:ind w:left="93" w:hanging="141"/>
              <w:jc w:val="left"/>
              <w:rPr>
                <w:rFonts w:eastAsia="Times New Roman" w:cstheme="minorHAnsi"/>
                <w:sz w:val="20"/>
                <w:szCs w:val="20"/>
                <w:lang w:eastAsia="es-PE"/>
              </w:rPr>
            </w:pPr>
            <w:r w:rsidRPr="003F2F25">
              <w:rPr>
                <w:rFonts w:eastAsia="Times New Roman" w:cstheme="minorHAnsi"/>
                <w:sz w:val="20"/>
                <w:szCs w:val="20"/>
                <w:lang w:eastAsia="es-PE"/>
              </w:rPr>
              <w:t>Ácido crómico</w:t>
            </w:r>
          </w:p>
          <w:p w14:paraId="5DEE4DBC" w14:textId="77777777" w:rsidR="00B96767" w:rsidRPr="003F2F25" w:rsidRDefault="00B96767" w:rsidP="00820441">
            <w:pPr>
              <w:pStyle w:val="Prrafodelista"/>
              <w:numPr>
                <w:ilvl w:val="0"/>
                <w:numId w:val="19"/>
              </w:numPr>
              <w:ind w:left="93" w:hanging="141"/>
              <w:jc w:val="left"/>
              <w:rPr>
                <w:rFonts w:eastAsia="Times New Roman" w:cstheme="minorHAnsi"/>
                <w:sz w:val="20"/>
                <w:szCs w:val="20"/>
                <w:lang w:eastAsia="es-PE"/>
              </w:rPr>
            </w:pPr>
            <w:r w:rsidRPr="003F2F25">
              <w:rPr>
                <w:rFonts w:eastAsia="Times New Roman" w:cstheme="minorHAnsi"/>
                <w:sz w:val="20"/>
                <w:szCs w:val="20"/>
                <w:lang w:eastAsia="es-PE"/>
              </w:rPr>
              <w:t>Ácido sulfúrico</w:t>
            </w:r>
          </w:p>
        </w:tc>
        <w:tc>
          <w:tcPr>
            <w:tcW w:w="874" w:type="pct"/>
            <w:tcBorders>
              <w:top w:val="single" w:sz="4" w:space="0" w:color="auto"/>
              <w:bottom w:val="single" w:sz="4" w:space="0" w:color="auto"/>
            </w:tcBorders>
            <w:vAlign w:val="center"/>
          </w:tcPr>
          <w:p w14:paraId="1A29189D" w14:textId="77777777" w:rsidR="00B96767" w:rsidRPr="003F2F25" w:rsidRDefault="00B96767" w:rsidP="00820441">
            <w:pPr>
              <w:pStyle w:val="Prrafodelista"/>
              <w:numPr>
                <w:ilvl w:val="0"/>
                <w:numId w:val="19"/>
              </w:numPr>
              <w:ind w:left="93" w:hanging="141"/>
              <w:jc w:val="left"/>
              <w:rPr>
                <w:rFonts w:eastAsia="Times New Roman" w:cstheme="minorHAnsi"/>
                <w:sz w:val="20"/>
                <w:szCs w:val="20"/>
                <w:lang w:eastAsia="es-PE"/>
              </w:rPr>
            </w:pPr>
            <w:r w:rsidRPr="003F2F25">
              <w:rPr>
                <w:rFonts w:eastAsia="Times New Roman" w:cstheme="minorHAnsi"/>
                <w:sz w:val="20"/>
                <w:szCs w:val="20"/>
                <w:lang w:eastAsia="es-PE"/>
              </w:rPr>
              <w:t>Cromo</w:t>
            </w:r>
          </w:p>
          <w:p w14:paraId="35A2076B" w14:textId="77777777" w:rsidR="00B96767" w:rsidRPr="003F2F25" w:rsidRDefault="00B96767" w:rsidP="00820441">
            <w:pPr>
              <w:pStyle w:val="Prrafodelista"/>
              <w:numPr>
                <w:ilvl w:val="0"/>
                <w:numId w:val="19"/>
              </w:numPr>
              <w:ind w:left="93" w:hanging="141"/>
              <w:jc w:val="left"/>
              <w:rPr>
                <w:rFonts w:eastAsia="Times New Roman" w:cstheme="minorHAnsi"/>
                <w:sz w:val="20"/>
                <w:szCs w:val="20"/>
                <w:lang w:eastAsia="es-PE"/>
              </w:rPr>
            </w:pPr>
            <w:r w:rsidRPr="003F2F25">
              <w:rPr>
                <w:rFonts w:eastAsia="Times New Roman" w:cstheme="minorHAnsi"/>
                <w:sz w:val="20"/>
                <w:szCs w:val="20"/>
                <w:lang w:eastAsia="es-PE"/>
              </w:rPr>
              <w:t>Antimonio</w:t>
            </w:r>
            <w:r w:rsidRPr="003F2F25">
              <w:rPr>
                <w:rStyle w:val="Refdenotaalpie"/>
                <w:rFonts w:eastAsia="Times New Roman" w:cstheme="minorHAnsi"/>
                <w:sz w:val="20"/>
                <w:szCs w:val="20"/>
                <w:lang w:eastAsia="es-PE"/>
              </w:rPr>
              <w:footnoteReference w:id="11"/>
            </w:r>
          </w:p>
        </w:tc>
        <w:tc>
          <w:tcPr>
            <w:tcW w:w="741" w:type="pct"/>
            <w:tcBorders>
              <w:top w:val="single" w:sz="4" w:space="0" w:color="auto"/>
              <w:bottom w:val="single" w:sz="4" w:space="0" w:color="auto"/>
            </w:tcBorders>
            <w:vAlign w:val="center"/>
          </w:tcPr>
          <w:p w14:paraId="2403592F" w14:textId="77777777" w:rsidR="00B96767" w:rsidRPr="00844661" w:rsidRDefault="00B96767" w:rsidP="005D28C5">
            <w:pPr>
              <w:jc w:val="center"/>
              <w:rPr>
                <w:rFonts w:eastAsia="Times New Roman" w:cstheme="minorHAnsi"/>
                <w:sz w:val="20"/>
                <w:szCs w:val="20"/>
                <w:lang w:eastAsia="es-PE"/>
              </w:rPr>
            </w:pPr>
            <w:r w:rsidRPr="00844661">
              <w:rPr>
                <w:rFonts w:eastAsia="Times New Roman" w:cstheme="minorHAnsi"/>
                <w:sz w:val="20"/>
                <w:szCs w:val="20"/>
                <w:lang w:eastAsia="es-PE"/>
              </w:rPr>
              <w:t>40 – 50 °C</w:t>
            </w:r>
          </w:p>
        </w:tc>
      </w:tr>
    </w:tbl>
    <w:p w14:paraId="05F1B8BC" w14:textId="0308F9E8" w:rsidR="00B96767" w:rsidRPr="00260442" w:rsidRDefault="00260442" w:rsidP="005D28C5">
      <w:pPr>
        <w:pStyle w:val="Fuentes"/>
      </w:pPr>
      <w:r w:rsidRPr="00260442">
        <w:t>Fuente</w:t>
      </w:r>
      <w:r w:rsidR="00B96767" w:rsidRPr="00260442">
        <w:t xml:space="preserve">: Adaptado de Mejía &amp; Sánchez </w:t>
      </w:r>
      <w:sdt>
        <w:sdtPr>
          <w:id w:val="1573928069"/>
          <w:citation/>
        </w:sdtPr>
        <w:sdtContent>
          <w:r w:rsidR="00B96767" w:rsidRPr="00260442">
            <w:fldChar w:fldCharType="begin"/>
          </w:r>
          <w:r w:rsidR="00B96767" w:rsidRPr="00260442">
            <w:instrText xml:space="preserve">CITATION Hel01 \n  \t  \l 10250 </w:instrText>
          </w:r>
          <w:r w:rsidR="00B96767" w:rsidRPr="00260442">
            <w:fldChar w:fldCharType="separate"/>
          </w:r>
          <w:r w:rsidR="0055308B">
            <w:rPr>
              <w:noProof/>
            </w:rPr>
            <w:t>(2001)</w:t>
          </w:r>
          <w:r w:rsidR="00B96767" w:rsidRPr="00260442">
            <w:fldChar w:fldCharType="end"/>
          </w:r>
        </w:sdtContent>
      </w:sdt>
    </w:p>
    <w:p w14:paraId="655FE21A" w14:textId="77777777" w:rsidR="003270E6" w:rsidRPr="007E2C8A" w:rsidRDefault="003270E6" w:rsidP="003F2F25">
      <w:pPr>
        <w:spacing w:before="120" w:after="120" w:line="240" w:lineRule="auto"/>
        <w:contextualSpacing/>
        <w:rPr>
          <w:rFonts w:eastAsia="Times New Roman" w:cstheme="minorHAnsi"/>
          <w:lang w:eastAsia="es-PE"/>
        </w:rPr>
      </w:pPr>
      <w:r w:rsidRPr="007E2C8A">
        <w:rPr>
          <w:rFonts w:eastAsia="Times New Roman" w:cstheme="minorHAnsi"/>
          <w:lang w:eastAsia="es-PE"/>
        </w:rPr>
        <w:t>El cromado por electrolisis tiene lugar desde el generador de corriente eléctrica, el cual incita la oxidación en el ánodo, alrededor del cual se forma una capa de óxido que conduce corriente eléctrica hacia el electrolito con la finalidad de llevar los iones de cromo que se encuentran en este y que se depositarán en forma de cromo metálico sobre la superficie de las piezas a cromar.</w:t>
      </w:r>
    </w:p>
    <w:p w14:paraId="6766126E" w14:textId="77777777" w:rsidR="003739F9" w:rsidRPr="007E2C8A" w:rsidRDefault="003739F9" w:rsidP="003F2F25">
      <w:pPr>
        <w:spacing w:before="120" w:after="120" w:line="240" w:lineRule="auto"/>
        <w:contextualSpacing/>
        <w:rPr>
          <w:rFonts w:eastAsia="Times New Roman" w:cstheme="minorHAnsi"/>
          <w:lang w:eastAsia="es-PE"/>
        </w:rPr>
      </w:pPr>
      <w:r w:rsidRPr="007E2C8A">
        <w:rPr>
          <w:rFonts w:eastAsia="Times New Roman" w:cstheme="minorHAnsi"/>
          <w:lang w:eastAsia="es-PE"/>
        </w:rPr>
        <w:t>Tipos de cromado:</w:t>
      </w:r>
    </w:p>
    <w:p w14:paraId="51DDEA5D" w14:textId="77777777" w:rsidR="003739F9" w:rsidRPr="007E2C8A" w:rsidRDefault="003739F9" w:rsidP="003F2F25">
      <w:pPr>
        <w:pStyle w:val="Prrafodelista"/>
        <w:numPr>
          <w:ilvl w:val="0"/>
          <w:numId w:val="20"/>
        </w:numPr>
        <w:spacing w:before="120" w:after="120" w:line="240" w:lineRule="auto"/>
        <w:rPr>
          <w:rFonts w:eastAsia="Times New Roman" w:cstheme="minorHAnsi"/>
          <w:lang w:eastAsia="es-PE"/>
        </w:rPr>
      </w:pPr>
      <w:r w:rsidRPr="007E2C8A">
        <w:rPr>
          <w:rFonts w:eastAsia="Times New Roman" w:cstheme="minorHAnsi"/>
          <w:lang w:eastAsia="es-PE"/>
        </w:rPr>
        <w:t xml:space="preserve">Cromado duro: Son depósitos electrolíticos de gran espesor que brinda a la superficie de componentes industriales: dureza, resistencia al desgaste y a la corrosión. </w:t>
      </w:r>
    </w:p>
    <w:p w14:paraId="4974DAE9" w14:textId="77777777" w:rsidR="003739F9" w:rsidRPr="007E2C8A" w:rsidRDefault="003739F9" w:rsidP="003F2F25">
      <w:pPr>
        <w:pStyle w:val="Prrafodelista"/>
        <w:numPr>
          <w:ilvl w:val="0"/>
          <w:numId w:val="20"/>
        </w:numPr>
        <w:spacing w:before="120" w:after="120" w:line="240" w:lineRule="auto"/>
        <w:rPr>
          <w:rFonts w:eastAsia="Times New Roman" w:cstheme="minorHAnsi"/>
          <w:lang w:eastAsia="es-PE"/>
        </w:rPr>
      </w:pPr>
      <w:r w:rsidRPr="007E2C8A">
        <w:rPr>
          <w:rFonts w:eastAsia="Times New Roman" w:cstheme="minorHAnsi"/>
          <w:lang w:eastAsia="es-PE"/>
        </w:rPr>
        <w:t>Cromado decorativo: Son depósitos electrolíticos de finas capas cuya función es el mejoramiento estético de las piezas. De esta manera, su función estética da lugar a tres tipos de acabados: cromado brillante, cromado mate y cromado satinado.</w:t>
      </w:r>
    </w:p>
    <w:p w14:paraId="22FEF06B" w14:textId="77777777" w:rsidR="003739F9" w:rsidRPr="007E2C8A" w:rsidRDefault="003739F9" w:rsidP="003F2F25">
      <w:pPr>
        <w:pStyle w:val="Prrafodelista"/>
        <w:numPr>
          <w:ilvl w:val="0"/>
          <w:numId w:val="21"/>
        </w:numPr>
        <w:spacing w:before="120" w:after="120" w:line="240" w:lineRule="auto"/>
        <w:ind w:left="0" w:firstLine="360"/>
        <w:rPr>
          <w:rFonts w:eastAsia="Times New Roman" w:cstheme="minorHAnsi"/>
          <w:lang w:eastAsia="es-PE"/>
        </w:rPr>
      </w:pPr>
      <w:r w:rsidRPr="00320522">
        <w:rPr>
          <w:rFonts w:eastAsia="Times New Roman" w:cstheme="minorHAnsi"/>
          <w:b/>
          <w:bCs/>
          <w:lang w:eastAsia="es-PE"/>
        </w:rPr>
        <w:t>Niquelado:</w:t>
      </w:r>
      <w:r w:rsidRPr="007E2C8A">
        <w:rPr>
          <w:rFonts w:eastAsia="Times New Roman" w:cstheme="minorHAnsi"/>
          <w:lang w:eastAsia="es-PE"/>
        </w:rPr>
        <w:t xml:space="preserve"> Técnica de recubrimiento metálico que se lleva a cabo en un medio ácido y se fundamenta en la electrodeposición del níquel sobre una superficie metálica.</w:t>
      </w:r>
    </w:p>
    <w:p w14:paraId="2959EF32" w14:textId="77777777" w:rsidR="003739F9" w:rsidRPr="007E2C8A" w:rsidRDefault="003739F9" w:rsidP="00D8594E">
      <w:pPr>
        <w:spacing w:before="120" w:after="120" w:line="240" w:lineRule="auto"/>
        <w:contextualSpacing/>
        <w:rPr>
          <w:rFonts w:eastAsia="Times New Roman" w:cstheme="minorHAnsi"/>
          <w:lang w:eastAsia="es-PE"/>
        </w:rPr>
      </w:pPr>
      <w:r w:rsidRPr="007E2C8A">
        <w:rPr>
          <w:rFonts w:eastAsia="Times New Roman" w:cstheme="minorHAnsi"/>
          <w:lang w:eastAsia="es-PE"/>
        </w:rPr>
        <w:t xml:space="preserve">En la </w:t>
      </w:r>
      <w:r w:rsidRPr="007E2C8A">
        <w:rPr>
          <w:rFonts w:cstheme="minorHAnsi"/>
          <w:b/>
        </w:rPr>
        <w:t>Tabla 2</w:t>
      </w:r>
      <w:r w:rsidRPr="007E2C8A">
        <w:rPr>
          <w:rFonts w:eastAsia="Times New Roman" w:cstheme="minorHAnsi"/>
          <w:lang w:eastAsia="es-PE"/>
        </w:rPr>
        <w:t xml:space="preserve"> se detalla el baño electrolítico de níquel, así pues, se tiene la composición del electrolito que variará según el tipo de niquelado, los electrodos que pueden emplearse como ánodos y las condiciones de este para lograr la deposición del níquel en el cátodo.</w:t>
      </w:r>
    </w:p>
    <w:p w14:paraId="2A062E45" w14:textId="6C123823" w:rsidR="00AB79F3" w:rsidRPr="00260442" w:rsidRDefault="00AB79F3" w:rsidP="00D04A4E">
      <w:pPr>
        <w:pStyle w:val="Descripcin"/>
      </w:pPr>
      <w:r w:rsidRPr="00260442">
        <w:t xml:space="preserve">Tabla </w:t>
      </w:r>
      <w:fldSimple w:instr=" SEQ Tabla \* ARABIC ">
        <w:r w:rsidR="00FB5AAD">
          <w:rPr>
            <w:noProof/>
          </w:rPr>
          <w:t>2</w:t>
        </w:r>
      </w:fldSimple>
      <w:r w:rsidRPr="00260442">
        <w:t>. Baño electrolítico tipo para el niquelado</w:t>
      </w:r>
    </w:p>
    <w:tbl>
      <w:tblPr>
        <w:tblStyle w:val="Tablaconcuadrcul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1"/>
        <w:gridCol w:w="1367"/>
        <w:gridCol w:w="2353"/>
        <w:gridCol w:w="1114"/>
        <w:gridCol w:w="1404"/>
        <w:gridCol w:w="1041"/>
      </w:tblGrid>
      <w:tr w:rsidR="00AB79F3" w:rsidRPr="007E2C8A" w14:paraId="4064D0F1" w14:textId="77777777" w:rsidTr="000C2791">
        <w:trPr>
          <w:tblHeader/>
          <w:jc w:val="center"/>
        </w:trPr>
        <w:tc>
          <w:tcPr>
            <w:tcW w:w="1838" w:type="dxa"/>
            <w:tcBorders>
              <w:bottom w:val="single" w:sz="4" w:space="0" w:color="auto"/>
            </w:tcBorders>
            <w:vAlign w:val="center"/>
          </w:tcPr>
          <w:p w14:paraId="4A29C5F0"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Metal depositado</w:t>
            </w:r>
          </w:p>
        </w:tc>
        <w:tc>
          <w:tcPr>
            <w:tcW w:w="1418" w:type="dxa"/>
            <w:tcBorders>
              <w:bottom w:val="single" w:sz="4" w:space="0" w:color="auto"/>
            </w:tcBorders>
            <w:vAlign w:val="center"/>
          </w:tcPr>
          <w:p w14:paraId="3F9B5CDB"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Tipo de baño</w:t>
            </w:r>
          </w:p>
        </w:tc>
        <w:tc>
          <w:tcPr>
            <w:tcW w:w="2409" w:type="dxa"/>
            <w:tcBorders>
              <w:bottom w:val="single" w:sz="4" w:space="0" w:color="auto"/>
            </w:tcBorders>
            <w:vAlign w:val="center"/>
          </w:tcPr>
          <w:p w14:paraId="46462123"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Composición del baño</w:t>
            </w:r>
          </w:p>
        </w:tc>
        <w:tc>
          <w:tcPr>
            <w:tcW w:w="1134" w:type="dxa"/>
            <w:tcBorders>
              <w:bottom w:val="single" w:sz="4" w:space="0" w:color="auto"/>
            </w:tcBorders>
            <w:vAlign w:val="center"/>
          </w:tcPr>
          <w:p w14:paraId="0B7224EB"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Ánodos</w:t>
            </w:r>
          </w:p>
        </w:tc>
        <w:tc>
          <w:tcPr>
            <w:tcW w:w="1412" w:type="dxa"/>
            <w:tcBorders>
              <w:bottom w:val="single" w:sz="4" w:space="0" w:color="auto"/>
            </w:tcBorders>
            <w:vAlign w:val="center"/>
          </w:tcPr>
          <w:p w14:paraId="34FEFFBF"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Temperatura</w:t>
            </w:r>
          </w:p>
        </w:tc>
        <w:tc>
          <w:tcPr>
            <w:tcW w:w="1084" w:type="dxa"/>
            <w:tcBorders>
              <w:bottom w:val="single" w:sz="4" w:space="0" w:color="auto"/>
            </w:tcBorders>
            <w:vAlign w:val="center"/>
          </w:tcPr>
          <w:p w14:paraId="35A61AF4" w14:textId="77777777" w:rsidR="00AB79F3" w:rsidRPr="005D28C5" w:rsidRDefault="00AB79F3" w:rsidP="00CB240E">
            <w:pPr>
              <w:pStyle w:val="Prrafodelista"/>
              <w:ind w:left="0"/>
              <w:jc w:val="center"/>
              <w:rPr>
                <w:rFonts w:eastAsia="Times New Roman" w:cstheme="minorHAnsi"/>
                <w:b/>
                <w:sz w:val="20"/>
                <w:szCs w:val="20"/>
                <w:lang w:eastAsia="es-PE"/>
              </w:rPr>
            </w:pPr>
            <w:r w:rsidRPr="005D28C5">
              <w:rPr>
                <w:rFonts w:eastAsia="Times New Roman" w:cstheme="minorHAnsi"/>
                <w:b/>
                <w:sz w:val="20"/>
                <w:szCs w:val="20"/>
                <w:lang w:eastAsia="es-PE"/>
              </w:rPr>
              <w:t>pH</w:t>
            </w:r>
          </w:p>
        </w:tc>
      </w:tr>
      <w:tr w:rsidR="00AB79F3" w:rsidRPr="007E2C8A" w14:paraId="7A1F35CE" w14:textId="77777777" w:rsidTr="000C2791">
        <w:trPr>
          <w:tblHeader/>
          <w:jc w:val="center"/>
        </w:trPr>
        <w:tc>
          <w:tcPr>
            <w:tcW w:w="1838" w:type="dxa"/>
            <w:tcBorders>
              <w:top w:val="single" w:sz="4" w:space="0" w:color="auto"/>
              <w:bottom w:val="single" w:sz="4" w:space="0" w:color="auto"/>
            </w:tcBorders>
            <w:vAlign w:val="center"/>
          </w:tcPr>
          <w:p w14:paraId="76B08045" w14:textId="77777777" w:rsidR="00AB79F3" w:rsidRPr="00CB240E" w:rsidRDefault="00AB79F3" w:rsidP="00820441">
            <w:pPr>
              <w:pStyle w:val="Prrafodelista"/>
              <w:ind w:left="0"/>
              <w:jc w:val="left"/>
              <w:rPr>
                <w:rFonts w:eastAsia="Times New Roman" w:cstheme="minorHAnsi"/>
                <w:sz w:val="20"/>
                <w:szCs w:val="20"/>
                <w:lang w:eastAsia="es-PE"/>
              </w:rPr>
            </w:pPr>
            <w:r w:rsidRPr="00CB240E">
              <w:rPr>
                <w:rFonts w:eastAsia="Times New Roman" w:cstheme="minorHAnsi"/>
                <w:sz w:val="20"/>
                <w:szCs w:val="20"/>
                <w:lang w:eastAsia="es-PE"/>
              </w:rPr>
              <w:t>Níquel</w:t>
            </w:r>
          </w:p>
        </w:tc>
        <w:tc>
          <w:tcPr>
            <w:tcW w:w="1418" w:type="dxa"/>
            <w:tcBorders>
              <w:top w:val="single" w:sz="4" w:space="0" w:color="auto"/>
              <w:bottom w:val="single" w:sz="4" w:space="0" w:color="auto"/>
            </w:tcBorders>
            <w:vAlign w:val="center"/>
          </w:tcPr>
          <w:p w14:paraId="6C35C549" w14:textId="77777777" w:rsidR="00AB79F3" w:rsidRPr="00CB240E" w:rsidRDefault="00AB79F3" w:rsidP="00820441">
            <w:pPr>
              <w:pStyle w:val="Prrafodelista"/>
              <w:ind w:left="0"/>
              <w:jc w:val="left"/>
              <w:rPr>
                <w:rFonts w:eastAsia="Times New Roman" w:cstheme="minorHAnsi"/>
                <w:sz w:val="20"/>
                <w:szCs w:val="20"/>
                <w:lang w:eastAsia="es-PE"/>
              </w:rPr>
            </w:pPr>
            <w:r w:rsidRPr="00CB240E">
              <w:rPr>
                <w:rFonts w:eastAsia="Times New Roman" w:cstheme="minorHAnsi"/>
                <w:sz w:val="20"/>
                <w:szCs w:val="20"/>
                <w:lang w:eastAsia="es-PE"/>
              </w:rPr>
              <w:t>Ácido</w:t>
            </w:r>
          </w:p>
        </w:tc>
        <w:tc>
          <w:tcPr>
            <w:tcW w:w="2409" w:type="dxa"/>
            <w:tcBorders>
              <w:top w:val="single" w:sz="4" w:space="0" w:color="auto"/>
              <w:bottom w:val="single" w:sz="4" w:space="0" w:color="auto"/>
            </w:tcBorders>
            <w:vAlign w:val="center"/>
          </w:tcPr>
          <w:p w14:paraId="65DE62D9"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Sulfato de níquel</w:t>
            </w:r>
          </w:p>
          <w:p w14:paraId="1F831D3D"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Cloruro de níquel</w:t>
            </w:r>
          </w:p>
          <w:p w14:paraId="0405710D"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Ácido bórico</w:t>
            </w:r>
          </w:p>
          <w:p w14:paraId="5FCEA290"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Sacarina</w:t>
            </w:r>
          </w:p>
          <w:p w14:paraId="153F59EA"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Tiourea</w:t>
            </w:r>
          </w:p>
          <w:p w14:paraId="3A691331" w14:textId="77777777" w:rsidR="00AB79F3" w:rsidRPr="00CB240E" w:rsidRDefault="00AB79F3" w:rsidP="00820441">
            <w:pPr>
              <w:pStyle w:val="Prrafodelista"/>
              <w:numPr>
                <w:ilvl w:val="0"/>
                <w:numId w:val="19"/>
              </w:numPr>
              <w:ind w:left="93" w:firstLine="0"/>
              <w:jc w:val="left"/>
              <w:rPr>
                <w:rFonts w:eastAsia="Times New Roman" w:cstheme="minorHAnsi"/>
                <w:sz w:val="20"/>
                <w:szCs w:val="20"/>
                <w:lang w:eastAsia="es-PE"/>
              </w:rPr>
            </w:pPr>
            <w:r w:rsidRPr="00CB240E">
              <w:rPr>
                <w:rFonts w:eastAsia="Times New Roman" w:cstheme="minorHAnsi"/>
                <w:sz w:val="20"/>
                <w:szCs w:val="20"/>
                <w:lang w:eastAsia="es-PE"/>
              </w:rPr>
              <w:t>Sódico</w:t>
            </w:r>
          </w:p>
        </w:tc>
        <w:tc>
          <w:tcPr>
            <w:tcW w:w="1134" w:type="dxa"/>
            <w:tcBorders>
              <w:top w:val="single" w:sz="4" w:space="0" w:color="auto"/>
              <w:bottom w:val="single" w:sz="4" w:space="0" w:color="auto"/>
            </w:tcBorders>
            <w:vAlign w:val="center"/>
          </w:tcPr>
          <w:p w14:paraId="6C120694" w14:textId="77777777" w:rsidR="00AB79F3" w:rsidRPr="00CB240E" w:rsidRDefault="00AB79F3" w:rsidP="00820441">
            <w:pPr>
              <w:pStyle w:val="Prrafodelista"/>
              <w:ind w:left="0"/>
              <w:jc w:val="left"/>
              <w:rPr>
                <w:rFonts w:eastAsia="Times New Roman" w:cstheme="minorHAnsi"/>
                <w:sz w:val="20"/>
                <w:szCs w:val="20"/>
                <w:lang w:eastAsia="es-PE"/>
              </w:rPr>
            </w:pPr>
            <w:r w:rsidRPr="00CB240E">
              <w:rPr>
                <w:rFonts w:eastAsia="Times New Roman" w:cstheme="minorHAnsi"/>
                <w:sz w:val="20"/>
                <w:szCs w:val="20"/>
                <w:lang w:eastAsia="es-PE"/>
              </w:rPr>
              <w:t>Níquel</w:t>
            </w:r>
          </w:p>
        </w:tc>
        <w:tc>
          <w:tcPr>
            <w:tcW w:w="1412" w:type="dxa"/>
            <w:tcBorders>
              <w:top w:val="single" w:sz="4" w:space="0" w:color="auto"/>
              <w:bottom w:val="single" w:sz="4" w:space="0" w:color="auto"/>
            </w:tcBorders>
            <w:vAlign w:val="center"/>
          </w:tcPr>
          <w:p w14:paraId="0A935C6C" w14:textId="77777777" w:rsidR="00AB79F3" w:rsidRPr="00CB240E" w:rsidRDefault="00AB79F3" w:rsidP="00820441">
            <w:pPr>
              <w:pStyle w:val="Prrafodelista"/>
              <w:ind w:left="0"/>
              <w:jc w:val="left"/>
              <w:rPr>
                <w:rFonts w:eastAsia="Times New Roman" w:cstheme="minorHAnsi"/>
                <w:sz w:val="20"/>
                <w:szCs w:val="20"/>
                <w:lang w:eastAsia="es-PE"/>
              </w:rPr>
            </w:pPr>
            <w:r w:rsidRPr="00CB240E">
              <w:rPr>
                <w:rFonts w:eastAsia="Times New Roman" w:cstheme="minorHAnsi"/>
                <w:sz w:val="20"/>
                <w:szCs w:val="20"/>
                <w:lang w:eastAsia="es-PE"/>
              </w:rPr>
              <w:t>40 – 50 °C</w:t>
            </w:r>
            <w:r w:rsidRPr="00CB240E">
              <w:rPr>
                <w:rStyle w:val="Refdenotaalpie"/>
                <w:rFonts w:eastAsia="Times New Roman" w:cstheme="minorHAnsi"/>
                <w:sz w:val="20"/>
                <w:szCs w:val="20"/>
                <w:lang w:eastAsia="es-PE"/>
              </w:rPr>
              <w:footnoteReference w:id="12"/>
            </w:r>
          </w:p>
        </w:tc>
        <w:tc>
          <w:tcPr>
            <w:tcW w:w="1084" w:type="dxa"/>
            <w:tcBorders>
              <w:top w:val="single" w:sz="4" w:space="0" w:color="auto"/>
              <w:bottom w:val="single" w:sz="4" w:space="0" w:color="auto"/>
            </w:tcBorders>
            <w:vAlign w:val="center"/>
          </w:tcPr>
          <w:p w14:paraId="524D4A10" w14:textId="77777777" w:rsidR="00AB79F3" w:rsidRPr="00CB240E" w:rsidRDefault="00AB79F3" w:rsidP="00820441">
            <w:pPr>
              <w:pStyle w:val="Prrafodelista"/>
              <w:ind w:left="0"/>
              <w:jc w:val="left"/>
              <w:rPr>
                <w:rFonts w:eastAsia="Times New Roman" w:cstheme="minorHAnsi"/>
                <w:sz w:val="20"/>
                <w:szCs w:val="20"/>
                <w:lang w:eastAsia="es-PE"/>
              </w:rPr>
            </w:pPr>
            <w:r w:rsidRPr="00CB240E">
              <w:rPr>
                <w:rFonts w:eastAsia="Times New Roman" w:cstheme="minorHAnsi"/>
                <w:sz w:val="20"/>
                <w:szCs w:val="20"/>
                <w:lang w:eastAsia="es-PE"/>
              </w:rPr>
              <w:t>4,2 – 4,8</w:t>
            </w:r>
          </w:p>
        </w:tc>
      </w:tr>
    </w:tbl>
    <w:p w14:paraId="1A60128E" w14:textId="0D9BF5B7" w:rsidR="00AB79F3" w:rsidRPr="00CB240E" w:rsidRDefault="005D28C5" w:rsidP="005D28C5">
      <w:pPr>
        <w:pStyle w:val="Fuentes"/>
        <w:rPr>
          <w:bCs w:val="0"/>
          <w:iCs/>
        </w:rPr>
      </w:pPr>
      <w:r w:rsidRPr="005D28C5">
        <w:t>Fuente</w:t>
      </w:r>
      <w:r w:rsidR="00AB79F3" w:rsidRPr="005D28C5">
        <w:t>:</w:t>
      </w:r>
      <w:r w:rsidR="00AB79F3" w:rsidRPr="00CB240E">
        <w:rPr>
          <w:bCs w:val="0"/>
          <w:iCs/>
        </w:rPr>
        <w:t xml:space="preserve"> Adaptado de Mejía &amp; Sánchez </w:t>
      </w:r>
      <w:sdt>
        <w:sdtPr>
          <w:rPr>
            <w:bCs w:val="0"/>
            <w:iCs/>
          </w:rPr>
          <w:id w:val="-1398429558"/>
          <w:citation/>
        </w:sdtPr>
        <w:sdtContent>
          <w:r w:rsidR="00AB79F3" w:rsidRPr="00CB240E">
            <w:rPr>
              <w:bCs w:val="0"/>
              <w:iCs/>
            </w:rPr>
            <w:fldChar w:fldCharType="begin"/>
          </w:r>
          <w:r w:rsidR="00AB79F3" w:rsidRPr="00CB240E">
            <w:rPr>
              <w:bCs w:val="0"/>
              <w:iCs/>
            </w:rPr>
            <w:instrText xml:space="preserve">CITATION Hel01 \n  \t  \l 10250 </w:instrText>
          </w:r>
          <w:r w:rsidR="00AB79F3" w:rsidRPr="00CB240E">
            <w:rPr>
              <w:bCs w:val="0"/>
              <w:iCs/>
            </w:rPr>
            <w:fldChar w:fldCharType="separate"/>
          </w:r>
          <w:r w:rsidR="0055308B">
            <w:rPr>
              <w:noProof/>
            </w:rPr>
            <w:t>(2001)</w:t>
          </w:r>
          <w:r w:rsidR="00AB79F3" w:rsidRPr="00CB240E">
            <w:rPr>
              <w:bCs w:val="0"/>
              <w:iCs/>
            </w:rPr>
            <w:fldChar w:fldCharType="end"/>
          </w:r>
        </w:sdtContent>
      </w:sdt>
    </w:p>
    <w:p w14:paraId="198F1894" w14:textId="77777777" w:rsidR="005A3BAA" w:rsidRPr="007E2C8A" w:rsidRDefault="005A3BAA" w:rsidP="00820441">
      <w:pPr>
        <w:spacing w:before="120" w:after="120" w:line="240" w:lineRule="auto"/>
        <w:contextualSpacing/>
        <w:rPr>
          <w:rFonts w:eastAsia="Times New Roman" w:cstheme="minorHAnsi"/>
          <w:lang w:eastAsia="es-PE"/>
        </w:rPr>
      </w:pPr>
      <w:r w:rsidRPr="007E2C8A">
        <w:rPr>
          <w:rFonts w:eastAsia="Times New Roman" w:cstheme="minorHAnsi"/>
          <w:lang w:eastAsia="es-PE"/>
        </w:rPr>
        <w:t xml:space="preserve">En el proceso electrolítico del níquel tanto ánodo como cátodo están en parte sumergidos en el electrolito y conectados al polo positivo y negativo del generador eléctrico respectivamente, la </w:t>
      </w:r>
      <w:r w:rsidRPr="007E2C8A">
        <w:rPr>
          <w:rFonts w:eastAsia="Times New Roman" w:cstheme="minorHAnsi"/>
          <w:lang w:eastAsia="es-PE"/>
        </w:rPr>
        <w:lastRenderedPageBreak/>
        <w:t>corriente circula del ánodo al cátodo, pasando por el electrolito, al cual se van desplazando los iones de níquel del ánodo hasta llegar a recubrir la superficie de las piezas a niquelar.</w:t>
      </w:r>
    </w:p>
    <w:p w14:paraId="21AE9AF8" w14:textId="77777777" w:rsidR="005A3BAA" w:rsidRPr="007E2C8A" w:rsidRDefault="005A3BAA" w:rsidP="00820441">
      <w:pPr>
        <w:spacing w:before="120" w:after="120" w:line="240" w:lineRule="auto"/>
        <w:contextualSpacing/>
        <w:rPr>
          <w:rFonts w:eastAsia="Times New Roman" w:cstheme="minorHAnsi"/>
          <w:lang w:eastAsia="es-PE"/>
        </w:rPr>
      </w:pPr>
      <w:r w:rsidRPr="007E2C8A">
        <w:rPr>
          <w:rFonts w:eastAsia="Times New Roman" w:cstheme="minorHAnsi"/>
          <w:lang w:eastAsia="es-PE"/>
        </w:rPr>
        <w:t>Tipos de niquelado:</w:t>
      </w:r>
    </w:p>
    <w:p w14:paraId="427BCE39" w14:textId="77777777" w:rsidR="005A3BAA" w:rsidRPr="007E2C8A" w:rsidRDefault="005A3BAA" w:rsidP="00820441">
      <w:pPr>
        <w:pStyle w:val="Prrafodelista"/>
        <w:numPr>
          <w:ilvl w:val="0"/>
          <w:numId w:val="22"/>
        </w:numPr>
        <w:spacing w:before="120" w:after="120" w:line="240" w:lineRule="auto"/>
        <w:ind w:firstLine="0"/>
        <w:rPr>
          <w:rFonts w:eastAsia="Times New Roman" w:cstheme="minorHAnsi"/>
          <w:lang w:eastAsia="es-PE"/>
        </w:rPr>
      </w:pPr>
      <w:r w:rsidRPr="007E2C8A">
        <w:rPr>
          <w:rFonts w:eastAsia="Times New Roman" w:cstheme="minorHAnsi"/>
          <w:lang w:eastAsia="es-PE"/>
        </w:rPr>
        <w:t>Niquelado brillante: Además de los sulfatos, cloruros, ácido bórico y humectantes en el electrolito, este incluye los abrillantantes, por ejemplo, sacarina, proporcionando brillo a las piezas.</w:t>
      </w:r>
    </w:p>
    <w:p w14:paraId="22A3280A" w14:textId="77777777" w:rsidR="005A3BAA" w:rsidRPr="007E2C8A" w:rsidRDefault="005A3BAA" w:rsidP="00820441">
      <w:pPr>
        <w:pStyle w:val="Prrafodelista"/>
        <w:numPr>
          <w:ilvl w:val="0"/>
          <w:numId w:val="22"/>
        </w:numPr>
        <w:spacing w:before="120" w:after="120" w:line="240" w:lineRule="auto"/>
        <w:ind w:firstLine="0"/>
        <w:rPr>
          <w:rFonts w:eastAsia="Times New Roman" w:cstheme="minorHAnsi"/>
          <w:lang w:eastAsia="es-PE"/>
        </w:rPr>
      </w:pPr>
      <w:r w:rsidRPr="007E2C8A">
        <w:rPr>
          <w:rFonts w:eastAsia="Times New Roman" w:cstheme="minorHAnsi"/>
          <w:lang w:eastAsia="es-PE"/>
        </w:rPr>
        <w:t>Niquelado mate: A diferencia del niquelado brillante, este utiliza matizantes en lugar de los abrillantantes, cubriendo de capas gruesas concentradas de níquel las superficies de las piezas a niquelar</w:t>
      </w:r>
    </w:p>
    <w:p w14:paraId="6843DE79" w14:textId="77777777" w:rsidR="005A3BAA" w:rsidRPr="007E2C8A" w:rsidRDefault="005A3BAA" w:rsidP="00820441">
      <w:pPr>
        <w:pStyle w:val="Prrafodelista"/>
        <w:numPr>
          <w:ilvl w:val="0"/>
          <w:numId w:val="22"/>
        </w:numPr>
        <w:spacing w:before="120" w:after="120" w:line="240" w:lineRule="auto"/>
        <w:ind w:firstLine="0"/>
        <w:rPr>
          <w:rFonts w:eastAsia="Times New Roman" w:cstheme="minorHAnsi"/>
          <w:lang w:eastAsia="es-PE"/>
        </w:rPr>
      </w:pPr>
      <w:r w:rsidRPr="007E2C8A">
        <w:rPr>
          <w:rFonts w:eastAsia="Times New Roman" w:cstheme="minorHAnsi"/>
          <w:lang w:eastAsia="es-PE"/>
        </w:rPr>
        <w:t>Niquelado satinado: Se obtiene tras matizar el niquelado brillante o variando la composición del niquelado mate. Tiene un acabado parecido al del acero inoxidable.</w:t>
      </w:r>
    </w:p>
    <w:p w14:paraId="0EBAB5CE" w14:textId="77777777" w:rsidR="005A3BAA" w:rsidRPr="007E2C8A" w:rsidRDefault="005A3BAA" w:rsidP="00320522">
      <w:pPr>
        <w:pStyle w:val="Prrafodelista"/>
        <w:numPr>
          <w:ilvl w:val="0"/>
          <w:numId w:val="21"/>
        </w:numPr>
        <w:spacing w:before="120" w:after="120" w:line="240" w:lineRule="auto"/>
        <w:ind w:left="0" w:firstLine="360"/>
        <w:rPr>
          <w:rFonts w:eastAsia="Times New Roman" w:cstheme="minorHAnsi"/>
          <w:lang w:eastAsia="es-PE"/>
        </w:rPr>
      </w:pPr>
      <w:r w:rsidRPr="00320522">
        <w:rPr>
          <w:rFonts w:eastAsia="Times New Roman" w:cstheme="minorHAnsi"/>
          <w:b/>
          <w:bCs/>
          <w:lang w:eastAsia="es-PE"/>
        </w:rPr>
        <w:t>Cobreado:</w:t>
      </w:r>
      <w:r w:rsidRPr="007E2C8A">
        <w:rPr>
          <w:rFonts w:eastAsia="Times New Roman" w:cstheme="minorHAnsi"/>
          <w:lang w:eastAsia="es-PE"/>
        </w:rPr>
        <w:t xml:space="preserve"> Técnica que se lleva a cabo en un medio ácido o medio alcalino y se fundamenta en la electrodeposición del cobre sobre una superficie metálica o plásticos.</w:t>
      </w:r>
    </w:p>
    <w:p w14:paraId="2BDD5E41" w14:textId="77777777" w:rsidR="005A3BAA" w:rsidRPr="007E2C8A" w:rsidRDefault="005A3BAA" w:rsidP="00820441">
      <w:pPr>
        <w:spacing w:before="120" w:after="120" w:line="240" w:lineRule="auto"/>
        <w:contextualSpacing/>
        <w:rPr>
          <w:rFonts w:eastAsia="Times New Roman" w:cstheme="minorHAnsi"/>
          <w:lang w:eastAsia="es-PE"/>
        </w:rPr>
      </w:pPr>
      <w:r w:rsidRPr="007E2C8A">
        <w:rPr>
          <w:rFonts w:eastAsia="Times New Roman" w:cstheme="minorHAnsi"/>
          <w:lang w:eastAsia="es-PE"/>
        </w:rPr>
        <w:t xml:space="preserve">El baño electrolítico del cobre detallado en la </w:t>
      </w:r>
      <w:r w:rsidRPr="007E2C8A">
        <w:rPr>
          <w:rFonts w:cstheme="minorHAnsi"/>
          <w:b/>
        </w:rPr>
        <w:t>Tabla 3</w:t>
      </w:r>
      <w:r w:rsidRPr="007E2C8A">
        <w:rPr>
          <w:rFonts w:eastAsia="Times New Roman" w:cstheme="minorHAnsi"/>
          <w:lang w:eastAsia="es-PE"/>
        </w:rPr>
        <w:t>, muestra la composición del electrolito, se trata de una disolución acuosa que además de contener sales, nivelantes y abrillantantes, contienen un ácido (ácido sulfúrico) o una base (cianuro), según sea baño de cobreado ácido o alcalino respectivamente, los electrodos positivos que pueden emplearse como ánodos y las condiciones de trabajo para lograr la deposición del cobre en el cátodo.</w:t>
      </w:r>
    </w:p>
    <w:p w14:paraId="6DD3F6CB" w14:textId="1AB583B5" w:rsidR="009D6181" w:rsidRPr="00FB1BE8" w:rsidRDefault="009D6181" w:rsidP="00D04A4E">
      <w:pPr>
        <w:pStyle w:val="Descripcin"/>
      </w:pPr>
      <w:r w:rsidRPr="00FB1BE8">
        <w:t xml:space="preserve">Tabla </w:t>
      </w:r>
      <w:fldSimple w:instr=" SEQ Tabla \* ARABIC ">
        <w:r w:rsidR="00FB5AAD">
          <w:rPr>
            <w:noProof/>
          </w:rPr>
          <w:t>3</w:t>
        </w:r>
      </w:fldSimple>
      <w:r w:rsidRPr="00FB1BE8">
        <w:t>. Baño electrolítico tipo para el cobreado ácido y alcalino</w:t>
      </w:r>
    </w:p>
    <w:tbl>
      <w:tblPr>
        <w:tblStyle w:val="Tablaconcuadrcula"/>
        <w:tblW w:w="921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9"/>
        <w:gridCol w:w="1665"/>
        <w:gridCol w:w="2905"/>
        <w:gridCol w:w="1418"/>
        <w:gridCol w:w="1417"/>
      </w:tblGrid>
      <w:tr w:rsidR="009D6181" w:rsidRPr="00820441" w14:paraId="67A4F5CD" w14:textId="77777777" w:rsidTr="00820441">
        <w:trPr>
          <w:tblHeader/>
        </w:trPr>
        <w:tc>
          <w:tcPr>
            <w:tcW w:w="1809" w:type="dxa"/>
            <w:tcBorders>
              <w:bottom w:val="single" w:sz="4" w:space="0" w:color="auto"/>
            </w:tcBorders>
            <w:vAlign w:val="center"/>
          </w:tcPr>
          <w:p w14:paraId="77AFB5B7" w14:textId="77777777" w:rsidR="009D6181" w:rsidRPr="00820441" w:rsidRDefault="009D6181" w:rsidP="00FB1BE8">
            <w:pPr>
              <w:pStyle w:val="Encabtabla"/>
              <w:rPr>
                <w:rFonts w:eastAsia="Times New Roman"/>
                <w:bCs/>
                <w:szCs w:val="20"/>
                <w:lang w:eastAsia="es-PE"/>
              </w:rPr>
            </w:pPr>
            <w:r w:rsidRPr="00820441">
              <w:rPr>
                <w:lang w:eastAsia="es-PE"/>
              </w:rPr>
              <w:t>Metal depositado</w:t>
            </w:r>
          </w:p>
        </w:tc>
        <w:tc>
          <w:tcPr>
            <w:tcW w:w="1665" w:type="dxa"/>
            <w:tcBorders>
              <w:bottom w:val="single" w:sz="4" w:space="0" w:color="auto"/>
            </w:tcBorders>
            <w:vAlign w:val="center"/>
          </w:tcPr>
          <w:p w14:paraId="2ADB23F2" w14:textId="77777777" w:rsidR="009D6181" w:rsidRPr="00820441" w:rsidRDefault="009D6181" w:rsidP="00FB1BE8">
            <w:pPr>
              <w:pStyle w:val="Encabtabla"/>
              <w:rPr>
                <w:rFonts w:eastAsia="Times New Roman"/>
                <w:bCs/>
                <w:szCs w:val="20"/>
                <w:lang w:eastAsia="es-PE"/>
              </w:rPr>
            </w:pPr>
            <w:r w:rsidRPr="00820441">
              <w:rPr>
                <w:lang w:eastAsia="es-PE"/>
              </w:rPr>
              <w:t>Tipo de baño</w:t>
            </w:r>
          </w:p>
        </w:tc>
        <w:tc>
          <w:tcPr>
            <w:tcW w:w="2905" w:type="dxa"/>
            <w:tcBorders>
              <w:bottom w:val="single" w:sz="4" w:space="0" w:color="auto"/>
            </w:tcBorders>
            <w:vAlign w:val="center"/>
          </w:tcPr>
          <w:p w14:paraId="33FEB522" w14:textId="77777777" w:rsidR="009D6181" w:rsidRPr="00820441" w:rsidRDefault="009D6181" w:rsidP="00FB1BE8">
            <w:pPr>
              <w:pStyle w:val="Encabtabla"/>
              <w:rPr>
                <w:rFonts w:eastAsia="Times New Roman"/>
                <w:bCs/>
                <w:szCs w:val="20"/>
                <w:lang w:eastAsia="es-PE"/>
              </w:rPr>
            </w:pPr>
            <w:r w:rsidRPr="00820441">
              <w:rPr>
                <w:lang w:eastAsia="es-PE"/>
              </w:rPr>
              <w:t>Composición del baño</w:t>
            </w:r>
          </w:p>
        </w:tc>
        <w:tc>
          <w:tcPr>
            <w:tcW w:w="1418" w:type="dxa"/>
            <w:tcBorders>
              <w:bottom w:val="single" w:sz="4" w:space="0" w:color="auto"/>
            </w:tcBorders>
            <w:vAlign w:val="center"/>
          </w:tcPr>
          <w:p w14:paraId="4D77B85C" w14:textId="77777777" w:rsidR="009D6181" w:rsidRPr="00820441" w:rsidRDefault="009D6181" w:rsidP="00FB1BE8">
            <w:pPr>
              <w:pStyle w:val="Encabtabla"/>
              <w:rPr>
                <w:rFonts w:eastAsia="Times New Roman"/>
                <w:bCs/>
                <w:szCs w:val="20"/>
                <w:lang w:eastAsia="es-PE"/>
              </w:rPr>
            </w:pPr>
            <w:r w:rsidRPr="00820441">
              <w:rPr>
                <w:lang w:eastAsia="es-PE"/>
              </w:rPr>
              <w:t>Ánodos</w:t>
            </w:r>
          </w:p>
        </w:tc>
        <w:tc>
          <w:tcPr>
            <w:tcW w:w="1417" w:type="dxa"/>
            <w:tcBorders>
              <w:bottom w:val="single" w:sz="4" w:space="0" w:color="auto"/>
            </w:tcBorders>
            <w:vAlign w:val="center"/>
          </w:tcPr>
          <w:p w14:paraId="04E8878E" w14:textId="77777777" w:rsidR="009D6181" w:rsidRPr="00820441" w:rsidRDefault="009D6181" w:rsidP="00FB1BE8">
            <w:pPr>
              <w:pStyle w:val="Encabtabla"/>
              <w:rPr>
                <w:rFonts w:eastAsia="Times New Roman"/>
                <w:bCs/>
                <w:szCs w:val="20"/>
                <w:highlight w:val="yellow"/>
                <w:lang w:eastAsia="es-PE"/>
              </w:rPr>
            </w:pPr>
            <w:r w:rsidRPr="00820441">
              <w:rPr>
                <w:lang w:eastAsia="es-PE"/>
              </w:rPr>
              <w:t>Temperatura</w:t>
            </w:r>
          </w:p>
        </w:tc>
      </w:tr>
      <w:tr w:rsidR="009D6181" w:rsidRPr="00820441" w14:paraId="4153EEF5" w14:textId="77777777" w:rsidTr="00820441">
        <w:trPr>
          <w:tblHeader/>
        </w:trPr>
        <w:tc>
          <w:tcPr>
            <w:tcW w:w="1809" w:type="dxa"/>
            <w:tcBorders>
              <w:top w:val="single" w:sz="4" w:space="0" w:color="auto"/>
              <w:bottom w:val="single" w:sz="4" w:space="0" w:color="auto"/>
            </w:tcBorders>
            <w:vAlign w:val="center"/>
          </w:tcPr>
          <w:p w14:paraId="3E76A18C"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Cobre</w:t>
            </w:r>
          </w:p>
        </w:tc>
        <w:tc>
          <w:tcPr>
            <w:tcW w:w="1665" w:type="dxa"/>
            <w:tcBorders>
              <w:top w:val="single" w:sz="4" w:space="0" w:color="auto"/>
              <w:bottom w:val="single" w:sz="4" w:space="0" w:color="auto"/>
            </w:tcBorders>
            <w:vAlign w:val="center"/>
          </w:tcPr>
          <w:p w14:paraId="68205D29"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Ácido</w:t>
            </w:r>
          </w:p>
        </w:tc>
        <w:tc>
          <w:tcPr>
            <w:tcW w:w="2905" w:type="dxa"/>
            <w:tcBorders>
              <w:top w:val="single" w:sz="4" w:space="0" w:color="auto"/>
              <w:bottom w:val="single" w:sz="4" w:space="0" w:color="auto"/>
            </w:tcBorders>
            <w:vAlign w:val="center"/>
          </w:tcPr>
          <w:p w14:paraId="3CA2DDEA"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Sulfato de cobre</w:t>
            </w:r>
          </w:p>
          <w:p w14:paraId="4F2822B0"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Cloruro de cobre</w:t>
            </w:r>
          </w:p>
          <w:p w14:paraId="51C79B1E"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Abrillantantes</w:t>
            </w:r>
          </w:p>
          <w:p w14:paraId="7196BE4A"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Nivelantes</w:t>
            </w:r>
          </w:p>
          <w:p w14:paraId="3F0F0868"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Ácido sulfúrico</w:t>
            </w:r>
          </w:p>
        </w:tc>
        <w:tc>
          <w:tcPr>
            <w:tcW w:w="1418" w:type="dxa"/>
            <w:tcBorders>
              <w:top w:val="single" w:sz="4" w:space="0" w:color="auto"/>
              <w:bottom w:val="single" w:sz="4" w:space="0" w:color="auto"/>
            </w:tcBorders>
            <w:vAlign w:val="center"/>
          </w:tcPr>
          <w:p w14:paraId="3EC24A6F"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Cobre</w:t>
            </w:r>
          </w:p>
        </w:tc>
        <w:tc>
          <w:tcPr>
            <w:tcW w:w="1417" w:type="dxa"/>
            <w:tcBorders>
              <w:top w:val="single" w:sz="4" w:space="0" w:color="auto"/>
              <w:bottom w:val="single" w:sz="4" w:space="0" w:color="auto"/>
            </w:tcBorders>
            <w:vAlign w:val="center"/>
          </w:tcPr>
          <w:p w14:paraId="3EAE5732" w14:textId="77777777" w:rsidR="009D6181" w:rsidRPr="00820441" w:rsidRDefault="009D6181" w:rsidP="00820441">
            <w:pPr>
              <w:contextualSpacing/>
              <w:jc w:val="center"/>
              <w:rPr>
                <w:rFonts w:eastAsia="Times New Roman" w:cstheme="minorHAnsi"/>
                <w:bCs/>
                <w:sz w:val="20"/>
                <w:szCs w:val="20"/>
                <w:lang w:eastAsia="es-PE"/>
              </w:rPr>
            </w:pPr>
            <w:r w:rsidRPr="00820441">
              <w:rPr>
                <w:rFonts w:eastAsia="Times New Roman" w:cstheme="minorHAnsi"/>
                <w:bCs/>
                <w:sz w:val="20"/>
                <w:szCs w:val="20"/>
                <w:lang w:eastAsia="es-PE"/>
              </w:rPr>
              <w:t>20°C - 40°C</w:t>
            </w:r>
          </w:p>
        </w:tc>
      </w:tr>
      <w:tr w:rsidR="009D6181" w:rsidRPr="00820441" w14:paraId="46D27291" w14:textId="77777777" w:rsidTr="00820441">
        <w:trPr>
          <w:tblHeader/>
        </w:trPr>
        <w:tc>
          <w:tcPr>
            <w:tcW w:w="1809" w:type="dxa"/>
            <w:tcBorders>
              <w:top w:val="single" w:sz="4" w:space="0" w:color="auto"/>
            </w:tcBorders>
            <w:vAlign w:val="center"/>
          </w:tcPr>
          <w:p w14:paraId="4C030605"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Cobre</w:t>
            </w:r>
          </w:p>
        </w:tc>
        <w:tc>
          <w:tcPr>
            <w:tcW w:w="1665" w:type="dxa"/>
            <w:tcBorders>
              <w:top w:val="single" w:sz="4" w:space="0" w:color="auto"/>
            </w:tcBorders>
            <w:vAlign w:val="center"/>
          </w:tcPr>
          <w:p w14:paraId="2B0ABF91"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Alcalino</w:t>
            </w:r>
          </w:p>
        </w:tc>
        <w:tc>
          <w:tcPr>
            <w:tcW w:w="2905" w:type="dxa"/>
            <w:tcBorders>
              <w:top w:val="single" w:sz="4" w:space="0" w:color="auto"/>
            </w:tcBorders>
            <w:vAlign w:val="center"/>
          </w:tcPr>
          <w:p w14:paraId="5663D7AB"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Sulfato de cobre</w:t>
            </w:r>
          </w:p>
          <w:p w14:paraId="4F55AB96"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Cloruro de cobre</w:t>
            </w:r>
          </w:p>
          <w:p w14:paraId="24A48BFC"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Cianuro</w:t>
            </w:r>
          </w:p>
          <w:p w14:paraId="579B0B00" w14:textId="77777777" w:rsidR="009D6181" w:rsidRPr="00820441" w:rsidRDefault="009D6181" w:rsidP="00820441">
            <w:pPr>
              <w:pStyle w:val="Prrafodelista"/>
              <w:numPr>
                <w:ilvl w:val="0"/>
                <w:numId w:val="19"/>
              </w:numPr>
              <w:ind w:left="93" w:firstLine="0"/>
              <w:rPr>
                <w:rFonts w:eastAsia="Times New Roman" w:cstheme="minorHAnsi"/>
                <w:bCs/>
                <w:sz w:val="20"/>
                <w:szCs w:val="20"/>
                <w:lang w:eastAsia="es-PE"/>
              </w:rPr>
            </w:pPr>
            <w:r w:rsidRPr="00820441">
              <w:rPr>
                <w:rFonts w:eastAsia="Times New Roman" w:cstheme="minorHAnsi"/>
                <w:bCs/>
                <w:sz w:val="20"/>
                <w:szCs w:val="20"/>
                <w:lang w:eastAsia="es-PE"/>
              </w:rPr>
              <w:t>Metal alcalino</w:t>
            </w:r>
          </w:p>
        </w:tc>
        <w:tc>
          <w:tcPr>
            <w:tcW w:w="1418" w:type="dxa"/>
            <w:tcBorders>
              <w:top w:val="single" w:sz="4" w:space="0" w:color="auto"/>
            </w:tcBorders>
            <w:vAlign w:val="center"/>
          </w:tcPr>
          <w:p w14:paraId="7201F1A3"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Cobre</w:t>
            </w:r>
          </w:p>
        </w:tc>
        <w:tc>
          <w:tcPr>
            <w:tcW w:w="1417" w:type="dxa"/>
            <w:tcBorders>
              <w:top w:val="single" w:sz="4" w:space="0" w:color="auto"/>
            </w:tcBorders>
            <w:vAlign w:val="center"/>
          </w:tcPr>
          <w:p w14:paraId="4F9FF6F8" w14:textId="77777777" w:rsidR="009D6181" w:rsidRPr="00820441" w:rsidRDefault="009D6181" w:rsidP="00820441">
            <w:pPr>
              <w:pStyle w:val="Prrafodelista"/>
              <w:ind w:left="0"/>
              <w:jc w:val="center"/>
              <w:rPr>
                <w:rFonts w:eastAsia="Times New Roman" w:cstheme="minorHAnsi"/>
                <w:bCs/>
                <w:sz w:val="20"/>
                <w:szCs w:val="20"/>
                <w:lang w:eastAsia="es-PE"/>
              </w:rPr>
            </w:pPr>
            <w:r w:rsidRPr="00820441">
              <w:rPr>
                <w:rFonts w:eastAsia="Times New Roman" w:cstheme="minorHAnsi"/>
                <w:bCs/>
                <w:sz w:val="20"/>
                <w:szCs w:val="20"/>
                <w:lang w:eastAsia="es-PE"/>
              </w:rPr>
              <w:t>32°C - 38°C</w:t>
            </w:r>
          </w:p>
        </w:tc>
      </w:tr>
    </w:tbl>
    <w:p w14:paraId="128202CA" w14:textId="7C658A4D" w:rsidR="009D6181" w:rsidRPr="00922501" w:rsidRDefault="001E16C1" w:rsidP="00FB1BE8">
      <w:pPr>
        <w:pStyle w:val="Fuentes"/>
        <w:rPr>
          <w:bCs w:val="0"/>
          <w:iCs/>
        </w:rPr>
      </w:pPr>
      <w:r>
        <w:t>Nota</w:t>
      </w:r>
      <w:r w:rsidR="009D6181" w:rsidRPr="00922501">
        <w:t>:</w:t>
      </w:r>
      <w:r w:rsidR="009D6181" w:rsidRPr="00922501">
        <w:rPr>
          <w:bCs w:val="0"/>
          <w:iCs/>
        </w:rPr>
        <w:t xml:space="preserve"> Adaptado de Electro Níquel FORCÁN </w:t>
      </w:r>
      <w:sdt>
        <w:sdtPr>
          <w:rPr>
            <w:bCs w:val="0"/>
            <w:iCs/>
          </w:rPr>
          <w:id w:val="1384904236"/>
          <w:citation/>
        </w:sdtPr>
        <w:sdtContent>
          <w:r w:rsidR="009D6181" w:rsidRPr="00922501">
            <w:rPr>
              <w:bCs w:val="0"/>
              <w:iCs/>
            </w:rPr>
            <w:fldChar w:fldCharType="begin"/>
          </w:r>
          <w:r w:rsidR="009D6181" w:rsidRPr="00922501">
            <w:rPr>
              <w:bCs w:val="0"/>
              <w:iCs/>
            </w:rPr>
            <w:instrText xml:space="preserve">CITATION Ele21 \n  \t  \l 10250 </w:instrText>
          </w:r>
          <w:r w:rsidR="009D6181" w:rsidRPr="00922501">
            <w:rPr>
              <w:bCs w:val="0"/>
              <w:iCs/>
            </w:rPr>
            <w:fldChar w:fldCharType="separate"/>
          </w:r>
          <w:r w:rsidR="0055308B">
            <w:rPr>
              <w:noProof/>
            </w:rPr>
            <w:t>(2021)</w:t>
          </w:r>
          <w:r w:rsidR="009D6181" w:rsidRPr="00922501">
            <w:rPr>
              <w:bCs w:val="0"/>
              <w:iCs/>
            </w:rPr>
            <w:fldChar w:fldCharType="end"/>
          </w:r>
        </w:sdtContent>
      </w:sdt>
      <w:r w:rsidR="009D6181" w:rsidRPr="00922501">
        <w:rPr>
          <w:bCs w:val="0"/>
          <w:iCs/>
        </w:rPr>
        <w:t xml:space="preserve">, Jiménez </w:t>
      </w:r>
      <w:sdt>
        <w:sdtPr>
          <w:rPr>
            <w:bCs w:val="0"/>
            <w:iCs/>
          </w:rPr>
          <w:id w:val="2131592205"/>
          <w:citation/>
        </w:sdtPr>
        <w:sdtContent>
          <w:r w:rsidR="009D6181" w:rsidRPr="00922501">
            <w:rPr>
              <w:bCs w:val="0"/>
              <w:iCs/>
            </w:rPr>
            <w:fldChar w:fldCharType="begin"/>
          </w:r>
          <w:r w:rsidR="009D6181" w:rsidRPr="00922501">
            <w:rPr>
              <w:bCs w:val="0"/>
              <w:iCs/>
            </w:rPr>
            <w:instrText xml:space="preserve">CITATION Lui18 \n  \t  \l 10250 </w:instrText>
          </w:r>
          <w:r w:rsidR="009D6181" w:rsidRPr="00922501">
            <w:rPr>
              <w:bCs w:val="0"/>
              <w:iCs/>
            </w:rPr>
            <w:fldChar w:fldCharType="separate"/>
          </w:r>
          <w:r w:rsidR="0055308B">
            <w:rPr>
              <w:noProof/>
            </w:rPr>
            <w:t>(2018)</w:t>
          </w:r>
          <w:r w:rsidR="009D6181" w:rsidRPr="00922501">
            <w:rPr>
              <w:bCs w:val="0"/>
              <w:iCs/>
            </w:rPr>
            <w:fldChar w:fldCharType="end"/>
          </w:r>
        </w:sdtContent>
      </w:sdt>
    </w:p>
    <w:p w14:paraId="51FE4DED" w14:textId="77777777" w:rsidR="008422B2" w:rsidRPr="007E2C8A" w:rsidRDefault="008422B2" w:rsidP="005F3256">
      <w:pPr>
        <w:spacing w:before="120" w:after="120" w:line="240" w:lineRule="auto"/>
        <w:contextualSpacing/>
        <w:rPr>
          <w:rFonts w:eastAsia="Times New Roman" w:cstheme="minorHAnsi"/>
          <w:lang w:eastAsia="es-PE"/>
        </w:rPr>
      </w:pPr>
      <w:r w:rsidRPr="007E2C8A">
        <w:rPr>
          <w:rFonts w:eastAsia="Times New Roman" w:cstheme="minorHAnsi"/>
          <w:lang w:eastAsia="es-PE"/>
        </w:rPr>
        <w:t>En el proceso electrolítico del cobre tanto ánodo como cátodo también están un poco sumergidos en el electrolito y conectados al polo positivo y negativo del generador eléctrico respectivamente, la corriente transita del ánodo al cátodo, pasando por el electrolito, al cual se van desplazando los iones de cobre del ánodo hasta depositarse sobre la superficie de las piezas a cobrear.</w:t>
      </w:r>
    </w:p>
    <w:p w14:paraId="240062ED" w14:textId="77777777" w:rsidR="008422B2" w:rsidRPr="007E2C8A" w:rsidRDefault="008422B2" w:rsidP="005F3256">
      <w:pPr>
        <w:spacing w:before="120" w:after="120" w:line="240" w:lineRule="auto"/>
        <w:contextualSpacing/>
        <w:rPr>
          <w:rFonts w:eastAsia="Times New Roman" w:cstheme="minorHAnsi"/>
          <w:lang w:eastAsia="es-PE"/>
        </w:rPr>
      </w:pPr>
      <w:r w:rsidRPr="007E2C8A">
        <w:rPr>
          <w:rFonts w:eastAsia="Times New Roman" w:cstheme="minorHAnsi"/>
          <w:lang w:eastAsia="es-PE"/>
        </w:rPr>
        <w:t>Tipos de cobreado:</w:t>
      </w:r>
    </w:p>
    <w:p w14:paraId="3DDFF22B" w14:textId="77777777" w:rsidR="008422B2" w:rsidRPr="007E2C8A" w:rsidRDefault="008422B2" w:rsidP="005F3256">
      <w:pPr>
        <w:pStyle w:val="Prrafodelista"/>
        <w:numPr>
          <w:ilvl w:val="0"/>
          <w:numId w:val="27"/>
        </w:numPr>
        <w:spacing w:before="120" w:after="120" w:line="240" w:lineRule="auto"/>
        <w:ind w:firstLine="0"/>
        <w:rPr>
          <w:rFonts w:eastAsia="Times New Roman" w:cstheme="minorHAnsi"/>
          <w:lang w:eastAsia="es-PE"/>
        </w:rPr>
      </w:pPr>
      <w:r w:rsidRPr="007E2C8A">
        <w:rPr>
          <w:rFonts w:eastAsia="Times New Roman" w:cstheme="minorHAnsi"/>
          <w:lang w:eastAsia="es-PE"/>
        </w:rPr>
        <w:t>Cobre ácido: La composición de este electrolito está constituida además de sulfatos y cloruros, por abrillantantes, nivelantes y ácido sulfúrico, haciendo de esta una compleja combinación y por ende un proceso de difícil realización.</w:t>
      </w:r>
    </w:p>
    <w:p w14:paraId="535A2DD1" w14:textId="77777777" w:rsidR="008422B2" w:rsidRPr="007E2C8A" w:rsidRDefault="008422B2" w:rsidP="005F3256">
      <w:pPr>
        <w:pStyle w:val="Prrafodelista"/>
        <w:numPr>
          <w:ilvl w:val="0"/>
          <w:numId w:val="27"/>
        </w:numPr>
        <w:spacing w:before="120" w:after="120" w:line="240" w:lineRule="auto"/>
        <w:ind w:firstLine="0"/>
        <w:rPr>
          <w:rFonts w:eastAsia="Times New Roman" w:cstheme="minorHAnsi"/>
          <w:lang w:eastAsia="es-PE"/>
        </w:rPr>
      </w:pPr>
      <w:r w:rsidRPr="007E2C8A">
        <w:rPr>
          <w:rFonts w:eastAsia="Times New Roman" w:cstheme="minorHAnsi"/>
          <w:lang w:eastAsia="es-PE"/>
        </w:rPr>
        <w:t>Cobre alcalino: La composición de este electrolito está constituida además de sulfatos y cloruros, principalmente por cianuro y metal alcalino.</w:t>
      </w:r>
    </w:p>
    <w:p w14:paraId="459C8EBB" w14:textId="4200D713" w:rsidR="008422B2" w:rsidRPr="005F3256" w:rsidRDefault="008422B2" w:rsidP="005F3256">
      <w:pPr>
        <w:spacing w:before="120" w:after="120" w:line="240" w:lineRule="auto"/>
        <w:contextualSpacing/>
        <w:rPr>
          <w:rFonts w:cstheme="minorHAnsi"/>
          <w:b/>
          <w:bCs/>
          <w:color w:val="000000" w:themeColor="text1"/>
        </w:rPr>
      </w:pPr>
      <w:r w:rsidRPr="005F3256">
        <w:rPr>
          <w:rFonts w:cstheme="minorHAnsi"/>
          <w:b/>
          <w:bCs/>
          <w:color w:val="000000" w:themeColor="text1"/>
        </w:rPr>
        <w:t>Aplicaciones a piezas y materiales</w:t>
      </w:r>
    </w:p>
    <w:p w14:paraId="221C73AD" w14:textId="77777777" w:rsidR="008422B2" w:rsidRPr="007E2C8A" w:rsidRDefault="008422B2" w:rsidP="005F3256">
      <w:pPr>
        <w:spacing w:before="120" w:after="120" w:line="240" w:lineRule="auto"/>
        <w:contextualSpacing/>
        <w:rPr>
          <w:rFonts w:cstheme="minorHAnsi"/>
          <w:color w:val="000000" w:themeColor="text1"/>
        </w:rPr>
      </w:pPr>
      <w:r w:rsidRPr="007E2C8A">
        <w:rPr>
          <w:rFonts w:cstheme="minorHAnsi"/>
          <w:color w:val="000000" w:themeColor="text1"/>
        </w:rPr>
        <w:t>Las aplicaciones de estos procesos son diversas y depende de lo que quiera obtener:</w:t>
      </w:r>
    </w:p>
    <w:p w14:paraId="388E8239" w14:textId="1B065CC0" w:rsidR="008422B2" w:rsidRPr="00370816" w:rsidRDefault="008422B2" w:rsidP="00A43932">
      <w:pPr>
        <w:pStyle w:val="Prrafodelista"/>
        <w:numPr>
          <w:ilvl w:val="0"/>
          <w:numId w:val="31"/>
        </w:numPr>
        <w:spacing w:before="120" w:after="120" w:line="240" w:lineRule="auto"/>
        <w:ind w:left="0" w:firstLine="720"/>
        <w:rPr>
          <w:rFonts w:cstheme="minorHAnsi"/>
          <w:color w:val="000000" w:themeColor="text1"/>
        </w:rPr>
      </w:pPr>
      <w:r w:rsidRPr="00370816">
        <w:rPr>
          <w:rFonts w:eastAsia="Times New Roman" w:cstheme="minorHAnsi"/>
          <w:b/>
          <w:bCs/>
          <w:lang w:eastAsia="es-PE"/>
        </w:rPr>
        <w:t>Recubrimiento de cromo:</w:t>
      </w:r>
      <w:r w:rsidRPr="00370816">
        <w:rPr>
          <w:rFonts w:eastAsia="Times New Roman" w:cstheme="minorHAnsi"/>
          <w:lang w:eastAsia="es-PE"/>
        </w:rPr>
        <w:t xml:space="preserve"> Las propiedades que posee el cromo, tales como dureza y anticorrosión permiten aplicaciones a piezas sometidas a restauración, fricción, roce continuo y expuestas a ambientes húmedos. De manera general se utiliza como acabado final después de otros recubrimientos como niquelado o cobreado.</w:t>
      </w:r>
    </w:p>
    <w:p w14:paraId="40DCCACA" w14:textId="77777777" w:rsidR="00122935" w:rsidRDefault="008422B2" w:rsidP="00122935">
      <w:pPr>
        <w:spacing w:before="120" w:after="120" w:line="240" w:lineRule="auto"/>
        <w:contextualSpacing/>
        <w:rPr>
          <w:rFonts w:eastAsia="Times New Roman" w:cstheme="minorHAnsi"/>
          <w:lang w:eastAsia="es-PE"/>
        </w:rPr>
      </w:pPr>
      <w:r w:rsidRPr="007E2C8A">
        <w:rPr>
          <w:rFonts w:eastAsia="Times New Roman" w:cstheme="minorHAnsi"/>
          <w:lang w:eastAsia="es-PE"/>
        </w:rPr>
        <w:t>Entre los materiales o piezas a los que se aplica el cromado según el tipo, tenemos:</w:t>
      </w:r>
    </w:p>
    <w:p w14:paraId="5D8958D5" w14:textId="77777777" w:rsidR="00122935" w:rsidRDefault="008422B2" w:rsidP="00122935">
      <w:pPr>
        <w:pStyle w:val="Prrafodelista"/>
        <w:numPr>
          <w:ilvl w:val="0"/>
          <w:numId w:val="32"/>
        </w:numPr>
        <w:spacing w:before="120" w:after="120" w:line="240" w:lineRule="auto"/>
        <w:ind w:left="0" w:firstLine="360"/>
        <w:rPr>
          <w:rFonts w:eastAsia="Times New Roman" w:cstheme="minorHAnsi"/>
          <w:lang w:eastAsia="es-PE"/>
        </w:rPr>
      </w:pPr>
      <w:r w:rsidRPr="00122935">
        <w:rPr>
          <w:rFonts w:eastAsia="Times New Roman" w:cstheme="minorHAnsi"/>
          <w:lang w:eastAsia="es-PE"/>
        </w:rPr>
        <w:lastRenderedPageBreak/>
        <w:t>Cromado duro: Su aplicación es en componentes que están sometidos a impactos, rozamientos o altas temperaturas, tales como pistones, cojinetes, cigüeñales, cilindros hidráulicos, válvulas.</w:t>
      </w:r>
    </w:p>
    <w:p w14:paraId="7DDD10C3" w14:textId="77777777" w:rsidR="00122935" w:rsidRDefault="008422B2" w:rsidP="00122935">
      <w:pPr>
        <w:pStyle w:val="Prrafodelista"/>
        <w:numPr>
          <w:ilvl w:val="0"/>
          <w:numId w:val="32"/>
        </w:numPr>
        <w:spacing w:before="120" w:after="120" w:line="240" w:lineRule="auto"/>
        <w:ind w:left="0" w:firstLine="360"/>
        <w:rPr>
          <w:rFonts w:eastAsia="Times New Roman" w:cstheme="minorHAnsi"/>
          <w:lang w:eastAsia="es-PE"/>
        </w:rPr>
      </w:pPr>
      <w:r w:rsidRPr="00122935">
        <w:rPr>
          <w:rFonts w:eastAsia="Times New Roman" w:cstheme="minorHAnsi"/>
          <w:lang w:eastAsia="es-PE"/>
        </w:rPr>
        <w:t>Cromado decorativo: Se aplica a productos industriales o para el hogar: piezas de la industria automotriz, accesorios de baño, tiradores, pomos.</w:t>
      </w:r>
    </w:p>
    <w:p w14:paraId="1C1D17F8" w14:textId="77777777" w:rsidR="00122935" w:rsidRDefault="008422B2" w:rsidP="00122935">
      <w:pPr>
        <w:pStyle w:val="Prrafodelista"/>
        <w:numPr>
          <w:ilvl w:val="0"/>
          <w:numId w:val="33"/>
        </w:numPr>
        <w:spacing w:before="120" w:after="120" w:line="240" w:lineRule="auto"/>
        <w:rPr>
          <w:rFonts w:eastAsia="Times New Roman" w:cstheme="minorHAnsi"/>
          <w:lang w:eastAsia="es-PE"/>
        </w:rPr>
      </w:pPr>
      <w:r w:rsidRPr="00122935">
        <w:rPr>
          <w:rFonts w:eastAsia="Times New Roman" w:cstheme="minorHAnsi"/>
          <w:lang w:eastAsia="es-PE"/>
        </w:rPr>
        <w:t>Cromado brillante: se aplica a objetos de equipamiento comercial, hostelería y en válvulas.</w:t>
      </w:r>
    </w:p>
    <w:p w14:paraId="6795B27C" w14:textId="77777777" w:rsidR="00122935" w:rsidRDefault="008422B2" w:rsidP="00122935">
      <w:pPr>
        <w:pStyle w:val="Prrafodelista"/>
        <w:numPr>
          <w:ilvl w:val="0"/>
          <w:numId w:val="33"/>
        </w:numPr>
        <w:spacing w:before="120" w:after="120" w:line="240" w:lineRule="auto"/>
        <w:rPr>
          <w:rFonts w:eastAsia="Times New Roman" w:cstheme="minorHAnsi"/>
          <w:lang w:eastAsia="es-PE"/>
        </w:rPr>
      </w:pPr>
      <w:r w:rsidRPr="00122935">
        <w:rPr>
          <w:rFonts w:eastAsia="Times New Roman" w:cstheme="minorHAnsi"/>
          <w:lang w:eastAsia="es-PE"/>
        </w:rPr>
        <w:t>Cromado mate: utilizado para el grabado de material laminado en el papel y plástico</w:t>
      </w:r>
    </w:p>
    <w:p w14:paraId="51E706CD" w14:textId="4F400F3F" w:rsidR="008422B2" w:rsidRPr="00122935" w:rsidRDefault="008422B2" w:rsidP="00122935">
      <w:pPr>
        <w:pStyle w:val="Prrafodelista"/>
        <w:numPr>
          <w:ilvl w:val="0"/>
          <w:numId w:val="33"/>
        </w:numPr>
        <w:spacing w:before="120" w:after="120" w:line="240" w:lineRule="auto"/>
        <w:rPr>
          <w:rFonts w:eastAsia="Times New Roman" w:cstheme="minorHAnsi"/>
          <w:lang w:eastAsia="es-PE"/>
        </w:rPr>
      </w:pPr>
      <w:r w:rsidRPr="00122935">
        <w:rPr>
          <w:rFonts w:eastAsia="Times New Roman" w:cstheme="minorHAnsi"/>
          <w:lang w:eastAsia="es-PE"/>
        </w:rPr>
        <w:t>Cromado satinado: usado en muebles metálicos y productos de iluminación.</w:t>
      </w:r>
    </w:p>
    <w:p w14:paraId="26FCC39C" w14:textId="77777777" w:rsidR="008422B2" w:rsidRPr="00B07238" w:rsidRDefault="008422B2" w:rsidP="00B07238">
      <w:pPr>
        <w:pStyle w:val="Prrafodelista"/>
        <w:numPr>
          <w:ilvl w:val="0"/>
          <w:numId w:val="31"/>
        </w:numPr>
        <w:spacing w:before="120" w:after="120" w:line="240" w:lineRule="auto"/>
        <w:ind w:left="0" w:firstLine="720"/>
        <w:rPr>
          <w:rFonts w:eastAsia="Times New Roman" w:cstheme="minorHAnsi"/>
          <w:lang w:eastAsia="es-PE"/>
        </w:rPr>
      </w:pPr>
      <w:r w:rsidRPr="00370816">
        <w:rPr>
          <w:rFonts w:eastAsia="Times New Roman" w:cstheme="minorHAnsi"/>
          <w:b/>
          <w:bCs/>
          <w:lang w:eastAsia="es-PE"/>
        </w:rPr>
        <w:t>Recubrimiento de níquel:</w:t>
      </w:r>
      <w:r w:rsidRPr="00B07238">
        <w:rPr>
          <w:rFonts w:eastAsia="Times New Roman" w:cstheme="minorHAnsi"/>
          <w:b/>
          <w:bCs/>
          <w:lang w:eastAsia="es-PE"/>
        </w:rPr>
        <w:t xml:space="preserve"> </w:t>
      </w:r>
      <w:r w:rsidRPr="00B07238">
        <w:rPr>
          <w:rFonts w:eastAsia="Times New Roman" w:cstheme="minorHAnsi"/>
          <w:lang w:eastAsia="es-PE"/>
        </w:rPr>
        <w:t xml:space="preserve">Las propiedades que posee el níquel, tales como buen conductor de la electricidad, ductilidad, ferromagnético, resistente a la abrasión, resistente al ataque de ácidos y bases y tener buen potencial como catalizados, dan lugar a su uso en diversas aplicaciones. </w:t>
      </w:r>
    </w:p>
    <w:p w14:paraId="49E9090B" w14:textId="77777777" w:rsidR="008422B2" w:rsidRPr="007E2C8A" w:rsidRDefault="008422B2" w:rsidP="00122935">
      <w:pPr>
        <w:pStyle w:val="Prrafodelista"/>
        <w:numPr>
          <w:ilvl w:val="0"/>
          <w:numId w:val="32"/>
        </w:numPr>
        <w:spacing w:before="120" w:after="120" w:line="240" w:lineRule="auto"/>
        <w:ind w:left="0" w:firstLine="360"/>
        <w:rPr>
          <w:rFonts w:eastAsia="Times New Roman" w:cstheme="minorHAnsi"/>
          <w:lang w:eastAsia="es-PE"/>
        </w:rPr>
      </w:pPr>
      <w:r w:rsidRPr="007E2C8A">
        <w:rPr>
          <w:rFonts w:eastAsia="Times New Roman" w:cstheme="minorHAnsi"/>
          <w:lang w:eastAsia="es-PE"/>
        </w:rPr>
        <w:t>Niquelado brillante: en el sector industrial se pueden encontrar las válvulas, griferías, cerrajería y piezas de fabricación de herramientas.</w:t>
      </w:r>
    </w:p>
    <w:p w14:paraId="0C0CCEE1" w14:textId="77777777" w:rsidR="008422B2" w:rsidRPr="007E2C8A" w:rsidRDefault="008422B2" w:rsidP="00122935">
      <w:pPr>
        <w:pStyle w:val="Prrafodelista"/>
        <w:numPr>
          <w:ilvl w:val="0"/>
          <w:numId w:val="32"/>
        </w:numPr>
        <w:spacing w:before="120" w:after="120" w:line="240" w:lineRule="auto"/>
        <w:rPr>
          <w:rFonts w:eastAsia="Times New Roman" w:cstheme="minorHAnsi"/>
          <w:lang w:eastAsia="es-PE"/>
        </w:rPr>
      </w:pPr>
      <w:r w:rsidRPr="007E2C8A">
        <w:rPr>
          <w:rFonts w:eastAsia="Times New Roman" w:cstheme="minorHAnsi"/>
          <w:lang w:eastAsia="es-PE"/>
        </w:rPr>
        <w:t>Niquelado mate: piezas de decoración</w:t>
      </w:r>
    </w:p>
    <w:p w14:paraId="62694615" w14:textId="77777777" w:rsidR="008422B2" w:rsidRPr="007E2C8A" w:rsidRDefault="008422B2" w:rsidP="00122935">
      <w:pPr>
        <w:pStyle w:val="Prrafodelista"/>
        <w:numPr>
          <w:ilvl w:val="0"/>
          <w:numId w:val="32"/>
        </w:numPr>
        <w:spacing w:before="120" w:after="120" w:line="240" w:lineRule="auto"/>
        <w:rPr>
          <w:rFonts w:eastAsia="Times New Roman" w:cstheme="minorHAnsi"/>
          <w:lang w:eastAsia="es-PE"/>
        </w:rPr>
      </w:pPr>
      <w:r w:rsidRPr="007E2C8A">
        <w:rPr>
          <w:rFonts w:eastAsia="Times New Roman" w:cstheme="minorHAnsi"/>
          <w:lang w:eastAsia="es-PE"/>
        </w:rPr>
        <w:t>Niquelado satinado: piezas de decoración</w:t>
      </w:r>
    </w:p>
    <w:p w14:paraId="7DCCC372" w14:textId="00E8227E" w:rsidR="00525DA5" w:rsidRPr="00065F92" w:rsidRDefault="008422B2" w:rsidP="00065F92">
      <w:pPr>
        <w:pStyle w:val="Prrafodelista"/>
        <w:numPr>
          <w:ilvl w:val="0"/>
          <w:numId w:val="31"/>
        </w:numPr>
        <w:spacing w:before="120" w:after="120" w:line="240" w:lineRule="auto"/>
        <w:ind w:left="0" w:firstLine="720"/>
        <w:rPr>
          <w:rFonts w:eastAsia="Times New Roman" w:cstheme="minorHAnsi"/>
          <w:lang w:eastAsia="es-PE"/>
        </w:rPr>
      </w:pPr>
      <w:r w:rsidRPr="00370816">
        <w:rPr>
          <w:rFonts w:eastAsia="Times New Roman" w:cstheme="minorHAnsi"/>
          <w:b/>
          <w:bCs/>
          <w:lang w:eastAsia="es-PE"/>
        </w:rPr>
        <w:t>Recubrimiento de cobre</w:t>
      </w:r>
      <w:r w:rsidRPr="00B07238">
        <w:rPr>
          <w:rFonts w:eastAsia="Times New Roman" w:cstheme="minorHAnsi"/>
          <w:b/>
          <w:bCs/>
          <w:lang w:eastAsia="es-PE"/>
        </w:rPr>
        <w:t xml:space="preserve">: </w:t>
      </w:r>
      <w:r w:rsidRPr="00B07238">
        <w:rPr>
          <w:rFonts w:eastAsia="Times New Roman" w:cstheme="minorHAnsi"/>
          <w:lang w:eastAsia="es-PE"/>
        </w:rPr>
        <w:t xml:space="preserve">Las propiedades que posee el cobre, tales como conductividad eléctrica y ductilidad, dan lugar a su uso en diversas aplicaciones. </w:t>
      </w:r>
      <w:r w:rsidRPr="00065F92">
        <w:rPr>
          <w:rFonts w:eastAsia="Times New Roman" w:cstheme="minorHAnsi"/>
          <w:lang w:eastAsia="es-PE"/>
        </w:rPr>
        <w:t>De esta manera, su aplicación es como acabado final en el sector industrial para piezas que luego serán soldadas y en el sector decorativo para restaurar objetos añejos; o como proceso intermedio en el desarrollo de otros, es decir, para un posterior niquelado o cromado.</w:t>
      </w:r>
    </w:p>
    <w:p w14:paraId="12501C44" w14:textId="0660531D" w:rsidR="000147BD" w:rsidRPr="0058568E" w:rsidRDefault="000147BD" w:rsidP="00065F92">
      <w:pPr>
        <w:spacing w:before="120" w:after="120" w:line="240" w:lineRule="auto"/>
        <w:contextualSpacing/>
        <w:rPr>
          <w:b/>
        </w:rPr>
      </w:pPr>
      <w:r w:rsidRPr="0058568E">
        <w:rPr>
          <w:b/>
        </w:rPr>
        <w:t>Impacto en el material o pieza procesada</w:t>
      </w:r>
    </w:p>
    <w:p w14:paraId="2659137A" w14:textId="77777777" w:rsidR="000147BD" w:rsidRPr="007E2C8A" w:rsidRDefault="000147BD" w:rsidP="00065F92">
      <w:pPr>
        <w:spacing w:before="120" w:after="120" w:line="240" w:lineRule="auto"/>
        <w:contextualSpacing/>
      </w:pPr>
      <w:r w:rsidRPr="007E2C8A">
        <w:t>La galvanotecnia es un proceso que afecta una pieza determinada brindándole nuevas propiedades (químicas, físicas, mecánicas o tecnológicas) buscadas según el uso que se pretende dar a la pieza.  Este proceso agrega una capa superficial y las propiedades que este revestimiento agrega dependen de si se trata de un metal o una aleación además de la cantidad de capas que tendrá nuestra pieza.</w:t>
      </w:r>
    </w:p>
    <w:p w14:paraId="424D00B1" w14:textId="77777777" w:rsidR="000147BD" w:rsidRDefault="000147BD" w:rsidP="00065F92">
      <w:pPr>
        <w:spacing w:before="120" w:after="120" w:line="240" w:lineRule="auto"/>
        <w:contextualSpacing/>
      </w:pPr>
      <w:r w:rsidRPr="007E2C8A">
        <w:t xml:space="preserve">Esta técnica puede impactar en la pieza haciéndola visualmente más estética, agregando resistencia a la corrosión, aislándola eléctricamente, cambiando su comportamiento frente a la fricción o facilitando su soldabilidad. </w:t>
      </w:r>
    </w:p>
    <w:p w14:paraId="1F206A2F" w14:textId="77777777" w:rsidR="000147BD" w:rsidRPr="007E2C8A" w:rsidRDefault="000147BD" w:rsidP="00065F92">
      <w:pPr>
        <w:spacing w:before="120" w:after="120" w:line="240" w:lineRule="auto"/>
        <w:contextualSpacing/>
        <w:rPr>
          <w:b/>
        </w:rPr>
      </w:pPr>
      <w:r w:rsidRPr="007E2C8A">
        <w:rPr>
          <w:b/>
        </w:rPr>
        <w:t>Galvanoplastia y Corrosión</w:t>
      </w:r>
    </w:p>
    <w:p w14:paraId="3996456C" w14:textId="77777777" w:rsidR="000147BD" w:rsidRPr="007E2C8A" w:rsidRDefault="000147BD" w:rsidP="00065F92">
      <w:pPr>
        <w:spacing w:before="120" w:after="120" w:line="240" w:lineRule="auto"/>
        <w:contextualSpacing/>
      </w:pPr>
      <w:r w:rsidRPr="007E2C8A">
        <w:t xml:space="preserve">El proceso de galvanotecnia no afecta negativamente la microestructura interna de la pieza tratada, sin embargo, la propia naturaleza del recubrimiento puede afectar después de cierto tiempo al metal base. Por ejemplo, si tenemos una pieza de acero recubierta con níquel o cobre puede presentarse un caso de oxidación galvánica si es que el revestimiento sufre algún daño y deja expuesto el material base frente a factores ambientales como la humedad. </w:t>
      </w:r>
      <w:r w:rsidRPr="007B130F">
        <w:t>En la siguiente tabla llamada Serie Galvánica podemos observar la electronegatividad de los materiales.</w:t>
      </w:r>
    </w:p>
    <w:p w14:paraId="3D66811A" w14:textId="77777777" w:rsidR="00CC2D47" w:rsidRPr="007E2C8A" w:rsidRDefault="00CC2D47" w:rsidP="00065F92">
      <w:pPr>
        <w:spacing w:before="120" w:after="120" w:line="240" w:lineRule="auto"/>
        <w:contextualSpacing/>
      </w:pPr>
      <w:r w:rsidRPr="007E2C8A">
        <w:t xml:space="preserve">Mientras más distancia exista entre el material base y el material del recubrimiento, mayor será la rapidez de la aparición del óxido. En caso de realizarse un proceso adecuado y la pieza no sufra daños mecánicos, el recubrimiento deberá aislar al material base del exterior impidiendo que entre en contacto con el aire y protegiendo a la pieza de la oxidación. </w:t>
      </w:r>
    </w:p>
    <w:p w14:paraId="20738608" w14:textId="1DD880C2" w:rsidR="00CC2D47" w:rsidRPr="007E2C8A" w:rsidRDefault="00CC2D47" w:rsidP="00065F92">
      <w:pPr>
        <w:spacing w:before="120" w:after="120" w:line="240" w:lineRule="auto"/>
        <w:contextualSpacing/>
      </w:pPr>
      <w:r w:rsidRPr="007E2C8A">
        <w:t xml:space="preserve">Durante el proceso de galvanotecnia, múltiples factores pueden generar que el revestimiento no proteja adecuadamente a la pieza y no evite su corrosión. Realizar un proceso de galvanoplastia defectuoso y tener la percepción de que la pieza está protegida es peligroso. Entre los principales factores que impiden una correcta formación del revestimiento encontramos: defectos en la superficie del material substrato (cierres fríos, picaduras, bordes afilados, puntos de escisión, suciedad) y condiciones inadecuadas durante el tratamiento (desequilibrio químico, temperatura incorrecta, incorrecta densidad y distribución de la corriente, temperatura inadecuada, etc.) </w:t>
      </w:r>
      <w:sdt>
        <w:sdtPr>
          <w:id w:val="1910415104"/>
          <w:citation/>
        </w:sdtPr>
        <w:sdtContent>
          <w:r w:rsidRPr="007E2C8A">
            <w:fldChar w:fldCharType="begin"/>
          </w:r>
          <w:r w:rsidRPr="007E2C8A">
            <w:instrText xml:space="preserve"> CITATION Sha17 \l 1033 </w:instrText>
          </w:r>
          <w:r w:rsidRPr="007E2C8A">
            <w:fldChar w:fldCharType="separate"/>
          </w:r>
          <w:r w:rsidR="0055308B" w:rsidRPr="0055308B">
            <w:rPr>
              <w:noProof/>
            </w:rPr>
            <w:t>(Sharretts Plating, 2017)</w:t>
          </w:r>
          <w:r w:rsidRPr="007E2C8A">
            <w:fldChar w:fldCharType="end"/>
          </w:r>
        </w:sdtContent>
      </w:sdt>
      <w:r w:rsidRPr="007E2C8A">
        <w:t>.</w:t>
      </w:r>
    </w:p>
    <w:p w14:paraId="4204F879" w14:textId="2E6880D2" w:rsidR="00AF3B6C" w:rsidRDefault="00F05BA2" w:rsidP="00AF3B6C">
      <w:pPr>
        <w:spacing w:before="120" w:after="120" w:line="240" w:lineRule="auto"/>
        <w:contextualSpacing/>
      </w:pPr>
      <w:r w:rsidRPr="007E2C8A">
        <w:t xml:space="preserve">En tal sentido, es importante analizar la pieza antes de someterla a este proceso con la finalidad de detectar y eliminar defectos de fabricación, así como asegurar las condiciones físico químicas necesarias para el proceso según el material base y substrato que se va a utilizar. </w:t>
      </w:r>
    </w:p>
    <w:p w14:paraId="7A22C3F7" w14:textId="77777777" w:rsidR="00FB5AAD" w:rsidRDefault="00FB5AAD" w:rsidP="00AF3B6C">
      <w:pPr>
        <w:spacing w:before="120" w:after="120" w:line="240" w:lineRule="auto"/>
        <w:contextualSpacing/>
      </w:pPr>
    </w:p>
    <w:p w14:paraId="1F3AA64E" w14:textId="77777777" w:rsidR="00FB5AAD" w:rsidRDefault="00FB5AAD" w:rsidP="001E16C1">
      <w:pPr>
        <w:pStyle w:val="Ttulo3"/>
        <w:numPr>
          <w:ilvl w:val="1"/>
          <w:numId w:val="29"/>
        </w:numPr>
        <w:rPr>
          <w:rFonts w:asciiTheme="minorHAnsi" w:hAnsiTheme="minorHAnsi" w:cstheme="minorHAnsi"/>
          <w:b/>
          <w:bCs/>
          <w:color w:val="auto"/>
          <w:sz w:val="22"/>
          <w:szCs w:val="22"/>
        </w:rPr>
        <w:sectPr w:rsidR="00FB5AAD" w:rsidSect="00FD73C7">
          <w:pgSz w:w="11906" w:h="16838"/>
          <w:pgMar w:top="1418" w:right="1418" w:bottom="1418" w:left="1418" w:header="709" w:footer="709" w:gutter="0"/>
          <w:cols w:space="708"/>
          <w:docGrid w:linePitch="360"/>
        </w:sectPr>
      </w:pPr>
    </w:p>
    <w:p w14:paraId="7560EF34" w14:textId="32C08853" w:rsidR="006659DD" w:rsidRPr="001E16C1" w:rsidRDefault="006659DD" w:rsidP="001E16C1">
      <w:pPr>
        <w:pStyle w:val="Ttulo3"/>
        <w:numPr>
          <w:ilvl w:val="1"/>
          <w:numId w:val="29"/>
        </w:numPr>
        <w:rPr>
          <w:rFonts w:asciiTheme="minorHAnsi" w:hAnsiTheme="minorHAnsi" w:cstheme="minorHAnsi"/>
          <w:b/>
          <w:bCs/>
          <w:color w:val="auto"/>
          <w:sz w:val="22"/>
          <w:szCs w:val="22"/>
        </w:rPr>
      </w:pPr>
      <w:bookmarkStart w:id="4" w:name="_Toc82290264"/>
      <w:r w:rsidRPr="001E16C1">
        <w:rPr>
          <w:rFonts w:asciiTheme="minorHAnsi" w:hAnsiTheme="minorHAnsi" w:cstheme="minorHAnsi"/>
          <w:b/>
          <w:bCs/>
          <w:color w:val="auto"/>
          <w:sz w:val="22"/>
          <w:szCs w:val="22"/>
        </w:rPr>
        <w:lastRenderedPageBreak/>
        <w:t>Ventajas y debilidades frente a otros procesos con el mismo objetivo</w:t>
      </w:r>
      <w:bookmarkEnd w:id="4"/>
    </w:p>
    <w:p w14:paraId="22C59C99" w14:textId="58FFE5E1" w:rsidR="008D048A" w:rsidRPr="007E2C8A" w:rsidRDefault="008D048A" w:rsidP="00065F92">
      <w:pPr>
        <w:spacing w:before="120" w:after="120" w:line="240" w:lineRule="auto"/>
        <w:contextualSpacing/>
      </w:pPr>
      <w:r w:rsidRPr="007E2C8A">
        <w:t>La galvanotecnia compite frente a otros procesos con la finalidad de proteger a la pieza del exterior y brindarle nuevas características superficiales según se requiera. Entre los principales métodos comerciales que existen podemos encontrar los siguientes: Enchapado no electrolítico, galvanizado y pinturas.</w:t>
      </w:r>
    </w:p>
    <w:tbl>
      <w:tblPr>
        <w:tblStyle w:val="Tablaconcuadrcula"/>
        <w:tblW w:w="14037"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3119"/>
        <w:gridCol w:w="2977"/>
        <w:gridCol w:w="3543"/>
        <w:gridCol w:w="3264"/>
      </w:tblGrid>
      <w:tr w:rsidR="006C40B0" w:rsidRPr="007E2C8A" w14:paraId="790B4681" w14:textId="77777777" w:rsidTr="007C5E64">
        <w:tc>
          <w:tcPr>
            <w:tcW w:w="1134" w:type="dxa"/>
            <w:tcBorders>
              <w:top w:val="single" w:sz="4" w:space="0" w:color="auto"/>
              <w:bottom w:val="single" w:sz="4" w:space="0" w:color="auto"/>
            </w:tcBorders>
            <w:vAlign w:val="center"/>
          </w:tcPr>
          <w:p w14:paraId="1B4ECDBA" w14:textId="77777777" w:rsidR="00761DC2" w:rsidRPr="007C5E64" w:rsidRDefault="00761DC2" w:rsidP="00B647C0">
            <w:pPr>
              <w:pStyle w:val="Encabtabla"/>
              <w:rPr>
                <w:b w:val="0"/>
                <w:sz w:val="18"/>
                <w:szCs w:val="18"/>
              </w:rPr>
            </w:pPr>
            <w:r w:rsidRPr="007C5E64">
              <w:rPr>
                <w:b w:val="0"/>
                <w:sz w:val="18"/>
                <w:szCs w:val="18"/>
              </w:rPr>
              <w:t>Criterios</w:t>
            </w:r>
          </w:p>
        </w:tc>
        <w:tc>
          <w:tcPr>
            <w:tcW w:w="3119" w:type="dxa"/>
            <w:tcBorders>
              <w:top w:val="single" w:sz="4" w:space="0" w:color="auto"/>
              <w:bottom w:val="single" w:sz="4" w:space="0" w:color="auto"/>
            </w:tcBorders>
            <w:vAlign w:val="center"/>
          </w:tcPr>
          <w:p w14:paraId="39371B7B" w14:textId="77777777" w:rsidR="00761DC2" w:rsidRPr="007C5E64" w:rsidRDefault="00761DC2" w:rsidP="00B647C0">
            <w:pPr>
              <w:pStyle w:val="Encabtabla"/>
              <w:rPr>
                <w:b w:val="0"/>
                <w:sz w:val="18"/>
                <w:szCs w:val="18"/>
              </w:rPr>
            </w:pPr>
            <w:r w:rsidRPr="007C5E64">
              <w:rPr>
                <w:b w:val="0"/>
                <w:sz w:val="18"/>
                <w:szCs w:val="18"/>
              </w:rPr>
              <w:t>Galvanizado en caliente</w:t>
            </w:r>
          </w:p>
        </w:tc>
        <w:tc>
          <w:tcPr>
            <w:tcW w:w="2977" w:type="dxa"/>
            <w:tcBorders>
              <w:top w:val="single" w:sz="4" w:space="0" w:color="auto"/>
              <w:bottom w:val="single" w:sz="4" w:space="0" w:color="auto"/>
            </w:tcBorders>
            <w:vAlign w:val="center"/>
          </w:tcPr>
          <w:p w14:paraId="12261F65" w14:textId="77777777" w:rsidR="00761DC2" w:rsidRPr="007C5E64" w:rsidRDefault="00761DC2" w:rsidP="00B647C0">
            <w:pPr>
              <w:pStyle w:val="Encabtabla"/>
              <w:rPr>
                <w:b w:val="0"/>
                <w:sz w:val="18"/>
                <w:szCs w:val="18"/>
              </w:rPr>
            </w:pPr>
            <w:r w:rsidRPr="007C5E64">
              <w:rPr>
                <w:b w:val="0"/>
                <w:sz w:val="18"/>
                <w:szCs w:val="18"/>
              </w:rPr>
              <w:t>Galvanotecnia</w:t>
            </w:r>
          </w:p>
        </w:tc>
        <w:tc>
          <w:tcPr>
            <w:tcW w:w="3543" w:type="dxa"/>
            <w:tcBorders>
              <w:top w:val="single" w:sz="4" w:space="0" w:color="auto"/>
              <w:bottom w:val="single" w:sz="4" w:space="0" w:color="auto"/>
            </w:tcBorders>
            <w:vAlign w:val="center"/>
          </w:tcPr>
          <w:p w14:paraId="5B8F13C5" w14:textId="77777777" w:rsidR="00761DC2" w:rsidRPr="007C5E64" w:rsidRDefault="00761DC2" w:rsidP="00B647C0">
            <w:pPr>
              <w:pStyle w:val="Encabtabla"/>
              <w:rPr>
                <w:b w:val="0"/>
                <w:sz w:val="18"/>
                <w:szCs w:val="18"/>
              </w:rPr>
            </w:pPr>
            <w:r w:rsidRPr="007C5E64">
              <w:rPr>
                <w:b w:val="0"/>
                <w:sz w:val="18"/>
                <w:szCs w:val="18"/>
              </w:rPr>
              <w:t>Enchapado no electrolítico</w:t>
            </w:r>
          </w:p>
        </w:tc>
        <w:tc>
          <w:tcPr>
            <w:tcW w:w="3264" w:type="dxa"/>
            <w:tcBorders>
              <w:top w:val="single" w:sz="4" w:space="0" w:color="auto"/>
              <w:bottom w:val="single" w:sz="4" w:space="0" w:color="auto"/>
            </w:tcBorders>
            <w:vAlign w:val="center"/>
          </w:tcPr>
          <w:p w14:paraId="1AF6619B" w14:textId="6CACA33A" w:rsidR="00761DC2" w:rsidRPr="007C5E64" w:rsidRDefault="00761DC2" w:rsidP="00B647C0">
            <w:pPr>
              <w:pStyle w:val="Encabtabla"/>
              <w:rPr>
                <w:b w:val="0"/>
                <w:sz w:val="18"/>
                <w:szCs w:val="18"/>
              </w:rPr>
            </w:pPr>
            <w:r w:rsidRPr="007C5E64">
              <w:rPr>
                <w:b w:val="0"/>
                <w:sz w:val="18"/>
                <w:szCs w:val="18"/>
              </w:rPr>
              <w:t>Pintura</w:t>
            </w:r>
            <w:r w:rsidR="00B13E3A" w:rsidRPr="007C5E64">
              <w:rPr>
                <w:b w:val="0"/>
                <w:sz w:val="18"/>
                <w:szCs w:val="18"/>
              </w:rPr>
              <w:t xml:space="preserve"> anticorrosiva</w:t>
            </w:r>
          </w:p>
        </w:tc>
      </w:tr>
      <w:tr w:rsidR="006C40B0" w:rsidRPr="007E2C8A" w14:paraId="4C36A471" w14:textId="77777777" w:rsidTr="007C5E64">
        <w:tc>
          <w:tcPr>
            <w:tcW w:w="1134" w:type="dxa"/>
            <w:tcBorders>
              <w:top w:val="single" w:sz="4" w:space="0" w:color="auto"/>
              <w:bottom w:val="single" w:sz="4" w:space="0" w:color="auto"/>
              <w:right w:val="nil"/>
            </w:tcBorders>
            <w:vAlign w:val="center"/>
          </w:tcPr>
          <w:p w14:paraId="409CC2D7" w14:textId="77777777" w:rsidR="00761DC2" w:rsidRPr="007C5E64" w:rsidRDefault="00761DC2" w:rsidP="006465BA">
            <w:pPr>
              <w:spacing w:line="276" w:lineRule="auto"/>
              <w:jc w:val="center"/>
              <w:rPr>
                <w:sz w:val="18"/>
                <w:szCs w:val="18"/>
              </w:rPr>
            </w:pPr>
            <w:r w:rsidRPr="007C5E64">
              <w:rPr>
                <w:sz w:val="18"/>
                <w:szCs w:val="18"/>
              </w:rPr>
              <w:t>Facilidad</w:t>
            </w:r>
          </w:p>
        </w:tc>
        <w:tc>
          <w:tcPr>
            <w:tcW w:w="3119" w:type="dxa"/>
            <w:tcBorders>
              <w:top w:val="single" w:sz="4" w:space="0" w:color="auto"/>
              <w:left w:val="nil"/>
              <w:bottom w:val="single" w:sz="4" w:space="0" w:color="auto"/>
            </w:tcBorders>
          </w:tcPr>
          <w:p w14:paraId="58EB953C" w14:textId="77777777" w:rsidR="00AF6121" w:rsidRPr="007C5E64" w:rsidRDefault="00761DC2" w:rsidP="00AF6121">
            <w:pPr>
              <w:jc w:val="left"/>
              <w:rPr>
                <w:sz w:val="18"/>
                <w:szCs w:val="18"/>
              </w:rPr>
            </w:pPr>
            <w:r w:rsidRPr="007C5E64">
              <w:rPr>
                <w:sz w:val="18"/>
                <w:szCs w:val="18"/>
              </w:rPr>
              <w:t xml:space="preserve">El proceso tiene menos complejidad y utiliza menos insumos que en el caso de la galvanotecnia, por ejemplo. Esta técnica requiere de 3 fases. </w:t>
            </w:r>
          </w:p>
          <w:p w14:paraId="60C9048C" w14:textId="77777777" w:rsidR="00761DC2" w:rsidRPr="007C5E64" w:rsidRDefault="00761DC2" w:rsidP="00AF6121">
            <w:pPr>
              <w:jc w:val="left"/>
              <w:rPr>
                <w:sz w:val="18"/>
                <w:szCs w:val="18"/>
              </w:rPr>
            </w:pPr>
            <w:r w:rsidRPr="007C5E64">
              <w:rPr>
                <w:sz w:val="18"/>
                <w:szCs w:val="18"/>
              </w:rPr>
              <w:t>El</w:t>
            </w:r>
            <w:r w:rsidR="00AF6121" w:rsidRPr="007C5E64">
              <w:rPr>
                <w:sz w:val="18"/>
                <w:szCs w:val="18"/>
              </w:rPr>
              <w:t xml:space="preserve"> </w:t>
            </w:r>
            <w:r w:rsidRPr="007C5E64">
              <w:rPr>
                <w:sz w:val="18"/>
                <w:szCs w:val="18"/>
              </w:rPr>
              <w:t>galvanizado consiste en bañar la pieza en zinc fundido por lo que además es un proceso rápido.</w:t>
            </w:r>
          </w:p>
        </w:tc>
        <w:tc>
          <w:tcPr>
            <w:tcW w:w="2977" w:type="dxa"/>
            <w:tcBorders>
              <w:top w:val="single" w:sz="4" w:space="0" w:color="auto"/>
              <w:bottom w:val="single" w:sz="4" w:space="0" w:color="auto"/>
            </w:tcBorders>
          </w:tcPr>
          <w:p w14:paraId="1AC06254" w14:textId="77777777" w:rsidR="00761DC2" w:rsidRPr="007C5E64" w:rsidRDefault="00761DC2" w:rsidP="00AF6121">
            <w:pPr>
              <w:jc w:val="left"/>
              <w:rPr>
                <w:sz w:val="18"/>
                <w:szCs w:val="18"/>
              </w:rPr>
            </w:pPr>
            <w:r w:rsidRPr="007C5E64">
              <w:rPr>
                <w:sz w:val="18"/>
                <w:szCs w:val="18"/>
              </w:rPr>
              <w:t>Para utilizar el recubrimiento electrolítico, el sustrato debe ser conductor de la electricidad, lo que puede limitar las posibles aplicaciones de este proceso.</w:t>
            </w:r>
          </w:p>
        </w:tc>
        <w:tc>
          <w:tcPr>
            <w:tcW w:w="3543" w:type="dxa"/>
            <w:tcBorders>
              <w:top w:val="single" w:sz="4" w:space="0" w:color="auto"/>
              <w:bottom w:val="single" w:sz="4" w:space="0" w:color="auto"/>
            </w:tcBorders>
          </w:tcPr>
          <w:p w14:paraId="6188E078" w14:textId="77777777" w:rsidR="00761DC2" w:rsidRPr="007C5E64" w:rsidRDefault="00761DC2" w:rsidP="00AF6121">
            <w:pPr>
              <w:jc w:val="left"/>
              <w:rPr>
                <w:sz w:val="18"/>
                <w:szCs w:val="18"/>
              </w:rPr>
            </w:pPr>
            <w:r w:rsidRPr="007C5E64">
              <w:rPr>
                <w:sz w:val="18"/>
                <w:szCs w:val="18"/>
              </w:rPr>
              <w:t xml:space="preserve">Al no requerir corriente eléctrica, el enchapado no electrolítico puede utilizarse para adherirse a cualquier tipo de material, no sólo a metales </w:t>
            </w:r>
            <w:r w:rsidR="006C40B0" w:rsidRPr="007C5E64">
              <w:rPr>
                <w:sz w:val="18"/>
                <w:szCs w:val="18"/>
              </w:rPr>
              <w:t>co</w:t>
            </w:r>
            <w:r w:rsidRPr="007C5E64">
              <w:rPr>
                <w:sz w:val="18"/>
                <w:szCs w:val="18"/>
              </w:rPr>
              <w:t>nductores. Esto confiere al proceso una versatilidad mucho mayor que el ofrecido por la galvanotecnia.</w:t>
            </w:r>
          </w:p>
        </w:tc>
        <w:tc>
          <w:tcPr>
            <w:tcW w:w="3264" w:type="dxa"/>
            <w:tcBorders>
              <w:top w:val="single" w:sz="4" w:space="0" w:color="auto"/>
              <w:bottom w:val="single" w:sz="4" w:space="0" w:color="auto"/>
            </w:tcBorders>
          </w:tcPr>
          <w:p w14:paraId="5B183F06" w14:textId="7BED5ACB" w:rsidR="00761DC2" w:rsidRPr="007C5E64" w:rsidRDefault="00761DC2" w:rsidP="00AF6121">
            <w:pPr>
              <w:jc w:val="left"/>
              <w:rPr>
                <w:sz w:val="18"/>
                <w:szCs w:val="18"/>
              </w:rPr>
            </w:pPr>
            <w:r w:rsidRPr="007C5E64">
              <w:rPr>
                <w:sz w:val="18"/>
                <w:szCs w:val="18"/>
              </w:rPr>
              <w:t xml:space="preserve">Es el método de protección menos complejo por la forma en </w:t>
            </w:r>
            <w:r w:rsidR="00893A12" w:rsidRPr="007C5E64">
              <w:rPr>
                <w:sz w:val="18"/>
                <w:szCs w:val="18"/>
              </w:rPr>
              <w:t>cómo</w:t>
            </w:r>
            <w:r w:rsidRPr="007C5E64">
              <w:rPr>
                <w:sz w:val="18"/>
                <w:szCs w:val="18"/>
              </w:rPr>
              <w:t xml:space="preserve"> se aplica sobre el material. No requiere de un pretratamiento complejo como en el caso de la galvanotecnia. Puede ser aplicado en más materiales en comparación con otros métodos</w:t>
            </w:r>
          </w:p>
        </w:tc>
      </w:tr>
      <w:tr w:rsidR="006C40B0" w:rsidRPr="007E2C8A" w14:paraId="4006B08F" w14:textId="77777777" w:rsidTr="007C5E64">
        <w:tc>
          <w:tcPr>
            <w:tcW w:w="1134" w:type="dxa"/>
            <w:tcBorders>
              <w:top w:val="single" w:sz="4" w:space="0" w:color="auto"/>
              <w:bottom w:val="single" w:sz="4" w:space="0" w:color="auto"/>
              <w:right w:val="nil"/>
            </w:tcBorders>
            <w:vAlign w:val="center"/>
          </w:tcPr>
          <w:p w14:paraId="674F6607" w14:textId="77777777" w:rsidR="00761DC2" w:rsidRPr="007C5E64" w:rsidRDefault="00761DC2" w:rsidP="006465BA">
            <w:pPr>
              <w:spacing w:line="276" w:lineRule="auto"/>
              <w:jc w:val="center"/>
              <w:rPr>
                <w:sz w:val="18"/>
                <w:szCs w:val="18"/>
              </w:rPr>
            </w:pPr>
            <w:r w:rsidRPr="007C5E64">
              <w:rPr>
                <w:sz w:val="18"/>
                <w:szCs w:val="18"/>
              </w:rPr>
              <w:t>Coste</w:t>
            </w:r>
          </w:p>
        </w:tc>
        <w:tc>
          <w:tcPr>
            <w:tcW w:w="3119" w:type="dxa"/>
            <w:tcBorders>
              <w:top w:val="single" w:sz="4" w:space="0" w:color="auto"/>
              <w:left w:val="nil"/>
              <w:bottom w:val="single" w:sz="4" w:space="0" w:color="auto"/>
            </w:tcBorders>
          </w:tcPr>
          <w:p w14:paraId="6C0A18B8" w14:textId="77777777" w:rsidR="00761DC2" w:rsidRPr="007C5E64" w:rsidRDefault="00761DC2" w:rsidP="00AF6121">
            <w:pPr>
              <w:jc w:val="left"/>
              <w:rPr>
                <w:sz w:val="18"/>
                <w:szCs w:val="18"/>
              </w:rPr>
            </w:pPr>
            <w:r w:rsidRPr="007C5E64">
              <w:rPr>
                <w:sz w:val="18"/>
                <w:szCs w:val="18"/>
              </w:rPr>
              <w:t>Este proceso tiene una buena relación calidad precio, no requiere de mantenimiento para garantizar sus propiedades.</w:t>
            </w:r>
          </w:p>
        </w:tc>
        <w:tc>
          <w:tcPr>
            <w:tcW w:w="2977" w:type="dxa"/>
            <w:tcBorders>
              <w:top w:val="single" w:sz="4" w:space="0" w:color="auto"/>
              <w:bottom w:val="single" w:sz="4" w:space="0" w:color="auto"/>
            </w:tcBorders>
          </w:tcPr>
          <w:p w14:paraId="5A63468D" w14:textId="77777777" w:rsidR="00761DC2" w:rsidRPr="007C5E64" w:rsidRDefault="00761DC2" w:rsidP="00AF6121">
            <w:pPr>
              <w:jc w:val="left"/>
              <w:rPr>
                <w:sz w:val="18"/>
                <w:szCs w:val="18"/>
              </w:rPr>
            </w:pPr>
            <w:r w:rsidRPr="007C5E64">
              <w:rPr>
                <w:sz w:val="18"/>
                <w:szCs w:val="18"/>
              </w:rPr>
              <w:t>Es más rápido y más barato que su equivalente químico, es decir el enchapado no electrolítico</w:t>
            </w:r>
          </w:p>
        </w:tc>
        <w:tc>
          <w:tcPr>
            <w:tcW w:w="3543" w:type="dxa"/>
            <w:tcBorders>
              <w:top w:val="single" w:sz="4" w:space="0" w:color="auto"/>
              <w:bottom w:val="single" w:sz="4" w:space="0" w:color="auto"/>
            </w:tcBorders>
          </w:tcPr>
          <w:p w14:paraId="2D9664DE" w14:textId="77777777" w:rsidR="00761DC2" w:rsidRPr="007C5E64" w:rsidRDefault="00761DC2" w:rsidP="00AF6121">
            <w:pPr>
              <w:jc w:val="left"/>
              <w:rPr>
                <w:sz w:val="18"/>
                <w:szCs w:val="18"/>
              </w:rPr>
            </w:pPr>
            <w:r w:rsidRPr="007C5E64">
              <w:rPr>
                <w:sz w:val="18"/>
                <w:szCs w:val="18"/>
              </w:rPr>
              <w:t>Es más caro que el proceso de recubrimiento electrolítico.</w:t>
            </w:r>
          </w:p>
        </w:tc>
        <w:tc>
          <w:tcPr>
            <w:tcW w:w="3264" w:type="dxa"/>
            <w:tcBorders>
              <w:top w:val="single" w:sz="4" w:space="0" w:color="auto"/>
              <w:bottom w:val="single" w:sz="4" w:space="0" w:color="auto"/>
            </w:tcBorders>
          </w:tcPr>
          <w:p w14:paraId="7DA863B9" w14:textId="77777777" w:rsidR="00761DC2" w:rsidRPr="007C5E64" w:rsidRDefault="00761DC2" w:rsidP="00AF6121">
            <w:pPr>
              <w:jc w:val="left"/>
              <w:rPr>
                <w:sz w:val="18"/>
                <w:szCs w:val="18"/>
              </w:rPr>
            </w:pPr>
            <w:r w:rsidRPr="007C5E64">
              <w:rPr>
                <w:sz w:val="18"/>
                <w:szCs w:val="18"/>
              </w:rPr>
              <w:t>Costo inicial inferior, pero requiere de mantenimiento periódico para asegurar sus propiedades.</w:t>
            </w:r>
          </w:p>
        </w:tc>
      </w:tr>
      <w:tr w:rsidR="006C40B0" w:rsidRPr="007E2C8A" w14:paraId="6CEC55B6" w14:textId="77777777" w:rsidTr="007C5E64">
        <w:tc>
          <w:tcPr>
            <w:tcW w:w="1134" w:type="dxa"/>
            <w:tcBorders>
              <w:top w:val="single" w:sz="4" w:space="0" w:color="auto"/>
              <w:bottom w:val="single" w:sz="4" w:space="0" w:color="auto"/>
              <w:right w:val="nil"/>
            </w:tcBorders>
            <w:vAlign w:val="center"/>
          </w:tcPr>
          <w:p w14:paraId="5BB03DA2" w14:textId="77777777" w:rsidR="00761DC2" w:rsidRPr="007C5E64" w:rsidRDefault="00761DC2" w:rsidP="006465BA">
            <w:pPr>
              <w:spacing w:line="276" w:lineRule="auto"/>
              <w:jc w:val="center"/>
              <w:rPr>
                <w:sz w:val="18"/>
                <w:szCs w:val="18"/>
              </w:rPr>
            </w:pPr>
            <w:r w:rsidRPr="007C5E64">
              <w:rPr>
                <w:sz w:val="18"/>
                <w:szCs w:val="18"/>
              </w:rPr>
              <w:t>Durabilidad</w:t>
            </w:r>
          </w:p>
        </w:tc>
        <w:tc>
          <w:tcPr>
            <w:tcW w:w="3119" w:type="dxa"/>
            <w:tcBorders>
              <w:top w:val="single" w:sz="4" w:space="0" w:color="auto"/>
              <w:left w:val="nil"/>
              <w:bottom w:val="single" w:sz="4" w:space="0" w:color="auto"/>
            </w:tcBorders>
          </w:tcPr>
          <w:p w14:paraId="133947F8" w14:textId="77777777" w:rsidR="00761DC2" w:rsidRPr="007C5E64" w:rsidRDefault="00761DC2" w:rsidP="000974EA">
            <w:pPr>
              <w:jc w:val="left"/>
              <w:rPr>
                <w:sz w:val="18"/>
                <w:szCs w:val="18"/>
              </w:rPr>
            </w:pPr>
            <w:r w:rsidRPr="007C5E64">
              <w:rPr>
                <w:sz w:val="18"/>
                <w:szCs w:val="18"/>
              </w:rPr>
              <w:t>Este recubrimiento es duradero ya que se forman capas sucesivas de aleación entre el metal substrato y el recubrimiento. Depende de la cantidad de capas que se le aplique a la pieza, por ejemplo, un recubrimiento de 80 micras de espesor puede durar de 20 a 40 años en un ambiente industrial.</w:t>
            </w:r>
          </w:p>
        </w:tc>
        <w:tc>
          <w:tcPr>
            <w:tcW w:w="2977" w:type="dxa"/>
            <w:tcBorders>
              <w:top w:val="single" w:sz="4" w:space="0" w:color="auto"/>
              <w:bottom w:val="single" w:sz="4" w:space="0" w:color="auto"/>
            </w:tcBorders>
          </w:tcPr>
          <w:p w14:paraId="178ABFF3" w14:textId="77777777" w:rsidR="00761DC2" w:rsidRPr="007C5E64" w:rsidRDefault="00761DC2" w:rsidP="000974EA">
            <w:pPr>
              <w:jc w:val="left"/>
              <w:rPr>
                <w:sz w:val="18"/>
                <w:szCs w:val="18"/>
              </w:rPr>
            </w:pPr>
            <w:r w:rsidRPr="007C5E64">
              <w:rPr>
                <w:sz w:val="18"/>
                <w:szCs w:val="18"/>
              </w:rPr>
              <w:t>El proceso electrolítico no crea un revestimiento tan fuerte como el enchapado no electrolítico. Esto hace que sea menos resistente a la abrasión y a la corrosión, requisitos clave para la mayoría de los clientes de metalizado.</w:t>
            </w:r>
          </w:p>
        </w:tc>
        <w:tc>
          <w:tcPr>
            <w:tcW w:w="3543" w:type="dxa"/>
            <w:tcBorders>
              <w:top w:val="single" w:sz="4" w:space="0" w:color="auto"/>
              <w:bottom w:val="single" w:sz="4" w:space="0" w:color="auto"/>
            </w:tcBorders>
          </w:tcPr>
          <w:p w14:paraId="40F2925D" w14:textId="77777777" w:rsidR="00761DC2" w:rsidRPr="007C5E64" w:rsidRDefault="00761DC2" w:rsidP="000974EA">
            <w:pPr>
              <w:jc w:val="left"/>
              <w:rPr>
                <w:sz w:val="18"/>
                <w:szCs w:val="18"/>
              </w:rPr>
            </w:pPr>
            <w:r w:rsidRPr="007C5E64">
              <w:rPr>
                <w:sz w:val="18"/>
                <w:szCs w:val="18"/>
              </w:rPr>
              <w:t>La capa de níquel depositada por el proceso químico puede ser más fina, pero generalmente es de mayor calidad. Añadiendo una mayor protección al sustrato, aumentando su durabilidad y resistencia contra la abrasión y la corrosión.</w:t>
            </w:r>
          </w:p>
        </w:tc>
        <w:tc>
          <w:tcPr>
            <w:tcW w:w="3264" w:type="dxa"/>
            <w:tcBorders>
              <w:top w:val="single" w:sz="4" w:space="0" w:color="auto"/>
              <w:bottom w:val="single" w:sz="4" w:space="0" w:color="auto"/>
            </w:tcBorders>
          </w:tcPr>
          <w:p w14:paraId="34E5BF65" w14:textId="560E49AD" w:rsidR="00761DC2" w:rsidRPr="007C5E64" w:rsidRDefault="00ED2EC4" w:rsidP="00CE5742">
            <w:pPr>
              <w:jc w:val="left"/>
              <w:rPr>
                <w:sz w:val="18"/>
                <w:szCs w:val="18"/>
              </w:rPr>
            </w:pPr>
            <w:r w:rsidRPr="007C5E64">
              <w:rPr>
                <w:sz w:val="18"/>
                <w:szCs w:val="18"/>
              </w:rPr>
              <w:t xml:space="preserve">Dependiendo </w:t>
            </w:r>
            <w:r w:rsidR="00CE0406" w:rsidRPr="007C5E64">
              <w:rPr>
                <w:sz w:val="18"/>
                <w:szCs w:val="18"/>
              </w:rPr>
              <w:t>de la calidad de la pintura, esta puede durar de 2 a 5 años si es de baja calidad, de 5 a 15 años si es de media calidad y más de 15 años si es de alta calidad</w:t>
            </w:r>
          </w:p>
        </w:tc>
      </w:tr>
      <w:tr w:rsidR="006C40B0" w:rsidRPr="007E2C8A" w14:paraId="69315FA9" w14:textId="77777777" w:rsidTr="007C5E64">
        <w:tc>
          <w:tcPr>
            <w:tcW w:w="1134" w:type="dxa"/>
            <w:tcBorders>
              <w:top w:val="single" w:sz="4" w:space="0" w:color="auto"/>
              <w:bottom w:val="single" w:sz="4" w:space="0" w:color="auto"/>
              <w:right w:val="nil"/>
            </w:tcBorders>
            <w:vAlign w:val="center"/>
          </w:tcPr>
          <w:p w14:paraId="41A12705" w14:textId="4B594B47" w:rsidR="00761DC2" w:rsidRPr="007C5E64" w:rsidRDefault="00761DC2" w:rsidP="006465BA">
            <w:pPr>
              <w:spacing w:line="276" w:lineRule="auto"/>
              <w:jc w:val="center"/>
              <w:rPr>
                <w:sz w:val="18"/>
                <w:szCs w:val="18"/>
              </w:rPr>
            </w:pPr>
            <w:r w:rsidRPr="007C5E64">
              <w:rPr>
                <w:sz w:val="18"/>
                <w:szCs w:val="18"/>
              </w:rPr>
              <w:t>Propiedades adquiridas</w:t>
            </w:r>
          </w:p>
        </w:tc>
        <w:tc>
          <w:tcPr>
            <w:tcW w:w="3119" w:type="dxa"/>
            <w:tcBorders>
              <w:top w:val="single" w:sz="4" w:space="0" w:color="auto"/>
              <w:left w:val="nil"/>
              <w:bottom w:val="single" w:sz="4" w:space="0" w:color="auto"/>
            </w:tcBorders>
          </w:tcPr>
          <w:p w14:paraId="5E62C70D" w14:textId="77777777" w:rsidR="00761DC2" w:rsidRPr="007C5E64" w:rsidRDefault="00761DC2" w:rsidP="00412E93">
            <w:pPr>
              <w:jc w:val="left"/>
              <w:rPr>
                <w:sz w:val="18"/>
                <w:szCs w:val="18"/>
              </w:rPr>
            </w:pPr>
            <w:r w:rsidRPr="007C5E64">
              <w:rPr>
                <w:sz w:val="18"/>
                <w:szCs w:val="18"/>
              </w:rPr>
              <w:t>La pieza recubierta aumenta su resistencia a la corrosión y contra la abrasión. El zinc, al ser más anódico que el hierro, se corroerá antes y protegerá a la pieza.</w:t>
            </w:r>
          </w:p>
        </w:tc>
        <w:tc>
          <w:tcPr>
            <w:tcW w:w="2977" w:type="dxa"/>
            <w:tcBorders>
              <w:top w:val="single" w:sz="4" w:space="0" w:color="auto"/>
              <w:bottom w:val="single" w:sz="4" w:space="0" w:color="auto"/>
            </w:tcBorders>
          </w:tcPr>
          <w:p w14:paraId="0E7B2E91" w14:textId="77777777" w:rsidR="00761DC2" w:rsidRPr="007C5E64" w:rsidRDefault="00761DC2" w:rsidP="00412E93">
            <w:pPr>
              <w:jc w:val="left"/>
              <w:rPr>
                <w:sz w:val="18"/>
                <w:szCs w:val="18"/>
              </w:rPr>
            </w:pPr>
            <w:r w:rsidRPr="007C5E64">
              <w:rPr>
                <w:sz w:val="18"/>
                <w:szCs w:val="18"/>
              </w:rPr>
              <w:t xml:space="preserve">La pieza aumenta la resistencia a la corrosión y al desgaste. Dándole una mejor apariencia, restaurando superficies desgastadas, sirviendo de base para la adherencia posterior de otros materiales. </w:t>
            </w:r>
          </w:p>
        </w:tc>
        <w:tc>
          <w:tcPr>
            <w:tcW w:w="3543" w:type="dxa"/>
            <w:tcBorders>
              <w:top w:val="single" w:sz="4" w:space="0" w:color="auto"/>
              <w:bottom w:val="single" w:sz="4" w:space="0" w:color="auto"/>
            </w:tcBorders>
          </w:tcPr>
          <w:p w14:paraId="26B63948" w14:textId="77777777" w:rsidR="00761DC2" w:rsidRPr="007C5E64" w:rsidRDefault="00761DC2" w:rsidP="00412E93">
            <w:pPr>
              <w:jc w:val="left"/>
              <w:rPr>
                <w:sz w:val="18"/>
                <w:szCs w:val="18"/>
              </w:rPr>
            </w:pPr>
            <w:r w:rsidRPr="007C5E64">
              <w:rPr>
                <w:sz w:val="18"/>
                <w:szCs w:val="18"/>
              </w:rPr>
              <w:t>Da lugar a un depósito más fino que el electrolítico, que además es aplicado de forma más uniforme a los componentes en la solución. Esto hace que sea una técnica de revestimiento muy eficaz para los microcomponentes y otras piezas pequeñas.</w:t>
            </w:r>
          </w:p>
        </w:tc>
        <w:tc>
          <w:tcPr>
            <w:tcW w:w="3264" w:type="dxa"/>
            <w:tcBorders>
              <w:top w:val="single" w:sz="4" w:space="0" w:color="auto"/>
              <w:bottom w:val="single" w:sz="4" w:space="0" w:color="auto"/>
            </w:tcBorders>
          </w:tcPr>
          <w:p w14:paraId="37C0595F" w14:textId="77777777" w:rsidR="00761DC2" w:rsidRPr="007C5E64" w:rsidRDefault="00761DC2" w:rsidP="00412E93">
            <w:pPr>
              <w:jc w:val="left"/>
              <w:rPr>
                <w:sz w:val="18"/>
                <w:szCs w:val="18"/>
              </w:rPr>
            </w:pPr>
            <w:r w:rsidRPr="007C5E64">
              <w:rPr>
                <w:sz w:val="18"/>
                <w:szCs w:val="18"/>
              </w:rPr>
              <w:t xml:space="preserve">La pieza queda protegida de la corrosión, ofrece protección contra derrames de productos químicos y resistencia a la abrasión. </w:t>
            </w:r>
          </w:p>
        </w:tc>
      </w:tr>
      <w:tr w:rsidR="006C40B0" w:rsidRPr="007E2C8A" w14:paraId="28612F91" w14:textId="77777777" w:rsidTr="007C5E64">
        <w:tc>
          <w:tcPr>
            <w:tcW w:w="1134" w:type="dxa"/>
            <w:tcBorders>
              <w:top w:val="single" w:sz="4" w:space="0" w:color="auto"/>
              <w:bottom w:val="single" w:sz="4" w:space="0" w:color="auto"/>
              <w:right w:val="nil"/>
            </w:tcBorders>
            <w:vAlign w:val="center"/>
          </w:tcPr>
          <w:p w14:paraId="262FC18B" w14:textId="77777777" w:rsidR="00761DC2" w:rsidRPr="007C5E64" w:rsidRDefault="00761DC2" w:rsidP="006465BA">
            <w:pPr>
              <w:spacing w:line="276" w:lineRule="auto"/>
              <w:jc w:val="center"/>
              <w:rPr>
                <w:sz w:val="18"/>
                <w:szCs w:val="18"/>
              </w:rPr>
            </w:pPr>
            <w:r w:rsidRPr="007C5E64">
              <w:rPr>
                <w:sz w:val="18"/>
                <w:szCs w:val="18"/>
              </w:rPr>
              <w:t>Desventaja</w:t>
            </w:r>
          </w:p>
        </w:tc>
        <w:tc>
          <w:tcPr>
            <w:tcW w:w="3119" w:type="dxa"/>
            <w:tcBorders>
              <w:top w:val="single" w:sz="4" w:space="0" w:color="auto"/>
              <w:left w:val="nil"/>
            </w:tcBorders>
          </w:tcPr>
          <w:p w14:paraId="1120C199" w14:textId="77777777" w:rsidR="00761DC2" w:rsidRPr="007C5E64" w:rsidRDefault="00761DC2" w:rsidP="00CE5742">
            <w:pPr>
              <w:jc w:val="left"/>
              <w:rPr>
                <w:sz w:val="18"/>
                <w:szCs w:val="18"/>
              </w:rPr>
            </w:pPr>
            <w:r w:rsidRPr="007C5E64">
              <w:rPr>
                <w:sz w:val="18"/>
                <w:szCs w:val="18"/>
              </w:rPr>
              <w:t>Si la temperatura de servicio</w:t>
            </w:r>
            <w:r w:rsidRPr="007C5E64">
              <w:rPr>
                <w:rStyle w:val="Refdenotaalpie"/>
                <w:sz w:val="18"/>
                <w:szCs w:val="18"/>
              </w:rPr>
              <w:footnoteReference w:id="13"/>
            </w:r>
            <w:r w:rsidRPr="007C5E64">
              <w:rPr>
                <w:sz w:val="18"/>
                <w:szCs w:val="18"/>
              </w:rPr>
              <w:t xml:space="preserve"> es mayor a 200°C entonces el Zinc puede empezar a pelarse, desprotegiendo la pieza. Desde los 60°C se invierte la polaridad del zinc y el acero se empieza a corroer lentamente. </w:t>
            </w:r>
          </w:p>
        </w:tc>
        <w:tc>
          <w:tcPr>
            <w:tcW w:w="2977" w:type="dxa"/>
            <w:tcBorders>
              <w:top w:val="single" w:sz="4" w:space="0" w:color="auto"/>
            </w:tcBorders>
          </w:tcPr>
          <w:p w14:paraId="3DCDA9EC" w14:textId="54A264B7" w:rsidR="00761DC2" w:rsidRPr="007C5E64" w:rsidRDefault="00761DC2" w:rsidP="00CE5742">
            <w:pPr>
              <w:jc w:val="left"/>
              <w:rPr>
                <w:sz w:val="18"/>
                <w:szCs w:val="18"/>
              </w:rPr>
            </w:pPr>
            <w:r w:rsidRPr="007C5E64">
              <w:rPr>
                <w:sz w:val="18"/>
                <w:szCs w:val="18"/>
              </w:rPr>
              <w:t>Su revestimiento no es tan uniforme como el de enchapado no electrolítico. Además, en las juntas y esquinas puede producirse una acumulación de iones metálicos, lo que da lugar a depósitos más gruesos.</w:t>
            </w:r>
          </w:p>
        </w:tc>
        <w:tc>
          <w:tcPr>
            <w:tcW w:w="3543" w:type="dxa"/>
            <w:tcBorders>
              <w:top w:val="single" w:sz="4" w:space="0" w:color="auto"/>
            </w:tcBorders>
          </w:tcPr>
          <w:p w14:paraId="15FC8BF1" w14:textId="77777777" w:rsidR="00761DC2" w:rsidRPr="007C5E64" w:rsidRDefault="00761DC2" w:rsidP="00CE5742">
            <w:pPr>
              <w:jc w:val="left"/>
              <w:rPr>
                <w:sz w:val="18"/>
                <w:szCs w:val="18"/>
              </w:rPr>
            </w:pPr>
            <w:r w:rsidRPr="007C5E64">
              <w:rPr>
                <w:sz w:val="18"/>
                <w:szCs w:val="18"/>
              </w:rPr>
              <w:t>Se debe supervisar la solución en todo momento para garantizar que la concentración de iones metálicos se mantiene en niveles altos</w:t>
            </w:r>
          </w:p>
        </w:tc>
        <w:tc>
          <w:tcPr>
            <w:tcW w:w="3264" w:type="dxa"/>
            <w:tcBorders>
              <w:top w:val="single" w:sz="4" w:space="0" w:color="auto"/>
            </w:tcBorders>
          </w:tcPr>
          <w:p w14:paraId="149161CA" w14:textId="42D9F339" w:rsidR="00761DC2" w:rsidRPr="007C5E64" w:rsidRDefault="00A60FE7" w:rsidP="00CE5742">
            <w:pPr>
              <w:jc w:val="left"/>
              <w:rPr>
                <w:sz w:val="18"/>
                <w:szCs w:val="18"/>
              </w:rPr>
            </w:pPr>
            <w:r w:rsidRPr="007C5E64">
              <w:rPr>
                <w:sz w:val="18"/>
                <w:szCs w:val="18"/>
              </w:rPr>
              <w:t>La elaboración de pinturas impacta de sobremanera en el medio ambiente por tener compuestos derivados del petróleo</w:t>
            </w:r>
            <w:r w:rsidR="00D70371" w:rsidRPr="007C5E64">
              <w:rPr>
                <w:sz w:val="18"/>
                <w:szCs w:val="18"/>
              </w:rPr>
              <w:t xml:space="preserve">. </w:t>
            </w:r>
          </w:p>
        </w:tc>
      </w:tr>
    </w:tbl>
    <w:p w14:paraId="3FEC4C5C" w14:textId="77777777" w:rsidR="00FB5AAD" w:rsidRDefault="00FB5AAD" w:rsidP="008D048A">
      <w:pPr>
        <w:sectPr w:rsidR="00FB5AAD" w:rsidSect="00FB5AAD">
          <w:pgSz w:w="16838" w:h="11906" w:orient="landscape"/>
          <w:pgMar w:top="1418" w:right="1418" w:bottom="1418" w:left="1418" w:header="709" w:footer="709" w:gutter="0"/>
          <w:cols w:space="708"/>
          <w:docGrid w:linePitch="360"/>
        </w:sectPr>
      </w:pPr>
    </w:p>
    <w:p w14:paraId="79EC8BE6" w14:textId="0DD8174C" w:rsidR="005D43F7" w:rsidRPr="00DE6D42" w:rsidRDefault="005D43F7" w:rsidP="007C5E64">
      <w:pPr>
        <w:pStyle w:val="Ttulo2"/>
        <w:numPr>
          <w:ilvl w:val="0"/>
          <w:numId w:val="29"/>
        </w:numPr>
        <w:ind w:left="426"/>
        <w:rPr>
          <w:rFonts w:asciiTheme="minorHAnsi" w:eastAsia="Calibri" w:hAnsiTheme="minorHAnsi" w:cstheme="minorHAnsi"/>
          <w:b/>
          <w:bCs/>
          <w:color w:val="auto"/>
          <w:sz w:val="22"/>
          <w:szCs w:val="22"/>
        </w:rPr>
      </w:pPr>
      <w:bookmarkStart w:id="5" w:name="_Toc82290265"/>
      <w:r w:rsidRPr="00DE6D42">
        <w:rPr>
          <w:rFonts w:asciiTheme="minorHAnsi" w:eastAsia="Calibri" w:hAnsiTheme="minorHAnsi" w:cstheme="minorHAnsi"/>
          <w:b/>
          <w:bCs/>
          <w:color w:val="auto"/>
          <w:sz w:val="22"/>
          <w:szCs w:val="22"/>
        </w:rPr>
        <w:lastRenderedPageBreak/>
        <w:t xml:space="preserve">Equipos e infraestructura </w:t>
      </w:r>
      <w:r w:rsidR="00091CB1" w:rsidRPr="00DE6D42">
        <w:rPr>
          <w:rFonts w:asciiTheme="minorHAnsi" w:eastAsia="Calibri" w:hAnsiTheme="minorHAnsi" w:cstheme="minorHAnsi"/>
          <w:b/>
          <w:bCs/>
          <w:color w:val="auto"/>
          <w:sz w:val="22"/>
          <w:szCs w:val="22"/>
        </w:rPr>
        <w:t xml:space="preserve">- </w:t>
      </w:r>
      <w:r w:rsidRPr="00DE6D42">
        <w:rPr>
          <w:rFonts w:asciiTheme="minorHAnsi" w:eastAsia="Calibri" w:hAnsiTheme="minorHAnsi" w:cstheme="minorHAnsi"/>
          <w:b/>
          <w:bCs/>
          <w:color w:val="auto"/>
          <w:sz w:val="22"/>
          <w:szCs w:val="22"/>
        </w:rPr>
        <w:t xml:space="preserve">Materia prima e insumos </w:t>
      </w:r>
      <w:r w:rsidR="00091CB1" w:rsidRPr="00DE6D42">
        <w:rPr>
          <w:rFonts w:asciiTheme="minorHAnsi" w:eastAsia="Calibri" w:hAnsiTheme="minorHAnsi" w:cstheme="minorHAnsi"/>
          <w:b/>
          <w:bCs/>
          <w:color w:val="auto"/>
          <w:sz w:val="22"/>
          <w:szCs w:val="22"/>
        </w:rPr>
        <w:t>del</w:t>
      </w:r>
      <w:r w:rsidRPr="00DE6D42">
        <w:rPr>
          <w:rFonts w:asciiTheme="minorHAnsi" w:eastAsia="Calibri" w:hAnsiTheme="minorHAnsi" w:cstheme="minorHAnsi"/>
          <w:b/>
          <w:bCs/>
          <w:color w:val="auto"/>
          <w:sz w:val="22"/>
          <w:szCs w:val="22"/>
        </w:rPr>
        <w:t xml:space="preserve"> proceso</w:t>
      </w:r>
      <w:bookmarkEnd w:id="5"/>
      <w:r w:rsidR="00CB2479" w:rsidRPr="00DE6D42">
        <w:rPr>
          <w:rFonts w:asciiTheme="minorHAnsi" w:eastAsia="Calibri" w:hAnsiTheme="minorHAnsi" w:cstheme="minorHAnsi"/>
          <w:b/>
          <w:bCs/>
          <w:color w:val="auto"/>
          <w:sz w:val="22"/>
          <w:szCs w:val="22"/>
        </w:rPr>
        <w:t xml:space="preserve"> </w:t>
      </w:r>
    </w:p>
    <w:p w14:paraId="01CA0A38" w14:textId="44418B54" w:rsidR="006521AC" w:rsidRPr="00447842" w:rsidRDefault="006521AC" w:rsidP="00447842">
      <w:pPr>
        <w:pStyle w:val="Ttulo3"/>
        <w:rPr>
          <w:rFonts w:asciiTheme="minorHAnsi" w:hAnsiTheme="minorHAnsi" w:cstheme="minorHAnsi"/>
          <w:b/>
          <w:bCs/>
          <w:color w:val="auto"/>
          <w:sz w:val="22"/>
          <w:szCs w:val="22"/>
        </w:rPr>
      </w:pPr>
      <w:bookmarkStart w:id="6" w:name="_Toc82290266"/>
      <w:r w:rsidRPr="00447842">
        <w:rPr>
          <w:rFonts w:asciiTheme="minorHAnsi" w:hAnsiTheme="minorHAnsi" w:cstheme="minorHAnsi"/>
          <w:b/>
          <w:bCs/>
          <w:color w:val="auto"/>
          <w:sz w:val="22"/>
          <w:szCs w:val="22"/>
        </w:rPr>
        <w:t>2.1. Equipos e infraestructura mínima que se requiere</w:t>
      </w:r>
      <w:bookmarkEnd w:id="6"/>
    </w:p>
    <w:p w14:paraId="756C1EC2" w14:textId="60C13345" w:rsidR="007D26F2" w:rsidRPr="007E2C8A" w:rsidRDefault="007D26F2" w:rsidP="0027436D">
      <w:pPr>
        <w:spacing w:before="120" w:after="120" w:line="240" w:lineRule="auto"/>
      </w:pPr>
      <w:r w:rsidRPr="007E2C8A">
        <w:t xml:space="preserve">Realizar el proceso de galvanotecnia </w:t>
      </w:r>
      <w:r w:rsidR="00D842E5" w:rsidRPr="007E2C8A">
        <w:t xml:space="preserve">requiere de equipos e infraestructura mínima, </w:t>
      </w:r>
      <w:r w:rsidR="00A45872" w:rsidRPr="007E2C8A">
        <w:t xml:space="preserve">ya </w:t>
      </w:r>
      <w:r w:rsidR="00D842E5" w:rsidRPr="007E2C8A">
        <w:t xml:space="preserve">este </w:t>
      </w:r>
      <w:r w:rsidR="00FC683B" w:rsidRPr="007E2C8A">
        <w:t xml:space="preserve">se puede realizar como experimento </w:t>
      </w:r>
      <w:r w:rsidR="008F1651" w:rsidRPr="007E2C8A">
        <w:t>en</w:t>
      </w:r>
      <w:r w:rsidR="00FC683B" w:rsidRPr="007E2C8A">
        <w:t xml:space="preserve"> un laboratorio</w:t>
      </w:r>
      <w:r w:rsidR="00D44E5F" w:rsidRPr="007E2C8A">
        <w:t xml:space="preserve"> </w:t>
      </w:r>
      <w:r w:rsidR="008F1651" w:rsidRPr="007E2C8A">
        <w:t xml:space="preserve">o aplicarlo en mayores proporciones como en </w:t>
      </w:r>
      <w:r w:rsidR="00D66CAA" w:rsidRPr="007E2C8A">
        <w:t>una</w:t>
      </w:r>
      <w:r w:rsidR="008F1651" w:rsidRPr="007E2C8A">
        <w:t xml:space="preserve"> industria</w:t>
      </w:r>
      <w:r w:rsidR="00C823A8" w:rsidRPr="007E2C8A">
        <w:t xml:space="preserve"> donde depende</w:t>
      </w:r>
      <w:r w:rsidR="002732CB" w:rsidRPr="007E2C8A">
        <w:t xml:space="preserve"> las dimensiones </w:t>
      </w:r>
      <w:r w:rsidR="00710638" w:rsidRPr="007E2C8A">
        <w:t>según la capacidad de producción.</w:t>
      </w:r>
    </w:p>
    <w:p w14:paraId="3A03FF0E" w14:textId="2DA9B528" w:rsidR="00D27FA5" w:rsidRPr="007E2C8A" w:rsidRDefault="007069A3" w:rsidP="0027436D">
      <w:pPr>
        <w:spacing w:before="120" w:after="120" w:line="240" w:lineRule="auto"/>
      </w:pPr>
      <w:r w:rsidRPr="007E2C8A">
        <w:t>Los equipos</w:t>
      </w:r>
      <w:r w:rsidR="001B28E4" w:rsidRPr="007E2C8A">
        <w:t xml:space="preserve"> mínimos</w:t>
      </w:r>
      <w:r w:rsidRPr="007E2C8A">
        <w:t xml:space="preserve"> necesarios</w:t>
      </w:r>
      <w:r w:rsidR="000F5686" w:rsidRPr="007E2C8A">
        <w:t xml:space="preserve"> en la industria</w:t>
      </w:r>
      <w:r w:rsidRPr="007E2C8A">
        <w:t xml:space="preserve"> </w:t>
      </w:r>
      <w:r w:rsidR="00764B5B" w:rsidRPr="007E2C8A">
        <w:t>para realizar el</w:t>
      </w:r>
      <w:r w:rsidR="00537705" w:rsidRPr="007E2C8A">
        <w:t xml:space="preserve"> proceso de galvanotecnia </w:t>
      </w:r>
      <w:r w:rsidRPr="007E2C8A">
        <w:t>son las cubas</w:t>
      </w:r>
      <w:r w:rsidR="00F31EA1" w:rsidRPr="007E2C8A">
        <w:t xml:space="preserve"> de</w:t>
      </w:r>
      <w:r w:rsidR="00631845" w:rsidRPr="007E2C8A">
        <w:t xml:space="preserve"> los</w:t>
      </w:r>
      <w:r w:rsidR="00F31EA1" w:rsidRPr="007E2C8A">
        <w:t xml:space="preserve"> baños, </w:t>
      </w:r>
      <w:r w:rsidR="007810BF" w:rsidRPr="007E2C8A">
        <w:t xml:space="preserve">los </w:t>
      </w:r>
      <w:r w:rsidR="00F31EA1" w:rsidRPr="007E2C8A">
        <w:t>calentadores</w:t>
      </w:r>
      <w:r w:rsidR="00646475" w:rsidRPr="007E2C8A">
        <w:t xml:space="preserve"> y</w:t>
      </w:r>
      <w:r w:rsidR="00790CB5" w:rsidRPr="007E2C8A">
        <w:t xml:space="preserve"> la fuente de alimentación eléctrica</w:t>
      </w:r>
      <w:r w:rsidR="00FA4745" w:rsidRPr="007E2C8A">
        <w:t xml:space="preserve"> </w:t>
      </w:r>
      <w:sdt>
        <w:sdtPr>
          <w:id w:val="1988354466"/>
          <w:citation/>
        </w:sdtPr>
        <w:sdtContent>
          <w:r w:rsidR="00CE31DB">
            <w:fldChar w:fldCharType="begin"/>
          </w:r>
          <w:r w:rsidR="00CA2CB9">
            <w:instrText xml:space="preserve">CITATION Fer21 \p 69 \l 10250 </w:instrText>
          </w:r>
          <w:r w:rsidR="00CE31DB">
            <w:fldChar w:fldCharType="separate"/>
          </w:r>
          <w:r w:rsidR="0055308B">
            <w:rPr>
              <w:noProof/>
            </w:rPr>
            <w:t>(Ferrer, pág. 69)</w:t>
          </w:r>
          <w:r w:rsidR="00CE31DB">
            <w:fldChar w:fldCharType="end"/>
          </w:r>
        </w:sdtContent>
      </w:sdt>
      <w:r w:rsidR="00AB7DCA">
        <w:t>.</w:t>
      </w:r>
    </w:p>
    <w:p w14:paraId="2F79E742" w14:textId="29051904" w:rsidR="00387BD1" w:rsidRPr="007E2C8A" w:rsidRDefault="00566A18" w:rsidP="0027436D">
      <w:pPr>
        <w:spacing w:before="120" w:after="120" w:line="240" w:lineRule="auto"/>
        <w:rPr>
          <w:rFonts w:cstheme="minorHAnsi"/>
        </w:rPr>
      </w:pPr>
      <w:r w:rsidRPr="007E2C8A">
        <w:rPr>
          <w:rFonts w:cstheme="minorHAnsi"/>
        </w:rPr>
        <w:t xml:space="preserve">A </w:t>
      </w:r>
      <w:r w:rsidR="0077761D" w:rsidRPr="007E2C8A">
        <w:rPr>
          <w:rFonts w:cstheme="minorHAnsi"/>
        </w:rPr>
        <w:t>continuación,</w:t>
      </w:r>
      <w:r w:rsidRPr="007E2C8A">
        <w:rPr>
          <w:rFonts w:cstheme="minorHAnsi"/>
        </w:rPr>
        <w:t xml:space="preserve"> se</w:t>
      </w:r>
      <w:r w:rsidR="0077761D" w:rsidRPr="007E2C8A">
        <w:rPr>
          <w:rFonts w:cstheme="minorHAnsi"/>
        </w:rPr>
        <w:t xml:space="preserve"> expondrá sobre cada equipo:</w:t>
      </w:r>
    </w:p>
    <w:p w14:paraId="0158EAB6" w14:textId="1F5EC485" w:rsidR="001578A3" w:rsidRPr="00C45AE6" w:rsidRDefault="00361226" w:rsidP="00C45AE6">
      <w:pPr>
        <w:pStyle w:val="Prrafodelista"/>
        <w:numPr>
          <w:ilvl w:val="0"/>
          <w:numId w:val="4"/>
        </w:numPr>
        <w:spacing w:before="120" w:after="120" w:line="240" w:lineRule="auto"/>
        <w:ind w:left="0" w:firstLine="426"/>
      </w:pPr>
      <w:r w:rsidRPr="00E24276">
        <w:rPr>
          <w:rFonts w:cstheme="minorHAnsi"/>
          <w:b/>
          <w:bCs/>
        </w:rPr>
        <w:t>Cubas</w:t>
      </w:r>
      <w:r w:rsidR="00C45AE6" w:rsidRPr="00E24276">
        <w:rPr>
          <w:rFonts w:cstheme="minorHAnsi"/>
          <w:b/>
          <w:bCs/>
        </w:rPr>
        <w:t>:</w:t>
      </w:r>
      <w:r w:rsidR="00C45AE6">
        <w:rPr>
          <w:rFonts w:cstheme="minorHAnsi"/>
        </w:rPr>
        <w:t xml:space="preserve"> </w:t>
      </w:r>
      <w:r w:rsidRPr="007E2C8A">
        <w:t>Son recipientes abiertos</w:t>
      </w:r>
      <w:r w:rsidR="00B92534" w:rsidRPr="007E2C8A">
        <w:t>, sus dimensiones d</w:t>
      </w:r>
      <w:r w:rsidR="00F75558" w:rsidRPr="007E2C8A">
        <w:t>ependen del tamaño de las piezas a tratar como de la producción que tiene la industria.</w:t>
      </w:r>
      <w:r w:rsidRPr="007E2C8A">
        <w:t xml:space="preserve"> </w:t>
      </w:r>
      <w:r w:rsidR="00F75558" w:rsidRPr="007E2C8A">
        <w:t>D</w:t>
      </w:r>
      <w:r w:rsidRPr="007E2C8A">
        <w:t>eben de cumplir las siguientes propiedades: ser químicamente inertes al electrolito a utilizar, tener las facilidades para llenado de soluciones, extracción de gases y protección contra derrames</w:t>
      </w:r>
      <w:r w:rsidR="00C7765F" w:rsidRPr="007E2C8A">
        <w:t>.</w:t>
      </w:r>
      <w:r w:rsidR="00E17573" w:rsidRPr="007E2C8A">
        <w:t xml:space="preserve"> </w:t>
      </w:r>
      <w:sdt>
        <w:sdtPr>
          <w:id w:val="-1216428302"/>
          <w:citation/>
        </w:sdtPr>
        <w:sdtContent>
          <w:r w:rsidR="005F76D2">
            <w:fldChar w:fldCharType="begin"/>
          </w:r>
          <w:r w:rsidR="00341DC4">
            <w:instrText xml:space="preserve">CITATION Pac14 \p 21 \l 10250 </w:instrText>
          </w:r>
          <w:r w:rsidR="005F76D2">
            <w:fldChar w:fldCharType="separate"/>
          </w:r>
          <w:r w:rsidR="0055308B">
            <w:rPr>
              <w:noProof/>
            </w:rPr>
            <w:t>(Pacheco &amp; Rodrigo, 2014, pág. 21)</w:t>
          </w:r>
          <w:r w:rsidR="005F76D2">
            <w:fldChar w:fldCharType="end"/>
          </w:r>
        </w:sdtContent>
      </w:sdt>
      <w:r w:rsidR="001578A3" w:rsidRPr="007E2C8A">
        <w:t>También deben ser resistentes al ataque químico de los baños</w:t>
      </w:r>
      <w:r w:rsidR="009841CF" w:rsidRPr="007E2C8A">
        <w:t>, a las altas temperaturas</w:t>
      </w:r>
      <w:r w:rsidR="00502D66" w:rsidRPr="007E2C8A">
        <w:t xml:space="preserve"> y aislar la corriente eléctrica.</w:t>
      </w:r>
    </w:p>
    <w:p w14:paraId="3E5D92EB" w14:textId="5CE23AF3" w:rsidR="00502D66" w:rsidRPr="007E2C8A" w:rsidRDefault="00E901FC" w:rsidP="0027436D">
      <w:pPr>
        <w:spacing w:before="120" w:after="120" w:line="240" w:lineRule="auto"/>
      </w:pPr>
      <w:r w:rsidRPr="007E2C8A">
        <w:t xml:space="preserve">Según </w:t>
      </w:r>
      <w:r w:rsidR="004F1B90" w:rsidRPr="007E2C8A">
        <w:t xml:space="preserve">Hand-Book de W.Canning and Cie </w:t>
      </w:r>
      <w:sdt>
        <w:sdtPr>
          <w:id w:val="1452368409"/>
          <w:citation/>
        </w:sdtPr>
        <w:sdtContent>
          <w:r w:rsidR="00341DC4">
            <w:fldChar w:fldCharType="begin"/>
          </w:r>
          <w:r w:rsidR="00341DC4">
            <w:instrText xml:space="preserve">CITATION Can21 \p 16 \l 10250 </w:instrText>
          </w:r>
          <w:r w:rsidR="00341DC4">
            <w:fldChar w:fldCharType="separate"/>
          </w:r>
          <w:r w:rsidR="0055308B">
            <w:rPr>
              <w:noProof/>
            </w:rPr>
            <w:t>(Canning &amp; Birmingham, pág. 16)</w:t>
          </w:r>
          <w:r w:rsidR="00341DC4">
            <w:fldChar w:fldCharType="end"/>
          </w:r>
        </w:sdtContent>
      </w:sdt>
      <w:r w:rsidR="00FF6324">
        <w:rPr>
          <w:b/>
        </w:rPr>
        <w:t xml:space="preserve"> </w:t>
      </w:r>
      <w:r w:rsidR="00BF3B6F" w:rsidRPr="007E2C8A">
        <w:t>e</w:t>
      </w:r>
      <w:r w:rsidR="002958BE" w:rsidRPr="007E2C8A">
        <w:t xml:space="preserve">n 1922, </w:t>
      </w:r>
      <w:r w:rsidR="00FF6324" w:rsidRPr="007E2C8A">
        <w:t xml:space="preserve">para soluciones de níquel, plata, latón frío, cobre o zinc </w:t>
      </w:r>
      <w:r w:rsidR="00341DC4" w:rsidRPr="007E2C8A">
        <w:t>fríos</w:t>
      </w:r>
      <w:r w:rsidR="00FF6324" w:rsidRPr="007E2C8A">
        <w:t xml:space="preserve">, se utilizaba una </w:t>
      </w:r>
      <w:r w:rsidR="00D350F6" w:rsidRPr="007E2C8A">
        <w:t>cuba</w:t>
      </w:r>
      <w:r w:rsidR="00FF6324" w:rsidRPr="007E2C8A">
        <w:t xml:space="preserve"> de madera, revestida con plomo químicamente puro con juntas quemadas y tablas de cerillas</w:t>
      </w:r>
      <w:r w:rsidR="00D350F6" w:rsidRPr="007E2C8A">
        <w:t>,</w:t>
      </w:r>
      <w:r w:rsidR="00E02282" w:rsidRPr="007E2C8A">
        <w:t xml:space="preserve"> y </w:t>
      </w:r>
      <w:r w:rsidR="00307FEC" w:rsidRPr="007E2C8A">
        <w:t>para grandes cantidades de solución de plata, a veces se usaba una cub</w:t>
      </w:r>
      <w:r w:rsidR="00D350F6" w:rsidRPr="007E2C8A">
        <w:t>a</w:t>
      </w:r>
      <w:r w:rsidR="00307FEC" w:rsidRPr="007E2C8A">
        <w:t xml:space="preserve"> de hierro revestida con cemento</w:t>
      </w:r>
      <w:r w:rsidR="0024585C" w:rsidRPr="007E2C8A">
        <w:t>.</w:t>
      </w:r>
    </w:p>
    <w:p w14:paraId="3FA4A6AF" w14:textId="7CA8B8B5" w:rsidR="00AC2264" w:rsidRPr="005B3880" w:rsidRDefault="00A06A16" w:rsidP="0027436D">
      <w:pPr>
        <w:spacing w:before="120" w:after="120" w:line="240" w:lineRule="auto"/>
      </w:pPr>
      <w:r w:rsidRPr="007E2C8A">
        <w:t>Actualmente</w:t>
      </w:r>
      <w:r w:rsidR="004C51A8" w:rsidRPr="007E2C8A">
        <w:t>,</w:t>
      </w:r>
      <w:r w:rsidRPr="007E2C8A">
        <w:t xml:space="preserve"> </w:t>
      </w:r>
      <w:r w:rsidR="003E0E88" w:rsidRPr="007E2C8A">
        <w:t xml:space="preserve">se pueden </w:t>
      </w:r>
      <w:r w:rsidR="00282C46" w:rsidRPr="007E2C8A">
        <w:t>encontrar</w:t>
      </w:r>
      <w:r w:rsidRPr="007E2C8A">
        <w:t xml:space="preserve"> cubas </w:t>
      </w:r>
      <w:r w:rsidR="00282C46" w:rsidRPr="007E2C8A">
        <w:t xml:space="preserve">en material </w:t>
      </w:r>
      <w:r w:rsidR="00265A58" w:rsidRPr="007E2C8A">
        <w:t>PP, PE, PVC, PVDF y PRFV</w:t>
      </w:r>
      <w:sdt>
        <w:sdtPr>
          <w:id w:val="1117722011"/>
          <w:citation/>
        </w:sdtPr>
        <w:sdtContent>
          <w:r w:rsidR="003C4D98">
            <w:fldChar w:fldCharType="begin"/>
          </w:r>
          <w:r w:rsidR="003C4D98">
            <w:instrText xml:space="preserve"> CITATION Eur21 \l 10250 </w:instrText>
          </w:r>
          <w:r w:rsidR="003C4D98">
            <w:fldChar w:fldCharType="separate"/>
          </w:r>
          <w:r w:rsidR="0055308B">
            <w:rPr>
              <w:noProof/>
            </w:rPr>
            <w:t xml:space="preserve"> (Europlásticos Técnicos, 2021)</w:t>
          </w:r>
          <w:r w:rsidR="003C4D98">
            <w:fldChar w:fldCharType="end"/>
          </w:r>
        </w:sdtContent>
      </w:sdt>
      <w:r w:rsidR="005B3880">
        <w:t>.</w:t>
      </w:r>
    </w:p>
    <w:p w14:paraId="335D4F61" w14:textId="645779BF" w:rsidR="00B056AF" w:rsidRPr="007E2C8A" w:rsidRDefault="00BF35FD" w:rsidP="00675B32">
      <w:pPr>
        <w:spacing w:before="120" w:after="120" w:line="240" w:lineRule="auto"/>
        <w:contextualSpacing/>
        <w:rPr>
          <w:rFonts w:cstheme="minorHAnsi"/>
        </w:rPr>
      </w:pPr>
      <w:r w:rsidRPr="007E2C8A">
        <w:rPr>
          <w:rFonts w:cstheme="minorHAnsi"/>
        </w:rPr>
        <w:t>Antes de comenzar con el proceso, se realiza una limpieza a las piezas en una cuba desengrasante</w:t>
      </w:r>
      <w:r w:rsidR="002141F7" w:rsidRPr="007E2C8A">
        <w:rPr>
          <w:rFonts w:cstheme="minorHAnsi"/>
        </w:rPr>
        <w:t xml:space="preserve">, esta se encuentra con una solución de agua y </w:t>
      </w:r>
      <w:r w:rsidR="00B8754D" w:rsidRPr="007E2C8A">
        <w:rPr>
          <w:rFonts w:cstheme="minorHAnsi"/>
        </w:rPr>
        <w:t>desengrasante (solvente) entre 35 y 45°C.</w:t>
      </w:r>
      <w:r w:rsidR="00B5135E" w:rsidRPr="007E2C8A">
        <w:rPr>
          <w:rFonts w:cstheme="minorHAnsi"/>
        </w:rPr>
        <w:t xml:space="preserve"> Para llegar a esta temperatura, en la parte inferior cuenta con un</w:t>
      </w:r>
      <w:r w:rsidR="00FF644B" w:rsidRPr="007E2C8A">
        <w:rPr>
          <w:rFonts w:cstheme="minorHAnsi"/>
        </w:rPr>
        <w:t xml:space="preserve"> serpentín de aceite precalentado o vapor</w:t>
      </w:r>
      <w:r w:rsidR="00FE65CC" w:rsidRPr="007E2C8A">
        <w:rPr>
          <w:rFonts w:cstheme="minorHAnsi"/>
        </w:rPr>
        <w:t>. A su vez, cuenta con un sistema de ultrasonido que ayuda en la operación.</w:t>
      </w:r>
    </w:p>
    <w:p w14:paraId="00808727" w14:textId="258A1356" w:rsidR="0005481A" w:rsidRPr="007E2C8A" w:rsidRDefault="00440518" w:rsidP="00675B32">
      <w:pPr>
        <w:spacing w:before="120" w:after="120" w:line="240" w:lineRule="auto"/>
        <w:contextualSpacing/>
        <w:rPr>
          <w:rFonts w:cstheme="minorHAnsi"/>
        </w:rPr>
      </w:pPr>
      <w:r w:rsidRPr="007E2C8A">
        <w:rPr>
          <w:rFonts w:cstheme="minorHAnsi"/>
        </w:rPr>
        <w:t xml:space="preserve">A continuación, se muestra </w:t>
      </w:r>
      <w:r w:rsidR="00D04A4E">
        <w:rPr>
          <w:rFonts w:cstheme="minorHAnsi"/>
        </w:rPr>
        <w:fldChar w:fldCharType="begin"/>
      </w:r>
      <w:r w:rsidR="00D04A4E">
        <w:rPr>
          <w:rFonts w:cstheme="minorHAnsi"/>
        </w:rPr>
        <w:instrText xml:space="preserve"> REF _Ref82283301 \h </w:instrText>
      </w:r>
      <w:r w:rsidR="00D04A4E">
        <w:rPr>
          <w:rFonts w:cstheme="minorHAnsi"/>
        </w:rPr>
      </w:r>
      <w:r w:rsidR="00D04A4E">
        <w:rPr>
          <w:rFonts w:cstheme="minorHAnsi"/>
        </w:rPr>
        <w:fldChar w:fldCharType="separate"/>
      </w:r>
      <w:r w:rsidR="00FB5AAD" w:rsidRPr="00675B32">
        <w:rPr>
          <w:sz w:val="20"/>
          <w:szCs w:val="20"/>
        </w:rPr>
        <w:t xml:space="preserve">Tabla </w:t>
      </w:r>
      <w:r w:rsidR="00FB5AAD">
        <w:rPr>
          <w:noProof/>
          <w:sz w:val="20"/>
          <w:szCs w:val="20"/>
        </w:rPr>
        <w:t>4</w:t>
      </w:r>
      <w:r w:rsidR="00D04A4E">
        <w:rPr>
          <w:rFonts w:cstheme="minorHAnsi"/>
        </w:rPr>
        <w:fldChar w:fldCharType="end"/>
      </w:r>
      <w:r w:rsidR="00D04A4E">
        <w:rPr>
          <w:rFonts w:cstheme="minorHAnsi"/>
        </w:rPr>
        <w:t xml:space="preserve"> </w:t>
      </w:r>
      <w:r w:rsidR="00E679D9" w:rsidRPr="007E2C8A">
        <w:rPr>
          <w:rFonts w:cstheme="minorHAnsi"/>
        </w:rPr>
        <w:t>en</w:t>
      </w:r>
      <w:r w:rsidRPr="007E2C8A">
        <w:rPr>
          <w:rFonts w:cstheme="minorHAnsi"/>
        </w:rPr>
        <w:t xml:space="preserve"> </w:t>
      </w:r>
      <w:r w:rsidR="00E679D9" w:rsidRPr="007E2C8A">
        <w:rPr>
          <w:rFonts w:cstheme="minorHAnsi"/>
        </w:rPr>
        <w:t>algunos</w:t>
      </w:r>
      <w:r w:rsidR="002E207C" w:rsidRPr="007E2C8A">
        <w:rPr>
          <w:rFonts w:cstheme="minorHAnsi"/>
        </w:rPr>
        <w:t xml:space="preserve"> tipos de cubas</w:t>
      </w:r>
      <w:r w:rsidR="00E679D9" w:rsidRPr="007E2C8A">
        <w:rPr>
          <w:rFonts w:cstheme="minorHAnsi"/>
        </w:rPr>
        <w:t xml:space="preserve"> a utilizar en el proceso</w:t>
      </w:r>
      <w:r w:rsidR="007C085A" w:rsidRPr="007E2C8A">
        <w:rPr>
          <w:rFonts w:cstheme="minorHAnsi"/>
        </w:rPr>
        <w:t xml:space="preserve"> junto con el material </w:t>
      </w:r>
      <w:r w:rsidR="00BB2176" w:rsidRPr="007E2C8A">
        <w:rPr>
          <w:rFonts w:cstheme="minorHAnsi"/>
        </w:rPr>
        <w:t xml:space="preserve">con el que </w:t>
      </w:r>
      <w:r w:rsidR="007C085A" w:rsidRPr="007E2C8A">
        <w:rPr>
          <w:rFonts w:cstheme="minorHAnsi"/>
        </w:rPr>
        <w:t xml:space="preserve">deben ser </w:t>
      </w:r>
      <w:r w:rsidR="001F1BBE" w:rsidRPr="007E2C8A">
        <w:rPr>
          <w:rFonts w:cstheme="minorHAnsi"/>
        </w:rPr>
        <w:t xml:space="preserve">fabricadas </w:t>
      </w:r>
      <w:r w:rsidR="007C085A" w:rsidRPr="007E2C8A">
        <w:rPr>
          <w:rFonts w:cstheme="minorHAnsi"/>
        </w:rPr>
        <w:t>para resistir el tratamiento que se lleva en estas:</w:t>
      </w:r>
    </w:p>
    <w:p w14:paraId="33D7ECCD" w14:textId="633A13B8" w:rsidR="00F5201A" w:rsidRPr="00675B32" w:rsidRDefault="00A14E2A" w:rsidP="00675B32">
      <w:pPr>
        <w:pStyle w:val="Descripcin"/>
        <w:spacing w:before="240" w:after="240"/>
        <w:contextualSpacing/>
        <w:rPr>
          <w:sz w:val="20"/>
          <w:szCs w:val="20"/>
        </w:rPr>
      </w:pPr>
      <w:bookmarkStart w:id="7" w:name="_Ref82283301"/>
      <w:r w:rsidRPr="00675B32">
        <w:rPr>
          <w:sz w:val="20"/>
          <w:szCs w:val="20"/>
        </w:rPr>
        <w:t xml:space="preserve">Tabla </w:t>
      </w:r>
      <w:r w:rsidR="00D04A4E" w:rsidRPr="00675B32">
        <w:rPr>
          <w:sz w:val="20"/>
          <w:szCs w:val="20"/>
        </w:rPr>
        <w:fldChar w:fldCharType="begin"/>
      </w:r>
      <w:r w:rsidR="00D04A4E" w:rsidRPr="00675B32">
        <w:rPr>
          <w:sz w:val="20"/>
          <w:szCs w:val="20"/>
        </w:rPr>
        <w:instrText>SEQ Tabla \* ARABIC</w:instrText>
      </w:r>
      <w:r w:rsidR="00D04A4E" w:rsidRPr="00675B32">
        <w:rPr>
          <w:sz w:val="20"/>
          <w:szCs w:val="20"/>
        </w:rPr>
        <w:fldChar w:fldCharType="separate"/>
      </w:r>
      <w:r w:rsidR="00FB5AAD">
        <w:rPr>
          <w:noProof/>
          <w:sz w:val="20"/>
          <w:szCs w:val="20"/>
        </w:rPr>
        <w:t>4</w:t>
      </w:r>
      <w:r w:rsidR="00D04A4E" w:rsidRPr="00675B32">
        <w:rPr>
          <w:sz w:val="20"/>
          <w:szCs w:val="20"/>
        </w:rPr>
        <w:fldChar w:fldCharType="end"/>
      </w:r>
      <w:bookmarkEnd w:id="7"/>
      <w:r w:rsidR="00D04A4E" w:rsidRPr="00675B32">
        <w:rPr>
          <w:sz w:val="20"/>
          <w:szCs w:val="20"/>
        </w:rPr>
        <w:t>.</w:t>
      </w:r>
      <w:r w:rsidR="00F5201A" w:rsidRPr="00675B32">
        <w:rPr>
          <w:sz w:val="20"/>
          <w:szCs w:val="20"/>
        </w:rPr>
        <w:t xml:space="preserve"> </w:t>
      </w:r>
      <w:r w:rsidR="00F5201A" w:rsidRPr="00675B32">
        <w:rPr>
          <w:b w:val="0"/>
          <w:bCs w:val="0"/>
          <w:i/>
          <w:iCs/>
          <w:sz w:val="20"/>
          <w:szCs w:val="20"/>
        </w:rPr>
        <w:t>Tipos de cubas y material de fabricación</w:t>
      </w:r>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3"/>
        <w:gridCol w:w="3813"/>
        <w:gridCol w:w="2544"/>
      </w:tblGrid>
      <w:tr w:rsidR="007C085A" w:rsidRPr="007E2C8A" w14:paraId="784B93F7" w14:textId="461494B9" w:rsidTr="00675B32">
        <w:tc>
          <w:tcPr>
            <w:tcW w:w="2703" w:type="dxa"/>
            <w:tcBorders>
              <w:top w:val="single" w:sz="4" w:space="0" w:color="auto"/>
              <w:bottom w:val="single" w:sz="4" w:space="0" w:color="auto"/>
            </w:tcBorders>
          </w:tcPr>
          <w:p w14:paraId="6766556E" w14:textId="055D30B1" w:rsidR="007C085A" w:rsidRPr="00675B32" w:rsidRDefault="007C085A" w:rsidP="00675B32">
            <w:pPr>
              <w:pStyle w:val="Encabtabla"/>
              <w:contextualSpacing/>
              <w:rPr>
                <w:b w:val="0"/>
                <w:bCs/>
              </w:rPr>
            </w:pPr>
            <w:r w:rsidRPr="00675B32">
              <w:rPr>
                <w:b w:val="0"/>
                <w:bCs/>
              </w:rPr>
              <w:t>Tipo</w:t>
            </w:r>
          </w:p>
        </w:tc>
        <w:tc>
          <w:tcPr>
            <w:tcW w:w="3813" w:type="dxa"/>
            <w:tcBorders>
              <w:top w:val="single" w:sz="4" w:space="0" w:color="auto"/>
              <w:bottom w:val="single" w:sz="4" w:space="0" w:color="auto"/>
            </w:tcBorders>
          </w:tcPr>
          <w:p w14:paraId="5BE8427D" w14:textId="4764C8BA" w:rsidR="007C085A" w:rsidRPr="00675B32" w:rsidRDefault="007C085A" w:rsidP="00675B32">
            <w:pPr>
              <w:pStyle w:val="Encabtabla"/>
              <w:contextualSpacing/>
              <w:rPr>
                <w:b w:val="0"/>
                <w:bCs/>
              </w:rPr>
            </w:pPr>
            <w:r w:rsidRPr="00675B32">
              <w:rPr>
                <w:b w:val="0"/>
                <w:bCs/>
              </w:rPr>
              <w:t>Material</w:t>
            </w:r>
          </w:p>
        </w:tc>
        <w:tc>
          <w:tcPr>
            <w:tcW w:w="2544" w:type="dxa"/>
            <w:tcBorders>
              <w:top w:val="single" w:sz="4" w:space="0" w:color="auto"/>
              <w:bottom w:val="single" w:sz="4" w:space="0" w:color="auto"/>
            </w:tcBorders>
          </w:tcPr>
          <w:p w14:paraId="1B4C08CD" w14:textId="77FBB1AE" w:rsidR="000A2FB2" w:rsidRPr="00675B32" w:rsidRDefault="000A2FB2" w:rsidP="00675B32">
            <w:pPr>
              <w:pStyle w:val="Encabtabla"/>
              <w:contextualSpacing/>
              <w:rPr>
                <w:b w:val="0"/>
                <w:bCs/>
              </w:rPr>
            </w:pPr>
            <w:r w:rsidRPr="00675B32">
              <w:rPr>
                <w:b w:val="0"/>
                <w:bCs/>
              </w:rPr>
              <w:t>Temperatura</w:t>
            </w:r>
          </w:p>
        </w:tc>
      </w:tr>
      <w:tr w:rsidR="007C085A" w:rsidRPr="007E2C8A" w14:paraId="191BA47F" w14:textId="4E29C6B9" w:rsidTr="00675B32">
        <w:tc>
          <w:tcPr>
            <w:tcW w:w="2703" w:type="dxa"/>
            <w:tcBorders>
              <w:top w:val="single" w:sz="4" w:space="0" w:color="auto"/>
            </w:tcBorders>
          </w:tcPr>
          <w:p w14:paraId="067873C7" w14:textId="55C71147" w:rsidR="007C085A" w:rsidRPr="00260442" w:rsidRDefault="007C085A" w:rsidP="00675B32">
            <w:pPr>
              <w:contextualSpacing/>
              <w:rPr>
                <w:rFonts w:cstheme="minorHAnsi"/>
                <w:sz w:val="20"/>
                <w:szCs w:val="20"/>
              </w:rPr>
            </w:pPr>
            <w:r w:rsidRPr="00260442">
              <w:rPr>
                <w:rFonts w:cstheme="minorHAnsi"/>
                <w:sz w:val="20"/>
                <w:szCs w:val="20"/>
              </w:rPr>
              <w:t>Cuba de mordentado</w:t>
            </w:r>
          </w:p>
        </w:tc>
        <w:tc>
          <w:tcPr>
            <w:tcW w:w="3813" w:type="dxa"/>
            <w:tcBorders>
              <w:top w:val="single" w:sz="4" w:space="0" w:color="auto"/>
            </w:tcBorders>
          </w:tcPr>
          <w:p w14:paraId="55FE554F" w14:textId="046F4D0E" w:rsidR="007C085A" w:rsidRPr="00260442" w:rsidRDefault="000A2FB2" w:rsidP="00675B32">
            <w:pPr>
              <w:contextualSpacing/>
              <w:rPr>
                <w:rFonts w:cstheme="minorHAnsi"/>
                <w:sz w:val="20"/>
                <w:szCs w:val="20"/>
              </w:rPr>
            </w:pPr>
            <w:r w:rsidRPr="00260442">
              <w:rPr>
                <w:rFonts w:cstheme="minorHAnsi"/>
                <w:sz w:val="20"/>
                <w:szCs w:val="20"/>
              </w:rPr>
              <w:t>Plomo, vidrio o PVDF</w:t>
            </w:r>
          </w:p>
        </w:tc>
        <w:tc>
          <w:tcPr>
            <w:tcW w:w="2544" w:type="dxa"/>
            <w:tcBorders>
              <w:top w:val="single" w:sz="4" w:space="0" w:color="auto"/>
            </w:tcBorders>
          </w:tcPr>
          <w:p w14:paraId="7E548D64" w14:textId="4099A111" w:rsidR="00064667" w:rsidRPr="00260442" w:rsidRDefault="00064667" w:rsidP="00675B32">
            <w:pPr>
              <w:contextualSpacing/>
              <w:rPr>
                <w:rFonts w:cstheme="minorHAnsi"/>
                <w:sz w:val="20"/>
                <w:szCs w:val="20"/>
              </w:rPr>
            </w:pPr>
            <w:r w:rsidRPr="00260442">
              <w:rPr>
                <w:rFonts w:cstheme="minorHAnsi"/>
                <w:sz w:val="20"/>
                <w:szCs w:val="20"/>
              </w:rPr>
              <w:t>4</w:t>
            </w:r>
            <w:r w:rsidR="008A6DBD" w:rsidRPr="00260442">
              <w:rPr>
                <w:rFonts w:cstheme="minorHAnsi"/>
                <w:sz w:val="20"/>
                <w:szCs w:val="20"/>
              </w:rPr>
              <w:t>0 a 70°</w:t>
            </w:r>
            <w:r w:rsidRPr="00260442">
              <w:rPr>
                <w:rFonts w:cstheme="minorHAnsi"/>
                <w:sz w:val="20"/>
                <w:szCs w:val="20"/>
              </w:rPr>
              <w:t>C</w:t>
            </w:r>
          </w:p>
        </w:tc>
      </w:tr>
      <w:tr w:rsidR="00355ABB" w:rsidRPr="007E2C8A" w14:paraId="0E12B950" w14:textId="77777777" w:rsidTr="00675B32">
        <w:tc>
          <w:tcPr>
            <w:tcW w:w="2703" w:type="dxa"/>
          </w:tcPr>
          <w:p w14:paraId="16D04206" w14:textId="0E5D0495" w:rsidR="00355ABB" w:rsidRPr="00260442" w:rsidRDefault="00355ABB" w:rsidP="00675B32">
            <w:pPr>
              <w:contextualSpacing/>
              <w:rPr>
                <w:rFonts w:cstheme="minorHAnsi"/>
                <w:sz w:val="20"/>
                <w:szCs w:val="20"/>
              </w:rPr>
            </w:pPr>
            <w:r w:rsidRPr="00260442">
              <w:rPr>
                <w:rFonts w:cstheme="minorHAnsi"/>
                <w:sz w:val="20"/>
                <w:szCs w:val="20"/>
              </w:rPr>
              <w:t>Neutralizado</w:t>
            </w:r>
          </w:p>
        </w:tc>
        <w:tc>
          <w:tcPr>
            <w:tcW w:w="3813" w:type="dxa"/>
          </w:tcPr>
          <w:p w14:paraId="4E81929B" w14:textId="263AB562" w:rsidR="00355ABB" w:rsidRPr="00260442" w:rsidRDefault="00B76A81" w:rsidP="00675B32">
            <w:pPr>
              <w:contextualSpacing/>
              <w:rPr>
                <w:rFonts w:cstheme="minorHAnsi"/>
                <w:sz w:val="20"/>
                <w:szCs w:val="20"/>
              </w:rPr>
            </w:pPr>
            <w:r w:rsidRPr="00260442">
              <w:rPr>
                <w:rFonts w:cstheme="minorHAnsi"/>
                <w:sz w:val="20"/>
                <w:szCs w:val="20"/>
              </w:rPr>
              <w:t>Polipropileno o fibra de vidrio</w:t>
            </w:r>
          </w:p>
        </w:tc>
        <w:tc>
          <w:tcPr>
            <w:tcW w:w="2544" w:type="dxa"/>
          </w:tcPr>
          <w:p w14:paraId="5BE22783" w14:textId="35557AB0" w:rsidR="00355ABB" w:rsidRPr="00260442" w:rsidRDefault="00FC4A7B" w:rsidP="00675B32">
            <w:pPr>
              <w:contextualSpacing/>
              <w:rPr>
                <w:rFonts w:cstheme="minorHAnsi"/>
                <w:sz w:val="20"/>
                <w:szCs w:val="20"/>
              </w:rPr>
            </w:pPr>
            <w:r w:rsidRPr="00260442">
              <w:rPr>
                <w:rFonts w:cstheme="minorHAnsi"/>
                <w:sz w:val="20"/>
                <w:szCs w:val="20"/>
              </w:rPr>
              <w:t>2</w:t>
            </w:r>
            <w:r w:rsidR="00722A3E" w:rsidRPr="00260442">
              <w:rPr>
                <w:rFonts w:cstheme="minorHAnsi"/>
                <w:sz w:val="20"/>
                <w:szCs w:val="20"/>
              </w:rPr>
              <w:t>5</w:t>
            </w:r>
            <w:r w:rsidRPr="00260442">
              <w:rPr>
                <w:rFonts w:cstheme="minorHAnsi"/>
                <w:sz w:val="20"/>
                <w:szCs w:val="20"/>
              </w:rPr>
              <w:t>°C</w:t>
            </w:r>
            <w:r w:rsidR="00722A3E" w:rsidRPr="00260442">
              <w:rPr>
                <w:rFonts w:cstheme="minorHAnsi"/>
                <w:sz w:val="20"/>
                <w:szCs w:val="20"/>
              </w:rPr>
              <w:t xml:space="preserve"> a 35°C</w:t>
            </w:r>
          </w:p>
        </w:tc>
      </w:tr>
      <w:tr w:rsidR="00EE6270" w:rsidRPr="007E2C8A" w14:paraId="3CDAB41F" w14:textId="77777777" w:rsidTr="00675B32">
        <w:tc>
          <w:tcPr>
            <w:tcW w:w="2703" w:type="dxa"/>
          </w:tcPr>
          <w:p w14:paraId="144FAEB1" w14:textId="4637B09E" w:rsidR="00EE6270" w:rsidRPr="00260442" w:rsidRDefault="00EE6270" w:rsidP="00675B32">
            <w:pPr>
              <w:contextualSpacing/>
              <w:rPr>
                <w:rFonts w:cstheme="minorHAnsi"/>
                <w:sz w:val="20"/>
                <w:szCs w:val="20"/>
              </w:rPr>
            </w:pPr>
            <w:r w:rsidRPr="00260442">
              <w:rPr>
                <w:rFonts w:cstheme="minorHAnsi"/>
                <w:sz w:val="20"/>
                <w:szCs w:val="20"/>
              </w:rPr>
              <w:t>Cubas de activación</w:t>
            </w:r>
            <w:r w:rsidR="007D16D8" w:rsidRPr="00260442">
              <w:rPr>
                <w:rFonts w:cstheme="minorHAnsi"/>
                <w:sz w:val="20"/>
                <w:szCs w:val="20"/>
              </w:rPr>
              <w:t xml:space="preserve"> con cobre</w:t>
            </w:r>
          </w:p>
        </w:tc>
        <w:tc>
          <w:tcPr>
            <w:tcW w:w="3813" w:type="dxa"/>
          </w:tcPr>
          <w:p w14:paraId="4FED7492" w14:textId="4AD5B418" w:rsidR="00EE6270" w:rsidRPr="00260442" w:rsidRDefault="00EE6270" w:rsidP="00675B32">
            <w:pPr>
              <w:contextualSpacing/>
              <w:rPr>
                <w:rFonts w:cstheme="minorHAnsi"/>
                <w:sz w:val="20"/>
                <w:szCs w:val="20"/>
              </w:rPr>
            </w:pPr>
            <w:r w:rsidRPr="00260442">
              <w:rPr>
                <w:rFonts w:cstheme="minorHAnsi"/>
                <w:sz w:val="20"/>
                <w:szCs w:val="20"/>
              </w:rPr>
              <w:t>Fibra de vidrio recubiertas en PVC.</w:t>
            </w:r>
          </w:p>
        </w:tc>
        <w:tc>
          <w:tcPr>
            <w:tcW w:w="2544" w:type="dxa"/>
          </w:tcPr>
          <w:p w14:paraId="639DEEB0" w14:textId="13FCD2B5" w:rsidR="00EE6270" w:rsidRPr="00260442" w:rsidRDefault="00170F23" w:rsidP="00675B32">
            <w:pPr>
              <w:contextualSpacing/>
              <w:rPr>
                <w:rFonts w:cstheme="minorHAnsi"/>
                <w:sz w:val="20"/>
                <w:szCs w:val="20"/>
              </w:rPr>
            </w:pPr>
            <w:r w:rsidRPr="00260442">
              <w:rPr>
                <w:rFonts w:cstheme="minorHAnsi"/>
                <w:sz w:val="20"/>
                <w:szCs w:val="20"/>
              </w:rPr>
              <w:t>18°C</w:t>
            </w:r>
          </w:p>
        </w:tc>
      </w:tr>
      <w:tr w:rsidR="00867702" w:rsidRPr="007E2C8A" w14:paraId="7871E38E" w14:textId="77777777" w:rsidTr="00675B32">
        <w:tc>
          <w:tcPr>
            <w:tcW w:w="2703" w:type="dxa"/>
          </w:tcPr>
          <w:p w14:paraId="70DF38A8" w14:textId="573D7171" w:rsidR="00867702" w:rsidRPr="00260442" w:rsidRDefault="00867702" w:rsidP="00675B32">
            <w:pPr>
              <w:contextualSpacing/>
              <w:rPr>
                <w:rFonts w:cstheme="minorHAnsi"/>
                <w:sz w:val="20"/>
                <w:szCs w:val="20"/>
              </w:rPr>
            </w:pPr>
            <w:r w:rsidRPr="00260442">
              <w:rPr>
                <w:rFonts w:cstheme="minorHAnsi"/>
                <w:sz w:val="20"/>
                <w:szCs w:val="20"/>
              </w:rPr>
              <w:t>Cuba de cobrizado ácido</w:t>
            </w:r>
          </w:p>
        </w:tc>
        <w:tc>
          <w:tcPr>
            <w:tcW w:w="3813" w:type="dxa"/>
          </w:tcPr>
          <w:p w14:paraId="3E8D7C9E" w14:textId="6B35D464" w:rsidR="00867702" w:rsidRPr="00260442" w:rsidRDefault="00867702" w:rsidP="00675B32">
            <w:pPr>
              <w:contextualSpacing/>
              <w:rPr>
                <w:rFonts w:cstheme="minorHAnsi"/>
                <w:sz w:val="20"/>
                <w:szCs w:val="20"/>
              </w:rPr>
            </w:pPr>
            <w:r w:rsidRPr="00260442">
              <w:rPr>
                <w:rFonts w:cstheme="minorHAnsi"/>
                <w:sz w:val="20"/>
                <w:szCs w:val="20"/>
              </w:rPr>
              <w:t>Fibra de vidrio recubiertas en PVC.</w:t>
            </w:r>
          </w:p>
        </w:tc>
        <w:tc>
          <w:tcPr>
            <w:tcW w:w="2544" w:type="dxa"/>
          </w:tcPr>
          <w:p w14:paraId="54F28F57" w14:textId="0B21E017" w:rsidR="00867702" w:rsidRPr="00260442" w:rsidRDefault="00867702" w:rsidP="00675B32">
            <w:pPr>
              <w:contextualSpacing/>
              <w:rPr>
                <w:rFonts w:cstheme="minorHAnsi"/>
                <w:sz w:val="20"/>
                <w:szCs w:val="20"/>
              </w:rPr>
            </w:pPr>
            <w:r w:rsidRPr="00260442">
              <w:rPr>
                <w:rFonts w:cstheme="minorHAnsi"/>
                <w:sz w:val="20"/>
                <w:szCs w:val="20"/>
              </w:rPr>
              <w:t>18-22°C</w:t>
            </w:r>
          </w:p>
        </w:tc>
      </w:tr>
      <w:tr w:rsidR="007C085A" w:rsidRPr="007E2C8A" w14:paraId="0C942699" w14:textId="3503008B" w:rsidTr="00675B32">
        <w:tc>
          <w:tcPr>
            <w:tcW w:w="2703" w:type="dxa"/>
          </w:tcPr>
          <w:p w14:paraId="54826C16" w14:textId="3FB4F14D" w:rsidR="007C085A" w:rsidRPr="00260442" w:rsidRDefault="00867702" w:rsidP="00675B32">
            <w:pPr>
              <w:contextualSpacing/>
              <w:rPr>
                <w:rFonts w:cstheme="minorHAnsi"/>
                <w:sz w:val="20"/>
                <w:szCs w:val="20"/>
              </w:rPr>
            </w:pPr>
            <w:r w:rsidRPr="00260442">
              <w:rPr>
                <w:rFonts w:cstheme="minorHAnsi"/>
                <w:sz w:val="20"/>
                <w:szCs w:val="20"/>
              </w:rPr>
              <w:t>Cubas de niquelado</w:t>
            </w:r>
          </w:p>
        </w:tc>
        <w:tc>
          <w:tcPr>
            <w:tcW w:w="3813" w:type="dxa"/>
          </w:tcPr>
          <w:p w14:paraId="2A795A91" w14:textId="7E138F7A" w:rsidR="007C085A" w:rsidRPr="00260442" w:rsidRDefault="003534F8" w:rsidP="00675B32">
            <w:pPr>
              <w:contextualSpacing/>
              <w:rPr>
                <w:rFonts w:cstheme="minorHAnsi"/>
                <w:sz w:val="20"/>
                <w:szCs w:val="20"/>
              </w:rPr>
            </w:pPr>
            <w:r w:rsidRPr="00260442">
              <w:rPr>
                <w:rFonts w:cstheme="minorHAnsi"/>
                <w:sz w:val="20"/>
                <w:szCs w:val="20"/>
              </w:rPr>
              <w:t>Fibra de vidrio sin rugosidad en su interior.</w:t>
            </w:r>
          </w:p>
        </w:tc>
        <w:tc>
          <w:tcPr>
            <w:tcW w:w="2544" w:type="dxa"/>
          </w:tcPr>
          <w:p w14:paraId="51784C1A" w14:textId="56000D6C" w:rsidR="00795657" w:rsidRPr="00260442" w:rsidRDefault="00867702" w:rsidP="00675B32">
            <w:pPr>
              <w:contextualSpacing/>
              <w:rPr>
                <w:rFonts w:cstheme="minorHAnsi"/>
                <w:sz w:val="20"/>
                <w:szCs w:val="20"/>
              </w:rPr>
            </w:pPr>
            <w:r w:rsidRPr="00260442">
              <w:rPr>
                <w:rFonts w:cstheme="minorHAnsi"/>
                <w:sz w:val="20"/>
                <w:szCs w:val="20"/>
              </w:rPr>
              <w:t>25°C a 50°C</w:t>
            </w:r>
          </w:p>
        </w:tc>
      </w:tr>
      <w:tr w:rsidR="003534F8" w:rsidRPr="007E2C8A" w14:paraId="219C1BF1" w14:textId="61F8E4C3" w:rsidTr="00675B32">
        <w:tc>
          <w:tcPr>
            <w:tcW w:w="2703" w:type="dxa"/>
          </w:tcPr>
          <w:p w14:paraId="50C5BE05" w14:textId="3B4E532C" w:rsidR="003534F8" w:rsidRPr="00260442" w:rsidRDefault="003534F8" w:rsidP="00675B32">
            <w:pPr>
              <w:contextualSpacing/>
              <w:rPr>
                <w:rFonts w:cstheme="minorHAnsi"/>
                <w:sz w:val="20"/>
                <w:szCs w:val="20"/>
              </w:rPr>
            </w:pPr>
            <w:r w:rsidRPr="00260442">
              <w:rPr>
                <w:rFonts w:cstheme="minorHAnsi"/>
                <w:sz w:val="20"/>
                <w:szCs w:val="20"/>
              </w:rPr>
              <w:t>Cuba de cromado</w:t>
            </w:r>
          </w:p>
        </w:tc>
        <w:tc>
          <w:tcPr>
            <w:tcW w:w="3813" w:type="dxa"/>
          </w:tcPr>
          <w:p w14:paraId="4D17B589" w14:textId="1A8626A6" w:rsidR="003534F8" w:rsidRPr="00260442" w:rsidRDefault="003534F8" w:rsidP="00675B32">
            <w:pPr>
              <w:contextualSpacing/>
              <w:rPr>
                <w:rFonts w:cstheme="minorHAnsi"/>
                <w:sz w:val="20"/>
                <w:szCs w:val="20"/>
              </w:rPr>
            </w:pPr>
            <w:r w:rsidRPr="00260442">
              <w:rPr>
                <w:rFonts w:cstheme="minorHAnsi"/>
                <w:sz w:val="20"/>
                <w:szCs w:val="20"/>
              </w:rPr>
              <w:t>Acero 316, fibra de vidrio o polipropileno recubierto en PVC.</w:t>
            </w:r>
          </w:p>
        </w:tc>
        <w:tc>
          <w:tcPr>
            <w:tcW w:w="2544" w:type="dxa"/>
          </w:tcPr>
          <w:p w14:paraId="79CC7213" w14:textId="0CE0EA4C" w:rsidR="00D829DE" w:rsidRPr="00260442" w:rsidRDefault="00867702" w:rsidP="00675B32">
            <w:pPr>
              <w:contextualSpacing/>
              <w:rPr>
                <w:rFonts w:cstheme="minorHAnsi"/>
                <w:sz w:val="20"/>
                <w:szCs w:val="20"/>
              </w:rPr>
            </w:pPr>
            <w:r w:rsidRPr="00260442">
              <w:rPr>
                <w:rFonts w:cstheme="minorHAnsi"/>
                <w:sz w:val="20"/>
                <w:szCs w:val="20"/>
              </w:rPr>
              <w:t>3</w:t>
            </w:r>
            <w:r w:rsidR="00456CB0" w:rsidRPr="00260442">
              <w:rPr>
                <w:rFonts w:cstheme="minorHAnsi"/>
                <w:sz w:val="20"/>
                <w:szCs w:val="20"/>
              </w:rPr>
              <w:t>7</w:t>
            </w:r>
            <w:r w:rsidR="00266D69" w:rsidRPr="00260442">
              <w:rPr>
                <w:rFonts w:cstheme="minorHAnsi"/>
                <w:sz w:val="20"/>
                <w:szCs w:val="20"/>
              </w:rPr>
              <w:t>°C</w:t>
            </w:r>
            <w:r w:rsidR="00D829DE" w:rsidRPr="00260442">
              <w:rPr>
                <w:rFonts w:cstheme="minorHAnsi"/>
                <w:sz w:val="20"/>
                <w:szCs w:val="20"/>
              </w:rPr>
              <w:t xml:space="preserve"> a </w:t>
            </w:r>
            <w:r w:rsidR="00536CA4" w:rsidRPr="00260442">
              <w:rPr>
                <w:rFonts w:cstheme="minorHAnsi"/>
                <w:sz w:val="20"/>
                <w:szCs w:val="20"/>
              </w:rPr>
              <w:t>50</w:t>
            </w:r>
            <w:r w:rsidR="00D829DE" w:rsidRPr="00260442">
              <w:rPr>
                <w:rFonts w:cstheme="minorHAnsi"/>
                <w:sz w:val="20"/>
                <w:szCs w:val="20"/>
              </w:rPr>
              <w:t>°C</w:t>
            </w:r>
          </w:p>
        </w:tc>
      </w:tr>
    </w:tbl>
    <w:p w14:paraId="20D8AF21" w14:textId="3739E0AC" w:rsidR="007C085A" w:rsidRPr="00675B32" w:rsidRDefault="00675B32" w:rsidP="00675B32">
      <w:pPr>
        <w:spacing w:before="240" w:after="240" w:line="240" w:lineRule="auto"/>
        <w:rPr>
          <w:rFonts w:cstheme="minorHAnsi"/>
          <w:bCs/>
          <w:sz w:val="20"/>
          <w:szCs w:val="20"/>
        </w:rPr>
      </w:pPr>
      <w:r w:rsidRPr="00675B32">
        <w:rPr>
          <w:rFonts w:cstheme="minorHAnsi"/>
          <w:bCs/>
          <w:i/>
          <w:sz w:val="20"/>
          <w:szCs w:val="20"/>
        </w:rPr>
        <w:t>Nota</w:t>
      </w:r>
      <w:r w:rsidR="00A14E2A" w:rsidRPr="00675B32">
        <w:rPr>
          <w:rFonts w:cstheme="minorHAnsi"/>
          <w:bCs/>
          <w:i/>
          <w:sz w:val="20"/>
          <w:szCs w:val="20"/>
        </w:rPr>
        <w:t>:</w:t>
      </w:r>
      <w:r w:rsidRPr="00675B32">
        <w:rPr>
          <w:rFonts w:cstheme="minorHAnsi"/>
          <w:bCs/>
          <w:i/>
          <w:sz w:val="20"/>
          <w:szCs w:val="20"/>
        </w:rPr>
        <w:t xml:space="preserve"> Adaptado de</w:t>
      </w:r>
      <w:r>
        <w:rPr>
          <w:rFonts w:cstheme="minorHAnsi"/>
          <w:bCs/>
          <w:i/>
          <w:sz w:val="20"/>
          <w:szCs w:val="20"/>
        </w:rPr>
        <w:t xml:space="preserve"> Barreto &amp; Briggite</w:t>
      </w:r>
      <w:r w:rsidR="00A14E2A" w:rsidRPr="00675B32">
        <w:rPr>
          <w:rFonts w:cstheme="minorHAnsi"/>
          <w:bCs/>
          <w:sz w:val="20"/>
          <w:szCs w:val="20"/>
        </w:rPr>
        <w:t xml:space="preserve"> </w:t>
      </w:r>
      <w:sdt>
        <w:sdtPr>
          <w:rPr>
            <w:rFonts w:cstheme="minorHAnsi"/>
            <w:bCs/>
            <w:sz w:val="20"/>
            <w:szCs w:val="20"/>
          </w:rPr>
          <w:id w:val="-506054015"/>
          <w:citation/>
        </w:sdtPr>
        <w:sdtContent>
          <w:r w:rsidR="00E81F80" w:rsidRPr="00675B32">
            <w:rPr>
              <w:rFonts w:cstheme="minorHAnsi"/>
              <w:bCs/>
              <w:sz w:val="20"/>
              <w:szCs w:val="20"/>
            </w:rPr>
            <w:fldChar w:fldCharType="begin"/>
          </w:r>
          <w:r>
            <w:rPr>
              <w:rFonts w:cstheme="minorHAnsi"/>
              <w:bCs/>
              <w:sz w:val="20"/>
              <w:szCs w:val="20"/>
            </w:rPr>
            <w:instrText xml:space="preserve">CITATION BAR21 \n  \t  \l 10250 </w:instrText>
          </w:r>
          <w:r w:rsidR="00E81F80" w:rsidRPr="00675B32">
            <w:rPr>
              <w:rFonts w:cstheme="minorHAnsi"/>
              <w:bCs/>
              <w:sz w:val="20"/>
              <w:szCs w:val="20"/>
            </w:rPr>
            <w:fldChar w:fldCharType="separate"/>
          </w:r>
          <w:r w:rsidR="0055308B" w:rsidRPr="0055308B">
            <w:rPr>
              <w:rFonts w:cstheme="minorHAnsi"/>
              <w:noProof/>
              <w:sz w:val="20"/>
              <w:szCs w:val="20"/>
            </w:rPr>
            <w:t>(2018)</w:t>
          </w:r>
          <w:r w:rsidR="00E81F80" w:rsidRPr="00675B32">
            <w:rPr>
              <w:rFonts w:cstheme="minorHAnsi"/>
              <w:bCs/>
              <w:sz w:val="20"/>
              <w:szCs w:val="20"/>
            </w:rPr>
            <w:fldChar w:fldCharType="end"/>
          </w:r>
        </w:sdtContent>
      </w:sdt>
    </w:p>
    <w:p w14:paraId="639AE284" w14:textId="55F9C312" w:rsidR="0076094C" w:rsidRPr="007E2C8A" w:rsidRDefault="0076094C" w:rsidP="00675B32">
      <w:pPr>
        <w:spacing w:before="120" w:after="120" w:line="240" w:lineRule="auto"/>
        <w:contextualSpacing/>
        <w:rPr>
          <w:rFonts w:cstheme="minorHAnsi"/>
        </w:rPr>
      </w:pPr>
      <w:r w:rsidRPr="007E2C8A">
        <w:rPr>
          <w:rFonts w:cstheme="minorHAnsi"/>
        </w:rPr>
        <w:t xml:space="preserve">Las cubas para los procesos electrolíticos </w:t>
      </w:r>
      <w:r w:rsidR="004A5F5F" w:rsidRPr="007E2C8A">
        <w:rPr>
          <w:rFonts w:cstheme="minorHAnsi"/>
        </w:rPr>
        <w:t xml:space="preserve">deben </w:t>
      </w:r>
      <w:r w:rsidR="0003411C" w:rsidRPr="007E2C8A">
        <w:rPr>
          <w:rFonts w:cstheme="minorHAnsi"/>
        </w:rPr>
        <w:t>tener</w:t>
      </w:r>
      <w:r w:rsidR="004A5F5F" w:rsidRPr="007E2C8A">
        <w:rPr>
          <w:rFonts w:cstheme="minorHAnsi"/>
        </w:rPr>
        <w:t xml:space="preserve"> un ancho mayor </w:t>
      </w:r>
      <w:r w:rsidR="00F21A07" w:rsidRPr="007E2C8A">
        <w:rPr>
          <w:rFonts w:cstheme="minorHAnsi"/>
        </w:rPr>
        <w:t xml:space="preserve">a las </w:t>
      </w:r>
      <w:r w:rsidR="0003411C" w:rsidRPr="007E2C8A">
        <w:rPr>
          <w:rFonts w:cstheme="minorHAnsi"/>
        </w:rPr>
        <w:t>utilizadas</w:t>
      </w:r>
      <w:r w:rsidR="00F21A07" w:rsidRPr="007E2C8A">
        <w:rPr>
          <w:rFonts w:cstheme="minorHAnsi"/>
        </w:rPr>
        <w:t xml:space="preserve"> en la fase</w:t>
      </w:r>
      <w:r w:rsidR="00F24274" w:rsidRPr="007E2C8A">
        <w:rPr>
          <w:rFonts w:cstheme="minorHAnsi"/>
        </w:rPr>
        <w:t xml:space="preserve"> </w:t>
      </w:r>
      <w:r w:rsidR="00F21A07" w:rsidRPr="007E2C8A">
        <w:rPr>
          <w:rFonts w:cstheme="minorHAnsi"/>
        </w:rPr>
        <w:t>pre</w:t>
      </w:r>
      <w:r w:rsidR="009E7929" w:rsidRPr="007E2C8A">
        <w:rPr>
          <w:rFonts w:cstheme="minorHAnsi"/>
        </w:rPr>
        <w:t>-electrolítica</w:t>
      </w:r>
      <w:r w:rsidR="009733B5" w:rsidRPr="007E2C8A">
        <w:rPr>
          <w:rFonts w:cstheme="minorHAnsi"/>
        </w:rPr>
        <w:t>, porque deben contener los ánodos</w:t>
      </w:r>
      <w:r w:rsidR="009E7929" w:rsidRPr="007E2C8A">
        <w:rPr>
          <w:rFonts w:cstheme="minorHAnsi"/>
        </w:rPr>
        <w:t xml:space="preserve">, también debe tener </w:t>
      </w:r>
      <w:r w:rsidR="00A86644" w:rsidRPr="007E2C8A">
        <w:rPr>
          <w:rFonts w:cstheme="minorHAnsi"/>
        </w:rPr>
        <w:t>un espacio</w:t>
      </w:r>
      <w:r w:rsidR="0003411C" w:rsidRPr="007E2C8A">
        <w:rPr>
          <w:rFonts w:cstheme="minorHAnsi"/>
        </w:rPr>
        <w:t>,</w:t>
      </w:r>
      <w:r w:rsidRPr="007E2C8A">
        <w:rPr>
          <w:rFonts w:cstheme="minorHAnsi"/>
        </w:rPr>
        <w:t xml:space="preserve"> tomando como referencia el producto, </w:t>
      </w:r>
      <w:r w:rsidR="0003411C" w:rsidRPr="007E2C8A">
        <w:rPr>
          <w:rFonts w:cstheme="minorHAnsi"/>
        </w:rPr>
        <w:t>de</w:t>
      </w:r>
      <w:r w:rsidRPr="007E2C8A">
        <w:rPr>
          <w:rFonts w:cstheme="minorHAnsi"/>
        </w:rPr>
        <w:t xml:space="preserve"> 10 a 15 cm </w:t>
      </w:r>
      <w:r w:rsidR="0003411C" w:rsidRPr="007E2C8A">
        <w:rPr>
          <w:rFonts w:cstheme="minorHAnsi"/>
        </w:rPr>
        <w:t>entre la pieza y</w:t>
      </w:r>
      <w:r w:rsidR="00517C2B" w:rsidRPr="007E2C8A">
        <w:rPr>
          <w:rFonts w:cstheme="minorHAnsi"/>
        </w:rPr>
        <w:t xml:space="preserve"> estos</w:t>
      </w:r>
      <w:r w:rsidR="0003411C" w:rsidRPr="007E2C8A">
        <w:rPr>
          <w:rFonts w:cstheme="minorHAnsi"/>
        </w:rPr>
        <w:t>.</w:t>
      </w:r>
    </w:p>
    <w:p w14:paraId="77463E88" w14:textId="77777777" w:rsidR="00675B32" w:rsidRDefault="000023C9" w:rsidP="00675B32">
      <w:pPr>
        <w:pStyle w:val="Prrafodelista"/>
        <w:numPr>
          <w:ilvl w:val="0"/>
          <w:numId w:val="4"/>
        </w:numPr>
        <w:spacing w:before="120" w:after="120" w:line="240" w:lineRule="auto"/>
        <w:ind w:left="0" w:firstLine="426"/>
        <w:rPr>
          <w:rFonts w:cstheme="minorHAnsi"/>
        </w:rPr>
      </w:pPr>
      <w:r w:rsidRPr="00DE6D42">
        <w:rPr>
          <w:rFonts w:cstheme="minorHAnsi"/>
          <w:b/>
          <w:bCs/>
        </w:rPr>
        <w:t>Gancheras</w:t>
      </w:r>
      <w:r w:rsidR="00675B32" w:rsidRPr="00DE6D42">
        <w:rPr>
          <w:rFonts w:cstheme="minorHAnsi"/>
          <w:b/>
          <w:bCs/>
        </w:rPr>
        <w:t>:</w:t>
      </w:r>
      <w:r w:rsidR="00675B32">
        <w:rPr>
          <w:rFonts w:cstheme="minorHAnsi"/>
        </w:rPr>
        <w:t xml:space="preserve"> </w:t>
      </w:r>
      <w:r w:rsidR="00A03171" w:rsidRPr="00675B32">
        <w:rPr>
          <w:rFonts w:cstheme="minorHAnsi"/>
        </w:rPr>
        <w:t xml:space="preserve">Son bastidores metálicos </w:t>
      </w:r>
      <w:r w:rsidR="00163FE0" w:rsidRPr="00675B32">
        <w:rPr>
          <w:rFonts w:cstheme="minorHAnsi"/>
        </w:rPr>
        <w:t>que suelen ser de cobre o latón</w:t>
      </w:r>
      <w:r w:rsidR="00CF0544" w:rsidRPr="00675B32">
        <w:rPr>
          <w:rFonts w:cstheme="minorHAnsi"/>
        </w:rPr>
        <w:t>, aunque también hay de hierro o níquel.</w:t>
      </w:r>
      <w:r w:rsidR="002C4714" w:rsidRPr="00675B32">
        <w:rPr>
          <w:rFonts w:cstheme="minorHAnsi"/>
        </w:rPr>
        <w:t xml:space="preserve"> Cuelgan la pieza p</w:t>
      </w:r>
      <w:r w:rsidR="00A03171" w:rsidRPr="00675B32">
        <w:rPr>
          <w:rFonts w:cstheme="minorHAnsi"/>
        </w:rPr>
        <w:t>ara</w:t>
      </w:r>
      <w:r w:rsidR="002C4714" w:rsidRPr="00675B32">
        <w:rPr>
          <w:rFonts w:cstheme="minorHAnsi"/>
        </w:rPr>
        <w:t xml:space="preserve"> que tenga</w:t>
      </w:r>
      <w:r w:rsidR="00A03171" w:rsidRPr="00675B32">
        <w:rPr>
          <w:rFonts w:cstheme="minorHAnsi"/>
        </w:rPr>
        <w:t xml:space="preserve"> un mejor contacto con el electrolito</w:t>
      </w:r>
      <w:r w:rsidR="002C4714" w:rsidRPr="00675B32">
        <w:rPr>
          <w:rFonts w:cstheme="minorHAnsi"/>
        </w:rPr>
        <w:t>. Hay o</w:t>
      </w:r>
      <w:r w:rsidR="009433FB" w:rsidRPr="00675B32">
        <w:rPr>
          <w:rFonts w:cstheme="minorHAnsi"/>
        </w:rPr>
        <w:t>tra opción</w:t>
      </w:r>
      <w:r w:rsidR="00F51FC9" w:rsidRPr="00675B32">
        <w:rPr>
          <w:rFonts w:cstheme="minorHAnsi"/>
        </w:rPr>
        <w:t xml:space="preserve"> que</w:t>
      </w:r>
      <w:r w:rsidR="009433FB" w:rsidRPr="00675B32">
        <w:rPr>
          <w:rFonts w:cstheme="minorHAnsi"/>
        </w:rPr>
        <w:t xml:space="preserve"> es</w:t>
      </w:r>
      <w:r w:rsidR="00CF0544" w:rsidRPr="00675B32">
        <w:rPr>
          <w:rFonts w:cstheme="minorHAnsi"/>
        </w:rPr>
        <w:t xml:space="preserve"> usar canastas</w:t>
      </w:r>
      <w:r w:rsidR="009433FB" w:rsidRPr="00675B32">
        <w:rPr>
          <w:rFonts w:cstheme="minorHAnsi"/>
        </w:rPr>
        <w:t xml:space="preserve"> de polipropileno</w:t>
      </w:r>
      <w:r w:rsidR="00EA1807" w:rsidRPr="00675B32">
        <w:rPr>
          <w:rFonts w:cstheme="minorHAnsi"/>
        </w:rPr>
        <w:t>.</w:t>
      </w:r>
    </w:p>
    <w:p w14:paraId="546B1460" w14:textId="0ECC465C" w:rsidR="00E81F80" w:rsidRDefault="004B7A88" w:rsidP="00675B32">
      <w:pPr>
        <w:spacing w:before="120" w:after="120" w:line="240" w:lineRule="auto"/>
        <w:rPr>
          <w:rFonts w:cstheme="minorHAnsi"/>
        </w:rPr>
      </w:pPr>
      <w:r w:rsidRPr="00675B32">
        <w:rPr>
          <w:rFonts w:cstheme="minorHAnsi"/>
        </w:rPr>
        <w:t>Para su elección</w:t>
      </w:r>
      <w:r w:rsidR="00E84B48" w:rsidRPr="00675B32">
        <w:rPr>
          <w:rFonts w:cstheme="minorHAnsi"/>
        </w:rPr>
        <w:t>, adicionalmente al material,</w:t>
      </w:r>
      <w:r w:rsidRPr="00675B32">
        <w:rPr>
          <w:rFonts w:cstheme="minorHAnsi"/>
        </w:rPr>
        <w:t xml:space="preserve"> se debe tomar en cuenta el </w:t>
      </w:r>
      <w:r w:rsidR="00F51FC9" w:rsidRPr="00675B32">
        <w:rPr>
          <w:rFonts w:cstheme="minorHAnsi"/>
        </w:rPr>
        <w:t>diseño</w:t>
      </w:r>
      <w:r w:rsidR="00675B32" w:rsidRPr="00675B32">
        <w:rPr>
          <w:rFonts w:cstheme="minorHAnsi"/>
        </w:rPr>
        <w:t xml:space="preserve"> </w:t>
      </w:r>
      <w:r w:rsidR="00F51FC9" w:rsidRPr="00675B32">
        <w:rPr>
          <w:rFonts w:cstheme="minorHAnsi"/>
        </w:rPr>
        <w:t>de ganchos</w:t>
      </w:r>
      <w:r w:rsidR="00D824D8" w:rsidRPr="00675B32">
        <w:rPr>
          <w:rFonts w:cstheme="minorHAnsi"/>
        </w:rPr>
        <w:t xml:space="preserve">, </w:t>
      </w:r>
      <w:r w:rsidR="00E84B48" w:rsidRPr="00675B32">
        <w:rPr>
          <w:rFonts w:cstheme="minorHAnsi"/>
        </w:rPr>
        <w:t xml:space="preserve">el peso de la pieza que resiste y la distancia entre las piezas y los </w:t>
      </w:r>
      <w:r w:rsidR="005C6909" w:rsidRPr="00675B32">
        <w:rPr>
          <w:rFonts w:cstheme="minorHAnsi"/>
        </w:rPr>
        <w:t>electrodos, facilidad de manipulación.</w:t>
      </w:r>
    </w:p>
    <w:p w14:paraId="4DB3F6F6" w14:textId="435E481F" w:rsidR="00D270AC" w:rsidRPr="00D270AC" w:rsidRDefault="00D270AC" w:rsidP="00675B32">
      <w:pPr>
        <w:pStyle w:val="Prrafodelista"/>
        <w:numPr>
          <w:ilvl w:val="0"/>
          <w:numId w:val="4"/>
        </w:numPr>
        <w:spacing w:before="120" w:after="120" w:line="240" w:lineRule="auto"/>
        <w:ind w:left="0" w:firstLine="426"/>
        <w:rPr>
          <w:rFonts w:cstheme="minorHAnsi"/>
          <w:b/>
          <w:bCs/>
        </w:rPr>
      </w:pPr>
      <w:r w:rsidRPr="00D270AC">
        <w:rPr>
          <w:rFonts w:cstheme="minorHAnsi"/>
          <w:b/>
          <w:bCs/>
        </w:rPr>
        <w:lastRenderedPageBreak/>
        <w:t>Pinzas, clips de cocodrilo:</w:t>
      </w:r>
      <w:r>
        <w:rPr>
          <w:rFonts w:cstheme="minorHAnsi"/>
        </w:rPr>
        <w:t xml:space="preserve"> a nivel de laboratorio se pueden utilizar</w:t>
      </w:r>
      <w:r w:rsidRPr="00DE6D42">
        <w:rPr>
          <w:rFonts w:cstheme="minorHAnsi"/>
        </w:rPr>
        <w:t xml:space="preserve"> básicamente para sostener la pieza a recubrir y el recubrimiento.</w:t>
      </w:r>
    </w:p>
    <w:p w14:paraId="714DA09F" w14:textId="3E9138B8" w:rsidR="00DE6D42" w:rsidRDefault="00717A40" w:rsidP="00675B32">
      <w:pPr>
        <w:pStyle w:val="Prrafodelista"/>
        <w:numPr>
          <w:ilvl w:val="0"/>
          <w:numId w:val="4"/>
        </w:numPr>
        <w:spacing w:before="120" w:after="120" w:line="240" w:lineRule="auto"/>
        <w:ind w:left="0" w:firstLine="426"/>
        <w:rPr>
          <w:rFonts w:cstheme="minorHAnsi"/>
        </w:rPr>
      </w:pPr>
      <w:r w:rsidRPr="00DE6D42">
        <w:rPr>
          <w:rFonts w:cstheme="minorHAnsi"/>
          <w:b/>
          <w:bCs/>
        </w:rPr>
        <w:t>Fuente de alimentación eléctrica</w:t>
      </w:r>
      <w:r w:rsidR="00675B32" w:rsidRPr="00DE6D42">
        <w:rPr>
          <w:rFonts w:cstheme="minorHAnsi"/>
          <w:b/>
          <w:bCs/>
        </w:rPr>
        <w:t>:</w:t>
      </w:r>
      <w:r w:rsidR="00675B32">
        <w:rPr>
          <w:rFonts w:cstheme="minorHAnsi"/>
        </w:rPr>
        <w:t xml:space="preserve"> </w:t>
      </w:r>
      <w:r w:rsidR="009F3272" w:rsidRPr="00DE6D42">
        <w:rPr>
          <w:rFonts w:cstheme="minorHAnsi"/>
        </w:rPr>
        <w:t>Se</w:t>
      </w:r>
      <w:r w:rsidR="00983BF8" w:rsidRPr="00DE6D42">
        <w:rPr>
          <w:rFonts w:cstheme="minorHAnsi"/>
        </w:rPr>
        <w:t xml:space="preserve"> puede</w:t>
      </w:r>
      <w:r w:rsidR="009F3272" w:rsidRPr="00DE6D42">
        <w:rPr>
          <w:rFonts w:cstheme="minorHAnsi"/>
        </w:rPr>
        <w:t xml:space="preserve"> utiliza</w:t>
      </w:r>
      <w:r w:rsidR="00983BF8" w:rsidRPr="00DE6D42">
        <w:rPr>
          <w:rFonts w:cstheme="minorHAnsi"/>
        </w:rPr>
        <w:t>r</w:t>
      </w:r>
      <w:r w:rsidR="009F3272" w:rsidRPr="00DE6D42">
        <w:rPr>
          <w:rFonts w:cstheme="minorHAnsi"/>
        </w:rPr>
        <w:t xml:space="preserve"> una</w:t>
      </w:r>
      <w:r w:rsidR="004D3A65" w:rsidRPr="00DE6D42">
        <w:rPr>
          <w:rFonts w:cstheme="minorHAnsi"/>
        </w:rPr>
        <w:t xml:space="preserve"> fuente de</w:t>
      </w:r>
      <w:r w:rsidR="009F3272" w:rsidRPr="00DE6D42">
        <w:rPr>
          <w:rFonts w:cstheme="minorHAnsi"/>
        </w:rPr>
        <w:t xml:space="preserve"> </w:t>
      </w:r>
      <w:r w:rsidR="004D3A65" w:rsidRPr="00DE6D42">
        <w:rPr>
          <w:rFonts w:cstheme="minorHAnsi"/>
        </w:rPr>
        <w:t>corriente directa de bajo voltaje donde se pueden encontrar</w:t>
      </w:r>
      <w:r w:rsidR="009F3272" w:rsidRPr="00DE6D42">
        <w:rPr>
          <w:rFonts w:cstheme="minorHAnsi"/>
        </w:rPr>
        <w:t xml:space="preserve"> </w:t>
      </w:r>
      <w:r w:rsidR="004D3A65" w:rsidRPr="00DE6D42">
        <w:rPr>
          <w:rFonts w:cstheme="minorHAnsi"/>
        </w:rPr>
        <w:t>diferentes</w:t>
      </w:r>
      <w:r w:rsidR="009F3272" w:rsidRPr="00DE6D42">
        <w:rPr>
          <w:rFonts w:cstheme="minorHAnsi"/>
        </w:rPr>
        <w:t xml:space="preserve"> </w:t>
      </w:r>
      <w:r w:rsidR="004D3A65" w:rsidRPr="00DE6D42">
        <w:rPr>
          <w:rFonts w:cstheme="minorHAnsi"/>
        </w:rPr>
        <w:t>opciones para alimentar el sistema de electrodeposición</w:t>
      </w:r>
      <w:r w:rsidR="00C748F3" w:rsidRPr="00DE6D42">
        <w:rPr>
          <w:rFonts w:cstheme="minorHAnsi"/>
        </w:rPr>
        <w:t xml:space="preserve">. </w:t>
      </w:r>
      <w:r w:rsidR="003D2B95" w:rsidRPr="00DE6D42">
        <w:rPr>
          <w:rFonts w:cstheme="minorHAnsi"/>
        </w:rPr>
        <w:t xml:space="preserve">Si el galvanizado es constante se puede usar un </w:t>
      </w:r>
      <w:r w:rsidR="004D3A65" w:rsidRPr="00DE6D42">
        <w:rPr>
          <w:rFonts w:cstheme="minorHAnsi"/>
        </w:rPr>
        <w:t>aparato rectificador</w:t>
      </w:r>
      <w:r w:rsidR="003D2B95" w:rsidRPr="00DE6D42">
        <w:rPr>
          <w:rFonts w:cstheme="minorHAnsi"/>
        </w:rPr>
        <w:t xml:space="preserve"> </w:t>
      </w:r>
      <w:r w:rsidR="004D3A65" w:rsidRPr="00DE6D42">
        <w:rPr>
          <w:rFonts w:cstheme="minorHAnsi"/>
        </w:rPr>
        <w:t>que esté constituido</w:t>
      </w:r>
      <w:r w:rsidR="003D2B95" w:rsidRPr="00DE6D42">
        <w:rPr>
          <w:rFonts w:cstheme="minorHAnsi"/>
        </w:rPr>
        <w:t xml:space="preserve"> </w:t>
      </w:r>
      <w:r w:rsidR="004D3A65" w:rsidRPr="00DE6D42">
        <w:rPr>
          <w:rFonts w:cstheme="minorHAnsi"/>
        </w:rPr>
        <w:t>básicamente por un transformador y un puente rectificador</w:t>
      </w:r>
      <w:r w:rsidR="007E646B" w:rsidRPr="00DE6D42">
        <w:rPr>
          <w:rFonts w:cstheme="minorHAnsi"/>
        </w:rPr>
        <w:t xml:space="preserve"> </w:t>
      </w:r>
      <w:sdt>
        <w:sdtPr>
          <w:rPr>
            <w:rFonts w:cstheme="minorHAnsi"/>
          </w:rPr>
          <w:id w:val="92827025"/>
          <w:placeholder>
            <w:docPart w:val="B14B35C6FFFA4C7698863EAB899B6140"/>
          </w:placeholder>
          <w:citation/>
        </w:sdtPr>
        <w:sdtContent>
          <w:r w:rsidR="009A2014" w:rsidRPr="00DE6D42">
            <w:rPr>
              <w:rFonts w:cstheme="minorHAnsi"/>
            </w:rPr>
            <w:fldChar w:fldCharType="begin"/>
          </w:r>
          <w:r w:rsidR="00675B32" w:rsidRPr="00DE6D42">
            <w:rPr>
              <w:rFonts w:cstheme="minorHAnsi"/>
            </w:rPr>
            <w:instrText xml:space="preserve">CITATION BAR21 \p 61 \l 10250 </w:instrText>
          </w:r>
          <w:r w:rsidR="009A2014" w:rsidRPr="00DE6D42">
            <w:rPr>
              <w:rFonts w:cstheme="minorHAnsi"/>
            </w:rPr>
            <w:fldChar w:fldCharType="separate"/>
          </w:r>
          <w:r w:rsidR="0055308B" w:rsidRPr="0055308B">
            <w:rPr>
              <w:rFonts w:cstheme="minorHAnsi"/>
              <w:noProof/>
            </w:rPr>
            <w:t>(Barreto &amp; Briggite, 2018, pág. 61)</w:t>
          </w:r>
          <w:r w:rsidR="009A2014" w:rsidRPr="00DE6D42">
            <w:rPr>
              <w:rFonts w:cstheme="minorHAnsi"/>
            </w:rPr>
            <w:fldChar w:fldCharType="end"/>
          </w:r>
        </w:sdtContent>
      </w:sdt>
      <w:r w:rsidR="00675B32" w:rsidRPr="00DE6D42">
        <w:rPr>
          <w:rFonts w:cstheme="minorHAnsi"/>
        </w:rPr>
        <w:t>.</w:t>
      </w:r>
      <w:r w:rsidR="00DE6D42">
        <w:rPr>
          <w:rFonts w:cstheme="minorHAnsi"/>
        </w:rPr>
        <w:t xml:space="preserve"> </w:t>
      </w:r>
      <w:r w:rsidR="000332C3" w:rsidRPr="00DE6D42">
        <w:rPr>
          <w:rFonts w:cstheme="minorHAnsi"/>
        </w:rPr>
        <w:t>Las barras en las que se cuelgan los ánodos están conectadas a la terminal positiva de la fuente de alimentación y los soportes en los que se ubican las piezas a recubrir están conectados de la terminal negativa. El ánodo más apropiado para la etapa de niquelado es un el de níquel y en la etapa de cromado es de plomo.</w:t>
      </w:r>
      <w:r w:rsidR="00665569" w:rsidRPr="00DE6D42">
        <w:rPr>
          <w:rFonts w:cstheme="minorHAnsi"/>
        </w:rPr>
        <w:t xml:space="preserve"> </w:t>
      </w:r>
    </w:p>
    <w:p w14:paraId="2B69DDBA" w14:textId="3FF33BE5" w:rsidR="009010BF" w:rsidRPr="00DE6D42" w:rsidRDefault="003D7BDE" w:rsidP="00675B32">
      <w:pPr>
        <w:pStyle w:val="Prrafodelista"/>
        <w:numPr>
          <w:ilvl w:val="0"/>
          <w:numId w:val="4"/>
        </w:numPr>
        <w:spacing w:before="120" w:after="120" w:line="240" w:lineRule="auto"/>
        <w:ind w:left="0" w:firstLine="426"/>
        <w:rPr>
          <w:rFonts w:cstheme="minorHAnsi"/>
        </w:rPr>
      </w:pPr>
      <w:r w:rsidRPr="00DE6D42">
        <w:rPr>
          <w:rFonts w:cstheme="minorHAnsi"/>
          <w:b/>
          <w:bCs/>
        </w:rPr>
        <w:t>Los calentadores</w:t>
      </w:r>
      <w:r w:rsidR="00DE6D42" w:rsidRPr="00DE6D42">
        <w:rPr>
          <w:rFonts w:cstheme="minorHAnsi"/>
          <w:b/>
          <w:bCs/>
        </w:rPr>
        <w:t>:</w:t>
      </w:r>
      <w:r w:rsidR="00DE6D42">
        <w:rPr>
          <w:rFonts w:cstheme="minorHAnsi"/>
        </w:rPr>
        <w:t xml:space="preserve"> </w:t>
      </w:r>
      <w:r w:rsidR="0013505C" w:rsidRPr="5C8461AE">
        <w:t>L</w:t>
      </w:r>
      <w:r w:rsidR="00A86841" w:rsidRPr="5C8461AE">
        <w:t>os más utilizados son los eléctricos de inmersión</w:t>
      </w:r>
      <w:r w:rsidR="009B3233" w:rsidRPr="5C8461AE">
        <w:t xml:space="preserve"> ya que permiten obtener una precisión alta para alcanzar la temperatura</w:t>
      </w:r>
      <w:r w:rsidR="002B315F" w:rsidRPr="5C8461AE">
        <w:t xml:space="preserve"> deseada</w:t>
      </w:r>
      <w:r w:rsidR="00B9275C" w:rsidRPr="5C8461AE">
        <w:t xml:space="preserve">. Se recomiendan que sean de tipo cuarzo para </w:t>
      </w:r>
      <w:r w:rsidR="0013505C" w:rsidRPr="5C8461AE">
        <w:t>sustancias ácidas o agresivas y calentadores de acero inoxidable para sustancias básicas o neutras, también se pueden utilizar resistencia en titanio</w:t>
      </w:r>
      <w:r w:rsidR="00CE0BDA" w:rsidRPr="5C8461AE">
        <w:t>.</w:t>
      </w:r>
    </w:p>
    <w:p w14:paraId="621525B8" w14:textId="671CE7E6" w:rsidR="0025275A" w:rsidRPr="00DE6D42" w:rsidRDefault="00FA3D91" w:rsidP="00DE6D42">
      <w:pPr>
        <w:pStyle w:val="Prrafodelista"/>
        <w:numPr>
          <w:ilvl w:val="0"/>
          <w:numId w:val="4"/>
        </w:numPr>
        <w:spacing w:before="120" w:after="120" w:line="240" w:lineRule="auto"/>
        <w:ind w:left="0" w:firstLine="426"/>
        <w:rPr>
          <w:rFonts w:cstheme="minorHAnsi"/>
          <w:b/>
          <w:bCs/>
        </w:rPr>
      </w:pPr>
      <w:r w:rsidRPr="00DE6D42">
        <w:rPr>
          <w:rFonts w:cstheme="minorHAnsi"/>
          <w:b/>
          <w:bCs/>
        </w:rPr>
        <w:t>Sistema de agitación</w:t>
      </w:r>
      <w:r w:rsidR="00DE6D42">
        <w:rPr>
          <w:rFonts w:cstheme="minorHAnsi"/>
          <w:b/>
          <w:bCs/>
        </w:rPr>
        <w:t xml:space="preserve">: </w:t>
      </w:r>
      <w:r w:rsidR="000B5AC8" w:rsidRPr="00DE6D42">
        <w:rPr>
          <w:rFonts w:cstheme="minorHAnsi"/>
        </w:rPr>
        <w:t xml:space="preserve">Los </w:t>
      </w:r>
      <w:r w:rsidR="0081191F" w:rsidRPr="00DE6D42">
        <w:rPr>
          <w:rFonts w:cstheme="minorHAnsi"/>
        </w:rPr>
        <w:t>movimientos</w:t>
      </w:r>
      <w:r w:rsidR="000B5AC8" w:rsidRPr="00DE6D42">
        <w:rPr>
          <w:rFonts w:cstheme="minorHAnsi"/>
        </w:rPr>
        <w:t xml:space="preserve"> pueden ser mecánicos</w:t>
      </w:r>
      <w:r w:rsidR="00287708" w:rsidRPr="00DE6D42">
        <w:rPr>
          <w:rFonts w:cstheme="minorHAnsi"/>
        </w:rPr>
        <w:t xml:space="preserve"> de oscilación horizontal o vertical sobre la barra catódica</w:t>
      </w:r>
      <w:r w:rsidR="00153883" w:rsidRPr="00DE6D42">
        <w:rPr>
          <w:rFonts w:cstheme="minorHAnsi"/>
        </w:rPr>
        <w:t xml:space="preserve">, </w:t>
      </w:r>
      <w:r w:rsidR="000306DB" w:rsidRPr="00DE6D42">
        <w:rPr>
          <w:rFonts w:cstheme="minorHAnsi"/>
        </w:rPr>
        <w:t>como</w:t>
      </w:r>
      <w:r w:rsidR="00275ACF" w:rsidRPr="00DE6D42">
        <w:rPr>
          <w:rFonts w:cstheme="minorHAnsi"/>
        </w:rPr>
        <w:t xml:space="preserve"> por agitación del electrolito por insuflación de aire a presión</w:t>
      </w:r>
      <w:r w:rsidR="0025275A" w:rsidRPr="00DE6D42">
        <w:rPr>
          <w:rFonts w:cstheme="minorHAnsi"/>
        </w:rPr>
        <w:t>.</w:t>
      </w:r>
      <w:r w:rsidR="00DE6D42" w:rsidRPr="00DE6D42">
        <w:rPr>
          <w:rFonts w:cstheme="minorHAnsi"/>
        </w:rPr>
        <w:t xml:space="preserve"> </w:t>
      </w:r>
      <w:r w:rsidR="0025275A" w:rsidRPr="00DE6D42">
        <w:rPr>
          <w:rFonts w:cstheme="minorHAnsi"/>
        </w:rPr>
        <w:t xml:space="preserve">Para aplicaciones decorativas es la agitación </w:t>
      </w:r>
      <w:r w:rsidR="001B5D44" w:rsidRPr="00DE6D42">
        <w:rPr>
          <w:rFonts w:cstheme="minorHAnsi"/>
        </w:rPr>
        <w:t>por un soplador de aire de baja presión</w:t>
      </w:r>
      <w:r w:rsidR="001E2F80" w:rsidRPr="00DE6D42">
        <w:rPr>
          <w:rFonts w:cstheme="minorHAnsi"/>
        </w:rPr>
        <w:t>.</w:t>
      </w:r>
    </w:p>
    <w:p w14:paraId="4FBF53B6" w14:textId="0EAE875E" w:rsidR="006521AC" w:rsidRPr="00447842" w:rsidRDefault="006521AC" w:rsidP="00447842">
      <w:pPr>
        <w:pStyle w:val="Ttulo3"/>
        <w:rPr>
          <w:rFonts w:asciiTheme="minorHAnsi" w:hAnsiTheme="minorHAnsi" w:cstheme="minorHAnsi"/>
          <w:b/>
          <w:bCs/>
          <w:color w:val="auto"/>
          <w:sz w:val="22"/>
          <w:szCs w:val="22"/>
        </w:rPr>
      </w:pPr>
      <w:bookmarkStart w:id="8" w:name="_Toc82290267"/>
      <w:r w:rsidRPr="00447842">
        <w:rPr>
          <w:rFonts w:asciiTheme="minorHAnsi" w:hAnsiTheme="minorHAnsi" w:cstheme="minorHAnsi"/>
          <w:b/>
          <w:bCs/>
          <w:color w:val="auto"/>
          <w:sz w:val="22"/>
          <w:szCs w:val="22"/>
        </w:rPr>
        <w:t>2.2. Materia prima e insumos que se utilizan en el proceso</w:t>
      </w:r>
      <w:bookmarkEnd w:id="8"/>
    </w:p>
    <w:p w14:paraId="14E266A9" w14:textId="02B7454E" w:rsidR="00DE6D42" w:rsidRPr="00DE6D42" w:rsidRDefault="00C21E5F" w:rsidP="00DE6D42">
      <w:pPr>
        <w:pStyle w:val="Prrafodelista"/>
        <w:numPr>
          <w:ilvl w:val="0"/>
          <w:numId w:val="4"/>
        </w:numPr>
        <w:spacing w:before="120" w:after="120" w:line="240" w:lineRule="auto"/>
        <w:ind w:left="0" w:firstLine="426"/>
        <w:rPr>
          <w:rFonts w:cstheme="minorHAnsi"/>
        </w:rPr>
      </w:pPr>
      <w:r w:rsidRPr="00DE6D42">
        <w:rPr>
          <w:rFonts w:cstheme="minorHAnsi"/>
          <w:b/>
          <w:bCs/>
        </w:rPr>
        <w:t>Pieza para recubrir</w:t>
      </w:r>
      <w:r w:rsidR="00DE6D42">
        <w:rPr>
          <w:rFonts w:cstheme="minorHAnsi"/>
          <w:b/>
          <w:bCs/>
        </w:rPr>
        <w:t>:</w:t>
      </w:r>
      <w:r w:rsidR="00017D43" w:rsidRPr="00DE6D42">
        <w:rPr>
          <w:rFonts w:cstheme="minorHAnsi"/>
          <w:b/>
          <w:bCs/>
        </w:rPr>
        <w:t xml:space="preserve"> </w:t>
      </w:r>
      <w:r w:rsidR="00017D43" w:rsidRPr="00DE6D42">
        <w:rPr>
          <w:rFonts w:cstheme="minorHAnsi"/>
        </w:rPr>
        <w:t>se trata de</w:t>
      </w:r>
      <w:r w:rsidR="003C06CD" w:rsidRPr="00DE6D42">
        <w:rPr>
          <w:rFonts w:cstheme="minorHAnsi"/>
        </w:rPr>
        <w:t>l</w:t>
      </w:r>
      <w:r w:rsidR="00017D43" w:rsidRPr="00DE6D42">
        <w:rPr>
          <w:rFonts w:cstheme="minorHAnsi"/>
        </w:rPr>
        <w:t xml:space="preserve"> material </w:t>
      </w:r>
      <w:r w:rsidR="003C06CD" w:rsidRPr="00DE6D42">
        <w:rPr>
          <w:rFonts w:cstheme="minorHAnsi"/>
        </w:rPr>
        <w:t xml:space="preserve">que puede ser </w:t>
      </w:r>
      <w:r w:rsidR="0075413C" w:rsidRPr="00DE6D42">
        <w:rPr>
          <w:rFonts w:cstheme="minorHAnsi"/>
        </w:rPr>
        <w:t>met</w:t>
      </w:r>
      <w:r w:rsidR="005D1F7C" w:rsidRPr="00DE6D42">
        <w:rPr>
          <w:rFonts w:cstheme="minorHAnsi"/>
        </w:rPr>
        <w:t>a</w:t>
      </w:r>
      <w:r w:rsidR="0075413C" w:rsidRPr="00DE6D42">
        <w:rPr>
          <w:rFonts w:cstheme="minorHAnsi"/>
        </w:rPr>
        <w:t>l</w:t>
      </w:r>
      <w:r w:rsidR="0070544A" w:rsidRPr="00DE6D42">
        <w:rPr>
          <w:rFonts w:cstheme="minorHAnsi"/>
        </w:rPr>
        <w:t xml:space="preserve"> o </w:t>
      </w:r>
      <w:r w:rsidR="00CB2479" w:rsidRPr="00DE6D42">
        <w:rPr>
          <w:rFonts w:cstheme="minorHAnsi"/>
        </w:rPr>
        <w:t>plástico</w:t>
      </w:r>
      <w:r w:rsidR="00C401AE" w:rsidRPr="00DE6D42">
        <w:rPr>
          <w:rFonts w:cstheme="minorHAnsi"/>
        </w:rPr>
        <w:t>,</w:t>
      </w:r>
      <w:r w:rsidR="005E57C1" w:rsidRPr="00DE6D42">
        <w:rPr>
          <w:rFonts w:cstheme="minorHAnsi"/>
        </w:rPr>
        <w:t xml:space="preserve"> </w:t>
      </w:r>
      <w:r w:rsidR="00944E2F" w:rsidRPr="00DE6D42">
        <w:rPr>
          <w:rFonts w:cstheme="minorHAnsi"/>
        </w:rPr>
        <w:t>denominado cát</w:t>
      </w:r>
      <w:r w:rsidR="00896EFC" w:rsidRPr="00DE6D42">
        <w:rPr>
          <w:rFonts w:cstheme="minorHAnsi"/>
        </w:rPr>
        <w:t>odo</w:t>
      </w:r>
      <w:r w:rsidR="00714618" w:rsidRPr="00DE6D42">
        <w:rPr>
          <w:rFonts w:cstheme="minorHAnsi"/>
        </w:rPr>
        <w:t xml:space="preserve"> (polo negativo)</w:t>
      </w:r>
      <w:r w:rsidR="00C401AE" w:rsidRPr="00DE6D42">
        <w:rPr>
          <w:rFonts w:cstheme="minorHAnsi"/>
        </w:rPr>
        <w:t xml:space="preserve"> </w:t>
      </w:r>
      <w:r w:rsidR="001864EB" w:rsidRPr="00DE6D42">
        <w:rPr>
          <w:rFonts w:cstheme="minorHAnsi"/>
        </w:rPr>
        <w:t>y</w:t>
      </w:r>
      <w:r w:rsidR="007D6EBF" w:rsidRPr="00DE6D42">
        <w:rPr>
          <w:rFonts w:cstheme="minorHAnsi"/>
        </w:rPr>
        <w:t xml:space="preserve"> </w:t>
      </w:r>
      <w:r w:rsidR="003436C1" w:rsidRPr="00DE6D42">
        <w:rPr>
          <w:rFonts w:cstheme="minorHAnsi"/>
        </w:rPr>
        <w:t>siendo</w:t>
      </w:r>
      <w:r w:rsidR="00C401AE" w:rsidRPr="00DE6D42">
        <w:rPr>
          <w:rFonts w:cstheme="minorHAnsi"/>
        </w:rPr>
        <w:t xml:space="preserve"> la pieza </w:t>
      </w:r>
      <w:r w:rsidR="001864EB" w:rsidRPr="00DE6D42">
        <w:rPr>
          <w:rFonts w:cstheme="minorHAnsi"/>
        </w:rPr>
        <w:t>donde ocurre el</w:t>
      </w:r>
      <w:r w:rsidR="008B1AEE" w:rsidRPr="00DE6D42">
        <w:rPr>
          <w:rFonts w:cstheme="minorHAnsi"/>
        </w:rPr>
        <w:t xml:space="preserve"> proceso electroquímico de reducción</w:t>
      </w:r>
      <w:r w:rsidR="004464E1" w:rsidRPr="00DE6D42">
        <w:rPr>
          <w:rFonts w:cstheme="minorHAnsi"/>
        </w:rPr>
        <w:t>.</w:t>
      </w:r>
    </w:p>
    <w:p w14:paraId="3E977F0A" w14:textId="61830D42" w:rsidR="00DE6D42" w:rsidRPr="00DE6D42" w:rsidRDefault="00C21E5F" w:rsidP="00DE6D42">
      <w:pPr>
        <w:pStyle w:val="Prrafodelista"/>
        <w:numPr>
          <w:ilvl w:val="0"/>
          <w:numId w:val="4"/>
        </w:numPr>
        <w:spacing w:before="120" w:after="120" w:line="240" w:lineRule="auto"/>
        <w:ind w:left="0" w:firstLine="426"/>
        <w:rPr>
          <w:rFonts w:cstheme="minorHAnsi"/>
          <w:b/>
          <w:bCs/>
        </w:rPr>
      </w:pPr>
      <w:r w:rsidRPr="00DE6D42">
        <w:rPr>
          <w:rFonts w:cstheme="minorHAnsi"/>
          <w:b/>
          <w:bCs/>
        </w:rPr>
        <w:t>Recubrimiento</w:t>
      </w:r>
      <w:r w:rsidR="00DE6D42">
        <w:rPr>
          <w:rFonts w:cstheme="minorHAnsi"/>
          <w:b/>
          <w:bCs/>
        </w:rPr>
        <w:t>:</w:t>
      </w:r>
      <w:r w:rsidR="009026BB" w:rsidRPr="00DE6D42">
        <w:rPr>
          <w:rFonts w:cstheme="minorHAnsi"/>
          <w:b/>
          <w:bCs/>
        </w:rPr>
        <w:t xml:space="preserve"> </w:t>
      </w:r>
      <w:r w:rsidR="009026BB" w:rsidRPr="00DE6D42">
        <w:rPr>
          <w:rFonts w:cstheme="minorHAnsi"/>
        </w:rPr>
        <w:t>el cual, siempre será un</w:t>
      </w:r>
      <w:r w:rsidRPr="00DE6D42">
        <w:rPr>
          <w:rFonts w:cstheme="minorHAnsi"/>
        </w:rPr>
        <w:t xml:space="preserve"> </w:t>
      </w:r>
      <w:r w:rsidR="0075413C" w:rsidRPr="00DE6D42">
        <w:rPr>
          <w:rFonts w:cstheme="minorHAnsi"/>
        </w:rPr>
        <w:t>metal</w:t>
      </w:r>
      <w:r w:rsidR="006A3A84" w:rsidRPr="00DE6D42">
        <w:rPr>
          <w:rFonts w:cstheme="minorHAnsi"/>
        </w:rPr>
        <w:t>, y como su mismo nombre lo indica es</w:t>
      </w:r>
      <w:r w:rsidR="0075413C" w:rsidRPr="00DE6D42">
        <w:rPr>
          <w:rFonts w:cstheme="minorHAnsi"/>
        </w:rPr>
        <w:t xml:space="preserve"> con el</w:t>
      </w:r>
      <w:r w:rsidR="003C4250" w:rsidRPr="00DE6D42">
        <w:rPr>
          <w:rFonts w:cstheme="minorHAnsi"/>
        </w:rPr>
        <w:t xml:space="preserve"> material</w:t>
      </w:r>
      <w:r w:rsidR="0075413C" w:rsidRPr="00DE6D42">
        <w:rPr>
          <w:rFonts w:cstheme="minorHAnsi"/>
        </w:rPr>
        <w:t xml:space="preserve"> que se desea recubrir la pieza</w:t>
      </w:r>
      <w:r w:rsidR="003C4250" w:rsidRPr="00DE6D42">
        <w:rPr>
          <w:rFonts w:cstheme="minorHAnsi"/>
        </w:rPr>
        <w:t xml:space="preserve"> anterior</w:t>
      </w:r>
      <w:r w:rsidR="00BE6F97" w:rsidRPr="00DE6D42">
        <w:rPr>
          <w:rFonts w:cstheme="minorHAnsi"/>
        </w:rPr>
        <w:t>, por ejemplo</w:t>
      </w:r>
      <w:r w:rsidR="0075413C" w:rsidRPr="00DE6D42">
        <w:rPr>
          <w:rFonts w:cstheme="minorHAnsi"/>
        </w:rPr>
        <w:t xml:space="preserve">, cobre, cromo, </w:t>
      </w:r>
      <w:r w:rsidR="00CB2479" w:rsidRPr="00DE6D42">
        <w:rPr>
          <w:rFonts w:cstheme="minorHAnsi"/>
        </w:rPr>
        <w:t>níquel</w:t>
      </w:r>
      <w:r w:rsidR="0075413C" w:rsidRPr="00DE6D42">
        <w:rPr>
          <w:rFonts w:cstheme="minorHAnsi"/>
        </w:rPr>
        <w:t>,</w:t>
      </w:r>
      <w:r w:rsidR="00D0720B" w:rsidRPr="00DE6D42">
        <w:rPr>
          <w:rFonts w:cstheme="minorHAnsi"/>
        </w:rPr>
        <w:t xml:space="preserve"> entre otros</w:t>
      </w:r>
      <w:r w:rsidR="00BE6F97" w:rsidRPr="00DE6D42">
        <w:rPr>
          <w:rFonts w:cstheme="minorHAnsi"/>
        </w:rPr>
        <w:t>;</w:t>
      </w:r>
      <w:r w:rsidR="005C1B6D" w:rsidRPr="00DE6D42">
        <w:rPr>
          <w:rFonts w:cstheme="minorHAnsi"/>
        </w:rPr>
        <w:t xml:space="preserve"> </w:t>
      </w:r>
      <w:r w:rsidR="00F55A6C" w:rsidRPr="00DE6D42">
        <w:rPr>
          <w:rFonts w:cstheme="minorHAnsi"/>
        </w:rPr>
        <w:t xml:space="preserve">esta es la pieza </w:t>
      </w:r>
      <w:r w:rsidR="00D0720B" w:rsidRPr="00DE6D42">
        <w:rPr>
          <w:rFonts w:cstheme="minorHAnsi"/>
        </w:rPr>
        <w:t>donde ocurre</w:t>
      </w:r>
      <w:r w:rsidR="00F55A6C" w:rsidRPr="00DE6D42">
        <w:rPr>
          <w:rFonts w:cstheme="minorHAnsi"/>
        </w:rPr>
        <w:t xml:space="preserve"> el proceso electroquímico de </w:t>
      </w:r>
      <w:r w:rsidR="00E01A1B" w:rsidRPr="00DE6D42">
        <w:rPr>
          <w:rFonts w:cstheme="minorHAnsi"/>
        </w:rPr>
        <w:t>oxida</w:t>
      </w:r>
      <w:r w:rsidR="00F55A6C" w:rsidRPr="00DE6D42">
        <w:rPr>
          <w:rFonts w:cstheme="minorHAnsi"/>
        </w:rPr>
        <w:t xml:space="preserve">ción y denominado </w:t>
      </w:r>
      <w:r w:rsidR="00E01A1B" w:rsidRPr="00DE6D42">
        <w:rPr>
          <w:rFonts w:cstheme="minorHAnsi"/>
        </w:rPr>
        <w:t>án</w:t>
      </w:r>
      <w:r w:rsidR="00F55A6C" w:rsidRPr="00DE6D42">
        <w:rPr>
          <w:rFonts w:cstheme="minorHAnsi"/>
        </w:rPr>
        <w:t xml:space="preserve">odo, conectado al polo </w:t>
      </w:r>
      <w:r w:rsidR="00E01A1B" w:rsidRPr="00DE6D42">
        <w:rPr>
          <w:rFonts w:cstheme="minorHAnsi"/>
        </w:rPr>
        <w:t>posi</w:t>
      </w:r>
      <w:r w:rsidR="00F55A6C" w:rsidRPr="00DE6D42">
        <w:rPr>
          <w:rFonts w:cstheme="minorHAnsi"/>
        </w:rPr>
        <w:t>tivo</w:t>
      </w:r>
      <w:r w:rsidR="007D723C" w:rsidRPr="00DE6D42">
        <w:rPr>
          <w:rFonts w:cstheme="minorHAnsi"/>
        </w:rPr>
        <w:t xml:space="preserve"> </w:t>
      </w:r>
      <w:sdt>
        <w:sdtPr>
          <w:id w:val="-1842995408"/>
          <w:citation/>
        </w:sdtPr>
        <w:sdtContent>
          <w:r w:rsidR="007D723C" w:rsidRPr="00DE6D42">
            <w:fldChar w:fldCharType="begin"/>
          </w:r>
          <w:r w:rsidR="00DE6D42" w:rsidRPr="00DE6D42">
            <w:instrText xml:space="preserve">CITATION Cie \l 10250 </w:instrText>
          </w:r>
          <w:r w:rsidR="007D723C" w:rsidRPr="00DE6D42">
            <w:fldChar w:fldCharType="separate"/>
          </w:r>
          <w:r w:rsidR="0055308B">
            <w:rPr>
              <w:noProof/>
            </w:rPr>
            <w:t>(Cienciabit: Ciencia y Tecnología)</w:t>
          </w:r>
          <w:r w:rsidR="007D723C" w:rsidRPr="00DE6D42">
            <w:fldChar w:fldCharType="end"/>
          </w:r>
        </w:sdtContent>
      </w:sdt>
      <w:r w:rsidR="00DE6D42" w:rsidRPr="00DE6D42">
        <w:t>.</w:t>
      </w:r>
    </w:p>
    <w:p w14:paraId="0E34397F" w14:textId="3E6C4509" w:rsidR="00DE6D42" w:rsidRPr="00DE6D42" w:rsidRDefault="00C21E5F" w:rsidP="00DE6D42">
      <w:pPr>
        <w:pStyle w:val="Prrafodelista"/>
        <w:numPr>
          <w:ilvl w:val="0"/>
          <w:numId w:val="4"/>
        </w:numPr>
        <w:spacing w:before="120" w:after="120" w:line="240" w:lineRule="auto"/>
        <w:ind w:left="0" w:firstLine="426"/>
        <w:rPr>
          <w:rFonts w:cstheme="minorHAnsi"/>
          <w:b/>
          <w:bCs/>
        </w:rPr>
      </w:pPr>
      <w:r w:rsidRPr="00D270AC">
        <w:rPr>
          <w:rFonts w:cstheme="minorHAnsi"/>
          <w:b/>
          <w:bCs/>
        </w:rPr>
        <w:t>Líquido</w:t>
      </w:r>
      <w:r w:rsidR="00D270AC" w:rsidRPr="00D270AC">
        <w:rPr>
          <w:rFonts w:cstheme="minorHAnsi"/>
          <w:b/>
          <w:bCs/>
        </w:rPr>
        <w:t>:</w:t>
      </w:r>
      <w:r w:rsidR="00363AFC" w:rsidRPr="00DE6D42">
        <w:rPr>
          <w:rFonts w:cstheme="minorHAnsi"/>
        </w:rPr>
        <w:t xml:space="preserve"> siendo </w:t>
      </w:r>
      <w:r w:rsidR="003207AC" w:rsidRPr="00DE6D42">
        <w:rPr>
          <w:rFonts w:cstheme="minorHAnsi"/>
        </w:rPr>
        <w:t>la sustancia</w:t>
      </w:r>
      <w:r w:rsidR="0084104E" w:rsidRPr="00DE6D42">
        <w:rPr>
          <w:rFonts w:cstheme="minorHAnsi"/>
        </w:rPr>
        <w:t xml:space="preserve"> </w:t>
      </w:r>
      <w:r w:rsidR="000C2D50" w:rsidRPr="00DE6D42">
        <w:rPr>
          <w:rFonts w:cstheme="minorHAnsi"/>
        </w:rPr>
        <w:t>que t</w:t>
      </w:r>
      <w:r w:rsidR="003207AC" w:rsidRPr="00DE6D42">
        <w:rPr>
          <w:rFonts w:cstheme="minorHAnsi"/>
        </w:rPr>
        <w:t>iene</w:t>
      </w:r>
      <w:r w:rsidR="000C2D50" w:rsidRPr="00DE6D42">
        <w:rPr>
          <w:rFonts w:cstheme="minorHAnsi"/>
        </w:rPr>
        <w:t xml:space="preserve"> la propiedad de conducir la corriente eléctrica,</w:t>
      </w:r>
      <w:r w:rsidR="00BE6F97" w:rsidRPr="00DE6D42">
        <w:rPr>
          <w:rFonts w:cstheme="minorHAnsi"/>
        </w:rPr>
        <w:t xml:space="preserve"> </w:t>
      </w:r>
      <w:r w:rsidR="00464833" w:rsidRPr="00DE6D42">
        <w:rPr>
          <w:rFonts w:cstheme="minorHAnsi"/>
        </w:rPr>
        <w:t>por ejemplo</w:t>
      </w:r>
      <w:r w:rsidR="009F071A" w:rsidRPr="00DE6D42">
        <w:rPr>
          <w:rFonts w:cstheme="minorHAnsi"/>
        </w:rPr>
        <w:t>:</w:t>
      </w:r>
      <w:r w:rsidR="00307717" w:rsidRPr="00DE6D42">
        <w:rPr>
          <w:rFonts w:cstheme="minorHAnsi"/>
        </w:rPr>
        <w:t xml:space="preserve"> </w:t>
      </w:r>
    </w:p>
    <w:p w14:paraId="62E005DE" w14:textId="77777777" w:rsidR="00DE6D42" w:rsidRPr="00DE6D42" w:rsidRDefault="006268B2" w:rsidP="00DE6D42">
      <w:pPr>
        <w:pStyle w:val="Prrafodelista"/>
        <w:numPr>
          <w:ilvl w:val="1"/>
          <w:numId w:val="4"/>
        </w:numPr>
        <w:spacing w:before="120" w:after="120" w:line="240" w:lineRule="auto"/>
        <w:rPr>
          <w:rFonts w:cstheme="minorHAnsi"/>
          <w:b/>
          <w:bCs/>
        </w:rPr>
      </w:pPr>
      <w:r w:rsidRPr="00DE6D42">
        <w:rPr>
          <w:rFonts w:cstheme="minorHAnsi"/>
        </w:rPr>
        <w:t xml:space="preserve">El </w:t>
      </w:r>
      <w:r w:rsidR="00307717" w:rsidRPr="00DE6D42">
        <w:rPr>
          <w:rFonts w:cstheme="minorHAnsi"/>
        </w:rPr>
        <w:t xml:space="preserve">soluto </w:t>
      </w:r>
      <w:r w:rsidR="007C383A" w:rsidRPr="00DE6D42">
        <w:rPr>
          <w:rFonts w:cstheme="minorHAnsi"/>
        </w:rPr>
        <w:t xml:space="preserve">el </w:t>
      </w:r>
      <w:r w:rsidR="00375EB4" w:rsidRPr="00DE6D42">
        <w:rPr>
          <w:rFonts w:cstheme="minorHAnsi"/>
        </w:rPr>
        <w:t>cloruro de sodio (sal común</w:t>
      </w:r>
      <w:r w:rsidR="0093771D" w:rsidRPr="00DE6D42">
        <w:rPr>
          <w:rFonts w:cstheme="minorHAnsi"/>
        </w:rPr>
        <w:t xml:space="preserve">) </w:t>
      </w:r>
      <w:r w:rsidR="005D5AB4" w:rsidRPr="00DE6D42">
        <w:rPr>
          <w:rFonts w:cstheme="minorHAnsi"/>
        </w:rPr>
        <w:t xml:space="preserve">y como disolvente </w:t>
      </w:r>
      <w:r w:rsidR="0093771D" w:rsidRPr="00DE6D42">
        <w:rPr>
          <w:rFonts w:cstheme="minorHAnsi"/>
        </w:rPr>
        <w:t>el agua destilada</w:t>
      </w:r>
      <w:r w:rsidR="005D5AB4" w:rsidRPr="00DE6D42">
        <w:rPr>
          <w:rFonts w:cstheme="minorHAnsi"/>
        </w:rPr>
        <w:t xml:space="preserve"> (</w:t>
      </w:r>
      <w:r w:rsidR="00C43E83" w:rsidRPr="00DE6D42">
        <w:rPr>
          <w:rFonts w:cstheme="minorHAnsi"/>
        </w:rPr>
        <w:t xml:space="preserve">que es </w:t>
      </w:r>
      <w:r w:rsidR="005D5AB4" w:rsidRPr="00DE6D42">
        <w:rPr>
          <w:rFonts w:cstheme="minorHAnsi"/>
        </w:rPr>
        <w:t>más pura</w:t>
      </w:r>
      <w:r w:rsidR="00C43E83" w:rsidRPr="00DE6D42">
        <w:rPr>
          <w:rFonts w:cstheme="minorHAnsi"/>
        </w:rPr>
        <w:t xml:space="preserve"> que la </w:t>
      </w:r>
      <w:r w:rsidR="000D5479" w:rsidRPr="00DE6D42">
        <w:rPr>
          <w:rFonts w:cstheme="minorHAnsi"/>
        </w:rPr>
        <w:t>de sin tratar</w:t>
      </w:r>
      <w:r w:rsidR="005D5AB4" w:rsidRPr="00DE6D42">
        <w:rPr>
          <w:rFonts w:cstheme="minorHAnsi"/>
        </w:rPr>
        <w:t>)</w:t>
      </w:r>
      <w:r w:rsidR="009F071A" w:rsidRPr="00DE6D42">
        <w:rPr>
          <w:rFonts w:cstheme="minorHAnsi"/>
        </w:rPr>
        <w:t>.</w:t>
      </w:r>
      <w:r w:rsidR="00A502C8" w:rsidRPr="00DE6D42">
        <w:rPr>
          <w:rFonts w:cstheme="minorHAnsi"/>
        </w:rPr>
        <w:t xml:space="preserve"> </w:t>
      </w:r>
    </w:p>
    <w:p w14:paraId="799AFB66" w14:textId="5543E693" w:rsidR="00DE6D42" w:rsidRPr="00DE6D42" w:rsidRDefault="00612EC1" w:rsidP="00DE6D42">
      <w:pPr>
        <w:pStyle w:val="Prrafodelista"/>
        <w:numPr>
          <w:ilvl w:val="1"/>
          <w:numId w:val="4"/>
        </w:numPr>
        <w:spacing w:before="120" w:after="120" w:line="240" w:lineRule="auto"/>
        <w:rPr>
          <w:rFonts w:cstheme="minorHAnsi"/>
          <w:b/>
          <w:bCs/>
        </w:rPr>
      </w:pPr>
      <w:r w:rsidRPr="00DE6D42">
        <w:rPr>
          <w:rFonts w:cstheme="minorHAnsi"/>
        </w:rPr>
        <w:t>El</w:t>
      </w:r>
      <w:r w:rsidR="00651796" w:rsidRPr="00DE6D42">
        <w:rPr>
          <w:rFonts w:cstheme="minorHAnsi"/>
        </w:rPr>
        <w:t xml:space="preserve"> salfumán (</w:t>
      </w:r>
      <w:r w:rsidR="00384866" w:rsidRPr="00DE6D42">
        <w:rPr>
          <w:rFonts w:cstheme="minorHAnsi"/>
        </w:rPr>
        <w:t>ácido</w:t>
      </w:r>
      <w:r w:rsidR="00651796" w:rsidRPr="00DE6D42">
        <w:rPr>
          <w:rFonts w:cstheme="minorHAnsi"/>
        </w:rPr>
        <w:t xml:space="preserve"> clorhídrico) con agua</w:t>
      </w:r>
      <w:r w:rsidR="009F071A" w:rsidRPr="00DE6D42">
        <w:rPr>
          <w:rFonts w:cstheme="minorHAnsi"/>
        </w:rPr>
        <w:t xml:space="preserve"> destilada</w:t>
      </w:r>
      <w:r w:rsidR="000D5479" w:rsidRPr="00DE6D42">
        <w:rPr>
          <w:rFonts w:cstheme="minorHAnsi"/>
        </w:rPr>
        <w:t xml:space="preserve"> </w:t>
      </w:r>
      <w:sdt>
        <w:sdtPr>
          <w:id w:val="-2034407269"/>
          <w:citation/>
        </w:sdtPr>
        <w:sdtContent>
          <w:r w:rsidR="000D5479" w:rsidRPr="00DE6D42">
            <w:rPr>
              <w:rFonts w:cstheme="minorHAnsi"/>
            </w:rPr>
            <w:fldChar w:fldCharType="begin"/>
          </w:r>
          <w:r w:rsidR="000D5479" w:rsidRPr="00DE6D42">
            <w:rPr>
              <w:rFonts w:cstheme="minorHAnsi"/>
              <w:szCs w:val="24"/>
            </w:rPr>
            <w:instrText xml:space="preserve"> CITATION Mar191 \l 10250 </w:instrText>
          </w:r>
          <w:r w:rsidR="000D5479" w:rsidRPr="00DE6D42">
            <w:rPr>
              <w:rFonts w:cstheme="minorHAnsi"/>
            </w:rPr>
            <w:fldChar w:fldCharType="separate"/>
          </w:r>
          <w:r w:rsidR="0055308B" w:rsidRPr="0055308B">
            <w:rPr>
              <w:rFonts w:cstheme="minorHAnsi"/>
              <w:noProof/>
              <w:szCs w:val="24"/>
            </w:rPr>
            <w:t>(Martin Alvarez, 2019)</w:t>
          </w:r>
          <w:r w:rsidR="000D5479" w:rsidRPr="00DE6D42">
            <w:rPr>
              <w:rFonts w:cstheme="minorHAnsi"/>
            </w:rPr>
            <w:fldChar w:fldCharType="end"/>
          </w:r>
        </w:sdtContent>
      </w:sdt>
      <w:r w:rsidR="00DE6D42">
        <w:t>.</w:t>
      </w:r>
    </w:p>
    <w:p w14:paraId="421678A3" w14:textId="77777777" w:rsidR="00DE6D42" w:rsidRPr="00DE6D42" w:rsidRDefault="00384866" w:rsidP="00D270AC">
      <w:pPr>
        <w:spacing w:before="120" w:after="120" w:line="240" w:lineRule="auto"/>
        <w:ind w:firstLine="426"/>
        <w:rPr>
          <w:rFonts w:cstheme="minorHAnsi"/>
          <w:b/>
          <w:bCs/>
        </w:rPr>
      </w:pPr>
      <w:r w:rsidRPr="00DE6D42">
        <w:rPr>
          <w:rFonts w:cstheme="minorHAnsi"/>
        </w:rPr>
        <w:t>Y en general hay much</w:t>
      </w:r>
      <w:r w:rsidR="00974DF0" w:rsidRPr="00DE6D42">
        <w:rPr>
          <w:rFonts w:cstheme="minorHAnsi"/>
        </w:rPr>
        <w:t xml:space="preserve">as disoluciones que pueden ser usadas para </w:t>
      </w:r>
      <w:r w:rsidR="009F071A" w:rsidRPr="00DE6D42">
        <w:rPr>
          <w:rFonts w:cstheme="minorHAnsi"/>
        </w:rPr>
        <w:t>diferentes baños.</w:t>
      </w:r>
    </w:p>
    <w:p w14:paraId="608D5710" w14:textId="47A3582F" w:rsidR="00DE6D42" w:rsidRPr="00DE6D42" w:rsidRDefault="00C35A15" w:rsidP="00DE6D42">
      <w:pPr>
        <w:pStyle w:val="Prrafodelista"/>
        <w:numPr>
          <w:ilvl w:val="0"/>
          <w:numId w:val="4"/>
        </w:numPr>
        <w:spacing w:before="120" w:after="120" w:line="240" w:lineRule="auto"/>
        <w:ind w:left="0" w:firstLine="426"/>
        <w:rPr>
          <w:rFonts w:cstheme="minorHAnsi"/>
          <w:b/>
          <w:bCs/>
        </w:rPr>
      </w:pPr>
      <w:r w:rsidRPr="00D270AC">
        <w:rPr>
          <w:rFonts w:cstheme="minorHAnsi"/>
          <w:b/>
          <w:bCs/>
        </w:rPr>
        <w:t>Bicarbonato</w:t>
      </w:r>
      <w:r w:rsidR="00D270AC" w:rsidRPr="00D270AC">
        <w:rPr>
          <w:rFonts w:cstheme="minorHAnsi"/>
          <w:b/>
          <w:bCs/>
        </w:rPr>
        <w:t xml:space="preserve"> </w:t>
      </w:r>
      <w:r w:rsidRPr="00D270AC">
        <w:rPr>
          <w:rFonts w:cstheme="minorHAnsi"/>
          <w:b/>
          <w:bCs/>
        </w:rPr>
        <w:t>de sodio</w:t>
      </w:r>
      <w:r w:rsidR="00D270AC" w:rsidRPr="00D270AC">
        <w:rPr>
          <w:rFonts w:cstheme="minorHAnsi"/>
          <w:b/>
          <w:bCs/>
        </w:rPr>
        <w:t>:</w:t>
      </w:r>
      <w:r w:rsidRPr="00DE6D42">
        <w:rPr>
          <w:rFonts w:cstheme="minorHAnsi"/>
        </w:rPr>
        <w:t xml:space="preserve"> para darle brillo a la pieza recubierta, post recubrimiento </w:t>
      </w:r>
      <w:sdt>
        <w:sdtPr>
          <w:id w:val="-968737636"/>
          <w:citation/>
        </w:sdtPr>
        <w:sdtContent>
          <w:r w:rsidRPr="00DE6D42">
            <w:rPr>
              <w:rFonts w:cstheme="minorHAnsi"/>
            </w:rPr>
            <w:fldChar w:fldCharType="begin"/>
          </w:r>
          <w:r w:rsidRPr="00DE6D42">
            <w:rPr>
              <w:rFonts w:cstheme="minorHAnsi"/>
            </w:rPr>
            <w:instrText xml:space="preserve"> CITATION ElM20 \l 10250 </w:instrText>
          </w:r>
          <w:r w:rsidRPr="00DE6D42">
            <w:rPr>
              <w:rFonts w:cstheme="minorHAnsi"/>
            </w:rPr>
            <w:fldChar w:fldCharType="separate"/>
          </w:r>
          <w:r w:rsidR="0055308B" w:rsidRPr="0055308B">
            <w:rPr>
              <w:rFonts w:cstheme="minorHAnsi"/>
              <w:noProof/>
            </w:rPr>
            <w:t>(El Manazas, 2020)</w:t>
          </w:r>
          <w:r w:rsidRPr="00DE6D42">
            <w:rPr>
              <w:rFonts w:cstheme="minorHAnsi"/>
            </w:rPr>
            <w:fldChar w:fldCharType="end"/>
          </w:r>
        </w:sdtContent>
      </w:sdt>
      <w:r w:rsidR="00DE6D42">
        <w:t>.</w:t>
      </w:r>
    </w:p>
    <w:p w14:paraId="03ABAEFA" w14:textId="77777777" w:rsidR="00DE6D42" w:rsidRPr="00DE6D42" w:rsidRDefault="004B1736" w:rsidP="00DE6D42">
      <w:pPr>
        <w:spacing w:before="120" w:after="120" w:line="240" w:lineRule="auto"/>
        <w:rPr>
          <w:rFonts w:cstheme="minorHAnsi"/>
          <w:b/>
          <w:bCs/>
        </w:rPr>
      </w:pPr>
      <w:r w:rsidRPr="00DE6D42">
        <w:rPr>
          <w:rFonts w:cstheme="minorHAnsi"/>
        </w:rPr>
        <w:t>Y a nivel industrial se adiciona</w:t>
      </w:r>
      <w:r w:rsidR="003F32CD" w:rsidRPr="00DE6D42">
        <w:rPr>
          <w:rFonts w:cstheme="minorHAnsi"/>
        </w:rPr>
        <w:t>:</w:t>
      </w:r>
    </w:p>
    <w:p w14:paraId="3D793DBE" w14:textId="77777777" w:rsidR="00DE6D42" w:rsidRPr="00DE6D42" w:rsidRDefault="006D71CF" w:rsidP="00DE6D42">
      <w:pPr>
        <w:pStyle w:val="Prrafodelista"/>
        <w:numPr>
          <w:ilvl w:val="0"/>
          <w:numId w:val="4"/>
        </w:numPr>
        <w:spacing w:before="120" w:after="120" w:line="240" w:lineRule="auto"/>
        <w:ind w:left="0" w:firstLine="426"/>
        <w:rPr>
          <w:rFonts w:cstheme="minorHAnsi"/>
          <w:b/>
          <w:bCs/>
        </w:rPr>
      </w:pPr>
      <w:r w:rsidRPr="00DE6D42">
        <w:rPr>
          <w:rFonts w:cstheme="minorHAnsi"/>
        </w:rPr>
        <w:t>Desengrase en polvo, p</w:t>
      </w:r>
      <w:r w:rsidR="00FB260F" w:rsidRPr="00DE6D42">
        <w:rPr>
          <w:rFonts w:cstheme="minorHAnsi"/>
        </w:rPr>
        <w:t>revio al recubrimiento</w:t>
      </w:r>
      <w:r w:rsidR="00832116" w:rsidRPr="00DE6D42">
        <w:rPr>
          <w:rFonts w:cstheme="minorHAnsi"/>
        </w:rPr>
        <w:t>.</w:t>
      </w:r>
    </w:p>
    <w:p w14:paraId="58E3F99C" w14:textId="77777777" w:rsidR="00DE6D42" w:rsidRPr="00DE6D42" w:rsidRDefault="00620767" w:rsidP="00DE6D42">
      <w:pPr>
        <w:pStyle w:val="Prrafodelista"/>
        <w:numPr>
          <w:ilvl w:val="0"/>
          <w:numId w:val="4"/>
        </w:numPr>
        <w:spacing w:before="120" w:after="120" w:line="240" w:lineRule="auto"/>
        <w:ind w:left="0" w:firstLine="426"/>
        <w:rPr>
          <w:rFonts w:cstheme="minorHAnsi"/>
          <w:b/>
          <w:bCs/>
        </w:rPr>
      </w:pPr>
      <w:r w:rsidRPr="00DE6D42">
        <w:rPr>
          <w:rFonts w:cstheme="minorHAnsi"/>
        </w:rPr>
        <w:t xml:space="preserve">Soluciones ácidas o alcalinas para quitar el </w:t>
      </w:r>
      <w:r w:rsidR="004C79FE" w:rsidRPr="00DE6D42">
        <w:rPr>
          <w:rFonts w:cstheme="minorHAnsi"/>
        </w:rPr>
        <w:t>óxido en el decapado</w:t>
      </w:r>
      <w:r w:rsidR="00A70EE1" w:rsidRPr="00DE6D42">
        <w:rPr>
          <w:rFonts w:cstheme="minorHAnsi"/>
        </w:rPr>
        <w:t xml:space="preserve"> y en la preparación mecánica</w:t>
      </w:r>
      <w:r w:rsidR="004207D1" w:rsidRPr="00DE6D42">
        <w:rPr>
          <w:rFonts w:cstheme="minorHAnsi"/>
        </w:rPr>
        <w:t>.</w:t>
      </w:r>
    </w:p>
    <w:p w14:paraId="062D883C" w14:textId="77777777" w:rsidR="00DE6D42" w:rsidRPr="00DE6D42" w:rsidRDefault="00C82336" w:rsidP="00DE6D42">
      <w:pPr>
        <w:pStyle w:val="Prrafodelista"/>
        <w:numPr>
          <w:ilvl w:val="0"/>
          <w:numId w:val="4"/>
        </w:numPr>
        <w:spacing w:before="120" w:after="120" w:line="240" w:lineRule="auto"/>
        <w:ind w:left="0" w:firstLine="426"/>
        <w:rPr>
          <w:rFonts w:cstheme="minorHAnsi"/>
          <w:b/>
          <w:bCs/>
        </w:rPr>
      </w:pPr>
      <w:r w:rsidRPr="5C8461AE">
        <w:t>Agua común para el lavado de</w:t>
      </w:r>
      <w:r w:rsidR="00C35A15" w:rsidRPr="5C8461AE">
        <w:t>l</w:t>
      </w:r>
      <w:r w:rsidRPr="5C8461AE">
        <w:t xml:space="preserve"> decapado</w:t>
      </w:r>
      <w:r w:rsidR="004207D1" w:rsidRPr="5C8461AE">
        <w:t>.</w:t>
      </w:r>
    </w:p>
    <w:p w14:paraId="65E96B88" w14:textId="77777777" w:rsidR="00DE6D42" w:rsidRPr="00DE6D42" w:rsidRDefault="00190E67" w:rsidP="00DE6D42">
      <w:pPr>
        <w:pStyle w:val="Prrafodelista"/>
        <w:numPr>
          <w:ilvl w:val="0"/>
          <w:numId w:val="4"/>
        </w:numPr>
        <w:spacing w:before="120" w:after="120" w:line="240" w:lineRule="auto"/>
        <w:ind w:left="0" w:firstLine="426"/>
        <w:rPr>
          <w:rFonts w:cstheme="minorHAnsi"/>
          <w:b/>
          <w:bCs/>
        </w:rPr>
      </w:pPr>
      <w:r w:rsidRPr="5C8461AE">
        <w:t>Cepillos de fibras</w:t>
      </w:r>
      <w:r w:rsidR="00224164" w:rsidRPr="5C8461AE">
        <w:t xml:space="preserve"> sintéticas o lanas</w:t>
      </w:r>
      <w:r w:rsidR="004207D1" w:rsidRPr="5C8461AE">
        <w:t>.</w:t>
      </w:r>
    </w:p>
    <w:p w14:paraId="2ACEC360" w14:textId="511076CD" w:rsidR="002C5AA9" w:rsidRPr="00DE6D42" w:rsidRDefault="002C5AA9" w:rsidP="00DE6D42">
      <w:pPr>
        <w:pStyle w:val="Ttulo2"/>
        <w:numPr>
          <w:ilvl w:val="0"/>
          <w:numId w:val="29"/>
        </w:numPr>
        <w:ind w:left="426"/>
        <w:rPr>
          <w:rFonts w:asciiTheme="minorHAnsi" w:eastAsia="Calibri" w:hAnsiTheme="minorHAnsi" w:cstheme="minorHAnsi"/>
          <w:b/>
          <w:bCs/>
          <w:color w:val="auto"/>
          <w:sz w:val="22"/>
          <w:szCs w:val="22"/>
        </w:rPr>
      </w:pPr>
      <w:bookmarkStart w:id="9" w:name="_Toc82290268"/>
      <w:r w:rsidRPr="00DE6D42">
        <w:rPr>
          <w:rFonts w:asciiTheme="minorHAnsi" w:eastAsia="Calibri" w:hAnsiTheme="minorHAnsi" w:cstheme="minorHAnsi"/>
          <w:b/>
          <w:bCs/>
          <w:color w:val="auto"/>
          <w:sz w:val="22"/>
          <w:szCs w:val="22"/>
        </w:rPr>
        <w:t>Dificultades en el aspecto ambiental</w:t>
      </w:r>
      <w:r w:rsidR="00DE6D42" w:rsidRPr="00DE6D42">
        <w:rPr>
          <w:rFonts w:asciiTheme="minorHAnsi" w:eastAsia="Calibri" w:hAnsiTheme="minorHAnsi" w:cstheme="minorHAnsi"/>
          <w:b/>
          <w:bCs/>
          <w:color w:val="auto"/>
          <w:sz w:val="22"/>
          <w:szCs w:val="22"/>
        </w:rPr>
        <w:t xml:space="preserve"> alrededor del proceso</w:t>
      </w:r>
      <w:bookmarkEnd w:id="9"/>
    </w:p>
    <w:p w14:paraId="435697CC" w14:textId="77777777" w:rsidR="000A431A" w:rsidRDefault="000A431A" w:rsidP="00DE6D42">
      <w:pPr>
        <w:spacing w:before="120" w:after="120" w:line="240" w:lineRule="auto"/>
        <w:contextualSpacing/>
        <w:rPr>
          <w:rFonts w:cstheme="minorHAnsi"/>
        </w:rPr>
      </w:pPr>
      <w:r w:rsidRPr="004F2B69">
        <w:t xml:space="preserve">Los procesos que comprenden la galvanotecnia generan una variedad de residuos industriales los cuales determinan un impacto en el medio ambiente en distintos grados. Estos se clasifican en dos tipos. </w:t>
      </w:r>
    </w:p>
    <w:p w14:paraId="6C0A39D5" w14:textId="24618015" w:rsidR="000A431A" w:rsidRPr="00DE6D42" w:rsidRDefault="000A431A" w:rsidP="00DE6D42">
      <w:pPr>
        <w:pStyle w:val="Ttulo3"/>
        <w:numPr>
          <w:ilvl w:val="1"/>
          <w:numId w:val="29"/>
        </w:numPr>
        <w:rPr>
          <w:rFonts w:asciiTheme="minorHAnsi" w:hAnsiTheme="minorHAnsi" w:cstheme="minorHAnsi"/>
          <w:b/>
          <w:bCs/>
          <w:color w:val="auto"/>
          <w:sz w:val="22"/>
          <w:szCs w:val="22"/>
        </w:rPr>
      </w:pPr>
      <w:bookmarkStart w:id="10" w:name="_Toc82290269"/>
      <w:r w:rsidRPr="00DE6D42">
        <w:rPr>
          <w:rFonts w:asciiTheme="minorHAnsi" w:hAnsiTheme="minorHAnsi" w:cstheme="minorHAnsi"/>
          <w:b/>
          <w:bCs/>
          <w:color w:val="auto"/>
          <w:sz w:val="22"/>
          <w:szCs w:val="22"/>
        </w:rPr>
        <w:t>Residuos líquidos</w:t>
      </w:r>
      <w:bookmarkEnd w:id="10"/>
    </w:p>
    <w:p w14:paraId="5F59A094" w14:textId="77777777" w:rsidR="000A431A" w:rsidRDefault="000A431A" w:rsidP="00DE6D42">
      <w:pPr>
        <w:spacing w:before="120" w:after="120" w:line="240" w:lineRule="auto"/>
        <w:contextualSpacing/>
        <w:rPr>
          <w:rFonts w:cstheme="minorHAnsi"/>
        </w:rPr>
      </w:pPr>
      <w:r w:rsidRPr="004F2B69">
        <w:t>El consumo de agua está presente en todos los procesos de baños, como lo son las etapas de enjuague y lavado. Estas aguas están caracterizadas por su carga contaminante, los cuales tienen contenido como el cianuro y metales pesados como ácidos, cromo hexavalente, entre otros.</w:t>
      </w:r>
    </w:p>
    <w:p w14:paraId="0C7245E1" w14:textId="250F3E4C" w:rsidR="000A431A" w:rsidRPr="004F2B69" w:rsidRDefault="002C5AA9" w:rsidP="00DE6D42">
      <w:pPr>
        <w:spacing w:before="120" w:after="120" w:line="240" w:lineRule="auto"/>
        <w:contextualSpacing/>
      </w:pPr>
      <w:r w:rsidRPr="004F2B69">
        <w:rPr>
          <w:rFonts w:cstheme="minorHAnsi"/>
        </w:rPr>
        <w:lastRenderedPageBreak/>
        <w:t xml:space="preserve">Olga Marcela </w:t>
      </w:r>
      <w:sdt>
        <w:sdtPr>
          <w:rPr>
            <w:rFonts w:cstheme="minorHAnsi"/>
          </w:rPr>
          <w:id w:val="-120466973"/>
          <w:citation/>
        </w:sdtPr>
        <w:sdtEndPr>
          <w:rPr>
            <w:rFonts w:cstheme="minorBidi"/>
          </w:rPr>
        </w:sdtEndPr>
        <w:sdtContent>
          <w:r w:rsidRPr="004F2B69">
            <w:rPr>
              <w:rFonts w:cstheme="minorHAnsi"/>
            </w:rPr>
            <w:fldChar w:fldCharType="begin"/>
          </w:r>
          <w:r w:rsidRPr="004F2B69">
            <w:rPr>
              <w:rFonts w:cstheme="minorHAnsi"/>
            </w:rPr>
            <w:instrText xml:space="preserve">CITATION Olg10 \n  \t  \l 10250 </w:instrText>
          </w:r>
          <w:r w:rsidRPr="004F2B69">
            <w:rPr>
              <w:rFonts w:cstheme="minorHAnsi"/>
            </w:rPr>
            <w:fldChar w:fldCharType="separate"/>
          </w:r>
          <w:r w:rsidR="0055308B" w:rsidRPr="0055308B">
            <w:rPr>
              <w:rFonts w:cstheme="minorHAnsi"/>
              <w:noProof/>
            </w:rPr>
            <w:t>(2010)</w:t>
          </w:r>
          <w:r w:rsidRPr="004F2B69">
            <w:rPr>
              <w:rFonts w:cstheme="minorHAnsi"/>
            </w:rPr>
            <w:fldChar w:fldCharType="end"/>
          </w:r>
        </w:sdtContent>
      </w:sdt>
      <w:r w:rsidRPr="004F2B69">
        <w:rPr>
          <w:rFonts w:cstheme="minorHAnsi"/>
        </w:rPr>
        <w:t>,</w:t>
      </w:r>
      <w:r w:rsidR="000A431A" w:rsidRPr="004F2B69">
        <w:t xml:space="preserve"> señala que</w:t>
      </w:r>
      <w:r w:rsidRPr="004F2B69">
        <w:rPr>
          <w:rFonts w:cstheme="minorHAnsi"/>
        </w:rPr>
        <w:t>,</w:t>
      </w:r>
      <w:r w:rsidR="000A431A" w:rsidRPr="004F2B69">
        <w:t xml:space="preserve"> los principales compuestos disueltos que deben ser controlados son el cromo, estaño, iones de paladio, níquel, plata, sodio y alguno orgánicos reductores como formaldehidos, los cuales determinan un peligro alto de impacto en el medio ambiente. Estas se pueden encontrar como sólidos en suspensión, grasas provenientes de los baños de desengrase, en el caso que se utilicen baños de ácidos de planta, níquel. </w:t>
      </w:r>
    </w:p>
    <w:p w14:paraId="16EF82BC" w14:textId="62E32585" w:rsidR="000A431A" w:rsidRPr="004F2B69" w:rsidRDefault="000A431A" w:rsidP="00DE6D42">
      <w:pPr>
        <w:spacing w:before="120" w:after="120" w:line="240" w:lineRule="auto"/>
        <w:contextualSpacing/>
      </w:pPr>
      <w:r w:rsidRPr="004F2B69">
        <w:t xml:space="preserve">Asimismo, es importante mencionar que los residuos líquidos tienen características dependientes de las actividades de donde provengan, estas pueden ser ácidas o básicas.  </w:t>
      </w:r>
      <w:r w:rsidR="002C5AA9" w:rsidRPr="004F2B69">
        <w:rPr>
          <w:rFonts w:cstheme="minorHAnsi"/>
        </w:rPr>
        <w:t xml:space="preserve">Olga Marcela </w:t>
      </w:r>
      <w:sdt>
        <w:sdtPr>
          <w:rPr>
            <w:rFonts w:cstheme="minorHAnsi"/>
          </w:rPr>
          <w:id w:val="376354787"/>
          <w:citation/>
        </w:sdtPr>
        <w:sdtEndPr>
          <w:rPr>
            <w:rFonts w:cstheme="minorBidi"/>
          </w:rPr>
        </w:sdtEndPr>
        <w:sdtContent>
          <w:r w:rsidR="002C5AA9" w:rsidRPr="004F2B69">
            <w:rPr>
              <w:rFonts w:cstheme="minorHAnsi"/>
            </w:rPr>
            <w:fldChar w:fldCharType="begin"/>
          </w:r>
          <w:r w:rsidR="002C5AA9" w:rsidRPr="004F2B69">
            <w:rPr>
              <w:rFonts w:cstheme="minorHAnsi"/>
            </w:rPr>
            <w:instrText xml:space="preserve">CITATION Olg10 \n  \t  \l 10250 </w:instrText>
          </w:r>
          <w:r w:rsidR="002C5AA9" w:rsidRPr="004F2B69">
            <w:rPr>
              <w:rFonts w:cstheme="minorHAnsi"/>
            </w:rPr>
            <w:fldChar w:fldCharType="separate"/>
          </w:r>
          <w:r w:rsidR="0055308B" w:rsidRPr="0055308B">
            <w:rPr>
              <w:rFonts w:cstheme="minorHAnsi"/>
              <w:noProof/>
            </w:rPr>
            <w:t>(2010)</w:t>
          </w:r>
          <w:r w:rsidR="002C5AA9" w:rsidRPr="004F2B69">
            <w:rPr>
              <w:rFonts w:cstheme="minorHAnsi"/>
            </w:rPr>
            <w:fldChar w:fldCharType="end"/>
          </w:r>
        </w:sdtContent>
      </w:sdt>
      <w:r w:rsidRPr="004F2B69">
        <w:t xml:space="preserve"> determina que</w:t>
      </w:r>
      <w:r w:rsidR="002C5AA9" w:rsidRPr="004F2B69">
        <w:rPr>
          <w:rFonts w:cstheme="minorHAnsi"/>
        </w:rPr>
        <w:t>,</w:t>
      </w:r>
      <w:r w:rsidRPr="004F2B69">
        <w:t xml:space="preserve"> los residuos líquidos provienen de estas series de actividades propiamente de la industria: </w:t>
      </w:r>
    </w:p>
    <w:p w14:paraId="7D773066" w14:textId="77777777" w:rsidR="000A431A" w:rsidRPr="004F2B69" w:rsidRDefault="000A431A" w:rsidP="00DE6D42">
      <w:pPr>
        <w:pStyle w:val="Prrafodelista"/>
        <w:numPr>
          <w:ilvl w:val="0"/>
          <w:numId w:val="6"/>
        </w:numPr>
        <w:spacing w:before="120" w:after="120" w:line="240" w:lineRule="auto"/>
        <w:ind w:firstLine="0"/>
      </w:pPr>
      <w:r w:rsidRPr="004F2B69">
        <w:t>Baños de remoción y acondicionamiento.</w:t>
      </w:r>
    </w:p>
    <w:p w14:paraId="6088AB8B" w14:textId="77777777" w:rsidR="000A431A" w:rsidRPr="004F2B69" w:rsidRDefault="000A431A" w:rsidP="00DE6D42">
      <w:pPr>
        <w:pStyle w:val="Prrafodelista"/>
        <w:numPr>
          <w:ilvl w:val="0"/>
          <w:numId w:val="6"/>
        </w:numPr>
        <w:spacing w:before="120" w:after="120" w:line="240" w:lineRule="auto"/>
        <w:ind w:firstLine="0"/>
      </w:pPr>
      <w:r w:rsidRPr="004F2B69">
        <w:t xml:space="preserve">Mantenimiento de baños de proceso. </w:t>
      </w:r>
    </w:p>
    <w:p w14:paraId="7629E250" w14:textId="77777777" w:rsidR="000A431A" w:rsidRPr="004F2B69" w:rsidRDefault="000A431A" w:rsidP="00DE6D42">
      <w:pPr>
        <w:pStyle w:val="Prrafodelista"/>
        <w:numPr>
          <w:ilvl w:val="0"/>
          <w:numId w:val="6"/>
        </w:numPr>
        <w:spacing w:before="120" w:after="120" w:line="240" w:lineRule="auto"/>
        <w:ind w:firstLine="0"/>
      </w:pPr>
      <w:r w:rsidRPr="004F2B69">
        <w:t xml:space="preserve">Goteos y derrames. </w:t>
      </w:r>
    </w:p>
    <w:p w14:paraId="3FDC09B4" w14:textId="55B644D7" w:rsidR="000A431A" w:rsidRPr="004F2B69" w:rsidRDefault="000A431A" w:rsidP="00DE6D42">
      <w:pPr>
        <w:pStyle w:val="Prrafodelista"/>
        <w:numPr>
          <w:ilvl w:val="0"/>
          <w:numId w:val="6"/>
        </w:numPr>
        <w:spacing w:before="120" w:after="120" w:line="240" w:lineRule="auto"/>
        <w:ind w:firstLine="0"/>
      </w:pPr>
      <w:r w:rsidRPr="004F2B69">
        <w:t>Soluciones de sistemas de lavado/ extracción de gases.</w:t>
      </w:r>
      <w:r w:rsidR="002C5AA9" w:rsidRPr="004F2B69">
        <w:rPr>
          <w:rFonts w:cstheme="minorHAnsi"/>
        </w:rPr>
        <w:tab/>
      </w:r>
    </w:p>
    <w:p w14:paraId="6F9B15F0" w14:textId="77777777" w:rsidR="002C5AA9" w:rsidRPr="00DE6D42" w:rsidRDefault="002C5AA9" w:rsidP="00DE6D42">
      <w:pPr>
        <w:pStyle w:val="Ttulo3"/>
        <w:numPr>
          <w:ilvl w:val="1"/>
          <w:numId w:val="29"/>
        </w:numPr>
        <w:rPr>
          <w:rFonts w:asciiTheme="minorHAnsi" w:hAnsiTheme="minorHAnsi" w:cstheme="minorHAnsi"/>
          <w:b/>
          <w:bCs/>
          <w:color w:val="auto"/>
          <w:sz w:val="22"/>
          <w:szCs w:val="22"/>
        </w:rPr>
      </w:pPr>
      <w:bookmarkStart w:id="11" w:name="_Toc82290270"/>
      <w:r w:rsidRPr="00DE6D42">
        <w:rPr>
          <w:rFonts w:asciiTheme="minorHAnsi" w:hAnsiTheme="minorHAnsi" w:cstheme="minorHAnsi"/>
          <w:b/>
          <w:bCs/>
          <w:color w:val="auto"/>
          <w:sz w:val="22"/>
          <w:szCs w:val="22"/>
        </w:rPr>
        <w:t>Residuos sólidos</w:t>
      </w:r>
      <w:bookmarkEnd w:id="11"/>
    </w:p>
    <w:p w14:paraId="2BA58459" w14:textId="0C92A2A5" w:rsidR="002C5AA9" w:rsidRDefault="002C5AA9" w:rsidP="00DE6D42">
      <w:pPr>
        <w:spacing w:before="120" w:after="120" w:line="240" w:lineRule="auto"/>
        <w:contextualSpacing/>
        <w:rPr>
          <w:rFonts w:cstheme="minorHAnsi"/>
        </w:rPr>
      </w:pPr>
      <w:r w:rsidRPr="004F2B69">
        <w:rPr>
          <w:rFonts w:cstheme="minorHAnsi"/>
          <w:b/>
        </w:rPr>
        <w:t xml:space="preserve"> </w:t>
      </w:r>
      <w:r w:rsidRPr="004F2B69">
        <w:rPr>
          <w:rFonts w:cstheme="minorHAnsi"/>
        </w:rPr>
        <w:t xml:space="preserve">Los residuos líquidos traen consigo los llamados lodos, los cuales son parte de los resultados de baños de procesos, desengrases o enjuagues. De igual manera, al ser tratadas las aguas residuales, también quedan estos lodos, los cuales tienen características tóxicas por la misma composición que contienen, entre ellos pueden estar metales como el níquel, cobre, cinc, cromo y otros metales pesados relacionados a los procesos de la industria.  Olga Marcela </w:t>
      </w:r>
      <w:sdt>
        <w:sdtPr>
          <w:rPr>
            <w:rFonts w:cstheme="minorHAnsi"/>
          </w:rPr>
          <w:id w:val="57597972"/>
          <w:citation/>
        </w:sdtPr>
        <w:sdtContent>
          <w:r w:rsidRPr="004F2B69">
            <w:rPr>
              <w:rFonts w:cstheme="minorHAnsi"/>
            </w:rPr>
            <w:fldChar w:fldCharType="begin"/>
          </w:r>
          <w:r w:rsidRPr="004F2B69">
            <w:rPr>
              <w:rFonts w:cstheme="minorHAnsi"/>
            </w:rPr>
            <w:instrText xml:space="preserve">CITATION Olg10 \n  \t  \l 10250 </w:instrText>
          </w:r>
          <w:r w:rsidRPr="004F2B69">
            <w:rPr>
              <w:rFonts w:cstheme="minorHAnsi"/>
            </w:rPr>
            <w:fldChar w:fldCharType="separate"/>
          </w:r>
          <w:r w:rsidR="0055308B" w:rsidRPr="0055308B">
            <w:rPr>
              <w:rFonts w:cstheme="minorHAnsi"/>
              <w:noProof/>
            </w:rPr>
            <w:t>(2010)</w:t>
          </w:r>
          <w:r w:rsidRPr="004F2B69">
            <w:rPr>
              <w:rFonts w:cstheme="minorHAnsi"/>
            </w:rPr>
            <w:fldChar w:fldCharType="end"/>
          </w:r>
        </w:sdtContent>
      </w:sdt>
      <w:r w:rsidRPr="004F2B69">
        <w:rPr>
          <w:rFonts w:cstheme="minorHAnsi"/>
        </w:rPr>
        <w:t xml:space="preserve"> da a conocer que al generar residuos líquidos de las mismas características que los lodos, dificulta su proceso de reutilización, por lo que no son considerados reciclables totalmente.  Aunque, el autor señala una alternativa que da una posibilidad de reúso, la cual consiste en segregar o separar corrientes de los efluentes produciendo así un monólogo, el cual puede usarse en la industria metalúrgica. </w:t>
      </w:r>
    </w:p>
    <w:p w14:paraId="07D318A3" w14:textId="77777777" w:rsidR="002C5AA9" w:rsidRPr="003264A8" w:rsidRDefault="002C5AA9" w:rsidP="003264A8">
      <w:pPr>
        <w:pStyle w:val="Ttulo3"/>
        <w:numPr>
          <w:ilvl w:val="1"/>
          <w:numId w:val="29"/>
        </w:numPr>
        <w:rPr>
          <w:rFonts w:asciiTheme="minorHAnsi" w:hAnsiTheme="minorHAnsi" w:cstheme="minorHAnsi"/>
          <w:b/>
          <w:bCs/>
          <w:color w:val="auto"/>
          <w:sz w:val="22"/>
          <w:szCs w:val="22"/>
        </w:rPr>
      </w:pPr>
      <w:r w:rsidRPr="003264A8">
        <w:rPr>
          <w:rFonts w:asciiTheme="minorHAnsi" w:hAnsiTheme="minorHAnsi" w:cstheme="minorHAnsi"/>
          <w:b/>
          <w:bCs/>
          <w:color w:val="auto"/>
          <w:sz w:val="22"/>
          <w:szCs w:val="22"/>
        </w:rPr>
        <w:t xml:space="preserve"> </w:t>
      </w:r>
      <w:bookmarkStart w:id="12" w:name="_Toc82290271"/>
      <w:r w:rsidRPr="003264A8">
        <w:rPr>
          <w:rFonts w:asciiTheme="minorHAnsi" w:hAnsiTheme="minorHAnsi" w:cstheme="minorHAnsi"/>
          <w:b/>
          <w:bCs/>
          <w:color w:val="auto"/>
          <w:sz w:val="22"/>
          <w:szCs w:val="22"/>
        </w:rPr>
        <w:t>Impacto ambiental</w:t>
      </w:r>
      <w:bookmarkEnd w:id="12"/>
      <w:r w:rsidRPr="003264A8">
        <w:rPr>
          <w:rFonts w:asciiTheme="minorHAnsi" w:hAnsiTheme="minorHAnsi" w:cstheme="minorHAnsi"/>
          <w:b/>
          <w:bCs/>
          <w:color w:val="auto"/>
          <w:sz w:val="22"/>
          <w:szCs w:val="22"/>
        </w:rPr>
        <w:t xml:space="preserve"> </w:t>
      </w:r>
    </w:p>
    <w:p w14:paraId="4864D192" w14:textId="27603D74" w:rsidR="002C5AA9" w:rsidRDefault="002C5AA9" w:rsidP="00DE6D42">
      <w:pPr>
        <w:spacing w:before="120" w:after="120" w:line="240" w:lineRule="auto"/>
        <w:contextualSpacing/>
        <w:rPr>
          <w:rFonts w:cstheme="minorHAnsi"/>
        </w:rPr>
      </w:pPr>
      <w:r w:rsidRPr="004F2B69">
        <w:rPr>
          <w:rFonts w:cstheme="minorHAnsi"/>
        </w:rPr>
        <w:t xml:space="preserve">Olga Marcela </w:t>
      </w:r>
      <w:sdt>
        <w:sdtPr>
          <w:rPr>
            <w:rFonts w:cstheme="minorHAnsi"/>
          </w:rPr>
          <w:id w:val="-1825046550"/>
          <w:citation/>
        </w:sdtPr>
        <w:sdtContent>
          <w:r w:rsidRPr="004F2B69">
            <w:rPr>
              <w:rFonts w:cstheme="minorHAnsi"/>
            </w:rPr>
            <w:fldChar w:fldCharType="begin"/>
          </w:r>
          <w:r w:rsidRPr="004F2B69">
            <w:rPr>
              <w:rFonts w:cstheme="minorHAnsi"/>
            </w:rPr>
            <w:instrText xml:space="preserve">CITATION Olg10 \n  \t  \l 10250 </w:instrText>
          </w:r>
          <w:r w:rsidRPr="004F2B69">
            <w:rPr>
              <w:rFonts w:cstheme="minorHAnsi"/>
            </w:rPr>
            <w:fldChar w:fldCharType="separate"/>
          </w:r>
          <w:r w:rsidR="0055308B" w:rsidRPr="0055308B">
            <w:rPr>
              <w:rFonts w:cstheme="minorHAnsi"/>
              <w:noProof/>
            </w:rPr>
            <w:t>(2010)</w:t>
          </w:r>
          <w:r w:rsidRPr="004F2B69">
            <w:rPr>
              <w:rFonts w:cstheme="minorHAnsi"/>
            </w:rPr>
            <w:fldChar w:fldCharType="end"/>
          </w:r>
        </w:sdtContent>
      </w:sdt>
      <w:r w:rsidRPr="004F2B69">
        <w:rPr>
          <w:rFonts w:cstheme="minorHAnsi"/>
        </w:rPr>
        <w:t xml:space="preserve"> determina que, los impactos de la industria galvánica están directamente relacionados con las materias primas que se utilizan, destacando, a los metales, soluciones de lavado y ácidos inorgánicos. </w:t>
      </w:r>
    </w:p>
    <w:p w14:paraId="5EC8BC42" w14:textId="561586EE" w:rsidR="002C5AA9" w:rsidRPr="004F2B69" w:rsidRDefault="002C5AA9" w:rsidP="00DE6D42">
      <w:pPr>
        <w:spacing w:before="120" w:after="120" w:line="240" w:lineRule="auto"/>
        <w:contextualSpacing/>
        <w:rPr>
          <w:rFonts w:cstheme="minorHAnsi"/>
        </w:rPr>
      </w:pPr>
      <w:r w:rsidRPr="004F2B69">
        <w:rPr>
          <w:rFonts w:cstheme="minorHAnsi"/>
        </w:rPr>
        <w:t xml:space="preserve">Centro Nacional de Producción más Limpia y Tecnologías Ambientales </w:t>
      </w:r>
      <w:sdt>
        <w:sdtPr>
          <w:rPr>
            <w:rFonts w:cstheme="minorHAnsi"/>
          </w:rPr>
          <w:id w:val="-1348317025"/>
          <w:citation/>
        </w:sdtPr>
        <w:sdtContent>
          <w:r w:rsidRPr="000D63DB">
            <w:rPr>
              <w:rFonts w:cstheme="minorHAnsi"/>
            </w:rPr>
            <w:fldChar w:fldCharType="begin"/>
          </w:r>
          <w:r w:rsidRPr="000D63DB">
            <w:rPr>
              <w:rFonts w:cstheme="minorHAnsi"/>
            </w:rPr>
            <w:instrText xml:space="preserve">CITATION Cen98 \n  \t  \l 10250 </w:instrText>
          </w:r>
          <w:r w:rsidRPr="000D63DB">
            <w:rPr>
              <w:rFonts w:cstheme="minorHAnsi"/>
            </w:rPr>
            <w:fldChar w:fldCharType="separate"/>
          </w:r>
          <w:r w:rsidR="0055308B" w:rsidRPr="0055308B">
            <w:rPr>
              <w:rFonts w:cstheme="minorHAnsi"/>
              <w:noProof/>
            </w:rPr>
            <w:t>(1998)</w:t>
          </w:r>
          <w:r w:rsidRPr="000D63DB">
            <w:rPr>
              <w:rFonts w:cstheme="minorHAnsi"/>
            </w:rPr>
            <w:fldChar w:fldCharType="end"/>
          </w:r>
        </w:sdtContent>
      </w:sdt>
      <w:r w:rsidRPr="004F2B69">
        <w:rPr>
          <w:rFonts w:cstheme="minorHAnsi"/>
        </w:rPr>
        <w:t xml:space="preserve"> señala que, las dificultades ambientales son generadas principalmente por los materiales: </w:t>
      </w:r>
    </w:p>
    <w:p w14:paraId="55EB113C" w14:textId="77777777" w:rsidR="002C5AA9" w:rsidRPr="004F2B69" w:rsidRDefault="002C5AA9" w:rsidP="00DE6D42">
      <w:pPr>
        <w:pStyle w:val="Prrafodelista"/>
        <w:numPr>
          <w:ilvl w:val="0"/>
          <w:numId w:val="12"/>
        </w:numPr>
        <w:spacing w:before="120" w:after="120" w:line="240" w:lineRule="auto"/>
        <w:ind w:firstLine="0"/>
        <w:rPr>
          <w:rFonts w:cstheme="minorHAnsi"/>
        </w:rPr>
      </w:pPr>
      <w:r w:rsidRPr="004F2B69">
        <w:rPr>
          <w:rFonts w:cstheme="minorHAnsi"/>
        </w:rPr>
        <w:t>Cadmio.</w:t>
      </w:r>
    </w:p>
    <w:p w14:paraId="3600FBCC" w14:textId="77777777" w:rsidR="002C5AA9" w:rsidRPr="004F2B69" w:rsidRDefault="002C5AA9" w:rsidP="00DE6D42">
      <w:pPr>
        <w:pStyle w:val="Prrafodelista"/>
        <w:numPr>
          <w:ilvl w:val="0"/>
          <w:numId w:val="12"/>
        </w:numPr>
        <w:spacing w:before="120" w:after="120" w:line="240" w:lineRule="auto"/>
        <w:ind w:firstLine="0"/>
        <w:rPr>
          <w:rFonts w:cstheme="minorHAnsi"/>
        </w:rPr>
      </w:pPr>
      <w:r w:rsidRPr="004F2B69">
        <w:rPr>
          <w:rFonts w:cstheme="minorHAnsi"/>
        </w:rPr>
        <w:t>Cianuros como el Zinc, Cobre, Plata, Bronce y Latón.</w:t>
      </w:r>
    </w:p>
    <w:p w14:paraId="5EC88225" w14:textId="77777777" w:rsidR="002C5AA9" w:rsidRPr="004F2B69" w:rsidRDefault="002C5AA9" w:rsidP="00DE6D42">
      <w:pPr>
        <w:pStyle w:val="Prrafodelista"/>
        <w:numPr>
          <w:ilvl w:val="0"/>
          <w:numId w:val="12"/>
        </w:numPr>
        <w:spacing w:before="120" w:after="120" w:line="240" w:lineRule="auto"/>
        <w:ind w:firstLine="0"/>
        <w:rPr>
          <w:rFonts w:cstheme="minorHAnsi"/>
        </w:rPr>
      </w:pPr>
      <w:r w:rsidRPr="004F2B69">
        <w:rPr>
          <w:rFonts w:cstheme="minorHAnsi"/>
        </w:rPr>
        <w:t>Cromo hexavalente.</w:t>
      </w:r>
    </w:p>
    <w:p w14:paraId="4D35B8C1" w14:textId="77777777" w:rsidR="002C5AA9" w:rsidRPr="004F2B69" w:rsidRDefault="002C5AA9" w:rsidP="00DE6D42">
      <w:pPr>
        <w:pStyle w:val="Prrafodelista"/>
        <w:numPr>
          <w:ilvl w:val="0"/>
          <w:numId w:val="12"/>
        </w:numPr>
        <w:spacing w:before="120" w:after="120" w:line="240" w:lineRule="auto"/>
        <w:ind w:firstLine="0"/>
        <w:rPr>
          <w:rFonts w:cstheme="minorHAnsi"/>
        </w:rPr>
      </w:pPr>
      <w:r w:rsidRPr="004F2B69">
        <w:rPr>
          <w:rFonts w:cstheme="minorHAnsi"/>
        </w:rPr>
        <w:t xml:space="preserve">Soluciones electrolíticas basadas en Cromo/Formaldehído. </w:t>
      </w:r>
    </w:p>
    <w:p w14:paraId="20FDB2DC" w14:textId="34D553CE" w:rsidR="002C5AA9" w:rsidRPr="004F2B69" w:rsidRDefault="002C5AA9" w:rsidP="00DE6D42">
      <w:pPr>
        <w:spacing w:before="120" w:after="120" w:line="240" w:lineRule="auto"/>
        <w:contextualSpacing/>
        <w:rPr>
          <w:rFonts w:cstheme="minorHAnsi"/>
        </w:rPr>
      </w:pPr>
      <w:r w:rsidRPr="004F2B69">
        <w:rPr>
          <w:rFonts w:cstheme="minorHAnsi"/>
        </w:rPr>
        <w:t xml:space="preserve">Los efectos más significativos de la industria de recubrimiento electrolíticos son las pérdidas de químicos por arrastre, estas pérdidas se dan específicamente en las operaciones de baño de las piezas, ocasionando que estas derramen gotas de soluciones en el suelo, los cuales finamente pueden terminar en un afluente, ocasionando un gran foco de contaminación. </w:t>
      </w:r>
      <w:sdt>
        <w:sdtPr>
          <w:rPr>
            <w:rFonts w:cstheme="minorHAnsi"/>
          </w:rPr>
          <w:id w:val="1342587125"/>
          <w:citation/>
        </w:sdtPr>
        <w:sdtContent>
          <w:r w:rsidRPr="000D63DB">
            <w:rPr>
              <w:rFonts w:cstheme="minorHAnsi"/>
            </w:rPr>
            <w:fldChar w:fldCharType="begin"/>
          </w:r>
          <w:r w:rsidRPr="000D63DB">
            <w:rPr>
              <w:rFonts w:cstheme="minorHAnsi"/>
            </w:rPr>
            <w:instrText xml:space="preserve">CITATION Cen98 \t  \l 10250 </w:instrText>
          </w:r>
          <w:r w:rsidRPr="000D63DB">
            <w:rPr>
              <w:rFonts w:cstheme="minorHAnsi"/>
            </w:rPr>
            <w:fldChar w:fldCharType="separate"/>
          </w:r>
          <w:r w:rsidR="0055308B" w:rsidRPr="0055308B">
            <w:rPr>
              <w:rFonts w:cstheme="minorHAnsi"/>
              <w:noProof/>
            </w:rPr>
            <w:t>( Centro Nacional de Producción más Limpia y Tecnologías Ambientales, 1998)</w:t>
          </w:r>
          <w:r w:rsidRPr="000D63DB">
            <w:rPr>
              <w:rFonts w:cstheme="minorHAnsi"/>
            </w:rPr>
            <w:fldChar w:fldCharType="end"/>
          </w:r>
        </w:sdtContent>
      </w:sdt>
      <w:r w:rsidR="00A6576E" w:rsidRPr="000D63DB">
        <w:rPr>
          <w:rFonts w:cstheme="minorHAnsi"/>
        </w:rPr>
        <w:t>.</w:t>
      </w:r>
    </w:p>
    <w:p w14:paraId="3FC3673B" w14:textId="41448217" w:rsidR="002C5AA9" w:rsidRDefault="002C5AA9" w:rsidP="00DE6D42">
      <w:pPr>
        <w:spacing w:before="120" w:after="120" w:line="240" w:lineRule="auto"/>
        <w:contextualSpacing/>
        <w:rPr>
          <w:rFonts w:cstheme="minorHAnsi"/>
        </w:rPr>
      </w:pPr>
      <w:r w:rsidRPr="004F2B69">
        <w:rPr>
          <w:rFonts w:cstheme="minorHAnsi"/>
        </w:rPr>
        <w:t xml:space="preserve">Asimismo, el consumo de agua también representa un efecto ambiental importante, puesto que, el agua es uno de los más preciados bienes y materia prima fundamental, pero, el 95% de agua de todo el proceso de recubrimiento es utilizada en el enjuague. Por tal motivo, se recomienda incluir planes de buenas prácticas de comportamiento, ya que logran alcanzar un rango de ahorro desde el 15 hasta el 30%. La </w:t>
      </w:r>
      <w:r w:rsidR="003264A8">
        <w:rPr>
          <w:rFonts w:cstheme="minorHAnsi"/>
        </w:rPr>
        <w:fldChar w:fldCharType="begin"/>
      </w:r>
      <w:r w:rsidR="003264A8">
        <w:rPr>
          <w:rFonts w:cstheme="minorHAnsi"/>
        </w:rPr>
        <w:instrText xml:space="preserve"> REF _Ref82287211 \h </w:instrText>
      </w:r>
      <w:r w:rsidR="003264A8">
        <w:rPr>
          <w:rFonts w:cstheme="minorHAnsi"/>
        </w:rPr>
      </w:r>
      <w:r w:rsidR="003264A8">
        <w:rPr>
          <w:rFonts w:cstheme="minorHAnsi"/>
        </w:rPr>
        <w:fldChar w:fldCharType="separate"/>
      </w:r>
      <w:r w:rsidR="00FB5AAD" w:rsidRPr="003264A8">
        <w:rPr>
          <w:sz w:val="20"/>
          <w:szCs w:val="20"/>
        </w:rPr>
        <w:t xml:space="preserve">Figura </w:t>
      </w:r>
      <w:r w:rsidR="00FB5AAD">
        <w:rPr>
          <w:noProof/>
          <w:sz w:val="20"/>
          <w:szCs w:val="20"/>
        </w:rPr>
        <w:t>2</w:t>
      </w:r>
      <w:r w:rsidR="003264A8">
        <w:rPr>
          <w:rFonts w:cstheme="minorHAnsi"/>
        </w:rPr>
        <w:fldChar w:fldCharType="end"/>
      </w:r>
      <w:r w:rsidRPr="004F2B69">
        <w:rPr>
          <w:rFonts w:cstheme="minorHAnsi"/>
        </w:rPr>
        <w:t>, determinar el promedio de consumo de agua en relación con la producción, con el objetivo de que la empresa analice si la cantidad de agua es adecuada.</w:t>
      </w:r>
      <w:sdt>
        <w:sdtPr>
          <w:rPr>
            <w:rFonts w:cstheme="minorHAnsi"/>
          </w:rPr>
          <w:id w:val="182564200"/>
          <w:citation/>
        </w:sdtPr>
        <w:sdtContent>
          <w:r w:rsidRPr="000D63DB">
            <w:rPr>
              <w:rFonts w:cstheme="minorHAnsi"/>
            </w:rPr>
            <w:fldChar w:fldCharType="begin"/>
          </w:r>
          <w:r w:rsidRPr="000D63DB">
            <w:rPr>
              <w:rFonts w:cstheme="minorHAnsi"/>
            </w:rPr>
            <w:instrText xml:space="preserve">CITATION Cen98 \t  \l 10250 </w:instrText>
          </w:r>
          <w:r w:rsidRPr="000D63DB">
            <w:rPr>
              <w:rFonts w:cstheme="minorHAnsi"/>
            </w:rPr>
            <w:fldChar w:fldCharType="separate"/>
          </w:r>
          <w:r w:rsidR="0055308B">
            <w:rPr>
              <w:rFonts w:cstheme="minorHAnsi"/>
              <w:noProof/>
            </w:rPr>
            <w:t xml:space="preserve"> </w:t>
          </w:r>
          <w:r w:rsidR="0055308B" w:rsidRPr="0055308B">
            <w:rPr>
              <w:rFonts w:cstheme="minorHAnsi"/>
              <w:noProof/>
            </w:rPr>
            <w:t>( Centro Nacional de Producción más Limpia y Tecnologías Ambientales, 1998)</w:t>
          </w:r>
          <w:r w:rsidRPr="000D63DB">
            <w:rPr>
              <w:rFonts w:cstheme="minorHAnsi"/>
            </w:rPr>
            <w:fldChar w:fldCharType="end"/>
          </w:r>
        </w:sdtContent>
      </w:sdt>
      <w:r w:rsidR="00A6576E" w:rsidRPr="000D63DB">
        <w:rPr>
          <w:rFonts w:cstheme="minorHAnsi"/>
        </w:rPr>
        <w:t>.</w:t>
      </w:r>
    </w:p>
    <w:p w14:paraId="7C3F83F1" w14:textId="7486847E" w:rsidR="007C5E64" w:rsidRDefault="007C5E64" w:rsidP="00DE6D42">
      <w:pPr>
        <w:spacing w:before="120" w:after="120" w:line="240" w:lineRule="auto"/>
        <w:contextualSpacing/>
        <w:rPr>
          <w:rFonts w:cstheme="minorHAnsi"/>
        </w:rPr>
      </w:pPr>
    </w:p>
    <w:p w14:paraId="6795BE99" w14:textId="77777777" w:rsidR="007C5E64" w:rsidRDefault="007C5E64" w:rsidP="00DE6D42">
      <w:pPr>
        <w:spacing w:before="120" w:after="120" w:line="240" w:lineRule="auto"/>
        <w:contextualSpacing/>
        <w:rPr>
          <w:rFonts w:cstheme="minorHAnsi"/>
        </w:rPr>
      </w:pPr>
    </w:p>
    <w:p w14:paraId="0B344B30" w14:textId="1061CACF" w:rsidR="003264A8" w:rsidRPr="003264A8" w:rsidRDefault="003264A8" w:rsidP="003264A8">
      <w:pPr>
        <w:pStyle w:val="Descripcin"/>
        <w:spacing w:before="240" w:after="240"/>
        <w:ind w:left="1985"/>
        <w:contextualSpacing/>
        <w:rPr>
          <w:rFonts w:cstheme="minorHAnsi"/>
          <w:b w:val="0"/>
          <w:bCs w:val="0"/>
          <w:i/>
          <w:iCs/>
          <w:sz w:val="20"/>
          <w:szCs w:val="20"/>
        </w:rPr>
      </w:pPr>
      <w:bookmarkStart w:id="13" w:name="_Ref82287211"/>
      <w:bookmarkStart w:id="14" w:name="_Ref82287201"/>
      <w:r w:rsidRPr="003264A8">
        <w:rPr>
          <w:sz w:val="20"/>
          <w:szCs w:val="20"/>
        </w:rPr>
        <w:lastRenderedPageBreak/>
        <w:t xml:space="preserve">Figura </w:t>
      </w:r>
      <w:r w:rsidRPr="003264A8">
        <w:rPr>
          <w:sz w:val="20"/>
          <w:szCs w:val="20"/>
        </w:rPr>
        <w:fldChar w:fldCharType="begin"/>
      </w:r>
      <w:r w:rsidRPr="003264A8">
        <w:rPr>
          <w:sz w:val="20"/>
          <w:szCs w:val="20"/>
        </w:rPr>
        <w:instrText xml:space="preserve"> SEQ Figura \* ARABIC </w:instrText>
      </w:r>
      <w:r w:rsidRPr="003264A8">
        <w:rPr>
          <w:sz w:val="20"/>
          <w:szCs w:val="20"/>
        </w:rPr>
        <w:fldChar w:fldCharType="separate"/>
      </w:r>
      <w:r w:rsidR="00FB5AAD">
        <w:rPr>
          <w:noProof/>
          <w:sz w:val="20"/>
          <w:szCs w:val="20"/>
        </w:rPr>
        <w:t>2</w:t>
      </w:r>
      <w:r w:rsidRPr="003264A8">
        <w:rPr>
          <w:sz w:val="20"/>
          <w:szCs w:val="20"/>
        </w:rPr>
        <w:fldChar w:fldCharType="end"/>
      </w:r>
      <w:bookmarkEnd w:id="13"/>
      <w:r w:rsidRPr="003264A8">
        <w:rPr>
          <w:sz w:val="20"/>
          <w:szCs w:val="20"/>
        </w:rPr>
        <w:t xml:space="preserve"> </w:t>
      </w:r>
      <w:r w:rsidRPr="003264A8">
        <w:rPr>
          <w:b w:val="0"/>
          <w:bCs w:val="0"/>
          <w:i/>
          <w:iCs/>
          <w:sz w:val="20"/>
          <w:szCs w:val="20"/>
        </w:rPr>
        <w:t>Comparación entre los consumos de agua en la industria de recubrimientos electrolíticos en el Reino Unido</w:t>
      </w:r>
      <w:bookmarkEnd w:id="14"/>
    </w:p>
    <w:p w14:paraId="51378DE7" w14:textId="77777777" w:rsidR="003264A8" w:rsidRDefault="003264A8" w:rsidP="003264A8">
      <w:pPr>
        <w:jc w:val="center"/>
      </w:pPr>
      <w:r>
        <w:rPr>
          <w:noProof/>
        </w:rPr>
        <w:drawing>
          <wp:inline distT="0" distB="0" distL="0" distR="0" wp14:anchorId="785B4922" wp14:editId="3407E089">
            <wp:extent cx="3042285" cy="2524125"/>
            <wp:effectExtent l="0" t="0" r="571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2285" cy="2524125"/>
                    </a:xfrm>
                    <a:prstGeom prst="rect">
                      <a:avLst/>
                    </a:prstGeom>
                    <a:noFill/>
                  </pic:spPr>
                </pic:pic>
              </a:graphicData>
            </a:graphic>
          </wp:inline>
        </w:drawing>
      </w:r>
    </w:p>
    <w:p w14:paraId="56B436C2" w14:textId="05AE2B5F" w:rsidR="002C5AA9" w:rsidRPr="003264A8" w:rsidRDefault="002C5AA9" w:rsidP="003264A8">
      <w:pPr>
        <w:ind w:left="1985"/>
      </w:pPr>
      <w:r w:rsidRPr="003264A8">
        <w:rPr>
          <w:rFonts w:cstheme="minorHAnsi"/>
          <w:b/>
          <w:iCs/>
          <w:sz w:val="20"/>
          <w:szCs w:val="20"/>
        </w:rPr>
        <w:t>Nota.</w:t>
      </w:r>
      <w:r w:rsidRPr="003264A8">
        <w:rPr>
          <w:rFonts w:cstheme="minorHAnsi"/>
          <w:bCs/>
          <w:iCs/>
          <w:sz w:val="20"/>
          <w:szCs w:val="20"/>
        </w:rPr>
        <w:t xml:space="preserve"> Adaptado de Centro Nacional de Producción más Limpia y Tecnologías Ambientales </w:t>
      </w:r>
      <w:sdt>
        <w:sdtPr>
          <w:rPr>
            <w:rFonts w:cstheme="minorHAnsi"/>
            <w:bCs/>
            <w:iCs/>
            <w:sz w:val="20"/>
            <w:szCs w:val="20"/>
          </w:rPr>
          <w:id w:val="-1052302666"/>
          <w:citation/>
        </w:sdtPr>
        <w:sdtContent>
          <w:r w:rsidRPr="003264A8">
            <w:rPr>
              <w:rFonts w:cstheme="minorHAnsi"/>
              <w:bCs/>
              <w:iCs/>
              <w:sz w:val="20"/>
              <w:szCs w:val="20"/>
            </w:rPr>
            <w:fldChar w:fldCharType="begin"/>
          </w:r>
          <w:r w:rsidRPr="003264A8">
            <w:rPr>
              <w:rFonts w:cstheme="minorHAnsi"/>
              <w:bCs/>
              <w:iCs/>
              <w:sz w:val="20"/>
              <w:szCs w:val="20"/>
            </w:rPr>
            <w:instrText xml:space="preserve">CITATION Cen98 \n  \t  \l 10250 </w:instrText>
          </w:r>
          <w:r w:rsidRPr="003264A8">
            <w:rPr>
              <w:rFonts w:cstheme="minorHAnsi"/>
              <w:bCs/>
              <w:iCs/>
              <w:sz w:val="20"/>
              <w:szCs w:val="20"/>
            </w:rPr>
            <w:fldChar w:fldCharType="separate"/>
          </w:r>
          <w:r w:rsidR="0055308B" w:rsidRPr="0055308B">
            <w:rPr>
              <w:rFonts w:cstheme="minorHAnsi"/>
              <w:noProof/>
              <w:sz w:val="20"/>
              <w:szCs w:val="20"/>
            </w:rPr>
            <w:t>(1998)</w:t>
          </w:r>
          <w:r w:rsidRPr="003264A8">
            <w:rPr>
              <w:rFonts w:cstheme="minorHAnsi"/>
              <w:bCs/>
              <w:iCs/>
              <w:sz w:val="20"/>
              <w:szCs w:val="20"/>
            </w:rPr>
            <w:fldChar w:fldCharType="end"/>
          </w:r>
        </w:sdtContent>
      </w:sdt>
      <w:r w:rsidR="00A6576E" w:rsidRPr="003264A8">
        <w:rPr>
          <w:rFonts w:cstheme="minorHAnsi"/>
          <w:bCs/>
          <w:iCs/>
          <w:sz w:val="20"/>
          <w:szCs w:val="20"/>
        </w:rPr>
        <w:t>.</w:t>
      </w:r>
    </w:p>
    <w:p w14:paraId="5AA5843F" w14:textId="706BC664" w:rsidR="002C5AA9" w:rsidRDefault="002C5AA9" w:rsidP="003264A8">
      <w:pPr>
        <w:spacing w:before="120" w:after="120" w:line="240" w:lineRule="auto"/>
        <w:contextualSpacing/>
        <w:rPr>
          <w:rFonts w:cstheme="minorHAnsi"/>
        </w:rPr>
      </w:pPr>
      <w:r w:rsidRPr="004F2B69">
        <w:rPr>
          <w:rFonts w:cstheme="minorHAnsi"/>
        </w:rPr>
        <w:t xml:space="preserve">Centro Nacional de Producción más Limpia y Tecnologías Ambientales </w:t>
      </w:r>
      <w:sdt>
        <w:sdtPr>
          <w:rPr>
            <w:rFonts w:cstheme="minorHAnsi"/>
          </w:rPr>
          <w:id w:val="-1333591020"/>
          <w:citation/>
        </w:sdtPr>
        <w:sdtContent>
          <w:r w:rsidRPr="000D63DB">
            <w:rPr>
              <w:rFonts w:cstheme="minorHAnsi"/>
            </w:rPr>
            <w:fldChar w:fldCharType="begin"/>
          </w:r>
          <w:r w:rsidRPr="000D63DB">
            <w:rPr>
              <w:rFonts w:cstheme="minorHAnsi"/>
            </w:rPr>
            <w:instrText xml:space="preserve">CITATION Cen98 \n  \t  \l 10250 </w:instrText>
          </w:r>
          <w:r w:rsidRPr="000D63DB">
            <w:rPr>
              <w:rFonts w:cstheme="minorHAnsi"/>
            </w:rPr>
            <w:fldChar w:fldCharType="separate"/>
          </w:r>
          <w:r w:rsidR="0055308B" w:rsidRPr="0055308B">
            <w:rPr>
              <w:rFonts w:cstheme="minorHAnsi"/>
              <w:noProof/>
            </w:rPr>
            <w:t>(1998)</w:t>
          </w:r>
          <w:r w:rsidRPr="000D63DB">
            <w:rPr>
              <w:rFonts w:cstheme="minorHAnsi"/>
            </w:rPr>
            <w:fldChar w:fldCharType="end"/>
          </w:r>
        </w:sdtContent>
      </w:sdt>
      <w:r w:rsidRPr="004F2B69">
        <w:rPr>
          <w:rFonts w:cstheme="minorHAnsi"/>
        </w:rPr>
        <w:t xml:space="preserve"> representa los impactos ambientales relacionados a las distintas etapas del proceso de recubrimiento electrolítico, indicando el impacto sobre los componentes del medio ambiente, como el aire, agua y generación de residuos.  Según los resultados, el agua es el componente más afectado. Pero por lo general, estos impactos llegan a ser controlados mediante un buen sistema de control.</w:t>
      </w:r>
    </w:p>
    <w:p w14:paraId="2DDCACF1" w14:textId="754B1884" w:rsidR="002C5AA9" w:rsidRPr="003264A8" w:rsidRDefault="003264A8" w:rsidP="003264A8">
      <w:pPr>
        <w:pStyle w:val="Descripcin"/>
        <w:spacing w:before="240" w:after="240"/>
        <w:ind w:firstLine="1843"/>
        <w:contextualSpacing/>
        <w:rPr>
          <w:noProof/>
          <w:sz w:val="20"/>
          <w:szCs w:val="20"/>
        </w:rPr>
      </w:pPr>
      <w:r w:rsidRPr="003264A8">
        <w:rPr>
          <w:sz w:val="20"/>
          <w:szCs w:val="20"/>
        </w:rPr>
        <w:t xml:space="preserve">Figura </w:t>
      </w:r>
      <w:r w:rsidRPr="003264A8">
        <w:rPr>
          <w:sz w:val="20"/>
          <w:szCs w:val="20"/>
        </w:rPr>
        <w:fldChar w:fldCharType="begin"/>
      </w:r>
      <w:r w:rsidRPr="003264A8">
        <w:rPr>
          <w:sz w:val="20"/>
          <w:szCs w:val="20"/>
        </w:rPr>
        <w:instrText xml:space="preserve"> SEQ Figura \* ARABIC </w:instrText>
      </w:r>
      <w:r w:rsidRPr="003264A8">
        <w:rPr>
          <w:sz w:val="20"/>
          <w:szCs w:val="20"/>
        </w:rPr>
        <w:fldChar w:fldCharType="separate"/>
      </w:r>
      <w:r w:rsidR="00FB5AAD">
        <w:rPr>
          <w:noProof/>
          <w:sz w:val="20"/>
          <w:szCs w:val="20"/>
        </w:rPr>
        <w:t>3</w:t>
      </w:r>
      <w:r w:rsidRPr="003264A8">
        <w:rPr>
          <w:sz w:val="20"/>
          <w:szCs w:val="20"/>
        </w:rPr>
        <w:fldChar w:fldCharType="end"/>
      </w:r>
      <w:r w:rsidRPr="003264A8">
        <w:rPr>
          <w:sz w:val="20"/>
          <w:szCs w:val="20"/>
        </w:rPr>
        <w:t>.</w:t>
      </w:r>
      <w:r w:rsidRPr="003264A8">
        <w:rPr>
          <w:b w:val="0"/>
          <w:bCs w:val="0"/>
          <w:i/>
          <w:iCs/>
          <w:sz w:val="20"/>
          <w:szCs w:val="20"/>
        </w:rPr>
        <w:t xml:space="preserve"> Matriz de impacto ambiental de una operación de recubrimientos electrolíticos</w:t>
      </w:r>
    </w:p>
    <w:p w14:paraId="479B2C96" w14:textId="11C10FF7" w:rsidR="003264A8" w:rsidRPr="003264A8" w:rsidRDefault="003264A8" w:rsidP="003264A8">
      <w:pPr>
        <w:jc w:val="center"/>
      </w:pPr>
      <w:r>
        <w:rPr>
          <w:noProof/>
        </w:rPr>
        <w:drawing>
          <wp:inline distT="0" distB="0" distL="0" distR="0" wp14:anchorId="0C6C0A59" wp14:editId="73AA3C61">
            <wp:extent cx="3493135" cy="28346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93135" cy="2834640"/>
                    </a:xfrm>
                    <a:prstGeom prst="rect">
                      <a:avLst/>
                    </a:prstGeom>
                    <a:noFill/>
                  </pic:spPr>
                </pic:pic>
              </a:graphicData>
            </a:graphic>
          </wp:inline>
        </w:drawing>
      </w:r>
    </w:p>
    <w:p w14:paraId="10481164" w14:textId="5C1005EB" w:rsidR="00525DA5" w:rsidRPr="003264A8" w:rsidRDefault="002C5AA9" w:rsidP="003264A8">
      <w:pPr>
        <w:spacing w:before="240" w:after="240" w:line="240" w:lineRule="auto"/>
        <w:ind w:left="1843"/>
        <w:contextualSpacing/>
        <w:rPr>
          <w:rFonts w:cstheme="minorHAnsi"/>
          <w:bCs/>
          <w:iCs/>
          <w:sz w:val="20"/>
          <w:szCs w:val="20"/>
        </w:rPr>
      </w:pPr>
      <w:r w:rsidRPr="003264A8">
        <w:rPr>
          <w:rFonts w:cstheme="minorHAnsi"/>
          <w:bCs/>
          <w:i/>
          <w:sz w:val="20"/>
          <w:szCs w:val="20"/>
        </w:rPr>
        <w:t>Nota</w:t>
      </w:r>
      <w:r w:rsidR="003264A8">
        <w:rPr>
          <w:rFonts w:cstheme="minorHAnsi"/>
          <w:bCs/>
          <w:iCs/>
          <w:sz w:val="20"/>
          <w:szCs w:val="20"/>
        </w:rPr>
        <w:t>:</w:t>
      </w:r>
      <w:r w:rsidRPr="003264A8">
        <w:rPr>
          <w:rFonts w:cstheme="minorHAnsi"/>
          <w:bCs/>
          <w:iCs/>
          <w:sz w:val="20"/>
          <w:szCs w:val="20"/>
        </w:rPr>
        <w:t xml:space="preserve"> Adaptado de Centro Nacional de Producción más Limpia y Tecnologías Ambientales </w:t>
      </w:r>
      <w:sdt>
        <w:sdtPr>
          <w:rPr>
            <w:rFonts w:cstheme="minorHAnsi"/>
            <w:bCs/>
            <w:iCs/>
            <w:sz w:val="20"/>
            <w:szCs w:val="20"/>
          </w:rPr>
          <w:id w:val="-1608727658"/>
          <w:citation/>
        </w:sdtPr>
        <w:sdtContent>
          <w:r w:rsidRPr="003264A8">
            <w:rPr>
              <w:rFonts w:cstheme="minorHAnsi"/>
              <w:bCs/>
              <w:iCs/>
              <w:sz w:val="20"/>
              <w:szCs w:val="20"/>
            </w:rPr>
            <w:fldChar w:fldCharType="begin"/>
          </w:r>
          <w:r w:rsidRPr="003264A8">
            <w:rPr>
              <w:rFonts w:cstheme="minorHAnsi"/>
              <w:bCs/>
              <w:iCs/>
              <w:sz w:val="20"/>
              <w:szCs w:val="20"/>
            </w:rPr>
            <w:instrText xml:space="preserve">CITATION Cen98 \n  \t  \l 10250 </w:instrText>
          </w:r>
          <w:r w:rsidRPr="003264A8">
            <w:rPr>
              <w:rFonts w:cstheme="minorHAnsi"/>
              <w:bCs/>
              <w:iCs/>
              <w:sz w:val="20"/>
              <w:szCs w:val="20"/>
            </w:rPr>
            <w:fldChar w:fldCharType="separate"/>
          </w:r>
          <w:r w:rsidR="0055308B" w:rsidRPr="0055308B">
            <w:rPr>
              <w:rFonts w:cstheme="minorHAnsi"/>
              <w:noProof/>
              <w:sz w:val="20"/>
              <w:szCs w:val="20"/>
            </w:rPr>
            <w:t>(1998)</w:t>
          </w:r>
          <w:r w:rsidRPr="003264A8">
            <w:rPr>
              <w:rFonts w:cstheme="minorHAnsi"/>
              <w:bCs/>
              <w:iCs/>
              <w:sz w:val="20"/>
              <w:szCs w:val="20"/>
            </w:rPr>
            <w:fldChar w:fldCharType="end"/>
          </w:r>
        </w:sdtContent>
      </w:sdt>
    </w:p>
    <w:p w14:paraId="5DD38CB4" w14:textId="73072967" w:rsidR="005D43F7" w:rsidRPr="003264A8" w:rsidRDefault="00A75EEE" w:rsidP="003264A8">
      <w:pPr>
        <w:pStyle w:val="Ttulo2"/>
        <w:numPr>
          <w:ilvl w:val="0"/>
          <w:numId w:val="29"/>
        </w:numPr>
        <w:ind w:left="426"/>
        <w:rPr>
          <w:rFonts w:asciiTheme="minorHAnsi" w:eastAsia="Calibri" w:hAnsiTheme="minorHAnsi" w:cstheme="minorHAnsi"/>
          <w:b/>
          <w:bCs/>
          <w:color w:val="auto"/>
          <w:sz w:val="22"/>
          <w:szCs w:val="22"/>
        </w:rPr>
      </w:pPr>
      <w:bookmarkStart w:id="15" w:name="_Toc82290272"/>
      <w:r>
        <w:rPr>
          <w:rFonts w:asciiTheme="minorHAnsi" w:eastAsia="Calibri" w:hAnsiTheme="minorHAnsi" w:cstheme="minorHAnsi"/>
          <w:b/>
          <w:bCs/>
          <w:color w:val="auto"/>
          <w:sz w:val="22"/>
          <w:szCs w:val="22"/>
        </w:rPr>
        <w:lastRenderedPageBreak/>
        <w:t>P</w:t>
      </w:r>
      <w:r w:rsidR="005D43F7" w:rsidRPr="003264A8">
        <w:rPr>
          <w:rFonts w:asciiTheme="minorHAnsi" w:eastAsia="Calibri" w:hAnsiTheme="minorHAnsi" w:cstheme="minorHAnsi"/>
          <w:b/>
          <w:bCs/>
          <w:color w:val="auto"/>
          <w:sz w:val="22"/>
          <w:szCs w:val="22"/>
        </w:rPr>
        <w:t xml:space="preserve">recios </w:t>
      </w:r>
      <w:r>
        <w:rPr>
          <w:rFonts w:asciiTheme="minorHAnsi" w:eastAsia="Calibri" w:hAnsiTheme="minorHAnsi" w:cstheme="minorHAnsi"/>
          <w:b/>
          <w:bCs/>
          <w:color w:val="auto"/>
          <w:sz w:val="22"/>
          <w:szCs w:val="22"/>
        </w:rPr>
        <w:t>del</w:t>
      </w:r>
      <w:r w:rsidR="005D43F7" w:rsidRPr="003264A8">
        <w:rPr>
          <w:rFonts w:asciiTheme="minorHAnsi" w:eastAsia="Calibri" w:hAnsiTheme="minorHAnsi" w:cstheme="minorHAnsi"/>
          <w:b/>
          <w:bCs/>
          <w:color w:val="auto"/>
          <w:sz w:val="22"/>
          <w:szCs w:val="22"/>
        </w:rPr>
        <w:t xml:space="preserve"> mercado para su aplicación</w:t>
      </w:r>
      <w:r>
        <w:rPr>
          <w:rFonts w:asciiTheme="minorHAnsi" w:eastAsia="Calibri" w:hAnsiTheme="minorHAnsi" w:cstheme="minorHAnsi"/>
          <w:b/>
          <w:bCs/>
          <w:color w:val="auto"/>
          <w:sz w:val="22"/>
          <w:szCs w:val="22"/>
        </w:rPr>
        <w:t xml:space="preserve"> - C</w:t>
      </w:r>
      <w:r w:rsidR="005D43F7" w:rsidRPr="003264A8">
        <w:rPr>
          <w:rFonts w:asciiTheme="minorHAnsi" w:eastAsia="Calibri" w:hAnsiTheme="minorHAnsi" w:cstheme="minorHAnsi"/>
          <w:b/>
          <w:bCs/>
          <w:color w:val="auto"/>
          <w:sz w:val="22"/>
          <w:szCs w:val="22"/>
        </w:rPr>
        <w:t>osto en el</w:t>
      </w:r>
      <w:r w:rsidR="00CB2479" w:rsidRPr="003264A8">
        <w:rPr>
          <w:rFonts w:asciiTheme="minorHAnsi" w:eastAsia="Calibri" w:hAnsiTheme="minorHAnsi" w:cstheme="minorHAnsi"/>
          <w:b/>
          <w:bCs/>
          <w:color w:val="auto"/>
          <w:sz w:val="22"/>
          <w:szCs w:val="22"/>
        </w:rPr>
        <w:t xml:space="preserve"> </w:t>
      </w:r>
      <w:r w:rsidR="005D43F7" w:rsidRPr="003264A8">
        <w:rPr>
          <w:rFonts w:asciiTheme="minorHAnsi" w:eastAsia="Calibri" w:hAnsiTheme="minorHAnsi" w:cstheme="minorHAnsi"/>
          <w:b/>
          <w:bCs/>
          <w:color w:val="auto"/>
          <w:sz w:val="22"/>
          <w:szCs w:val="22"/>
        </w:rPr>
        <w:t>mercado nacional de la aplicación del proceso en piezas comerciales</w:t>
      </w:r>
      <w:bookmarkEnd w:id="15"/>
    </w:p>
    <w:p w14:paraId="68CC9AAC" w14:textId="75E5CCC0" w:rsidR="00844661" w:rsidRPr="00C82C6E" w:rsidRDefault="5830BACA" w:rsidP="00A75EEE">
      <w:pPr>
        <w:spacing w:before="120" w:after="120" w:line="240" w:lineRule="auto"/>
        <w:contextualSpacing/>
        <w:rPr>
          <w:rFonts w:eastAsia="Calibri" w:cstheme="minorHAnsi"/>
          <w:lang w:val="es-MX"/>
        </w:rPr>
      </w:pPr>
      <w:r w:rsidRPr="00C82C6E">
        <w:rPr>
          <w:rFonts w:eastAsia="Calibri" w:cstheme="minorHAnsi"/>
          <w:lang w:val="es-MX"/>
        </w:rPr>
        <w:t xml:space="preserve">A continuación, se describe detalladamente los costos anuales que intervienen en la aplicación del recubrimiento electrolítico Espinal Tobón </w:t>
      </w:r>
      <w:r w:rsidR="006F13D0">
        <w:rPr>
          <w:rFonts w:eastAsia="Calibri" w:cstheme="minorHAnsi"/>
          <w:lang w:val="es-MX"/>
        </w:rPr>
        <w:t>y</w:t>
      </w:r>
      <w:r w:rsidRPr="00C82C6E">
        <w:rPr>
          <w:rFonts w:eastAsia="Calibri" w:cstheme="minorHAnsi"/>
          <w:lang w:val="es-MX"/>
        </w:rPr>
        <w:t xml:space="preserve"> Tobón García </w:t>
      </w:r>
      <w:r w:rsidRPr="00C82C6E">
        <w:rPr>
          <w:rFonts w:eastAsia="Calibri" w:cstheme="minorHAnsi"/>
        </w:rPr>
        <w:t>(2008)</w:t>
      </w:r>
      <w:r w:rsidRPr="00C82C6E">
        <w:rPr>
          <w:rFonts w:eastAsia="Calibri" w:cstheme="minorHAnsi"/>
          <w:lang w:val="es-MX"/>
        </w:rPr>
        <w:t xml:space="preserve">. </w:t>
      </w:r>
      <w:r w:rsidR="1A26ED8E" w:rsidRPr="00C82C6E">
        <w:rPr>
          <w:rFonts w:eastAsia="Calibri" w:cstheme="minorHAnsi"/>
          <w:lang w:val="es-MX"/>
        </w:rPr>
        <w:t>Para el cálculo del precio unitario se ha considerado un tipo de cambio de 0.0011 soles por cada peso colombiano</w:t>
      </w:r>
      <w:r w:rsidR="005C516B" w:rsidRPr="00C82C6E">
        <w:rPr>
          <w:rStyle w:val="Refdenotaalpie"/>
          <w:rFonts w:eastAsia="Calibri" w:cstheme="minorHAnsi"/>
          <w:lang w:val="es-MX"/>
        </w:rPr>
        <w:footnoteReference w:id="14"/>
      </w:r>
      <w:r w:rsidR="1A26ED8E" w:rsidRPr="00C82C6E">
        <w:rPr>
          <w:rFonts w:eastAsia="Calibri" w:cstheme="minorHAnsi"/>
          <w:lang w:val="es-MX"/>
        </w:rPr>
        <w:t>.</w:t>
      </w:r>
    </w:p>
    <w:p w14:paraId="3A9BB219" w14:textId="6F5B954D" w:rsidR="1E5C3EDC" w:rsidRPr="00717E17" w:rsidRDefault="00A75EEE" w:rsidP="00717E17">
      <w:pPr>
        <w:pStyle w:val="Descripcin"/>
        <w:spacing w:before="240" w:after="240"/>
        <w:ind w:firstLine="284"/>
        <w:contextualSpacing/>
        <w:rPr>
          <w:b w:val="0"/>
          <w:bCs w:val="0"/>
          <w:i/>
          <w:iCs/>
          <w:sz w:val="20"/>
          <w:szCs w:val="20"/>
        </w:rPr>
      </w:pPr>
      <w:r w:rsidRPr="00717E17">
        <w:rPr>
          <w:sz w:val="20"/>
          <w:szCs w:val="20"/>
        </w:rPr>
        <w:t xml:space="preserve">Tabla </w:t>
      </w:r>
      <w:r w:rsidRPr="00717E17">
        <w:rPr>
          <w:sz w:val="20"/>
          <w:szCs w:val="20"/>
        </w:rPr>
        <w:fldChar w:fldCharType="begin"/>
      </w:r>
      <w:r w:rsidRPr="00717E17">
        <w:rPr>
          <w:sz w:val="20"/>
          <w:szCs w:val="20"/>
        </w:rPr>
        <w:instrText xml:space="preserve"> SEQ Tabla \* ARABIC </w:instrText>
      </w:r>
      <w:r w:rsidRPr="00717E17">
        <w:rPr>
          <w:sz w:val="20"/>
          <w:szCs w:val="20"/>
        </w:rPr>
        <w:fldChar w:fldCharType="separate"/>
      </w:r>
      <w:r w:rsidR="00FB5AAD">
        <w:rPr>
          <w:noProof/>
          <w:sz w:val="20"/>
          <w:szCs w:val="20"/>
        </w:rPr>
        <w:t>5</w:t>
      </w:r>
      <w:r w:rsidRPr="00717E17">
        <w:rPr>
          <w:sz w:val="20"/>
          <w:szCs w:val="20"/>
        </w:rPr>
        <w:fldChar w:fldCharType="end"/>
      </w:r>
      <w:r w:rsidRPr="00717E17">
        <w:rPr>
          <w:sz w:val="20"/>
          <w:szCs w:val="20"/>
        </w:rPr>
        <w:t xml:space="preserve">. </w:t>
      </w:r>
      <w:r w:rsidRPr="00717E17">
        <w:rPr>
          <w:b w:val="0"/>
          <w:bCs w:val="0"/>
          <w:i/>
          <w:iCs/>
          <w:sz w:val="20"/>
          <w:szCs w:val="20"/>
        </w:rPr>
        <w:t>Costos de materia prima e instalación</w:t>
      </w:r>
    </w:p>
    <w:tbl>
      <w:tblPr>
        <w:tblStyle w:val="Tablanormal2"/>
        <w:tblW w:w="0" w:type="auto"/>
        <w:jc w:val="center"/>
        <w:tblLayout w:type="fixed"/>
        <w:tblLook w:val="04A0" w:firstRow="1" w:lastRow="0" w:firstColumn="1" w:lastColumn="0" w:noHBand="0" w:noVBand="1"/>
      </w:tblPr>
      <w:tblGrid>
        <w:gridCol w:w="2280"/>
        <w:gridCol w:w="1155"/>
        <w:gridCol w:w="1350"/>
        <w:gridCol w:w="1740"/>
        <w:gridCol w:w="1980"/>
      </w:tblGrid>
      <w:tr w:rsidR="5BB0B784" w14:paraId="11DB5736" w14:textId="77777777" w:rsidTr="007C5E64">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1464754E" w14:textId="23CE70D2" w:rsidR="5BB0B784" w:rsidRPr="00A75EEE" w:rsidRDefault="5BB0B784" w:rsidP="00661851">
            <w:pPr>
              <w:jc w:val="center"/>
              <w:rPr>
                <w:rFonts w:cstheme="minorHAnsi"/>
                <w:b w:val="0"/>
                <w:bCs w:val="0"/>
                <w:sz w:val="20"/>
                <w:szCs w:val="20"/>
              </w:rPr>
            </w:pPr>
            <w:r w:rsidRPr="00A75EEE">
              <w:rPr>
                <w:rFonts w:eastAsia="Calibri" w:cstheme="minorHAnsi"/>
                <w:b w:val="0"/>
                <w:bCs w:val="0"/>
                <w:sz w:val="20"/>
                <w:szCs w:val="20"/>
                <w:lang w:val="es-MX"/>
              </w:rPr>
              <w:t>Art</w:t>
            </w:r>
            <w:r w:rsidR="00661851" w:rsidRPr="00A75EEE">
              <w:rPr>
                <w:rFonts w:eastAsia="Calibri" w:cstheme="minorHAnsi"/>
                <w:b w:val="0"/>
                <w:bCs w:val="0"/>
                <w:sz w:val="20"/>
                <w:szCs w:val="20"/>
                <w:lang w:val="es-MX"/>
              </w:rPr>
              <w:t>í</w:t>
            </w:r>
            <w:r w:rsidRPr="00A75EEE">
              <w:rPr>
                <w:rFonts w:eastAsia="Calibri" w:cstheme="minorHAnsi"/>
                <w:b w:val="0"/>
                <w:bCs w:val="0"/>
                <w:sz w:val="20"/>
                <w:szCs w:val="20"/>
                <w:lang w:val="es-MX"/>
              </w:rPr>
              <w:t>culo</w:t>
            </w:r>
          </w:p>
        </w:tc>
        <w:tc>
          <w:tcPr>
            <w:tcW w:w="1155" w:type="dxa"/>
            <w:tcBorders>
              <w:top w:val="single" w:sz="8" w:space="0" w:color="7F7F7F" w:themeColor="text1" w:themeTint="80"/>
              <w:left w:val="nil"/>
              <w:bottom w:val="single" w:sz="8" w:space="0" w:color="7F7F7F" w:themeColor="text1" w:themeTint="80"/>
              <w:right w:val="nil"/>
            </w:tcBorders>
            <w:vAlign w:val="center"/>
          </w:tcPr>
          <w:p w14:paraId="3EB97A4F" w14:textId="02C2191F" w:rsidR="5BB0B784" w:rsidRPr="00A75EEE" w:rsidRDefault="5BB0B784" w:rsidP="0066185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A75EEE">
              <w:rPr>
                <w:rFonts w:eastAsia="Calibri" w:cstheme="minorHAnsi"/>
                <w:b w:val="0"/>
                <w:bCs w:val="0"/>
                <w:sz w:val="20"/>
                <w:szCs w:val="20"/>
                <w:lang w:val="es-MX"/>
              </w:rPr>
              <w:t>Unidad</w:t>
            </w:r>
          </w:p>
        </w:tc>
        <w:tc>
          <w:tcPr>
            <w:tcW w:w="1350" w:type="dxa"/>
            <w:tcBorders>
              <w:top w:val="single" w:sz="8" w:space="0" w:color="7F7F7F" w:themeColor="text1" w:themeTint="80"/>
              <w:left w:val="nil"/>
              <w:bottom w:val="single" w:sz="8" w:space="0" w:color="7F7F7F" w:themeColor="text1" w:themeTint="80"/>
              <w:right w:val="nil"/>
            </w:tcBorders>
            <w:vAlign w:val="center"/>
          </w:tcPr>
          <w:p w14:paraId="74C46CED" w14:textId="1B9BF701" w:rsidR="5BB0B784" w:rsidRPr="00A75EEE" w:rsidRDefault="5BB0B784" w:rsidP="0066185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A75EEE">
              <w:rPr>
                <w:rFonts w:eastAsia="Calibri" w:cstheme="minorHAnsi"/>
                <w:b w:val="0"/>
                <w:bCs w:val="0"/>
                <w:sz w:val="20"/>
                <w:szCs w:val="20"/>
                <w:lang w:val="es-MX"/>
              </w:rPr>
              <w:t>Cantidad</w:t>
            </w:r>
          </w:p>
        </w:tc>
        <w:tc>
          <w:tcPr>
            <w:tcW w:w="1740" w:type="dxa"/>
            <w:tcBorders>
              <w:top w:val="single" w:sz="8" w:space="0" w:color="7F7F7F" w:themeColor="text1" w:themeTint="80"/>
              <w:left w:val="nil"/>
              <w:bottom w:val="single" w:sz="8" w:space="0" w:color="7F7F7F" w:themeColor="text1" w:themeTint="80"/>
              <w:right w:val="nil"/>
            </w:tcBorders>
            <w:vAlign w:val="center"/>
          </w:tcPr>
          <w:p w14:paraId="22BC4CB6" w14:textId="1A2CADAD" w:rsidR="5BB0B784" w:rsidRPr="00A75EEE" w:rsidRDefault="5BB0B784" w:rsidP="0066185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A75EEE">
              <w:rPr>
                <w:rFonts w:eastAsia="Calibri" w:cstheme="minorHAnsi"/>
                <w:b w:val="0"/>
                <w:bCs w:val="0"/>
                <w:sz w:val="20"/>
                <w:szCs w:val="20"/>
                <w:lang w:val="es-MX"/>
              </w:rPr>
              <w:t>Precio Unitario</w:t>
            </w:r>
          </w:p>
        </w:tc>
        <w:tc>
          <w:tcPr>
            <w:tcW w:w="1980" w:type="dxa"/>
            <w:tcBorders>
              <w:top w:val="single" w:sz="8" w:space="0" w:color="7F7F7F" w:themeColor="text1" w:themeTint="80"/>
              <w:left w:val="nil"/>
              <w:bottom w:val="single" w:sz="8" w:space="0" w:color="7F7F7F" w:themeColor="text1" w:themeTint="80"/>
              <w:right w:val="nil"/>
            </w:tcBorders>
            <w:vAlign w:val="center"/>
          </w:tcPr>
          <w:p w14:paraId="4977630F" w14:textId="4D9D49BA" w:rsidR="5BB0B784" w:rsidRPr="00A75EEE" w:rsidRDefault="5BB0B784" w:rsidP="00661851">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A75EEE">
              <w:rPr>
                <w:rFonts w:eastAsia="Calibri" w:cstheme="minorHAnsi"/>
                <w:b w:val="0"/>
                <w:bCs w:val="0"/>
                <w:sz w:val="20"/>
                <w:szCs w:val="20"/>
                <w:lang w:val="es-MX"/>
              </w:rPr>
              <w:t>Valor</w:t>
            </w:r>
          </w:p>
        </w:tc>
      </w:tr>
      <w:tr w:rsidR="5BB0B784" w14:paraId="2439F8E4" w14:textId="77777777" w:rsidTr="00A75EEE">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704F7B98" w14:textId="3A6B1EB2"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Abrillantador Níquel</w:t>
            </w:r>
          </w:p>
        </w:tc>
        <w:tc>
          <w:tcPr>
            <w:tcW w:w="1155" w:type="dxa"/>
            <w:tcBorders>
              <w:top w:val="single" w:sz="8" w:space="0" w:color="7F7F7F" w:themeColor="text1" w:themeTint="80"/>
              <w:left w:val="nil"/>
              <w:bottom w:val="single" w:sz="8" w:space="0" w:color="7F7F7F" w:themeColor="text1" w:themeTint="80"/>
              <w:right w:val="nil"/>
            </w:tcBorders>
            <w:vAlign w:val="center"/>
          </w:tcPr>
          <w:p w14:paraId="640BB1FE" w14:textId="69F9218B"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g/l</w:t>
            </w:r>
          </w:p>
        </w:tc>
        <w:tc>
          <w:tcPr>
            <w:tcW w:w="1350" w:type="dxa"/>
            <w:tcBorders>
              <w:top w:val="single" w:sz="8" w:space="0" w:color="7F7F7F" w:themeColor="text1" w:themeTint="80"/>
              <w:left w:val="nil"/>
              <w:bottom w:val="single" w:sz="8" w:space="0" w:color="7F7F7F" w:themeColor="text1" w:themeTint="80"/>
              <w:right w:val="nil"/>
            </w:tcBorders>
            <w:vAlign w:val="center"/>
          </w:tcPr>
          <w:p w14:paraId="76BCDDE6" w14:textId="7277F67A"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40</w:t>
            </w:r>
          </w:p>
        </w:tc>
        <w:tc>
          <w:tcPr>
            <w:tcW w:w="1740" w:type="dxa"/>
            <w:tcBorders>
              <w:top w:val="single" w:sz="8" w:space="0" w:color="7F7F7F" w:themeColor="text1" w:themeTint="80"/>
              <w:left w:val="nil"/>
              <w:bottom w:val="single" w:sz="8" w:space="0" w:color="7F7F7F" w:themeColor="text1" w:themeTint="80"/>
              <w:right w:val="nil"/>
            </w:tcBorders>
            <w:vAlign w:val="center"/>
          </w:tcPr>
          <w:p w14:paraId="4B564C10" w14:textId="20763CB3"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12.72</w:t>
            </w:r>
          </w:p>
        </w:tc>
        <w:tc>
          <w:tcPr>
            <w:tcW w:w="1980" w:type="dxa"/>
            <w:tcBorders>
              <w:top w:val="single" w:sz="8" w:space="0" w:color="7F7F7F" w:themeColor="text1" w:themeTint="80"/>
              <w:left w:val="nil"/>
              <w:bottom w:val="single" w:sz="8" w:space="0" w:color="7F7F7F" w:themeColor="text1" w:themeTint="80"/>
              <w:right w:val="nil"/>
            </w:tcBorders>
            <w:vAlign w:val="center"/>
          </w:tcPr>
          <w:p w14:paraId="6581AAB4" w14:textId="48233C1F"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508.80</w:t>
            </w:r>
          </w:p>
        </w:tc>
      </w:tr>
      <w:tr w:rsidR="5BB0B784" w14:paraId="0C0EF274" w14:textId="77777777" w:rsidTr="00A75EEE">
        <w:trPr>
          <w:trHeight w:val="315"/>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7BF6D587" w14:textId="413C936F"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Anti</w:t>
            </w:r>
            <w:r w:rsidR="003627A7" w:rsidRPr="00A75EEE">
              <w:rPr>
                <w:rFonts w:eastAsia="Calibri" w:cstheme="minorHAnsi"/>
                <w:b w:val="0"/>
                <w:bCs w:val="0"/>
                <w:sz w:val="20"/>
                <w:szCs w:val="20"/>
                <w:lang w:val="es-MX"/>
              </w:rPr>
              <w:t>-</w:t>
            </w:r>
            <w:r w:rsidRPr="00A75EEE">
              <w:rPr>
                <w:rFonts w:eastAsia="Calibri" w:cstheme="minorHAnsi"/>
                <w:b w:val="0"/>
                <w:bCs w:val="0"/>
                <w:sz w:val="20"/>
                <w:szCs w:val="20"/>
                <w:lang w:val="es-MX"/>
              </w:rPr>
              <w:t>poros (níquel y cromo)</w:t>
            </w:r>
          </w:p>
        </w:tc>
        <w:tc>
          <w:tcPr>
            <w:tcW w:w="1155" w:type="dxa"/>
            <w:tcBorders>
              <w:top w:val="single" w:sz="8" w:space="0" w:color="7F7F7F" w:themeColor="text1" w:themeTint="80"/>
              <w:left w:val="nil"/>
              <w:bottom w:val="nil"/>
              <w:right w:val="nil"/>
            </w:tcBorders>
            <w:vAlign w:val="center"/>
          </w:tcPr>
          <w:p w14:paraId="7071559A" w14:textId="7C7DB0B5"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g/l</w:t>
            </w:r>
          </w:p>
        </w:tc>
        <w:tc>
          <w:tcPr>
            <w:tcW w:w="1350" w:type="dxa"/>
            <w:tcBorders>
              <w:top w:val="single" w:sz="8" w:space="0" w:color="7F7F7F" w:themeColor="text1" w:themeTint="80"/>
              <w:left w:val="nil"/>
              <w:bottom w:val="nil"/>
              <w:right w:val="nil"/>
            </w:tcBorders>
            <w:vAlign w:val="center"/>
          </w:tcPr>
          <w:p w14:paraId="10A48081" w14:textId="3DDC1771"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8</w:t>
            </w:r>
          </w:p>
        </w:tc>
        <w:tc>
          <w:tcPr>
            <w:tcW w:w="1740" w:type="dxa"/>
            <w:tcBorders>
              <w:top w:val="single" w:sz="8" w:space="0" w:color="7F7F7F" w:themeColor="text1" w:themeTint="80"/>
              <w:left w:val="nil"/>
              <w:bottom w:val="nil"/>
              <w:right w:val="nil"/>
            </w:tcBorders>
            <w:vAlign w:val="center"/>
          </w:tcPr>
          <w:p w14:paraId="3CEB9648" w14:textId="083212FC"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19.95</w:t>
            </w:r>
          </w:p>
        </w:tc>
        <w:tc>
          <w:tcPr>
            <w:tcW w:w="1980" w:type="dxa"/>
            <w:tcBorders>
              <w:top w:val="single" w:sz="8" w:space="0" w:color="7F7F7F" w:themeColor="text1" w:themeTint="80"/>
              <w:left w:val="nil"/>
              <w:bottom w:val="nil"/>
              <w:right w:val="nil"/>
            </w:tcBorders>
            <w:vAlign w:val="center"/>
          </w:tcPr>
          <w:p w14:paraId="5A41E554" w14:textId="22238784"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159.60</w:t>
            </w:r>
          </w:p>
        </w:tc>
      </w:tr>
      <w:tr w:rsidR="5BB0B784" w14:paraId="10C3BD72" w14:textId="77777777" w:rsidTr="00A75EEE">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43E4E03A" w14:textId="4613B4F8"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Ácidos (bórico, crómico, clorhídrico, sulfúrico)</w:t>
            </w:r>
          </w:p>
        </w:tc>
        <w:tc>
          <w:tcPr>
            <w:tcW w:w="1155" w:type="dxa"/>
            <w:tcBorders>
              <w:top w:val="single" w:sz="8" w:space="0" w:color="7F7F7F" w:themeColor="text1" w:themeTint="80"/>
              <w:left w:val="nil"/>
              <w:bottom w:val="single" w:sz="8" w:space="0" w:color="7F7F7F" w:themeColor="text1" w:themeTint="80"/>
              <w:right w:val="nil"/>
            </w:tcBorders>
            <w:vAlign w:val="center"/>
          </w:tcPr>
          <w:p w14:paraId="1B4D4DBA" w14:textId="46FE0ED9"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kg</w:t>
            </w:r>
          </w:p>
        </w:tc>
        <w:tc>
          <w:tcPr>
            <w:tcW w:w="1350" w:type="dxa"/>
            <w:tcBorders>
              <w:top w:val="single" w:sz="8" w:space="0" w:color="7F7F7F" w:themeColor="text1" w:themeTint="80"/>
              <w:left w:val="nil"/>
              <w:bottom w:val="single" w:sz="8" w:space="0" w:color="7F7F7F" w:themeColor="text1" w:themeTint="80"/>
              <w:right w:val="nil"/>
            </w:tcBorders>
            <w:vAlign w:val="center"/>
          </w:tcPr>
          <w:p w14:paraId="6591E2CF" w14:textId="4B3D73D3"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103</w:t>
            </w:r>
          </w:p>
        </w:tc>
        <w:tc>
          <w:tcPr>
            <w:tcW w:w="1740" w:type="dxa"/>
            <w:tcBorders>
              <w:top w:val="single" w:sz="8" w:space="0" w:color="7F7F7F" w:themeColor="text1" w:themeTint="80"/>
              <w:left w:val="nil"/>
              <w:bottom w:val="single" w:sz="8" w:space="0" w:color="7F7F7F" w:themeColor="text1" w:themeTint="80"/>
              <w:right w:val="nil"/>
            </w:tcBorders>
            <w:vAlign w:val="center"/>
          </w:tcPr>
          <w:p w14:paraId="0ACF1FDA" w14:textId="4320CFE6"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4.56</w:t>
            </w:r>
          </w:p>
        </w:tc>
        <w:tc>
          <w:tcPr>
            <w:tcW w:w="1980" w:type="dxa"/>
            <w:tcBorders>
              <w:top w:val="single" w:sz="8" w:space="0" w:color="7F7F7F" w:themeColor="text1" w:themeTint="80"/>
              <w:left w:val="nil"/>
              <w:bottom w:val="single" w:sz="8" w:space="0" w:color="7F7F7F" w:themeColor="text1" w:themeTint="80"/>
              <w:right w:val="nil"/>
            </w:tcBorders>
            <w:vAlign w:val="center"/>
          </w:tcPr>
          <w:p w14:paraId="76056B05" w14:textId="5EF4B552"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469.68</w:t>
            </w:r>
          </w:p>
        </w:tc>
      </w:tr>
      <w:tr w:rsidR="5BB0B784" w14:paraId="3D8A0A43" w14:textId="77777777" w:rsidTr="00A75EEE">
        <w:trPr>
          <w:trHeight w:val="6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7AC28910" w14:textId="0B57C64B"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Alambre de Cobre</w:t>
            </w:r>
          </w:p>
        </w:tc>
        <w:tc>
          <w:tcPr>
            <w:tcW w:w="1155" w:type="dxa"/>
            <w:tcBorders>
              <w:top w:val="single" w:sz="8" w:space="0" w:color="7F7F7F" w:themeColor="text1" w:themeTint="80"/>
              <w:left w:val="nil"/>
              <w:bottom w:val="nil"/>
              <w:right w:val="nil"/>
            </w:tcBorders>
            <w:vAlign w:val="center"/>
          </w:tcPr>
          <w:p w14:paraId="413C5646" w14:textId="712B547B"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kg</w:t>
            </w:r>
          </w:p>
        </w:tc>
        <w:tc>
          <w:tcPr>
            <w:tcW w:w="1350" w:type="dxa"/>
            <w:tcBorders>
              <w:top w:val="single" w:sz="8" w:space="0" w:color="7F7F7F" w:themeColor="text1" w:themeTint="80"/>
              <w:left w:val="nil"/>
              <w:bottom w:val="nil"/>
              <w:right w:val="nil"/>
            </w:tcBorders>
            <w:vAlign w:val="center"/>
          </w:tcPr>
          <w:p w14:paraId="5536066C" w14:textId="2FDCEE79"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49</w:t>
            </w:r>
          </w:p>
        </w:tc>
        <w:tc>
          <w:tcPr>
            <w:tcW w:w="1740" w:type="dxa"/>
            <w:tcBorders>
              <w:top w:val="single" w:sz="8" w:space="0" w:color="7F7F7F" w:themeColor="text1" w:themeTint="80"/>
              <w:left w:val="nil"/>
              <w:bottom w:val="nil"/>
              <w:right w:val="nil"/>
            </w:tcBorders>
            <w:vAlign w:val="center"/>
          </w:tcPr>
          <w:p w14:paraId="3C10A021" w14:textId="1ADC0992"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17.78</w:t>
            </w:r>
          </w:p>
        </w:tc>
        <w:tc>
          <w:tcPr>
            <w:tcW w:w="1980" w:type="dxa"/>
            <w:tcBorders>
              <w:top w:val="single" w:sz="8" w:space="0" w:color="7F7F7F" w:themeColor="text1" w:themeTint="80"/>
              <w:left w:val="nil"/>
              <w:bottom w:val="nil"/>
              <w:right w:val="nil"/>
            </w:tcBorders>
            <w:vAlign w:val="center"/>
          </w:tcPr>
          <w:p w14:paraId="6AC9A439" w14:textId="169BA402"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871.22</w:t>
            </w:r>
          </w:p>
        </w:tc>
      </w:tr>
      <w:tr w:rsidR="5BB0B784" w14:paraId="325C6E3E" w14:textId="77777777" w:rsidTr="00A75E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1240DA91" w14:textId="1ECAF0C7"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Bandas</w:t>
            </w:r>
          </w:p>
        </w:tc>
        <w:tc>
          <w:tcPr>
            <w:tcW w:w="1155" w:type="dxa"/>
            <w:tcBorders>
              <w:top w:val="single" w:sz="8" w:space="0" w:color="7F7F7F" w:themeColor="text1" w:themeTint="80"/>
              <w:left w:val="nil"/>
              <w:bottom w:val="single" w:sz="8" w:space="0" w:color="7F7F7F" w:themeColor="text1" w:themeTint="80"/>
              <w:right w:val="nil"/>
            </w:tcBorders>
            <w:vAlign w:val="center"/>
          </w:tcPr>
          <w:p w14:paraId="40F38312" w14:textId="1FF8FB79"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350" w:type="dxa"/>
            <w:tcBorders>
              <w:top w:val="single" w:sz="8" w:space="0" w:color="7F7F7F" w:themeColor="text1" w:themeTint="80"/>
              <w:left w:val="nil"/>
              <w:bottom w:val="single" w:sz="8" w:space="0" w:color="7F7F7F" w:themeColor="text1" w:themeTint="80"/>
              <w:right w:val="nil"/>
            </w:tcBorders>
            <w:vAlign w:val="center"/>
          </w:tcPr>
          <w:p w14:paraId="039C910A" w14:textId="4C98DFB8"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25</w:t>
            </w:r>
          </w:p>
        </w:tc>
        <w:tc>
          <w:tcPr>
            <w:tcW w:w="1740" w:type="dxa"/>
            <w:tcBorders>
              <w:top w:val="single" w:sz="8" w:space="0" w:color="7F7F7F" w:themeColor="text1" w:themeTint="80"/>
              <w:left w:val="nil"/>
              <w:bottom w:val="single" w:sz="8" w:space="0" w:color="7F7F7F" w:themeColor="text1" w:themeTint="80"/>
              <w:right w:val="nil"/>
            </w:tcBorders>
            <w:vAlign w:val="center"/>
          </w:tcPr>
          <w:p w14:paraId="2B24DE32" w14:textId="72385873"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4.85</w:t>
            </w:r>
          </w:p>
        </w:tc>
        <w:tc>
          <w:tcPr>
            <w:tcW w:w="1980" w:type="dxa"/>
            <w:tcBorders>
              <w:top w:val="single" w:sz="8" w:space="0" w:color="7F7F7F" w:themeColor="text1" w:themeTint="80"/>
              <w:left w:val="nil"/>
              <w:bottom w:val="single" w:sz="8" w:space="0" w:color="7F7F7F" w:themeColor="text1" w:themeTint="80"/>
              <w:right w:val="nil"/>
            </w:tcBorders>
            <w:vAlign w:val="center"/>
          </w:tcPr>
          <w:p w14:paraId="0F2ED8F2" w14:textId="630CC3E1"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121.25</w:t>
            </w:r>
          </w:p>
        </w:tc>
      </w:tr>
      <w:tr w:rsidR="5BB0B784" w14:paraId="03A64C19" w14:textId="77777777" w:rsidTr="00A75EEE">
        <w:trPr>
          <w:trHeight w:val="27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50CD5FC0" w14:textId="26FF8800"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Base níquel</w:t>
            </w:r>
          </w:p>
        </w:tc>
        <w:tc>
          <w:tcPr>
            <w:tcW w:w="1155" w:type="dxa"/>
            <w:tcBorders>
              <w:top w:val="single" w:sz="8" w:space="0" w:color="7F7F7F" w:themeColor="text1" w:themeTint="80"/>
              <w:left w:val="nil"/>
              <w:bottom w:val="nil"/>
              <w:right w:val="nil"/>
            </w:tcBorders>
            <w:vAlign w:val="center"/>
          </w:tcPr>
          <w:p w14:paraId="5F566B1E" w14:textId="1BA34095"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l</w:t>
            </w:r>
          </w:p>
        </w:tc>
        <w:tc>
          <w:tcPr>
            <w:tcW w:w="1350" w:type="dxa"/>
            <w:tcBorders>
              <w:top w:val="single" w:sz="8" w:space="0" w:color="7F7F7F" w:themeColor="text1" w:themeTint="80"/>
              <w:left w:val="nil"/>
              <w:bottom w:val="nil"/>
              <w:right w:val="nil"/>
            </w:tcBorders>
            <w:vAlign w:val="center"/>
          </w:tcPr>
          <w:p w14:paraId="414C427A" w14:textId="399F496F"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40</w:t>
            </w:r>
          </w:p>
        </w:tc>
        <w:tc>
          <w:tcPr>
            <w:tcW w:w="1740" w:type="dxa"/>
            <w:tcBorders>
              <w:top w:val="single" w:sz="8" w:space="0" w:color="7F7F7F" w:themeColor="text1" w:themeTint="80"/>
              <w:left w:val="nil"/>
              <w:bottom w:val="nil"/>
              <w:right w:val="nil"/>
            </w:tcBorders>
            <w:vAlign w:val="center"/>
          </w:tcPr>
          <w:p w14:paraId="19F8A09B" w14:textId="1240DFFB"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5.17</w:t>
            </w:r>
          </w:p>
        </w:tc>
        <w:tc>
          <w:tcPr>
            <w:tcW w:w="1980" w:type="dxa"/>
            <w:tcBorders>
              <w:top w:val="single" w:sz="8" w:space="0" w:color="7F7F7F" w:themeColor="text1" w:themeTint="80"/>
              <w:left w:val="nil"/>
              <w:bottom w:val="nil"/>
              <w:right w:val="nil"/>
            </w:tcBorders>
            <w:vAlign w:val="center"/>
          </w:tcPr>
          <w:p w14:paraId="15176BED" w14:textId="162B2785"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206.80</w:t>
            </w:r>
          </w:p>
        </w:tc>
      </w:tr>
      <w:tr w:rsidR="5BB0B784" w14:paraId="6882A5B3" w14:textId="77777777" w:rsidTr="00A75E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59812479" w14:textId="01CCEA3D"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Desengrase</w:t>
            </w:r>
          </w:p>
        </w:tc>
        <w:tc>
          <w:tcPr>
            <w:tcW w:w="1155" w:type="dxa"/>
            <w:tcBorders>
              <w:top w:val="single" w:sz="8" w:space="0" w:color="7F7F7F" w:themeColor="text1" w:themeTint="80"/>
              <w:left w:val="nil"/>
              <w:bottom w:val="single" w:sz="8" w:space="0" w:color="7F7F7F" w:themeColor="text1" w:themeTint="80"/>
              <w:right w:val="nil"/>
            </w:tcBorders>
            <w:vAlign w:val="center"/>
          </w:tcPr>
          <w:p w14:paraId="73F6DEDD" w14:textId="1F38A210"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kg</w:t>
            </w:r>
          </w:p>
        </w:tc>
        <w:tc>
          <w:tcPr>
            <w:tcW w:w="1350" w:type="dxa"/>
            <w:tcBorders>
              <w:top w:val="single" w:sz="8" w:space="0" w:color="7F7F7F" w:themeColor="text1" w:themeTint="80"/>
              <w:left w:val="nil"/>
              <w:bottom w:val="single" w:sz="8" w:space="0" w:color="7F7F7F" w:themeColor="text1" w:themeTint="80"/>
              <w:right w:val="nil"/>
            </w:tcBorders>
            <w:vAlign w:val="center"/>
          </w:tcPr>
          <w:p w14:paraId="605B9930" w14:textId="0AF6CCBE"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27</w:t>
            </w:r>
          </w:p>
        </w:tc>
        <w:tc>
          <w:tcPr>
            <w:tcW w:w="1740" w:type="dxa"/>
            <w:tcBorders>
              <w:top w:val="single" w:sz="8" w:space="0" w:color="7F7F7F" w:themeColor="text1" w:themeTint="80"/>
              <w:left w:val="nil"/>
              <w:bottom w:val="single" w:sz="8" w:space="0" w:color="7F7F7F" w:themeColor="text1" w:themeTint="80"/>
              <w:right w:val="nil"/>
            </w:tcBorders>
            <w:vAlign w:val="center"/>
          </w:tcPr>
          <w:p w14:paraId="73B5F2F6" w14:textId="63D3E493"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17.44</w:t>
            </w:r>
          </w:p>
        </w:tc>
        <w:tc>
          <w:tcPr>
            <w:tcW w:w="1980" w:type="dxa"/>
            <w:tcBorders>
              <w:top w:val="single" w:sz="8" w:space="0" w:color="7F7F7F" w:themeColor="text1" w:themeTint="80"/>
              <w:left w:val="nil"/>
              <w:bottom w:val="single" w:sz="8" w:space="0" w:color="7F7F7F" w:themeColor="text1" w:themeTint="80"/>
              <w:right w:val="nil"/>
            </w:tcBorders>
            <w:vAlign w:val="center"/>
          </w:tcPr>
          <w:p w14:paraId="3F53BBE8" w14:textId="5B1B1DCC"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470.88</w:t>
            </w:r>
          </w:p>
        </w:tc>
      </w:tr>
      <w:tr w:rsidR="5BB0B784" w14:paraId="1FC9D0EA" w14:textId="77777777" w:rsidTr="00A75EEE">
        <w:trPr>
          <w:trHeight w:val="6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576A6624" w14:textId="00B376F4"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Disco de pulimiento</w:t>
            </w:r>
          </w:p>
        </w:tc>
        <w:tc>
          <w:tcPr>
            <w:tcW w:w="1155" w:type="dxa"/>
            <w:tcBorders>
              <w:top w:val="single" w:sz="8" w:space="0" w:color="7F7F7F" w:themeColor="text1" w:themeTint="80"/>
              <w:left w:val="nil"/>
              <w:bottom w:val="nil"/>
              <w:right w:val="nil"/>
            </w:tcBorders>
            <w:vAlign w:val="center"/>
          </w:tcPr>
          <w:p w14:paraId="14BF8969" w14:textId="45E560A5"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w:t>
            </w:r>
          </w:p>
        </w:tc>
        <w:tc>
          <w:tcPr>
            <w:tcW w:w="1350" w:type="dxa"/>
            <w:tcBorders>
              <w:top w:val="single" w:sz="8" w:space="0" w:color="7F7F7F" w:themeColor="text1" w:themeTint="80"/>
              <w:left w:val="nil"/>
              <w:bottom w:val="nil"/>
              <w:right w:val="nil"/>
            </w:tcBorders>
            <w:vAlign w:val="center"/>
          </w:tcPr>
          <w:p w14:paraId="2AF81175" w14:textId="1D7AEDEE"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20</w:t>
            </w:r>
          </w:p>
        </w:tc>
        <w:tc>
          <w:tcPr>
            <w:tcW w:w="1740" w:type="dxa"/>
            <w:tcBorders>
              <w:top w:val="single" w:sz="8" w:space="0" w:color="7F7F7F" w:themeColor="text1" w:themeTint="80"/>
              <w:left w:val="nil"/>
              <w:bottom w:val="nil"/>
              <w:right w:val="nil"/>
            </w:tcBorders>
            <w:vAlign w:val="center"/>
          </w:tcPr>
          <w:p w14:paraId="773428F3" w14:textId="0560A7CA"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2.83</w:t>
            </w:r>
          </w:p>
        </w:tc>
        <w:tc>
          <w:tcPr>
            <w:tcW w:w="1980" w:type="dxa"/>
            <w:tcBorders>
              <w:top w:val="single" w:sz="8" w:space="0" w:color="7F7F7F" w:themeColor="text1" w:themeTint="80"/>
              <w:left w:val="nil"/>
              <w:bottom w:val="nil"/>
              <w:right w:val="nil"/>
            </w:tcBorders>
            <w:vAlign w:val="center"/>
          </w:tcPr>
          <w:p w14:paraId="119EB951" w14:textId="719F84C8"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56.60</w:t>
            </w:r>
          </w:p>
        </w:tc>
      </w:tr>
      <w:tr w:rsidR="5BB0B784" w14:paraId="7B89F919" w14:textId="77777777" w:rsidTr="00A75E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34F979D5" w14:textId="24B14327"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Disolvente</w:t>
            </w:r>
          </w:p>
        </w:tc>
        <w:tc>
          <w:tcPr>
            <w:tcW w:w="1155" w:type="dxa"/>
            <w:tcBorders>
              <w:top w:val="single" w:sz="8" w:space="0" w:color="7F7F7F" w:themeColor="text1" w:themeTint="80"/>
              <w:left w:val="nil"/>
              <w:bottom w:val="single" w:sz="8" w:space="0" w:color="7F7F7F" w:themeColor="text1" w:themeTint="80"/>
              <w:right w:val="nil"/>
            </w:tcBorders>
            <w:vAlign w:val="center"/>
          </w:tcPr>
          <w:p w14:paraId="7CA21A75" w14:textId="0917DDA8"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w:t>
            </w:r>
          </w:p>
        </w:tc>
        <w:tc>
          <w:tcPr>
            <w:tcW w:w="1350" w:type="dxa"/>
            <w:tcBorders>
              <w:top w:val="single" w:sz="8" w:space="0" w:color="7F7F7F" w:themeColor="text1" w:themeTint="80"/>
              <w:left w:val="nil"/>
              <w:bottom w:val="single" w:sz="8" w:space="0" w:color="7F7F7F" w:themeColor="text1" w:themeTint="80"/>
              <w:right w:val="nil"/>
            </w:tcBorders>
            <w:vAlign w:val="center"/>
          </w:tcPr>
          <w:p w14:paraId="1A4456C1" w14:textId="07D20E51"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5</w:t>
            </w:r>
          </w:p>
        </w:tc>
        <w:tc>
          <w:tcPr>
            <w:tcW w:w="1740" w:type="dxa"/>
            <w:tcBorders>
              <w:top w:val="single" w:sz="8" w:space="0" w:color="7F7F7F" w:themeColor="text1" w:themeTint="80"/>
              <w:left w:val="nil"/>
              <w:bottom w:val="single" w:sz="8" w:space="0" w:color="7F7F7F" w:themeColor="text1" w:themeTint="80"/>
              <w:right w:val="nil"/>
            </w:tcBorders>
            <w:vAlign w:val="center"/>
          </w:tcPr>
          <w:p w14:paraId="0C37953F" w14:textId="3A4AA26B"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9.16</w:t>
            </w:r>
          </w:p>
        </w:tc>
        <w:tc>
          <w:tcPr>
            <w:tcW w:w="1980" w:type="dxa"/>
            <w:tcBorders>
              <w:top w:val="single" w:sz="8" w:space="0" w:color="7F7F7F" w:themeColor="text1" w:themeTint="80"/>
              <w:left w:val="nil"/>
              <w:bottom w:val="single" w:sz="8" w:space="0" w:color="7F7F7F" w:themeColor="text1" w:themeTint="80"/>
              <w:right w:val="nil"/>
            </w:tcBorders>
            <w:vAlign w:val="center"/>
          </w:tcPr>
          <w:p w14:paraId="6CC1D3BA" w14:textId="33F80627" w:rsidR="5BB0B784" w:rsidRPr="00A75EEE" w:rsidRDefault="5BB0B784" w:rsidP="00A75EEE">
            <w:pPr>
              <w:jc w:val="left"/>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45.80</w:t>
            </w:r>
          </w:p>
        </w:tc>
      </w:tr>
      <w:tr w:rsidR="5BB0B784" w14:paraId="51228C6B" w14:textId="77777777" w:rsidTr="00A75EEE">
        <w:trPr>
          <w:trHeight w:val="6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52C7CF9D" w14:textId="47EBD865" w:rsidR="5BB0B784" w:rsidRPr="00A75EEE" w:rsidRDefault="5BB0B784" w:rsidP="00A75EEE">
            <w:pPr>
              <w:jc w:val="left"/>
              <w:rPr>
                <w:rFonts w:cstheme="minorHAnsi"/>
                <w:b w:val="0"/>
                <w:bCs w:val="0"/>
                <w:sz w:val="20"/>
                <w:szCs w:val="20"/>
              </w:rPr>
            </w:pPr>
            <w:r w:rsidRPr="00A75EEE">
              <w:rPr>
                <w:rFonts w:eastAsia="Calibri" w:cstheme="minorHAnsi"/>
                <w:b w:val="0"/>
                <w:bCs w:val="0"/>
                <w:sz w:val="20"/>
                <w:szCs w:val="20"/>
                <w:lang w:val="es-MX"/>
              </w:rPr>
              <w:t>Inhibidor decapado</w:t>
            </w:r>
          </w:p>
        </w:tc>
        <w:tc>
          <w:tcPr>
            <w:tcW w:w="1155" w:type="dxa"/>
            <w:tcBorders>
              <w:top w:val="single" w:sz="8" w:space="0" w:color="7F7F7F" w:themeColor="text1" w:themeTint="80"/>
              <w:left w:val="nil"/>
              <w:bottom w:val="nil"/>
              <w:right w:val="nil"/>
            </w:tcBorders>
            <w:vAlign w:val="center"/>
          </w:tcPr>
          <w:p w14:paraId="2A534755" w14:textId="13ED67A3"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g/l</w:t>
            </w:r>
          </w:p>
        </w:tc>
        <w:tc>
          <w:tcPr>
            <w:tcW w:w="1350" w:type="dxa"/>
            <w:tcBorders>
              <w:top w:val="single" w:sz="8" w:space="0" w:color="7F7F7F" w:themeColor="text1" w:themeTint="80"/>
              <w:left w:val="nil"/>
              <w:bottom w:val="nil"/>
              <w:right w:val="nil"/>
            </w:tcBorders>
            <w:vAlign w:val="center"/>
          </w:tcPr>
          <w:p w14:paraId="31EFD288" w14:textId="24F9BCFA"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15</w:t>
            </w:r>
          </w:p>
        </w:tc>
        <w:tc>
          <w:tcPr>
            <w:tcW w:w="1740" w:type="dxa"/>
            <w:tcBorders>
              <w:top w:val="single" w:sz="8" w:space="0" w:color="7F7F7F" w:themeColor="text1" w:themeTint="80"/>
              <w:left w:val="nil"/>
              <w:bottom w:val="nil"/>
              <w:right w:val="nil"/>
            </w:tcBorders>
            <w:vAlign w:val="center"/>
          </w:tcPr>
          <w:p w14:paraId="4A71F314" w14:textId="6886DE05"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sz w:val="20"/>
                <w:szCs w:val="20"/>
                <w:lang w:val="es-MX"/>
              </w:rPr>
              <w:t>S/ 16.54</w:t>
            </w:r>
          </w:p>
        </w:tc>
        <w:tc>
          <w:tcPr>
            <w:tcW w:w="1980" w:type="dxa"/>
            <w:tcBorders>
              <w:top w:val="single" w:sz="8" w:space="0" w:color="7F7F7F" w:themeColor="text1" w:themeTint="80"/>
              <w:left w:val="nil"/>
              <w:bottom w:val="nil"/>
              <w:right w:val="nil"/>
            </w:tcBorders>
            <w:vAlign w:val="center"/>
          </w:tcPr>
          <w:p w14:paraId="0B9134C6" w14:textId="7018BFAA" w:rsidR="5BB0B784" w:rsidRPr="00A75EEE" w:rsidRDefault="5BB0B784" w:rsidP="00A75EEE">
            <w:pPr>
              <w:jc w:val="left"/>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A75EEE">
              <w:rPr>
                <w:rFonts w:eastAsia="Calibri" w:cstheme="minorHAnsi"/>
                <w:color w:val="000000" w:themeColor="text1"/>
                <w:sz w:val="20"/>
                <w:szCs w:val="20"/>
              </w:rPr>
              <w:t>S/ 248.10</w:t>
            </w:r>
          </w:p>
        </w:tc>
      </w:tr>
      <w:tr w:rsidR="5BB0B784" w14:paraId="00035D56" w14:textId="77777777" w:rsidTr="00A75EEE">
        <w:trPr>
          <w:cnfStyle w:val="000000100000" w:firstRow="0" w:lastRow="0" w:firstColumn="0" w:lastColumn="0" w:oddVBand="0" w:evenVBand="0" w:oddHBand="1" w:evenHBand="0" w:firstRowFirstColumn="0" w:firstRowLastColumn="0" w:lastRowFirstColumn="0" w:lastRowLastColumn="0"/>
          <w:trHeight w:val="210"/>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single" w:sz="8" w:space="0" w:color="7F7F7F" w:themeColor="text1" w:themeTint="80"/>
              <w:right w:val="nil"/>
            </w:tcBorders>
            <w:vAlign w:val="center"/>
          </w:tcPr>
          <w:p w14:paraId="4193FE22" w14:textId="637233BB" w:rsidR="5BB0B784" w:rsidRPr="00A75EEE" w:rsidRDefault="5BB0B784" w:rsidP="00717E17">
            <w:pPr>
              <w:jc w:val="left"/>
              <w:rPr>
                <w:b w:val="0"/>
                <w:bCs w:val="0"/>
                <w:sz w:val="20"/>
                <w:szCs w:val="20"/>
              </w:rPr>
            </w:pPr>
            <w:r w:rsidRPr="00A75EEE">
              <w:rPr>
                <w:rFonts w:ascii="Calibri" w:eastAsia="Calibri" w:hAnsi="Calibri" w:cs="Calibri"/>
                <w:b w:val="0"/>
                <w:bCs w:val="0"/>
                <w:sz w:val="20"/>
                <w:szCs w:val="20"/>
                <w:lang w:val="es-MX"/>
              </w:rPr>
              <w:t>Materia prima (Cloruro de níquel y sulfato de níquel)</w:t>
            </w:r>
          </w:p>
        </w:tc>
        <w:tc>
          <w:tcPr>
            <w:tcW w:w="1155" w:type="dxa"/>
            <w:tcBorders>
              <w:top w:val="single" w:sz="8" w:space="0" w:color="7F7F7F" w:themeColor="text1" w:themeTint="80"/>
              <w:left w:val="nil"/>
              <w:bottom w:val="single" w:sz="8" w:space="0" w:color="7F7F7F" w:themeColor="text1" w:themeTint="80"/>
              <w:right w:val="nil"/>
            </w:tcBorders>
            <w:vAlign w:val="center"/>
          </w:tcPr>
          <w:p w14:paraId="7C851DF5" w14:textId="1F43D76A" w:rsidR="5BB0B784" w:rsidRPr="00A75EEE" w:rsidRDefault="5BB0B784" w:rsidP="00717E17">
            <w:pPr>
              <w:jc w:val="left"/>
              <w:cnfStyle w:val="000000100000" w:firstRow="0" w:lastRow="0" w:firstColumn="0" w:lastColumn="0" w:oddVBand="0" w:evenVBand="0" w:oddHBand="1" w:evenHBand="0" w:firstRowFirstColumn="0" w:firstRowLastColumn="0" w:lastRowFirstColumn="0" w:lastRowLastColumn="0"/>
              <w:rPr>
                <w:sz w:val="20"/>
                <w:szCs w:val="20"/>
              </w:rPr>
            </w:pPr>
            <w:r w:rsidRPr="00A75EEE">
              <w:rPr>
                <w:rFonts w:ascii="Calibri" w:eastAsia="Calibri" w:hAnsi="Calibri" w:cs="Calibri"/>
                <w:sz w:val="20"/>
                <w:szCs w:val="20"/>
                <w:lang w:val="es-MX"/>
              </w:rPr>
              <w:t>kg</w:t>
            </w:r>
          </w:p>
        </w:tc>
        <w:tc>
          <w:tcPr>
            <w:tcW w:w="1350" w:type="dxa"/>
            <w:tcBorders>
              <w:top w:val="single" w:sz="8" w:space="0" w:color="7F7F7F" w:themeColor="text1" w:themeTint="80"/>
              <w:left w:val="nil"/>
              <w:bottom w:val="single" w:sz="8" w:space="0" w:color="7F7F7F" w:themeColor="text1" w:themeTint="80"/>
              <w:right w:val="nil"/>
            </w:tcBorders>
            <w:vAlign w:val="center"/>
          </w:tcPr>
          <w:p w14:paraId="7ADEE444" w14:textId="10647091" w:rsidR="5BB0B784" w:rsidRPr="00A75EEE" w:rsidRDefault="5BB0B784" w:rsidP="00717E17">
            <w:pPr>
              <w:jc w:val="left"/>
              <w:cnfStyle w:val="000000100000" w:firstRow="0" w:lastRow="0" w:firstColumn="0" w:lastColumn="0" w:oddVBand="0" w:evenVBand="0" w:oddHBand="1" w:evenHBand="0" w:firstRowFirstColumn="0" w:firstRowLastColumn="0" w:lastRowFirstColumn="0" w:lastRowLastColumn="0"/>
              <w:rPr>
                <w:sz w:val="20"/>
                <w:szCs w:val="20"/>
              </w:rPr>
            </w:pPr>
            <w:r w:rsidRPr="00A75EEE">
              <w:rPr>
                <w:rFonts w:ascii="Calibri" w:eastAsia="Calibri" w:hAnsi="Calibri" w:cs="Calibri"/>
                <w:sz w:val="20"/>
                <w:szCs w:val="20"/>
                <w:lang w:val="es-MX"/>
              </w:rPr>
              <w:t>392</w:t>
            </w:r>
          </w:p>
        </w:tc>
        <w:tc>
          <w:tcPr>
            <w:tcW w:w="1740" w:type="dxa"/>
            <w:tcBorders>
              <w:top w:val="single" w:sz="8" w:space="0" w:color="7F7F7F" w:themeColor="text1" w:themeTint="80"/>
              <w:left w:val="nil"/>
              <w:bottom w:val="single" w:sz="8" w:space="0" w:color="7F7F7F" w:themeColor="text1" w:themeTint="80"/>
              <w:right w:val="nil"/>
            </w:tcBorders>
            <w:vAlign w:val="center"/>
          </w:tcPr>
          <w:p w14:paraId="6DDDFE84" w14:textId="2FC3D461" w:rsidR="5BB0B784" w:rsidRPr="00A75EEE" w:rsidRDefault="5BB0B784" w:rsidP="00717E17">
            <w:pPr>
              <w:jc w:val="left"/>
              <w:cnfStyle w:val="000000100000" w:firstRow="0" w:lastRow="0" w:firstColumn="0" w:lastColumn="0" w:oddVBand="0" w:evenVBand="0" w:oddHBand="1" w:evenHBand="0" w:firstRowFirstColumn="0" w:firstRowLastColumn="0" w:lastRowFirstColumn="0" w:lastRowLastColumn="0"/>
              <w:rPr>
                <w:sz w:val="20"/>
                <w:szCs w:val="20"/>
              </w:rPr>
            </w:pPr>
            <w:r w:rsidRPr="00A75EEE">
              <w:rPr>
                <w:rFonts w:ascii="Calibri" w:eastAsia="Calibri" w:hAnsi="Calibri" w:cs="Calibri"/>
                <w:sz w:val="20"/>
                <w:szCs w:val="20"/>
                <w:lang w:val="es-MX"/>
              </w:rPr>
              <w:t>S/ 38.13</w:t>
            </w:r>
          </w:p>
        </w:tc>
        <w:tc>
          <w:tcPr>
            <w:tcW w:w="1980" w:type="dxa"/>
            <w:tcBorders>
              <w:top w:val="single" w:sz="8" w:space="0" w:color="7F7F7F" w:themeColor="text1" w:themeTint="80"/>
              <w:left w:val="nil"/>
              <w:bottom w:val="single" w:sz="8" w:space="0" w:color="7F7F7F" w:themeColor="text1" w:themeTint="80"/>
              <w:right w:val="nil"/>
            </w:tcBorders>
            <w:vAlign w:val="center"/>
          </w:tcPr>
          <w:p w14:paraId="34CFD14E" w14:textId="6094C14A" w:rsidR="5BB0B784" w:rsidRPr="00A75EEE" w:rsidRDefault="5BB0B784" w:rsidP="00717E17">
            <w:pPr>
              <w:jc w:val="left"/>
              <w:cnfStyle w:val="000000100000" w:firstRow="0" w:lastRow="0" w:firstColumn="0" w:lastColumn="0" w:oddVBand="0" w:evenVBand="0" w:oddHBand="1" w:evenHBand="0" w:firstRowFirstColumn="0" w:firstRowLastColumn="0" w:lastRowFirstColumn="0" w:lastRowLastColumn="0"/>
              <w:rPr>
                <w:sz w:val="20"/>
                <w:szCs w:val="20"/>
              </w:rPr>
            </w:pPr>
            <w:r w:rsidRPr="00A75EEE">
              <w:rPr>
                <w:rFonts w:ascii="Calibri" w:eastAsia="Calibri" w:hAnsi="Calibri" w:cs="Calibri"/>
                <w:color w:val="000000" w:themeColor="text1"/>
                <w:sz w:val="20"/>
                <w:szCs w:val="20"/>
              </w:rPr>
              <w:t>S/ 14,946.96</w:t>
            </w:r>
          </w:p>
        </w:tc>
      </w:tr>
      <w:tr w:rsidR="5BB0B784" w14:paraId="5F24531C" w14:textId="77777777" w:rsidTr="00A75EEE">
        <w:trPr>
          <w:trHeight w:val="285"/>
          <w:jc w:val="center"/>
        </w:trPr>
        <w:tc>
          <w:tcPr>
            <w:cnfStyle w:val="001000000000" w:firstRow="0" w:lastRow="0" w:firstColumn="1" w:lastColumn="0" w:oddVBand="0" w:evenVBand="0" w:oddHBand="0" w:evenHBand="0" w:firstRowFirstColumn="0" w:firstRowLastColumn="0" w:lastRowFirstColumn="0" w:lastRowLastColumn="0"/>
            <w:tcW w:w="2280" w:type="dxa"/>
            <w:tcBorders>
              <w:top w:val="single" w:sz="8" w:space="0" w:color="7F7F7F" w:themeColor="text1" w:themeTint="80"/>
              <w:left w:val="nil"/>
              <w:bottom w:val="nil"/>
              <w:right w:val="nil"/>
            </w:tcBorders>
            <w:vAlign w:val="center"/>
          </w:tcPr>
          <w:p w14:paraId="0D4B1E58" w14:textId="577A896F" w:rsidR="5BB0B784" w:rsidRPr="00A75EEE" w:rsidRDefault="5BB0B784" w:rsidP="00717E17">
            <w:pPr>
              <w:jc w:val="left"/>
              <w:rPr>
                <w:b w:val="0"/>
                <w:bCs w:val="0"/>
                <w:sz w:val="20"/>
                <w:szCs w:val="20"/>
              </w:rPr>
            </w:pPr>
            <w:r w:rsidRPr="00A75EEE">
              <w:rPr>
                <w:rFonts w:ascii="Calibri" w:eastAsia="Calibri" w:hAnsi="Calibri" w:cs="Calibri"/>
                <w:b w:val="0"/>
                <w:bCs w:val="0"/>
                <w:sz w:val="20"/>
                <w:szCs w:val="20"/>
                <w:lang w:val="es-MX"/>
              </w:rPr>
              <w:t>Polvos abrasivos</w:t>
            </w:r>
          </w:p>
        </w:tc>
        <w:tc>
          <w:tcPr>
            <w:tcW w:w="1155" w:type="dxa"/>
            <w:tcBorders>
              <w:top w:val="single" w:sz="8" w:space="0" w:color="7F7F7F" w:themeColor="text1" w:themeTint="80"/>
              <w:left w:val="nil"/>
              <w:bottom w:val="nil"/>
              <w:right w:val="nil"/>
            </w:tcBorders>
            <w:vAlign w:val="center"/>
          </w:tcPr>
          <w:p w14:paraId="7C9541DF" w14:textId="5D06C2B7" w:rsidR="5BB0B784" w:rsidRPr="00A75EEE" w:rsidRDefault="5BB0B784" w:rsidP="00717E17">
            <w:pPr>
              <w:jc w:val="left"/>
              <w:cnfStyle w:val="000000000000" w:firstRow="0" w:lastRow="0" w:firstColumn="0" w:lastColumn="0" w:oddVBand="0" w:evenVBand="0" w:oddHBand="0" w:evenHBand="0" w:firstRowFirstColumn="0" w:firstRowLastColumn="0" w:lastRowFirstColumn="0" w:lastRowLastColumn="0"/>
              <w:rPr>
                <w:sz w:val="20"/>
                <w:szCs w:val="20"/>
              </w:rPr>
            </w:pPr>
            <w:r w:rsidRPr="00A75EEE">
              <w:rPr>
                <w:rFonts w:ascii="Calibri" w:eastAsia="Calibri" w:hAnsi="Calibri" w:cs="Calibri"/>
                <w:sz w:val="20"/>
                <w:szCs w:val="20"/>
                <w:lang w:val="es-MX"/>
              </w:rPr>
              <w:t>kg</w:t>
            </w:r>
          </w:p>
        </w:tc>
        <w:tc>
          <w:tcPr>
            <w:tcW w:w="1350" w:type="dxa"/>
            <w:tcBorders>
              <w:top w:val="single" w:sz="8" w:space="0" w:color="7F7F7F" w:themeColor="text1" w:themeTint="80"/>
              <w:left w:val="nil"/>
              <w:bottom w:val="nil"/>
              <w:right w:val="nil"/>
            </w:tcBorders>
            <w:vAlign w:val="center"/>
          </w:tcPr>
          <w:p w14:paraId="3681EB63" w14:textId="3BCB0665" w:rsidR="5BB0B784" w:rsidRPr="00A75EEE" w:rsidRDefault="5BB0B784" w:rsidP="00717E17">
            <w:pPr>
              <w:jc w:val="left"/>
              <w:cnfStyle w:val="000000000000" w:firstRow="0" w:lastRow="0" w:firstColumn="0" w:lastColumn="0" w:oddVBand="0" w:evenVBand="0" w:oddHBand="0" w:evenHBand="0" w:firstRowFirstColumn="0" w:firstRowLastColumn="0" w:lastRowFirstColumn="0" w:lastRowLastColumn="0"/>
              <w:rPr>
                <w:sz w:val="20"/>
                <w:szCs w:val="20"/>
              </w:rPr>
            </w:pPr>
            <w:r w:rsidRPr="00A75EEE">
              <w:rPr>
                <w:rFonts w:ascii="Calibri" w:eastAsia="Calibri" w:hAnsi="Calibri" w:cs="Calibri"/>
                <w:sz w:val="20"/>
                <w:szCs w:val="20"/>
                <w:lang w:val="es-MX"/>
              </w:rPr>
              <w:t>16</w:t>
            </w:r>
          </w:p>
        </w:tc>
        <w:tc>
          <w:tcPr>
            <w:tcW w:w="1740" w:type="dxa"/>
            <w:tcBorders>
              <w:top w:val="single" w:sz="8" w:space="0" w:color="7F7F7F" w:themeColor="text1" w:themeTint="80"/>
              <w:left w:val="nil"/>
              <w:bottom w:val="nil"/>
              <w:right w:val="nil"/>
            </w:tcBorders>
            <w:vAlign w:val="center"/>
          </w:tcPr>
          <w:p w14:paraId="26C8644E" w14:textId="657B0D07" w:rsidR="5BB0B784" w:rsidRPr="00A75EEE" w:rsidRDefault="5BB0B784" w:rsidP="00717E17">
            <w:pPr>
              <w:jc w:val="left"/>
              <w:cnfStyle w:val="000000000000" w:firstRow="0" w:lastRow="0" w:firstColumn="0" w:lastColumn="0" w:oddVBand="0" w:evenVBand="0" w:oddHBand="0" w:evenHBand="0" w:firstRowFirstColumn="0" w:firstRowLastColumn="0" w:lastRowFirstColumn="0" w:lastRowLastColumn="0"/>
              <w:rPr>
                <w:sz w:val="20"/>
                <w:szCs w:val="20"/>
              </w:rPr>
            </w:pPr>
            <w:r w:rsidRPr="00A75EEE">
              <w:rPr>
                <w:rFonts w:ascii="Calibri" w:eastAsia="Calibri" w:hAnsi="Calibri" w:cs="Calibri"/>
                <w:sz w:val="20"/>
                <w:szCs w:val="20"/>
                <w:lang w:val="es-MX"/>
              </w:rPr>
              <w:t>S/ 10.95</w:t>
            </w:r>
          </w:p>
        </w:tc>
        <w:tc>
          <w:tcPr>
            <w:tcW w:w="1980" w:type="dxa"/>
            <w:tcBorders>
              <w:top w:val="single" w:sz="8" w:space="0" w:color="7F7F7F" w:themeColor="text1" w:themeTint="80"/>
              <w:left w:val="nil"/>
              <w:bottom w:val="nil"/>
              <w:right w:val="nil"/>
            </w:tcBorders>
            <w:vAlign w:val="center"/>
          </w:tcPr>
          <w:p w14:paraId="515C0AE5" w14:textId="083C50D2" w:rsidR="5BB0B784" w:rsidRPr="00A75EEE" w:rsidRDefault="5BB0B784" w:rsidP="00717E17">
            <w:pPr>
              <w:jc w:val="left"/>
              <w:cnfStyle w:val="000000000000" w:firstRow="0" w:lastRow="0" w:firstColumn="0" w:lastColumn="0" w:oddVBand="0" w:evenVBand="0" w:oddHBand="0" w:evenHBand="0" w:firstRowFirstColumn="0" w:firstRowLastColumn="0" w:lastRowFirstColumn="0" w:lastRowLastColumn="0"/>
              <w:rPr>
                <w:sz w:val="20"/>
                <w:szCs w:val="20"/>
              </w:rPr>
            </w:pPr>
            <w:r w:rsidRPr="00A75EEE">
              <w:rPr>
                <w:rFonts w:ascii="Calibri" w:eastAsia="Calibri" w:hAnsi="Calibri" w:cs="Calibri"/>
                <w:color w:val="000000" w:themeColor="text1"/>
                <w:sz w:val="20"/>
                <w:szCs w:val="20"/>
              </w:rPr>
              <w:t>S/ 175.20</w:t>
            </w:r>
          </w:p>
        </w:tc>
      </w:tr>
      <w:tr w:rsidR="5BB0B784" w14:paraId="42780F3B" w14:textId="77777777" w:rsidTr="00A75EEE">
        <w:trPr>
          <w:cnfStyle w:val="000000100000" w:firstRow="0" w:lastRow="0" w:firstColumn="0" w:lastColumn="0" w:oddVBand="0" w:evenVBand="0" w:oddHBand="1" w:evenHBand="0" w:firstRowFirstColumn="0" w:firstRowLastColumn="0" w:lastRowFirstColumn="0" w:lastRowLastColumn="0"/>
          <w:trHeight w:val="270"/>
          <w:jc w:val="center"/>
        </w:trPr>
        <w:tc>
          <w:tcPr>
            <w:cnfStyle w:val="001000000000" w:firstRow="0" w:lastRow="0" w:firstColumn="1" w:lastColumn="0" w:oddVBand="0" w:evenVBand="0" w:oddHBand="0" w:evenHBand="0" w:firstRowFirstColumn="0" w:firstRowLastColumn="0" w:lastRowFirstColumn="0" w:lastRowLastColumn="0"/>
            <w:tcW w:w="6525" w:type="dxa"/>
            <w:gridSpan w:val="4"/>
            <w:tcBorders>
              <w:top w:val="single" w:sz="8" w:space="0" w:color="7F7F7F" w:themeColor="text1" w:themeTint="80"/>
              <w:left w:val="nil"/>
              <w:bottom w:val="single" w:sz="8" w:space="0" w:color="7F7F7F" w:themeColor="text1" w:themeTint="80"/>
              <w:right w:val="nil"/>
            </w:tcBorders>
            <w:vAlign w:val="center"/>
          </w:tcPr>
          <w:p w14:paraId="0989014A" w14:textId="5B4BBFC8" w:rsidR="5BB0B784" w:rsidRPr="00A75EEE" w:rsidRDefault="5BB0B784" w:rsidP="00717E17">
            <w:pPr>
              <w:jc w:val="left"/>
              <w:rPr>
                <w:b w:val="0"/>
                <w:bCs w:val="0"/>
                <w:sz w:val="20"/>
                <w:szCs w:val="20"/>
              </w:rPr>
            </w:pPr>
            <w:r w:rsidRPr="00A75EEE">
              <w:rPr>
                <w:rFonts w:ascii="Calibri" w:eastAsia="Calibri" w:hAnsi="Calibri" w:cs="Calibri"/>
                <w:b w:val="0"/>
                <w:bCs w:val="0"/>
                <w:sz w:val="20"/>
                <w:szCs w:val="20"/>
                <w:lang w:val="es-MX"/>
              </w:rPr>
              <w:t>Total</w:t>
            </w:r>
          </w:p>
        </w:tc>
        <w:tc>
          <w:tcPr>
            <w:tcW w:w="1980" w:type="dxa"/>
            <w:tcBorders>
              <w:top w:val="single" w:sz="8" w:space="0" w:color="7F7F7F" w:themeColor="text1" w:themeTint="80"/>
              <w:left w:val="nil"/>
              <w:bottom w:val="single" w:sz="8" w:space="0" w:color="7F7F7F" w:themeColor="text1" w:themeTint="80"/>
              <w:right w:val="nil"/>
            </w:tcBorders>
            <w:vAlign w:val="center"/>
          </w:tcPr>
          <w:p w14:paraId="510F314B" w14:textId="0B6A8294" w:rsidR="5BB0B784" w:rsidRPr="00A75EEE" w:rsidRDefault="5BB0B784" w:rsidP="00717E17">
            <w:pPr>
              <w:jc w:val="left"/>
              <w:cnfStyle w:val="000000100000" w:firstRow="0" w:lastRow="0" w:firstColumn="0" w:lastColumn="0" w:oddVBand="0" w:evenVBand="0" w:oddHBand="1" w:evenHBand="0" w:firstRowFirstColumn="0" w:firstRowLastColumn="0" w:lastRowFirstColumn="0" w:lastRowLastColumn="0"/>
              <w:rPr>
                <w:sz w:val="20"/>
                <w:szCs w:val="20"/>
              </w:rPr>
            </w:pPr>
            <w:r w:rsidRPr="00A75EEE">
              <w:rPr>
                <w:rFonts w:ascii="Calibri" w:eastAsia="Calibri" w:hAnsi="Calibri" w:cs="Calibri"/>
                <w:color w:val="000000" w:themeColor="text1"/>
                <w:sz w:val="20"/>
                <w:szCs w:val="20"/>
              </w:rPr>
              <w:t>S/ 18,280.89</w:t>
            </w:r>
          </w:p>
        </w:tc>
      </w:tr>
    </w:tbl>
    <w:p w14:paraId="6242BCF0" w14:textId="00331B60" w:rsidR="1E5C3EDC" w:rsidRPr="00717E17" w:rsidRDefault="00717E17" w:rsidP="00717E17">
      <w:pPr>
        <w:pStyle w:val="Descripcin"/>
        <w:spacing w:before="240" w:after="240"/>
        <w:contextualSpacing/>
        <w:rPr>
          <w:b w:val="0"/>
          <w:bCs w:val="0"/>
          <w:i/>
          <w:iCs/>
          <w:sz w:val="20"/>
          <w:szCs w:val="20"/>
        </w:rPr>
      </w:pPr>
      <w:r w:rsidRPr="00717E17">
        <w:rPr>
          <w:sz w:val="20"/>
          <w:szCs w:val="20"/>
        </w:rPr>
        <w:t xml:space="preserve">Tabla </w:t>
      </w:r>
      <w:r w:rsidRPr="00717E17">
        <w:rPr>
          <w:sz w:val="20"/>
          <w:szCs w:val="20"/>
        </w:rPr>
        <w:fldChar w:fldCharType="begin"/>
      </w:r>
      <w:r w:rsidRPr="00717E17">
        <w:rPr>
          <w:sz w:val="20"/>
          <w:szCs w:val="20"/>
        </w:rPr>
        <w:instrText xml:space="preserve"> SEQ Tabla \* ARABIC </w:instrText>
      </w:r>
      <w:r w:rsidRPr="00717E17">
        <w:rPr>
          <w:sz w:val="20"/>
          <w:szCs w:val="20"/>
        </w:rPr>
        <w:fldChar w:fldCharType="separate"/>
      </w:r>
      <w:r w:rsidR="00FB5AAD">
        <w:rPr>
          <w:noProof/>
          <w:sz w:val="20"/>
          <w:szCs w:val="20"/>
        </w:rPr>
        <w:t>6</w:t>
      </w:r>
      <w:r w:rsidRPr="00717E17">
        <w:rPr>
          <w:sz w:val="20"/>
          <w:szCs w:val="20"/>
        </w:rPr>
        <w:fldChar w:fldCharType="end"/>
      </w:r>
      <w:r w:rsidRPr="00717E17">
        <w:rPr>
          <w:b w:val="0"/>
          <w:bCs w:val="0"/>
          <w:i/>
          <w:iCs/>
          <w:sz w:val="20"/>
          <w:szCs w:val="20"/>
        </w:rPr>
        <w:t>. Maquinaria y equipos</w:t>
      </w:r>
    </w:p>
    <w:tbl>
      <w:tblPr>
        <w:tblStyle w:val="Tablanormal2"/>
        <w:tblW w:w="0" w:type="auto"/>
        <w:tblLayout w:type="fixed"/>
        <w:tblLook w:val="04A0" w:firstRow="1" w:lastRow="0" w:firstColumn="1" w:lastColumn="0" w:noHBand="0" w:noVBand="1"/>
      </w:tblPr>
      <w:tblGrid>
        <w:gridCol w:w="1276"/>
        <w:gridCol w:w="2159"/>
        <w:gridCol w:w="1680"/>
        <w:gridCol w:w="1695"/>
        <w:gridCol w:w="1695"/>
      </w:tblGrid>
      <w:tr w:rsidR="6CEF23A7" w:rsidRPr="00717E17" w14:paraId="62CB5AD1"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single" w:sz="8" w:space="0" w:color="7F7F7F" w:themeColor="text1" w:themeTint="80"/>
              <w:right w:val="nil"/>
            </w:tcBorders>
            <w:vAlign w:val="center"/>
          </w:tcPr>
          <w:p w14:paraId="7BA28E5B" w14:textId="6C4193DB" w:rsidR="6CEF23A7" w:rsidRPr="00717E17" w:rsidRDefault="6CEF23A7" w:rsidP="6CEF23A7">
            <w:pPr>
              <w:jc w:val="center"/>
              <w:rPr>
                <w:rFonts w:cstheme="minorHAnsi"/>
                <w:b w:val="0"/>
                <w:bCs w:val="0"/>
                <w:sz w:val="20"/>
                <w:szCs w:val="20"/>
              </w:rPr>
            </w:pPr>
            <w:r w:rsidRPr="00717E17">
              <w:rPr>
                <w:rFonts w:eastAsia="Calibri" w:cstheme="minorHAnsi"/>
                <w:b w:val="0"/>
                <w:bCs w:val="0"/>
                <w:sz w:val="20"/>
                <w:szCs w:val="20"/>
                <w:lang w:val="es-MX"/>
              </w:rPr>
              <w:t>Articulo</w:t>
            </w:r>
          </w:p>
        </w:tc>
        <w:tc>
          <w:tcPr>
            <w:tcW w:w="2159" w:type="dxa"/>
            <w:tcBorders>
              <w:top w:val="single" w:sz="8" w:space="0" w:color="7F7F7F" w:themeColor="text1" w:themeTint="80"/>
              <w:left w:val="nil"/>
              <w:bottom w:val="single" w:sz="8" w:space="0" w:color="7F7F7F" w:themeColor="text1" w:themeTint="80"/>
              <w:right w:val="nil"/>
            </w:tcBorders>
            <w:vAlign w:val="center"/>
          </w:tcPr>
          <w:p w14:paraId="04BBD44C" w14:textId="0B6C8729" w:rsidR="6CEF23A7" w:rsidRPr="00717E17" w:rsidRDefault="6CEF23A7" w:rsidP="6CEF23A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Descripción</w:t>
            </w:r>
          </w:p>
        </w:tc>
        <w:tc>
          <w:tcPr>
            <w:tcW w:w="1680" w:type="dxa"/>
            <w:tcBorders>
              <w:top w:val="single" w:sz="8" w:space="0" w:color="7F7F7F" w:themeColor="text1" w:themeTint="80"/>
              <w:left w:val="nil"/>
              <w:bottom w:val="single" w:sz="8" w:space="0" w:color="7F7F7F" w:themeColor="text1" w:themeTint="80"/>
              <w:right w:val="nil"/>
            </w:tcBorders>
            <w:vAlign w:val="center"/>
          </w:tcPr>
          <w:p w14:paraId="315C3A36" w14:textId="316DEE87" w:rsidR="6CEF23A7" w:rsidRPr="00717E17" w:rsidRDefault="6CEF23A7" w:rsidP="6CEF23A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Cantidad</w:t>
            </w:r>
          </w:p>
        </w:tc>
        <w:tc>
          <w:tcPr>
            <w:tcW w:w="1695" w:type="dxa"/>
            <w:tcBorders>
              <w:top w:val="single" w:sz="8" w:space="0" w:color="7F7F7F" w:themeColor="text1" w:themeTint="80"/>
              <w:left w:val="nil"/>
              <w:bottom w:val="single" w:sz="8" w:space="0" w:color="7F7F7F" w:themeColor="text1" w:themeTint="80"/>
              <w:right w:val="nil"/>
            </w:tcBorders>
            <w:vAlign w:val="center"/>
          </w:tcPr>
          <w:p w14:paraId="04FB4E9F" w14:textId="500C5BDD" w:rsidR="6CEF23A7" w:rsidRPr="00717E17" w:rsidRDefault="6CEF23A7" w:rsidP="6CEF23A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Precio</w:t>
            </w:r>
          </w:p>
        </w:tc>
        <w:tc>
          <w:tcPr>
            <w:tcW w:w="1695" w:type="dxa"/>
            <w:tcBorders>
              <w:top w:val="single" w:sz="8" w:space="0" w:color="7F7F7F" w:themeColor="text1" w:themeTint="80"/>
              <w:left w:val="nil"/>
              <w:bottom w:val="single" w:sz="8" w:space="0" w:color="7F7F7F" w:themeColor="text1" w:themeTint="80"/>
              <w:right w:val="nil"/>
            </w:tcBorders>
            <w:vAlign w:val="center"/>
          </w:tcPr>
          <w:p w14:paraId="700716ED" w14:textId="5F460FC2" w:rsidR="6CEF23A7" w:rsidRPr="00717E17" w:rsidRDefault="006F13D0" w:rsidP="6CEF23A7">
            <w:pPr>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Total</w:t>
            </w:r>
          </w:p>
        </w:tc>
      </w:tr>
      <w:tr w:rsidR="6CEF23A7" w:rsidRPr="00717E17" w14:paraId="2C7823A7"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single" w:sz="8" w:space="0" w:color="7F7F7F" w:themeColor="text1" w:themeTint="80"/>
              <w:right w:val="nil"/>
            </w:tcBorders>
            <w:vAlign w:val="center"/>
          </w:tcPr>
          <w:p w14:paraId="73FB7A9D" w14:textId="73BC5ED9"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Tanques</w:t>
            </w:r>
          </w:p>
        </w:tc>
        <w:tc>
          <w:tcPr>
            <w:tcW w:w="2159" w:type="dxa"/>
            <w:tcBorders>
              <w:top w:val="single" w:sz="8" w:space="0" w:color="7F7F7F" w:themeColor="text1" w:themeTint="80"/>
              <w:left w:val="nil"/>
              <w:bottom w:val="single" w:sz="8" w:space="0" w:color="7F7F7F" w:themeColor="text1" w:themeTint="80"/>
              <w:right w:val="nil"/>
            </w:tcBorders>
            <w:vAlign w:val="center"/>
          </w:tcPr>
          <w:p w14:paraId="24F87134" w14:textId="036F80EE"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Almacenamiento de agua de enjuague</w:t>
            </w:r>
          </w:p>
        </w:tc>
        <w:tc>
          <w:tcPr>
            <w:tcW w:w="1680" w:type="dxa"/>
            <w:tcBorders>
              <w:top w:val="single" w:sz="8" w:space="0" w:color="7F7F7F" w:themeColor="text1" w:themeTint="80"/>
              <w:left w:val="nil"/>
              <w:bottom w:val="single" w:sz="8" w:space="0" w:color="7F7F7F" w:themeColor="text1" w:themeTint="80"/>
              <w:right w:val="nil"/>
            </w:tcBorders>
            <w:vAlign w:val="center"/>
          </w:tcPr>
          <w:p w14:paraId="1C675574" w14:textId="046C3084"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7</w:t>
            </w:r>
          </w:p>
        </w:tc>
        <w:tc>
          <w:tcPr>
            <w:tcW w:w="1695" w:type="dxa"/>
            <w:tcBorders>
              <w:top w:val="single" w:sz="8" w:space="0" w:color="7F7F7F" w:themeColor="text1" w:themeTint="80"/>
              <w:left w:val="nil"/>
              <w:bottom w:val="single" w:sz="8" w:space="0" w:color="7F7F7F" w:themeColor="text1" w:themeTint="80"/>
              <w:right w:val="nil"/>
            </w:tcBorders>
            <w:vAlign w:val="center"/>
          </w:tcPr>
          <w:p w14:paraId="02BCCD21" w14:textId="48DC4CE8"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1,802.99</w:t>
            </w:r>
          </w:p>
        </w:tc>
        <w:tc>
          <w:tcPr>
            <w:tcW w:w="1695" w:type="dxa"/>
            <w:tcBorders>
              <w:top w:val="single" w:sz="8" w:space="0" w:color="7F7F7F" w:themeColor="text1" w:themeTint="80"/>
              <w:left w:val="nil"/>
              <w:bottom w:val="single" w:sz="8" w:space="0" w:color="7F7F7F" w:themeColor="text1" w:themeTint="80"/>
              <w:right w:val="nil"/>
            </w:tcBorders>
            <w:vAlign w:val="center"/>
          </w:tcPr>
          <w:p w14:paraId="6559F1A0" w14:textId="703F0D16"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12,620.93</w:t>
            </w:r>
          </w:p>
        </w:tc>
      </w:tr>
      <w:tr w:rsidR="6CEF23A7" w:rsidRPr="00717E17" w14:paraId="46B22A10"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nil"/>
              <w:right w:val="nil"/>
            </w:tcBorders>
            <w:vAlign w:val="center"/>
          </w:tcPr>
          <w:p w14:paraId="32A4E48F" w14:textId="4657F0FB"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Cubas</w:t>
            </w:r>
          </w:p>
        </w:tc>
        <w:tc>
          <w:tcPr>
            <w:tcW w:w="2159" w:type="dxa"/>
            <w:tcBorders>
              <w:top w:val="single" w:sz="8" w:space="0" w:color="7F7F7F" w:themeColor="text1" w:themeTint="80"/>
              <w:left w:val="nil"/>
              <w:bottom w:val="nil"/>
              <w:right w:val="nil"/>
            </w:tcBorders>
            <w:vAlign w:val="center"/>
          </w:tcPr>
          <w:p w14:paraId="1E2C7522" w14:textId="72CDC5B9"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Almacenamiento de ácidos</w:t>
            </w:r>
          </w:p>
        </w:tc>
        <w:tc>
          <w:tcPr>
            <w:tcW w:w="1680" w:type="dxa"/>
            <w:tcBorders>
              <w:top w:val="single" w:sz="8" w:space="0" w:color="7F7F7F" w:themeColor="text1" w:themeTint="80"/>
              <w:left w:val="nil"/>
              <w:bottom w:val="nil"/>
              <w:right w:val="nil"/>
            </w:tcBorders>
            <w:vAlign w:val="center"/>
          </w:tcPr>
          <w:p w14:paraId="10F97B88" w14:textId="13242535"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9</w:t>
            </w:r>
          </w:p>
        </w:tc>
        <w:tc>
          <w:tcPr>
            <w:tcW w:w="1695" w:type="dxa"/>
            <w:tcBorders>
              <w:top w:val="single" w:sz="8" w:space="0" w:color="7F7F7F" w:themeColor="text1" w:themeTint="80"/>
              <w:left w:val="nil"/>
              <w:bottom w:val="nil"/>
              <w:right w:val="nil"/>
            </w:tcBorders>
            <w:vAlign w:val="center"/>
          </w:tcPr>
          <w:p w14:paraId="297DF24A" w14:textId="23761249"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2,299.62</w:t>
            </w:r>
          </w:p>
        </w:tc>
        <w:tc>
          <w:tcPr>
            <w:tcW w:w="1695" w:type="dxa"/>
            <w:tcBorders>
              <w:top w:val="single" w:sz="8" w:space="0" w:color="7F7F7F" w:themeColor="text1" w:themeTint="80"/>
              <w:left w:val="nil"/>
              <w:bottom w:val="nil"/>
              <w:right w:val="nil"/>
            </w:tcBorders>
            <w:vAlign w:val="center"/>
          </w:tcPr>
          <w:p w14:paraId="756FCAE4" w14:textId="3299DE76"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20,696.58</w:t>
            </w:r>
          </w:p>
        </w:tc>
      </w:tr>
      <w:tr w:rsidR="6CEF23A7" w:rsidRPr="00717E17" w14:paraId="71F69236"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single" w:sz="8" w:space="0" w:color="7F7F7F" w:themeColor="text1" w:themeTint="80"/>
              <w:right w:val="nil"/>
            </w:tcBorders>
            <w:vAlign w:val="center"/>
          </w:tcPr>
          <w:p w14:paraId="3AB537FE" w14:textId="600C6460"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Fuente de alimentación eléctrica</w:t>
            </w:r>
          </w:p>
        </w:tc>
        <w:tc>
          <w:tcPr>
            <w:tcW w:w="2159" w:type="dxa"/>
            <w:tcBorders>
              <w:top w:val="single" w:sz="8" w:space="0" w:color="7F7F7F" w:themeColor="text1" w:themeTint="80"/>
              <w:left w:val="nil"/>
              <w:bottom w:val="single" w:sz="8" w:space="0" w:color="7F7F7F" w:themeColor="text1" w:themeTint="80"/>
              <w:right w:val="nil"/>
            </w:tcBorders>
            <w:vAlign w:val="center"/>
          </w:tcPr>
          <w:p w14:paraId="1A1CFDB6" w14:textId="7CEFC465"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Corrección de amperaje</w:t>
            </w:r>
          </w:p>
        </w:tc>
        <w:tc>
          <w:tcPr>
            <w:tcW w:w="1680" w:type="dxa"/>
            <w:tcBorders>
              <w:top w:val="single" w:sz="8" w:space="0" w:color="7F7F7F" w:themeColor="text1" w:themeTint="80"/>
              <w:left w:val="nil"/>
              <w:bottom w:val="single" w:sz="8" w:space="0" w:color="7F7F7F" w:themeColor="text1" w:themeTint="80"/>
              <w:right w:val="nil"/>
            </w:tcBorders>
            <w:vAlign w:val="center"/>
          </w:tcPr>
          <w:p w14:paraId="5E8089E6" w14:textId="4A903A8E"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3</w:t>
            </w:r>
          </w:p>
        </w:tc>
        <w:tc>
          <w:tcPr>
            <w:tcW w:w="1695" w:type="dxa"/>
            <w:tcBorders>
              <w:top w:val="single" w:sz="8" w:space="0" w:color="7F7F7F" w:themeColor="text1" w:themeTint="80"/>
              <w:left w:val="nil"/>
              <w:bottom w:val="single" w:sz="8" w:space="0" w:color="7F7F7F" w:themeColor="text1" w:themeTint="80"/>
              <w:right w:val="nil"/>
            </w:tcBorders>
            <w:vAlign w:val="center"/>
          </w:tcPr>
          <w:p w14:paraId="06CBA1F2" w14:textId="607EDD62"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12,955.60</w:t>
            </w:r>
          </w:p>
        </w:tc>
        <w:tc>
          <w:tcPr>
            <w:tcW w:w="1695" w:type="dxa"/>
            <w:tcBorders>
              <w:top w:val="single" w:sz="8" w:space="0" w:color="7F7F7F" w:themeColor="text1" w:themeTint="80"/>
              <w:left w:val="nil"/>
              <w:bottom w:val="single" w:sz="8" w:space="0" w:color="7F7F7F" w:themeColor="text1" w:themeTint="80"/>
              <w:right w:val="nil"/>
            </w:tcBorders>
            <w:vAlign w:val="center"/>
          </w:tcPr>
          <w:p w14:paraId="1489C017" w14:textId="3878D3B2"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38,866.80</w:t>
            </w:r>
          </w:p>
        </w:tc>
      </w:tr>
      <w:tr w:rsidR="6CEF23A7" w:rsidRPr="00717E17" w14:paraId="324B6D0A"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nil"/>
              <w:right w:val="nil"/>
            </w:tcBorders>
            <w:vAlign w:val="center"/>
          </w:tcPr>
          <w:p w14:paraId="2B03D907" w14:textId="1FFC8A2B"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Sistemas de agitación</w:t>
            </w:r>
          </w:p>
        </w:tc>
        <w:tc>
          <w:tcPr>
            <w:tcW w:w="2159" w:type="dxa"/>
            <w:tcBorders>
              <w:top w:val="single" w:sz="8" w:space="0" w:color="7F7F7F" w:themeColor="text1" w:themeTint="80"/>
              <w:left w:val="nil"/>
              <w:bottom w:val="nil"/>
              <w:right w:val="nil"/>
            </w:tcBorders>
            <w:vAlign w:val="center"/>
          </w:tcPr>
          <w:p w14:paraId="302D9626" w14:textId="22A733ED"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Agitadores de soluciones</w:t>
            </w:r>
          </w:p>
        </w:tc>
        <w:tc>
          <w:tcPr>
            <w:tcW w:w="1680" w:type="dxa"/>
            <w:tcBorders>
              <w:top w:val="single" w:sz="8" w:space="0" w:color="7F7F7F" w:themeColor="text1" w:themeTint="80"/>
              <w:left w:val="nil"/>
              <w:bottom w:val="nil"/>
              <w:right w:val="nil"/>
            </w:tcBorders>
            <w:vAlign w:val="center"/>
          </w:tcPr>
          <w:p w14:paraId="254AB779" w14:textId="5E7BFAD7"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4</w:t>
            </w:r>
          </w:p>
        </w:tc>
        <w:tc>
          <w:tcPr>
            <w:tcW w:w="1695" w:type="dxa"/>
            <w:tcBorders>
              <w:top w:val="single" w:sz="8" w:space="0" w:color="7F7F7F" w:themeColor="text1" w:themeTint="80"/>
              <w:left w:val="nil"/>
              <w:bottom w:val="nil"/>
              <w:right w:val="nil"/>
            </w:tcBorders>
            <w:vAlign w:val="center"/>
          </w:tcPr>
          <w:p w14:paraId="5E1AF30D" w14:textId="67FE41FF"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377.87</w:t>
            </w:r>
          </w:p>
        </w:tc>
        <w:tc>
          <w:tcPr>
            <w:tcW w:w="1695" w:type="dxa"/>
            <w:tcBorders>
              <w:top w:val="single" w:sz="8" w:space="0" w:color="7F7F7F" w:themeColor="text1" w:themeTint="80"/>
              <w:left w:val="nil"/>
              <w:bottom w:val="nil"/>
              <w:right w:val="nil"/>
            </w:tcBorders>
            <w:vAlign w:val="center"/>
          </w:tcPr>
          <w:p w14:paraId="6FD4F63E" w14:textId="1849732C"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1,511.48</w:t>
            </w:r>
          </w:p>
        </w:tc>
      </w:tr>
      <w:tr w:rsidR="6CEF23A7" w:rsidRPr="00717E17" w14:paraId="146DA8B0"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single" w:sz="8" w:space="0" w:color="7F7F7F" w:themeColor="text1" w:themeTint="80"/>
              <w:right w:val="nil"/>
            </w:tcBorders>
            <w:vAlign w:val="center"/>
          </w:tcPr>
          <w:p w14:paraId="1A3C9083" w14:textId="04373BEF"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Pulidoras</w:t>
            </w:r>
          </w:p>
        </w:tc>
        <w:tc>
          <w:tcPr>
            <w:tcW w:w="2159" w:type="dxa"/>
            <w:tcBorders>
              <w:top w:val="single" w:sz="8" w:space="0" w:color="7F7F7F" w:themeColor="text1" w:themeTint="80"/>
              <w:left w:val="nil"/>
              <w:bottom w:val="single" w:sz="8" w:space="0" w:color="7F7F7F" w:themeColor="text1" w:themeTint="80"/>
              <w:right w:val="nil"/>
            </w:tcBorders>
            <w:vAlign w:val="center"/>
          </w:tcPr>
          <w:p w14:paraId="46F508DE" w14:textId="73716D0D"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Pulidoras y brilladoras</w:t>
            </w:r>
          </w:p>
        </w:tc>
        <w:tc>
          <w:tcPr>
            <w:tcW w:w="1680" w:type="dxa"/>
            <w:tcBorders>
              <w:top w:val="single" w:sz="8" w:space="0" w:color="7F7F7F" w:themeColor="text1" w:themeTint="80"/>
              <w:left w:val="nil"/>
              <w:bottom w:val="single" w:sz="8" w:space="0" w:color="7F7F7F" w:themeColor="text1" w:themeTint="80"/>
              <w:right w:val="nil"/>
            </w:tcBorders>
            <w:vAlign w:val="center"/>
          </w:tcPr>
          <w:p w14:paraId="4E1AB26F" w14:textId="5A3E7CC2"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2</w:t>
            </w:r>
          </w:p>
        </w:tc>
        <w:tc>
          <w:tcPr>
            <w:tcW w:w="1695" w:type="dxa"/>
            <w:tcBorders>
              <w:top w:val="single" w:sz="8" w:space="0" w:color="7F7F7F" w:themeColor="text1" w:themeTint="80"/>
              <w:left w:val="nil"/>
              <w:bottom w:val="single" w:sz="8" w:space="0" w:color="7F7F7F" w:themeColor="text1" w:themeTint="80"/>
              <w:right w:val="nil"/>
            </w:tcBorders>
            <w:vAlign w:val="center"/>
          </w:tcPr>
          <w:p w14:paraId="0CE0C410" w14:textId="3FA1D0EC"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431.85</w:t>
            </w:r>
          </w:p>
        </w:tc>
        <w:tc>
          <w:tcPr>
            <w:tcW w:w="1695" w:type="dxa"/>
            <w:tcBorders>
              <w:top w:val="single" w:sz="8" w:space="0" w:color="7F7F7F" w:themeColor="text1" w:themeTint="80"/>
              <w:left w:val="nil"/>
              <w:bottom w:val="single" w:sz="8" w:space="0" w:color="7F7F7F" w:themeColor="text1" w:themeTint="80"/>
              <w:right w:val="nil"/>
            </w:tcBorders>
            <w:vAlign w:val="center"/>
          </w:tcPr>
          <w:p w14:paraId="72554655" w14:textId="42693D77"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863.70</w:t>
            </w:r>
          </w:p>
        </w:tc>
      </w:tr>
      <w:tr w:rsidR="6CEF23A7" w:rsidRPr="00717E17" w14:paraId="652AD786"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nil"/>
              <w:right w:val="nil"/>
            </w:tcBorders>
            <w:vAlign w:val="center"/>
          </w:tcPr>
          <w:p w14:paraId="02790F87" w14:textId="3E384FA4"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Gancheras</w:t>
            </w:r>
          </w:p>
        </w:tc>
        <w:tc>
          <w:tcPr>
            <w:tcW w:w="2159" w:type="dxa"/>
            <w:tcBorders>
              <w:top w:val="single" w:sz="8" w:space="0" w:color="7F7F7F" w:themeColor="text1" w:themeTint="80"/>
              <w:left w:val="nil"/>
              <w:bottom w:val="nil"/>
              <w:right w:val="nil"/>
            </w:tcBorders>
            <w:vAlign w:val="center"/>
          </w:tcPr>
          <w:p w14:paraId="65DB6D33" w14:textId="27EFC2D0"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Ganchos y bastidores</w:t>
            </w:r>
          </w:p>
        </w:tc>
        <w:tc>
          <w:tcPr>
            <w:tcW w:w="1680" w:type="dxa"/>
            <w:tcBorders>
              <w:top w:val="single" w:sz="8" w:space="0" w:color="7F7F7F" w:themeColor="text1" w:themeTint="80"/>
              <w:left w:val="nil"/>
              <w:bottom w:val="nil"/>
              <w:right w:val="nil"/>
            </w:tcBorders>
            <w:vAlign w:val="center"/>
          </w:tcPr>
          <w:p w14:paraId="5027283C" w14:textId="3DE0939E"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20</w:t>
            </w:r>
          </w:p>
        </w:tc>
        <w:tc>
          <w:tcPr>
            <w:tcW w:w="1695" w:type="dxa"/>
            <w:tcBorders>
              <w:top w:val="single" w:sz="8" w:space="0" w:color="7F7F7F" w:themeColor="text1" w:themeTint="80"/>
              <w:left w:val="nil"/>
              <w:bottom w:val="nil"/>
              <w:right w:val="nil"/>
            </w:tcBorders>
            <w:vAlign w:val="center"/>
          </w:tcPr>
          <w:p w14:paraId="771CB4F1" w14:textId="1C3D5ADD"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280.70</w:t>
            </w:r>
          </w:p>
        </w:tc>
        <w:tc>
          <w:tcPr>
            <w:tcW w:w="1695" w:type="dxa"/>
            <w:tcBorders>
              <w:top w:val="single" w:sz="8" w:space="0" w:color="7F7F7F" w:themeColor="text1" w:themeTint="80"/>
              <w:left w:val="nil"/>
              <w:bottom w:val="nil"/>
              <w:right w:val="nil"/>
            </w:tcBorders>
            <w:vAlign w:val="center"/>
          </w:tcPr>
          <w:p w14:paraId="762FB4A0" w14:textId="632A482A"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5,614</w:t>
            </w:r>
          </w:p>
        </w:tc>
      </w:tr>
      <w:tr w:rsidR="6CEF23A7" w:rsidRPr="00717E17" w14:paraId="108A2EC4" w14:textId="77777777" w:rsidTr="007C5E6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276" w:type="dxa"/>
            <w:tcBorders>
              <w:top w:val="single" w:sz="8" w:space="0" w:color="7F7F7F" w:themeColor="text1" w:themeTint="80"/>
              <w:left w:val="nil"/>
              <w:bottom w:val="single" w:sz="8" w:space="0" w:color="7F7F7F" w:themeColor="text1" w:themeTint="80"/>
              <w:right w:val="nil"/>
            </w:tcBorders>
            <w:vAlign w:val="center"/>
          </w:tcPr>
          <w:p w14:paraId="16E57556" w14:textId="4E5D29F8"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Bombas</w:t>
            </w:r>
          </w:p>
        </w:tc>
        <w:tc>
          <w:tcPr>
            <w:tcW w:w="2159" w:type="dxa"/>
            <w:tcBorders>
              <w:top w:val="single" w:sz="8" w:space="0" w:color="7F7F7F" w:themeColor="text1" w:themeTint="80"/>
              <w:left w:val="nil"/>
              <w:bottom w:val="single" w:sz="8" w:space="0" w:color="7F7F7F" w:themeColor="text1" w:themeTint="80"/>
              <w:right w:val="nil"/>
            </w:tcBorders>
            <w:vAlign w:val="center"/>
          </w:tcPr>
          <w:p w14:paraId="15EFC2BA" w14:textId="35670B82"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Movimiento de aguas</w:t>
            </w:r>
          </w:p>
        </w:tc>
        <w:tc>
          <w:tcPr>
            <w:tcW w:w="1680" w:type="dxa"/>
            <w:tcBorders>
              <w:top w:val="single" w:sz="8" w:space="0" w:color="7F7F7F" w:themeColor="text1" w:themeTint="80"/>
              <w:left w:val="nil"/>
              <w:bottom w:val="single" w:sz="8" w:space="0" w:color="7F7F7F" w:themeColor="text1" w:themeTint="80"/>
              <w:right w:val="nil"/>
            </w:tcBorders>
            <w:vAlign w:val="center"/>
          </w:tcPr>
          <w:p w14:paraId="493F5D9B" w14:textId="1EED9A9A"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5</w:t>
            </w:r>
          </w:p>
        </w:tc>
        <w:tc>
          <w:tcPr>
            <w:tcW w:w="1695" w:type="dxa"/>
            <w:tcBorders>
              <w:top w:val="single" w:sz="8" w:space="0" w:color="7F7F7F" w:themeColor="text1" w:themeTint="80"/>
              <w:left w:val="nil"/>
              <w:bottom w:val="single" w:sz="8" w:space="0" w:color="7F7F7F" w:themeColor="text1" w:themeTint="80"/>
              <w:right w:val="nil"/>
            </w:tcBorders>
            <w:vAlign w:val="center"/>
          </w:tcPr>
          <w:p w14:paraId="4A51DF77" w14:textId="7C146792"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647.78</w:t>
            </w:r>
          </w:p>
        </w:tc>
        <w:tc>
          <w:tcPr>
            <w:tcW w:w="1695" w:type="dxa"/>
            <w:tcBorders>
              <w:top w:val="single" w:sz="8" w:space="0" w:color="7F7F7F" w:themeColor="text1" w:themeTint="80"/>
              <w:left w:val="nil"/>
              <w:bottom w:val="single" w:sz="8" w:space="0" w:color="7F7F7F" w:themeColor="text1" w:themeTint="80"/>
              <w:right w:val="nil"/>
            </w:tcBorders>
            <w:vAlign w:val="center"/>
          </w:tcPr>
          <w:p w14:paraId="33138690" w14:textId="4A1A7A65"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3,238.90</w:t>
            </w:r>
          </w:p>
        </w:tc>
      </w:tr>
      <w:tr w:rsidR="6CEF23A7" w:rsidRPr="00717E17" w14:paraId="5BC5CA5D" w14:textId="77777777" w:rsidTr="00D270A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810" w:type="dxa"/>
            <w:gridSpan w:val="4"/>
            <w:tcBorders>
              <w:top w:val="single" w:sz="8" w:space="0" w:color="7F7F7F" w:themeColor="text1" w:themeTint="80"/>
              <w:left w:val="nil"/>
              <w:bottom w:val="single" w:sz="8" w:space="0" w:color="7F7F7F" w:themeColor="text1" w:themeTint="80"/>
              <w:right w:val="nil"/>
            </w:tcBorders>
            <w:vAlign w:val="center"/>
          </w:tcPr>
          <w:p w14:paraId="31F27AD2" w14:textId="6C9D37F5" w:rsidR="6CEF23A7" w:rsidRPr="00717E17" w:rsidRDefault="6CEF23A7" w:rsidP="00717E17">
            <w:pPr>
              <w:jc w:val="left"/>
              <w:rPr>
                <w:rFonts w:cstheme="minorHAnsi"/>
                <w:b w:val="0"/>
                <w:bCs w:val="0"/>
                <w:sz w:val="20"/>
                <w:szCs w:val="20"/>
              </w:rPr>
            </w:pPr>
            <w:r w:rsidRPr="00717E17">
              <w:rPr>
                <w:rFonts w:eastAsia="Calibri" w:cstheme="minorHAnsi"/>
                <w:b w:val="0"/>
                <w:bCs w:val="0"/>
                <w:sz w:val="20"/>
                <w:szCs w:val="20"/>
                <w:lang w:val="es-MX"/>
              </w:rPr>
              <w:t>Total</w:t>
            </w:r>
          </w:p>
        </w:tc>
        <w:tc>
          <w:tcPr>
            <w:tcW w:w="1695" w:type="dxa"/>
            <w:tcBorders>
              <w:top w:val="single" w:sz="8" w:space="0" w:color="7F7F7F" w:themeColor="text1" w:themeTint="80"/>
              <w:left w:val="nil"/>
              <w:bottom w:val="single" w:sz="8" w:space="0" w:color="7F7F7F" w:themeColor="text1" w:themeTint="80"/>
              <w:right w:val="nil"/>
            </w:tcBorders>
            <w:vAlign w:val="center"/>
          </w:tcPr>
          <w:p w14:paraId="23C5EF32" w14:textId="686A6DDD" w:rsidR="6CEF23A7" w:rsidRPr="00717E17" w:rsidRDefault="6CEF23A7" w:rsidP="00717E17">
            <w:pPr>
              <w:jc w:val="left"/>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17E17">
              <w:rPr>
                <w:rFonts w:eastAsia="Calibri" w:cstheme="minorHAnsi"/>
                <w:b w:val="0"/>
                <w:bCs w:val="0"/>
                <w:sz w:val="20"/>
                <w:szCs w:val="20"/>
                <w:lang w:val="es-MX"/>
              </w:rPr>
              <w:t>S/ 83,412.39</w:t>
            </w:r>
          </w:p>
        </w:tc>
      </w:tr>
    </w:tbl>
    <w:p w14:paraId="58F57F5C" w14:textId="77777777" w:rsidR="007C5E64" w:rsidRDefault="007C5E64" w:rsidP="00717E17">
      <w:pPr>
        <w:pStyle w:val="Descripcin"/>
        <w:spacing w:before="240" w:after="240"/>
        <w:ind w:left="1701"/>
        <w:contextualSpacing/>
        <w:rPr>
          <w:sz w:val="20"/>
          <w:szCs w:val="20"/>
        </w:rPr>
      </w:pPr>
    </w:p>
    <w:p w14:paraId="41A79C6F" w14:textId="77777777" w:rsidR="007C5E64" w:rsidRDefault="007C5E64" w:rsidP="00717E17">
      <w:pPr>
        <w:pStyle w:val="Descripcin"/>
        <w:spacing w:before="240" w:after="240"/>
        <w:ind w:left="1701"/>
        <w:contextualSpacing/>
        <w:rPr>
          <w:sz w:val="20"/>
          <w:szCs w:val="20"/>
        </w:rPr>
      </w:pPr>
    </w:p>
    <w:p w14:paraId="024A5834" w14:textId="77777777" w:rsidR="007C5E64" w:rsidRDefault="007C5E64" w:rsidP="00717E17">
      <w:pPr>
        <w:pStyle w:val="Descripcin"/>
        <w:spacing w:before="240" w:after="240"/>
        <w:ind w:left="1701"/>
        <w:contextualSpacing/>
        <w:rPr>
          <w:sz w:val="20"/>
          <w:szCs w:val="20"/>
        </w:rPr>
      </w:pPr>
    </w:p>
    <w:p w14:paraId="538F2636" w14:textId="77777777" w:rsidR="007C5E64" w:rsidRDefault="007C5E64" w:rsidP="00717E17">
      <w:pPr>
        <w:pStyle w:val="Descripcin"/>
        <w:spacing w:before="240" w:after="240"/>
        <w:ind w:left="1701"/>
        <w:contextualSpacing/>
        <w:rPr>
          <w:sz w:val="20"/>
          <w:szCs w:val="20"/>
        </w:rPr>
      </w:pPr>
    </w:p>
    <w:p w14:paraId="70FF5FBB" w14:textId="79267623" w:rsidR="00717E17" w:rsidRPr="00717E17" w:rsidRDefault="00717E17" w:rsidP="00717E17">
      <w:pPr>
        <w:pStyle w:val="Descripcin"/>
        <w:spacing w:before="240" w:after="240"/>
        <w:ind w:left="1701"/>
        <w:contextualSpacing/>
        <w:rPr>
          <w:rFonts w:ascii="Calibri" w:eastAsia="Calibri" w:hAnsi="Calibri" w:cs="Calibri"/>
          <w:b w:val="0"/>
          <w:bCs w:val="0"/>
          <w:i/>
          <w:iCs/>
          <w:sz w:val="20"/>
          <w:szCs w:val="20"/>
          <w:lang w:val="es-MX"/>
        </w:rPr>
      </w:pPr>
      <w:r w:rsidRPr="00717E17">
        <w:rPr>
          <w:sz w:val="20"/>
          <w:szCs w:val="20"/>
        </w:rPr>
        <w:lastRenderedPageBreak/>
        <w:t xml:space="preserve">Figura </w:t>
      </w:r>
      <w:r w:rsidRPr="00717E17">
        <w:rPr>
          <w:sz w:val="20"/>
          <w:szCs w:val="20"/>
        </w:rPr>
        <w:fldChar w:fldCharType="begin"/>
      </w:r>
      <w:r w:rsidRPr="00717E17">
        <w:rPr>
          <w:sz w:val="20"/>
          <w:szCs w:val="20"/>
        </w:rPr>
        <w:instrText xml:space="preserve"> SEQ Figura \* ARABIC </w:instrText>
      </w:r>
      <w:r w:rsidRPr="00717E17">
        <w:rPr>
          <w:sz w:val="20"/>
          <w:szCs w:val="20"/>
        </w:rPr>
        <w:fldChar w:fldCharType="separate"/>
      </w:r>
      <w:r w:rsidR="00FB5AAD">
        <w:rPr>
          <w:noProof/>
          <w:sz w:val="20"/>
          <w:szCs w:val="20"/>
        </w:rPr>
        <w:t>4</w:t>
      </w:r>
      <w:r w:rsidRPr="00717E17">
        <w:rPr>
          <w:sz w:val="20"/>
          <w:szCs w:val="20"/>
        </w:rPr>
        <w:fldChar w:fldCharType="end"/>
      </w:r>
      <w:r w:rsidRPr="00717E17">
        <w:rPr>
          <w:sz w:val="20"/>
          <w:szCs w:val="20"/>
        </w:rPr>
        <w:t xml:space="preserve">. </w:t>
      </w:r>
      <w:r w:rsidRPr="00717E17">
        <w:rPr>
          <w:b w:val="0"/>
          <w:bCs w:val="0"/>
          <w:i/>
          <w:iCs/>
          <w:sz w:val="20"/>
          <w:szCs w:val="20"/>
        </w:rPr>
        <w:t>Costos representativos sobre los productos terminados sobre el costo total en el proceso de diferentes metalizados</w:t>
      </w:r>
    </w:p>
    <w:p w14:paraId="1232B63F" w14:textId="74C8F220" w:rsidR="1E46A34F" w:rsidRDefault="222ED67D" w:rsidP="00717E17">
      <w:pPr>
        <w:jc w:val="center"/>
      </w:pPr>
      <w:r>
        <w:rPr>
          <w:noProof/>
        </w:rPr>
        <w:drawing>
          <wp:inline distT="0" distB="0" distL="0" distR="0" wp14:anchorId="59F4D59E" wp14:editId="36AA1F85">
            <wp:extent cx="3638985" cy="2133600"/>
            <wp:effectExtent l="0" t="0" r="0" b="0"/>
            <wp:docPr id="678761875" name="Picture 67876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662574" cy="2147431"/>
                    </a:xfrm>
                    <a:prstGeom prst="rect">
                      <a:avLst/>
                    </a:prstGeom>
                  </pic:spPr>
                </pic:pic>
              </a:graphicData>
            </a:graphic>
          </wp:inline>
        </w:drawing>
      </w:r>
    </w:p>
    <w:p w14:paraId="5B2F98B6" w14:textId="6A3C4B68" w:rsidR="00CB240E" w:rsidRPr="00717E17" w:rsidRDefault="00717E17" w:rsidP="00717E17">
      <w:pPr>
        <w:spacing w:before="240" w:after="240" w:line="240" w:lineRule="auto"/>
        <w:ind w:firstLine="1701"/>
        <w:rPr>
          <w:sz w:val="20"/>
          <w:szCs w:val="20"/>
        </w:rPr>
      </w:pPr>
      <w:r w:rsidRPr="00717E17">
        <w:rPr>
          <w:rFonts w:ascii="Calibri" w:eastAsia="Calibri" w:hAnsi="Calibri" w:cs="Calibri"/>
          <w:i/>
          <w:iCs/>
          <w:sz w:val="20"/>
          <w:szCs w:val="20"/>
        </w:rPr>
        <w:t>Nota</w:t>
      </w:r>
      <w:r w:rsidR="222ED67D" w:rsidRPr="00717E17">
        <w:rPr>
          <w:rFonts w:ascii="Calibri" w:eastAsia="Calibri" w:hAnsi="Calibri" w:cs="Calibri"/>
          <w:i/>
          <w:iCs/>
          <w:sz w:val="20"/>
          <w:szCs w:val="20"/>
        </w:rPr>
        <w:t>:</w:t>
      </w:r>
      <w:r w:rsidR="222ED67D" w:rsidRPr="00717E17">
        <w:rPr>
          <w:rFonts w:ascii="Calibri" w:eastAsia="Calibri" w:hAnsi="Calibri" w:cs="Calibri"/>
          <w:sz w:val="20"/>
          <w:szCs w:val="20"/>
        </w:rPr>
        <w:t xml:space="preserve"> Ministerio del medio ambiente de Colombia (2002)</w:t>
      </w:r>
    </w:p>
    <w:p w14:paraId="54467E35" w14:textId="66A9195C" w:rsidR="00717E17" w:rsidRPr="00D270AC" w:rsidRDefault="222ED67D" w:rsidP="00717E17">
      <w:pPr>
        <w:spacing w:before="120" w:after="120" w:line="240" w:lineRule="auto"/>
        <w:contextualSpacing/>
        <w:rPr>
          <w:rFonts w:ascii="Calibri" w:eastAsia="Calibri" w:hAnsi="Calibri" w:cs="Calibri"/>
        </w:rPr>
      </w:pPr>
      <w:r w:rsidRPr="132AF9DD">
        <w:rPr>
          <w:rFonts w:ascii="Calibri" w:eastAsia="Calibri" w:hAnsi="Calibri" w:cs="Calibri"/>
        </w:rPr>
        <w:t>Adicionalmente, se investigó en el mercado local y nacional las empresas dedicadas al rubro de la galvanotecnia. Satisfactoriamente, se contactó a cuatro de ellas y se cotizaron las siguientes piezas que a continuación se menciona:</w:t>
      </w:r>
    </w:p>
    <w:p w14:paraId="5A782589" w14:textId="05DF42D6" w:rsidR="222ED67D" w:rsidRPr="00717E17" w:rsidRDefault="00717E17" w:rsidP="00717E17">
      <w:pPr>
        <w:pStyle w:val="Descripcin"/>
        <w:spacing w:before="240" w:after="240"/>
        <w:contextualSpacing/>
        <w:rPr>
          <w:b w:val="0"/>
          <w:bCs w:val="0"/>
          <w:i/>
          <w:iCs/>
          <w:sz w:val="20"/>
          <w:szCs w:val="20"/>
        </w:rPr>
      </w:pPr>
      <w:r w:rsidRPr="00717E17">
        <w:rPr>
          <w:sz w:val="20"/>
          <w:szCs w:val="20"/>
        </w:rPr>
        <w:t xml:space="preserve">Tabla </w:t>
      </w:r>
      <w:r w:rsidRPr="00717E17">
        <w:rPr>
          <w:sz w:val="20"/>
          <w:szCs w:val="20"/>
        </w:rPr>
        <w:fldChar w:fldCharType="begin"/>
      </w:r>
      <w:r w:rsidRPr="00717E17">
        <w:rPr>
          <w:sz w:val="20"/>
          <w:szCs w:val="20"/>
        </w:rPr>
        <w:instrText xml:space="preserve"> SEQ Tabla \* ARABIC </w:instrText>
      </w:r>
      <w:r w:rsidRPr="00717E17">
        <w:rPr>
          <w:sz w:val="20"/>
          <w:szCs w:val="20"/>
        </w:rPr>
        <w:fldChar w:fldCharType="separate"/>
      </w:r>
      <w:r w:rsidR="00FB5AAD">
        <w:rPr>
          <w:noProof/>
          <w:sz w:val="20"/>
          <w:szCs w:val="20"/>
        </w:rPr>
        <w:t>7</w:t>
      </w:r>
      <w:r w:rsidRPr="00717E17">
        <w:rPr>
          <w:sz w:val="20"/>
          <w:szCs w:val="20"/>
        </w:rPr>
        <w:fldChar w:fldCharType="end"/>
      </w:r>
      <w:r w:rsidRPr="00717E17">
        <w:rPr>
          <w:sz w:val="20"/>
          <w:szCs w:val="20"/>
        </w:rPr>
        <w:t xml:space="preserve">. </w:t>
      </w:r>
      <w:r w:rsidRPr="00717E17">
        <w:rPr>
          <w:b w:val="0"/>
          <w:bCs w:val="0"/>
          <w:i/>
          <w:iCs/>
          <w:sz w:val="20"/>
          <w:szCs w:val="20"/>
        </w:rPr>
        <w:t>Costo de aplicación de diferentes piezas en el mercado</w:t>
      </w:r>
    </w:p>
    <w:tbl>
      <w:tblPr>
        <w:tblStyle w:val="Tablanormal2"/>
        <w:tblW w:w="0" w:type="auto"/>
        <w:tblLayout w:type="fixed"/>
        <w:tblLook w:val="04A0" w:firstRow="1" w:lastRow="0" w:firstColumn="1" w:lastColumn="0" w:noHBand="0" w:noVBand="1"/>
      </w:tblPr>
      <w:tblGrid>
        <w:gridCol w:w="4245"/>
        <w:gridCol w:w="4245"/>
      </w:tblGrid>
      <w:tr w:rsidR="5D062F35" w14:paraId="4EA93A41" w14:textId="77777777" w:rsidTr="0617BE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Borders>
              <w:top w:val="single" w:sz="8" w:space="0" w:color="7F7F7F" w:themeColor="text1" w:themeTint="80"/>
              <w:left w:val="nil"/>
              <w:bottom w:val="single" w:sz="8" w:space="0" w:color="7F7F7F" w:themeColor="text1" w:themeTint="80"/>
              <w:right w:val="nil"/>
            </w:tcBorders>
            <w:vAlign w:val="center"/>
          </w:tcPr>
          <w:p w14:paraId="755A2466" w14:textId="2FDBC432" w:rsidR="5D062F35" w:rsidRPr="00717E17" w:rsidRDefault="5D062F35" w:rsidP="5D062F35">
            <w:pPr>
              <w:jc w:val="center"/>
              <w:rPr>
                <w:b w:val="0"/>
                <w:bCs w:val="0"/>
                <w:sz w:val="20"/>
                <w:szCs w:val="20"/>
              </w:rPr>
            </w:pPr>
            <w:r w:rsidRPr="00717E17">
              <w:rPr>
                <w:rFonts w:ascii="Calibri" w:eastAsia="Calibri" w:hAnsi="Calibri" w:cs="Calibri"/>
                <w:b w:val="0"/>
                <w:bCs w:val="0"/>
                <w:sz w:val="20"/>
                <w:szCs w:val="20"/>
              </w:rPr>
              <w:t>Pieza</w:t>
            </w:r>
          </w:p>
        </w:tc>
        <w:tc>
          <w:tcPr>
            <w:tcW w:w="4245" w:type="dxa"/>
            <w:tcBorders>
              <w:top w:val="single" w:sz="8" w:space="0" w:color="7F7F7F" w:themeColor="text1" w:themeTint="80"/>
              <w:left w:val="nil"/>
              <w:bottom w:val="single" w:sz="8" w:space="0" w:color="7F7F7F" w:themeColor="text1" w:themeTint="80"/>
              <w:right w:val="nil"/>
            </w:tcBorders>
            <w:vAlign w:val="center"/>
          </w:tcPr>
          <w:p w14:paraId="28D375E8" w14:textId="130F0412" w:rsidR="5D062F35" w:rsidRPr="00717E17" w:rsidRDefault="5D062F35" w:rsidP="5D062F35">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17E17">
              <w:rPr>
                <w:rFonts w:ascii="Calibri" w:eastAsia="Calibri" w:hAnsi="Calibri" w:cs="Calibri"/>
                <w:b w:val="0"/>
                <w:bCs w:val="0"/>
                <w:sz w:val="20"/>
                <w:szCs w:val="20"/>
              </w:rPr>
              <w:t>Costo (S/)</w:t>
            </w:r>
          </w:p>
        </w:tc>
      </w:tr>
      <w:tr w:rsidR="5D062F35" w14:paraId="64D6AEA2" w14:textId="77777777" w:rsidTr="0617B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Borders>
              <w:top w:val="single" w:sz="8" w:space="0" w:color="7F7F7F" w:themeColor="text1" w:themeTint="80"/>
              <w:left w:val="nil"/>
              <w:bottom w:val="single" w:sz="8" w:space="0" w:color="7F7F7F" w:themeColor="text1" w:themeTint="80"/>
              <w:right w:val="nil"/>
            </w:tcBorders>
            <w:vAlign w:val="center"/>
          </w:tcPr>
          <w:p w14:paraId="6DA86FD9" w14:textId="4874B632" w:rsidR="5D062F35" w:rsidRPr="00717E17" w:rsidRDefault="266C1162" w:rsidP="5D062F35">
            <w:pPr>
              <w:jc w:val="center"/>
              <w:rPr>
                <w:rFonts w:ascii="Calibri" w:eastAsia="Calibri" w:hAnsi="Calibri" w:cs="Calibri"/>
                <w:b w:val="0"/>
                <w:bCs w:val="0"/>
                <w:sz w:val="20"/>
                <w:szCs w:val="20"/>
                <w:vertAlign w:val="superscript"/>
              </w:rPr>
            </w:pPr>
            <w:r w:rsidRPr="00717E17">
              <w:rPr>
                <w:rFonts w:ascii="Calibri" w:eastAsia="Calibri" w:hAnsi="Calibri" w:cs="Calibri"/>
                <w:b w:val="0"/>
                <w:bCs w:val="0"/>
                <w:sz w:val="20"/>
                <w:szCs w:val="20"/>
              </w:rPr>
              <w:t>Parachoques</w:t>
            </w:r>
            <w:r w:rsidR="005C516B" w:rsidRPr="00717E17">
              <w:rPr>
                <w:rStyle w:val="Refdenotaalpie"/>
                <w:rFonts w:ascii="Calibri" w:eastAsia="Calibri" w:hAnsi="Calibri" w:cs="Calibri"/>
                <w:b w:val="0"/>
                <w:bCs w:val="0"/>
                <w:sz w:val="20"/>
                <w:szCs w:val="20"/>
              </w:rPr>
              <w:footnoteReference w:id="15"/>
            </w:r>
          </w:p>
        </w:tc>
        <w:tc>
          <w:tcPr>
            <w:tcW w:w="4245" w:type="dxa"/>
            <w:tcBorders>
              <w:top w:val="single" w:sz="8" w:space="0" w:color="7F7F7F" w:themeColor="text1" w:themeTint="80"/>
              <w:left w:val="nil"/>
              <w:bottom w:val="single" w:sz="8" w:space="0" w:color="7F7F7F" w:themeColor="text1" w:themeTint="80"/>
              <w:right w:val="nil"/>
            </w:tcBorders>
            <w:vAlign w:val="center"/>
          </w:tcPr>
          <w:p w14:paraId="42001DC6" w14:textId="3E672D70" w:rsidR="5D062F35" w:rsidRPr="00717E17" w:rsidRDefault="5D062F35" w:rsidP="5D062F35">
            <w:pPr>
              <w:jc w:val="center"/>
              <w:cnfStyle w:val="000000100000" w:firstRow="0" w:lastRow="0" w:firstColumn="0" w:lastColumn="0" w:oddVBand="0" w:evenVBand="0" w:oddHBand="1" w:evenHBand="0" w:firstRowFirstColumn="0" w:firstRowLastColumn="0" w:lastRowFirstColumn="0" w:lastRowLastColumn="0"/>
              <w:rPr>
                <w:sz w:val="20"/>
                <w:szCs w:val="20"/>
              </w:rPr>
            </w:pPr>
            <w:r w:rsidRPr="00717E17">
              <w:rPr>
                <w:rFonts w:ascii="Calibri" w:eastAsia="Calibri" w:hAnsi="Calibri" w:cs="Calibri"/>
                <w:sz w:val="20"/>
                <w:szCs w:val="20"/>
              </w:rPr>
              <w:t>400.00</w:t>
            </w:r>
          </w:p>
        </w:tc>
      </w:tr>
      <w:tr w:rsidR="5D062F35" w14:paraId="3414DF3D" w14:textId="77777777" w:rsidTr="0617BE9E">
        <w:tc>
          <w:tcPr>
            <w:cnfStyle w:val="001000000000" w:firstRow="0" w:lastRow="0" w:firstColumn="1" w:lastColumn="0" w:oddVBand="0" w:evenVBand="0" w:oddHBand="0" w:evenHBand="0" w:firstRowFirstColumn="0" w:firstRowLastColumn="0" w:lastRowFirstColumn="0" w:lastRowLastColumn="0"/>
            <w:tcW w:w="4245" w:type="dxa"/>
            <w:tcBorders>
              <w:top w:val="single" w:sz="8" w:space="0" w:color="7F7F7F" w:themeColor="text1" w:themeTint="80"/>
              <w:left w:val="nil"/>
              <w:bottom w:val="nil"/>
              <w:right w:val="nil"/>
            </w:tcBorders>
            <w:vAlign w:val="center"/>
          </w:tcPr>
          <w:p w14:paraId="7E4EA29A" w14:textId="3930FC10" w:rsidR="5D062F35" w:rsidRPr="00717E17" w:rsidRDefault="266C1162" w:rsidP="0617BE9E">
            <w:pPr>
              <w:jc w:val="center"/>
              <w:rPr>
                <w:rFonts w:ascii="Calibri" w:eastAsia="Calibri" w:hAnsi="Calibri" w:cs="Calibri"/>
                <w:b w:val="0"/>
                <w:bCs w:val="0"/>
                <w:sz w:val="20"/>
                <w:szCs w:val="20"/>
                <w:vertAlign w:val="superscript"/>
              </w:rPr>
            </w:pPr>
            <w:r w:rsidRPr="00717E17">
              <w:rPr>
                <w:rFonts w:ascii="Calibri" w:eastAsia="Calibri" w:hAnsi="Calibri" w:cs="Calibri"/>
                <w:b w:val="0"/>
                <w:bCs w:val="0"/>
                <w:sz w:val="20"/>
                <w:szCs w:val="20"/>
              </w:rPr>
              <w:t>Barra antivuelcos</w:t>
            </w:r>
            <w:r w:rsidR="005C516B" w:rsidRPr="00717E17">
              <w:rPr>
                <w:rStyle w:val="Refdenotaalpie"/>
                <w:rFonts w:ascii="Calibri" w:eastAsia="Calibri" w:hAnsi="Calibri" w:cs="Calibri"/>
                <w:b w:val="0"/>
                <w:bCs w:val="0"/>
                <w:sz w:val="20"/>
                <w:szCs w:val="20"/>
              </w:rPr>
              <w:footnoteReference w:id="16"/>
            </w:r>
          </w:p>
        </w:tc>
        <w:tc>
          <w:tcPr>
            <w:tcW w:w="4245" w:type="dxa"/>
            <w:tcBorders>
              <w:top w:val="single" w:sz="8" w:space="0" w:color="7F7F7F" w:themeColor="text1" w:themeTint="80"/>
              <w:left w:val="nil"/>
              <w:bottom w:val="nil"/>
              <w:right w:val="nil"/>
            </w:tcBorders>
            <w:vAlign w:val="center"/>
          </w:tcPr>
          <w:p w14:paraId="3FEABCB3" w14:textId="3AA8250C" w:rsidR="5D062F35" w:rsidRPr="00717E17" w:rsidRDefault="5D062F35" w:rsidP="5D062F35">
            <w:pPr>
              <w:jc w:val="center"/>
              <w:cnfStyle w:val="000000000000" w:firstRow="0" w:lastRow="0" w:firstColumn="0" w:lastColumn="0" w:oddVBand="0" w:evenVBand="0" w:oddHBand="0" w:evenHBand="0" w:firstRowFirstColumn="0" w:firstRowLastColumn="0" w:lastRowFirstColumn="0" w:lastRowLastColumn="0"/>
              <w:rPr>
                <w:sz w:val="20"/>
                <w:szCs w:val="20"/>
              </w:rPr>
            </w:pPr>
            <w:r w:rsidRPr="00717E17">
              <w:rPr>
                <w:rFonts w:ascii="Calibri" w:eastAsia="Calibri" w:hAnsi="Calibri" w:cs="Calibri"/>
                <w:sz w:val="20"/>
                <w:szCs w:val="20"/>
              </w:rPr>
              <w:t>395.40</w:t>
            </w:r>
          </w:p>
        </w:tc>
      </w:tr>
      <w:tr w:rsidR="5D062F35" w14:paraId="2EB19BFD" w14:textId="77777777" w:rsidTr="0617B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5" w:type="dxa"/>
            <w:tcBorders>
              <w:top w:val="single" w:sz="8" w:space="0" w:color="7F7F7F" w:themeColor="text1" w:themeTint="80"/>
              <w:left w:val="nil"/>
              <w:bottom w:val="single" w:sz="8" w:space="0" w:color="7F7F7F" w:themeColor="text1" w:themeTint="80"/>
              <w:right w:val="nil"/>
            </w:tcBorders>
            <w:vAlign w:val="center"/>
          </w:tcPr>
          <w:p w14:paraId="7717C76E" w14:textId="1C822018" w:rsidR="5D062F35" w:rsidRPr="00717E17" w:rsidRDefault="266C1162" w:rsidP="0617BE9E">
            <w:pPr>
              <w:jc w:val="center"/>
              <w:rPr>
                <w:rFonts w:ascii="Calibri" w:eastAsia="Calibri" w:hAnsi="Calibri" w:cs="Calibri"/>
                <w:b w:val="0"/>
                <w:bCs w:val="0"/>
                <w:sz w:val="20"/>
                <w:szCs w:val="20"/>
                <w:vertAlign w:val="superscript"/>
              </w:rPr>
            </w:pPr>
            <w:r w:rsidRPr="00717E17">
              <w:rPr>
                <w:rFonts w:ascii="Calibri" w:eastAsia="Calibri" w:hAnsi="Calibri" w:cs="Calibri"/>
                <w:b w:val="0"/>
                <w:bCs w:val="0"/>
                <w:sz w:val="20"/>
                <w:szCs w:val="20"/>
              </w:rPr>
              <w:t>Tubos de escape</w:t>
            </w:r>
            <w:r w:rsidR="005C516B" w:rsidRPr="00717E17">
              <w:rPr>
                <w:rStyle w:val="Refdenotaalpie"/>
                <w:rFonts w:ascii="Calibri" w:eastAsia="Calibri" w:hAnsi="Calibri" w:cs="Calibri"/>
                <w:b w:val="0"/>
                <w:bCs w:val="0"/>
                <w:sz w:val="20"/>
                <w:szCs w:val="20"/>
              </w:rPr>
              <w:footnoteReference w:id="17"/>
            </w:r>
          </w:p>
        </w:tc>
        <w:tc>
          <w:tcPr>
            <w:tcW w:w="4245" w:type="dxa"/>
            <w:tcBorders>
              <w:top w:val="single" w:sz="8" w:space="0" w:color="7F7F7F" w:themeColor="text1" w:themeTint="80"/>
              <w:left w:val="nil"/>
              <w:bottom w:val="single" w:sz="8" w:space="0" w:color="7F7F7F" w:themeColor="text1" w:themeTint="80"/>
              <w:right w:val="nil"/>
            </w:tcBorders>
            <w:vAlign w:val="center"/>
          </w:tcPr>
          <w:p w14:paraId="54FBA195" w14:textId="7EC3FD60" w:rsidR="5D062F35" w:rsidRPr="00717E17" w:rsidRDefault="5D062F35" w:rsidP="5D062F35">
            <w:pPr>
              <w:jc w:val="center"/>
              <w:cnfStyle w:val="000000100000" w:firstRow="0" w:lastRow="0" w:firstColumn="0" w:lastColumn="0" w:oddVBand="0" w:evenVBand="0" w:oddHBand="1" w:evenHBand="0" w:firstRowFirstColumn="0" w:firstRowLastColumn="0" w:lastRowFirstColumn="0" w:lastRowLastColumn="0"/>
              <w:rPr>
                <w:sz w:val="20"/>
                <w:szCs w:val="20"/>
              </w:rPr>
            </w:pPr>
            <w:r w:rsidRPr="00717E17">
              <w:rPr>
                <w:rFonts w:ascii="Calibri" w:eastAsia="Calibri" w:hAnsi="Calibri" w:cs="Calibri"/>
                <w:sz w:val="20"/>
                <w:szCs w:val="20"/>
              </w:rPr>
              <w:t>200.00</w:t>
            </w:r>
          </w:p>
        </w:tc>
      </w:tr>
      <w:tr w:rsidR="5D062F35" w14:paraId="3574C060" w14:textId="77777777" w:rsidTr="0617BE9E">
        <w:tc>
          <w:tcPr>
            <w:cnfStyle w:val="001000000000" w:firstRow="0" w:lastRow="0" w:firstColumn="1" w:lastColumn="0" w:oddVBand="0" w:evenVBand="0" w:oddHBand="0" w:evenHBand="0" w:firstRowFirstColumn="0" w:firstRowLastColumn="0" w:lastRowFirstColumn="0" w:lastRowLastColumn="0"/>
            <w:tcW w:w="4245" w:type="dxa"/>
            <w:tcBorders>
              <w:top w:val="single" w:sz="8" w:space="0" w:color="7F7F7F" w:themeColor="text1" w:themeTint="80"/>
              <w:left w:val="nil"/>
              <w:bottom w:val="single" w:sz="8" w:space="0" w:color="7F7F7F" w:themeColor="text1" w:themeTint="80"/>
              <w:right w:val="nil"/>
            </w:tcBorders>
            <w:vAlign w:val="center"/>
          </w:tcPr>
          <w:p w14:paraId="62C55BC5" w14:textId="7EBC2975" w:rsidR="5D062F35" w:rsidRPr="00717E17" w:rsidRDefault="266C1162" w:rsidP="0617BE9E">
            <w:pPr>
              <w:jc w:val="center"/>
              <w:rPr>
                <w:rFonts w:ascii="Calibri" w:eastAsia="Calibri" w:hAnsi="Calibri" w:cs="Calibri"/>
                <w:b w:val="0"/>
                <w:bCs w:val="0"/>
                <w:sz w:val="20"/>
                <w:szCs w:val="20"/>
                <w:vertAlign w:val="superscript"/>
              </w:rPr>
            </w:pPr>
            <w:r w:rsidRPr="00717E17">
              <w:rPr>
                <w:rFonts w:ascii="Calibri" w:eastAsia="Calibri" w:hAnsi="Calibri" w:cs="Calibri"/>
                <w:b w:val="0"/>
                <w:bCs w:val="0"/>
                <w:sz w:val="20"/>
                <w:szCs w:val="20"/>
              </w:rPr>
              <w:t>Grifo de agua</w:t>
            </w:r>
            <w:r w:rsidR="005C516B" w:rsidRPr="00717E17">
              <w:rPr>
                <w:rStyle w:val="Refdenotaalpie"/>
                <w:rFonts w:ascii="Calibri" w:eastAsia="Calibri" w:hAnsi="Calibri" w:cs="Calibri"/>
                <w:b w:val="0"/>
                <w:bCs w:val="0"/>
                <w:sz w:val="20"/>
                <w:szCs w:val="20"/>
              </w:rPr>
              <w:footnoteReference w:id="18"/>
            </w:r>
          </w:p>
        </w:tc>
        <w:tc>
          <w:tcPr>
            <w:tcW w:w="4245" w:type="dxa"/>
            <w:tcBorders>
              <w:top w:val="single" w:sz="8" w:space="0" w:color="7F7F7F" w:themeColor="text1" w:themeTint="80"/>
              <w:left w:val="nil"/>
              <w:bottom w:val="single" w:sz="8" w:space="0" w:color="7F7F7F" w:themeColor="text1" w:themeTint="80"/>
              <w:right w:val="nil"/>
            </w:tcBorders>
            <w:vAlign w:val="center"/>
          </w:tcPr>
          <w:p w14:paraId="36E26A3D" w14:textId="0C463C5E" w:rsidR="5D062F35" w:rsidRPr="00717E17" w:rsidRDefault="5D062F35" w:rsidP="5D062F35">
            <w:pPr>
              <w:jc w:val="center"/>
              <w:cnfStyle w:val="000000000000" w:firstRow="0" w:lastRow="0" w:firstColumn="0" w:lastColumn="0" w:oddVBand="0" w:evenVBand="0" w:oddHBand="0" w:evenHBand="0" w:firstRowFirstColumn="0" w:firstRowLastColumn="0" w:lastRowFirstColumn="0" w:lastRowLastColumn="0"/>
              <w:rPr>
                <w:sz w:val="20"/>
                <w:szCs w:val="20"/>
              </w:rPr>
            </w:pPr>
            <w:r w:rsidRPr="00717E17">
              <w:rPr>
                <w:rFonts w:ascii="Calibri" w:eastAsia="Calibri" w:hAnsi="Calibri" w:cs="Calibri"/>
                <w:sz w:val="20"/>
                <w:szCs w:val="20"/>
              </w:rPr>
              <w:t>48.00</w:t>
            </w:r>
          </w:p>
        </w:tc>
      </w:tr>
    </w:tbl>
    <w:p w14:paraId="5A32FB88" w14:textId="7C345B4F" w:rsidR="132AF9DD" w:rsidRDefault="132AF9DD" w:rsidP="5D062F35"/>
    <w:p w14:paraId="6605CDCD" w14:textId="5CE3131F" w:rsidR="2F943B14" w:rsidRPr="00717E17" w:rsidRDefault="2F943B14" w:rsidP="00717E17">
      <w:pPr>
        <w:pStyle w:val="Ttulo2"/>
        <w:numPr>
          <w:ilvl w:val="0"/>
          <w:numId w:val="29"/>
        </w:numPr>
        <w:ind w:left="426"/>
        <w:rPr>
          <w:rFonts w:asciiTheme="minorHAnsi" w:eastAsia="Calibri" w:hAnsiTheme="minorHAnsi" w:cstheme="minorHAnsi"/>
          <w:b/>
          <w:bCs/>
          <w:color w:val="auto"/>
          <w:sz w:val="22"/>
          <w:szCs w:val="22"/>
        </w:rPr>
      </w:pPr>
      <w:bookmarkStart w:id="16" w:name="_Toc82290273"/>
      <w:r w:rsidRPr="00717E17">
        <w:rPr>
          <w:rFonts w:asciiTheme="minorHAnsi" w:eastAsia="Calibri" w:hAnsiTheme="minorHAnsi" w:cstheme="minorHAnsi"/>
          <w:b/>
          <w:bCs/>
          <w:color w:val="auto"/>
          <w:sz w:val="22"/>
          <w:szCs w:val="22"/>
        </w:rPr>
        <w:t>Empresas dedicadas a la galvanotecnia</w:t>
      </w:r>
      <w:bookmarkEnd w:id="16"/>
    </w:p>
    <w:p w14:paraId="54138C0A" w14:textId="25035C74" w:rsidR="2F943B14" w:rsidRPr="000D63DB" w:rsidRDefault="2F943B14" w:rsidP="00717E17">
      <w:pPr>
        <w:spacing w:before="120" w:after="120" w:line="240" w:lineRule="auto"/>
        <w:contextualSpacing/>
        <w:rPr>
          <w:rFonts w:eastAsia="Calibri" w:cstheme="minorHAnsi"/>
        </w:rPr>
      </w:pPr>
      <w:r w:rsidRPr="000D63DB">
        <w:rPr>
          <w:rFonts w:eastAsia="Calibri" w:cstheme="minorHAnsi"/>
        </w:rPr>
        <w:t>A continuación, se presenta una lista de las empresas cuyo rubro es la galvanotecnia. Se menciona su respectiva descripción acerca del tipo de piezas que procesan y el lugar donde operan.</w:t>
      </w:r>
    </w:p>
    <w:p w14:paraId="045AD6A8" w14:textId="77777777" w:rsidR="007C5E64" w:rsidRDefault="007C5E64" w:rsidP="00717E17">
      <w:pPr>
        <w:pStyle w:val="Descripcin"/>
        <w:spacing w:before="240" w:after="240"/>
        <w:contextualSpacing/>
        <w:rPr>
          <w:sz w:val="20"/>
          <w:szCs w:val="20"/>
        </w:rPr>
      </w:pPr>
    </w:p>
    <w:p w14:paraId="3B8F9D1E" w14:textId="77777777" w:rsidR="007C5E64" w:rsidRDefault="007C5E64" w:rsidP="00717E17">
      <w:pPr>
        <w:pStyle w:val="Descripcin"/>
        <w:spacing w:before="240" w:after="240"/>
        <w:contextualSpacing/>
        <w:rPr>
          <w:sz w:val="20"/>
          <w:szCs w:val="20"/>
        </w:rPr>
      </w:pPr>
    </w:p>
    <w:p w14:paraId="6E2C241E" w14:textId="77777777" w:rsidR="007C5E64" w:rsidRDefault="007C5E64" w:rsidP="00717E17">
      <w:pPr>
        <w:pStyle w:val="Descripcin"/>
        <w:spacing w:before="240" w:after="240"/>
        <w:contextualSpacing/>
        <w:rPr>
          <w:sz w:val="20"/>
          <w:szCs w:val="20"/>
        </w:rPr>
      </w:pPr>
    </w:p>
    <w:p w14:paraId="7BD885BE" w14:textId="77777777" w:rsidR="007C5E64" w:rsidRDefault="007C5E64" w:rsidP="00717E17">
      <w:pPr>
        <w:pStyle w:val="Descripcin"/>
        <w:spacing w:before="240" w:after="240"/>
        <w:contextualSpacing/>
        <w:rPr>
          <w:sz w:val="20"/>
          <w:szCs w:val="20"/>
        </w:rPr>
      </w:pPr>
    </w:p>
    <w:p w14:paraId="752DEF4B" w14:textId="77777777" w:rsidR="007C5E64" w:rsidRDefault="007C5E64" w:rsidP="00717E17">
      <w:pPr>
        <w:pStyle w:val="Descripcin"/>
        <w:spacing w:before="240" w:after="240"/>
        <w:contextualSpacing/>
        <w:rPr>
          <w:sz w:val="20"/>
          <w:szCs w:val="20"/>
        </w:rPr>
      </w:pPr>
    </w:p>
    <w:p w14:paraId="441CA487" w14:textId="77777777" w:rsidR="007C5E64" w:rsidRDefault="007C5E64" w:rsidP="00717E17">
      <w:pPr>
        <w:pStyle w:val="Descripcin"/>
        <w:spacing w:before="240" w:after="240"/>
        <w:contextualSpacing/>
        <w:rPr>
          <w:sz w:val="20"/>
          <w:szCs w:val="20"/>
        </w:rPr>
      </w:pPr>
    </w:p>
    <w:p w14:paraId="58EFCC77" w14:textId="77777777" w:rsidR="007C5E64" w:rsidRDefault="007C5E64" w:rsidP="00717E17">
      <w:pPr>
        <w:pStyle w:val="Descripcin"/>
        <w:spacing w:before="240" w:after="240"/>
        <w:contextualSpacing/>
        <w:rPr>
          <w:sz w:val="20"/>
          <w:szCs w:val="20"/>
        </w:rPr>
      </w:pPr>
    </w:p>
    <w:p w14:paraId="1614F793" w14:textId="77777777" w:rsidR="007C5E64" w:rsidRDefault="007C5E64" w:rsidP="00717E17">
      <w:pPr>
        <w:pStyle w:val="Descripcin"/>
        <w:spacing w:before="240" w:after="240"/>
        <w:contextualSpacing/>
        <w:rPr>
          <w:sz w:val="20"/>
          <w:szCs w:val="20"/>
        </w:rPr>
      </w:pPr>
    </w:p>
    <w:p w14:paraId="3A108C34" w14:textId="77777777" w:rsidR="007C5E64" w:rsidRDefault="007C5E64" w:rsidP="00717E17">
      <w:pPr>
        <w:pStyle w:val="Descripcin"/>
        <w:spacing w:before="240" w:after="240"/>
        <w:contextualSpacing/>
        <w:rPr>
          <w:sz w:val="20"/>
          <w:szCs w:val="20"/>
        </w:rPr>
      </w:pPr>
    </w:p>
    <w:p w14:paraId="4520AEAF" w14:textId="77777777" w:rsidR="007C5E64" w:rsidRDefault="007C5E64" w:rsidP="00717E17">
      <w:pPr>
        <w:pStyle w:val="Descripcin"/>
        <w:spacing w:before="240" w:after="240"/>
        <w:contextualSpacing/>
        <w:rPr>
          <w:sz w:val="20"/>
          <w:szCs w:val="20"/>
        </w:rPr>
      </w:pPr>
    </w:p>
    <w:p w14:paraId="7BCF753D" w14:textId="77777777" w:rsidR="007C5E64" w:rsidRDefault="007C5E64" w:rsidP="00717E17">
      <w:pPr>
        <w:pStyle w:val="Descripcin"/>
        <w:spacing w:before="240" w:after="240"/>
        <w:contextualSpacing/>
        <w:rPr>
          <w:sz w:val="20"/>
          <w:szCs w:val="20"/>
        </w:rPr>
      </w:pPr>
    </w:p>
    <w:p w14:paraId="67797EAB" w14:textId="77777777" w:rsidR="007C5E64" w:rsidRDefault="007C5E64" w:rsidP="00717E17">
      <w:pPr>
        <w:pStyle w:val="Descripcin"/>
        <w:spacing w:before="240" w:after="240"/>
        <w:contextualSpacing/>
        <w:rPr>
          <w:sz w:val="20"/>
          <w:szCs w:val="20"/>
        </w:rPr>
      </w:pPr>
    </w:p>
    <w:p w14:paraId="23B90D71" w14:textId="77777777" w:rsidR="007C5E64" w:rsidRDefault="007C5E64" w:rsidP="00717E17">
      <w:pPr>
        <w:pStyle w:val="Descripcin"/>
        <w:spacing w:before="240" w:after="240"/>
        <w:contextualSpacing/>
        <w:rPr>
          <w:sz w:val="20"/>
          <w:szCs w:val="20"/>
        </w:rPr>
      </w:pPr>
    </w:p>
    <w:p w14:paraId="19269327" w14:textId="3AFD552A" w:rsidR="00525DA5" w:rsidRPr="00717E17" w:rsidRDefault="00717E17" w:rsidP="00717E17">
      <w:pPr>
        <w:pStyle w:val="Descripcin"/>
        <w:spacing w:before="240" w:after="240"/>
        <w:contextualSpacing/>
        <w:rPr>
          <w:b w:val="0"/>
          <w:bCs w:val="0"/>
          <w:i/>
          <w:iCs/>
          <w:sz w:val="20"/>
          <w:szCs w:val="20"/>
        </w:rPr>
      </w:pPr>
      <w:r w:rsidRPr="00717E17">
        <w:rPr>
          <w:sz w:val="20"/>
          <w:szCs w:val="20"/>
        </w:rPr>
        <w:lastRenderedPageBreak/>
        <w:t xml:space="preserve">Tabla </w:t>
      </w:r>
      <w:r w:rsidRPr="00717E17">
        <w:rPr>
          <w:sz w:val="20"/>
          <w:szCs w:val="20"/>
        </w:rPr>
        <w:fldChar w:fldCharType="begin"/>
      </w:r>
      <w:r w:rsidRPr="00717E17">
        <w:rPr>
          <w:sz w:val="20"/>
          <w:szCs w:val="20"/>
        </w:rPr>
        <w:instrText xml:space="preserve"> SEQ Tabla \* ARABIC </w:instrText>
      </w:r>
      <w:r w:rsidRPr="00717E17">
        <w:rPr>
          <w:sz w:val="20"/>
          <w:szCs w:val="20"/>
        </w:rPr>
        <w:fldChar w:fldCharType="separate"/>
      </w:r>
      <w:r w:rsidR="00FB5AAD">
        <w:rPr>
          <w:noProof/>
          <w:sz w:val="20"/>
          <w:szCs w:val="20"/>
        </w:rPr>
        <w:t>8</w:t>
      </w:r>
      <w:r w:rsidRPr="00717E17">
        <w:rPr>
          <w:sz w:val="20"/>
          <w:szCs w:val="20"/>
        </w:rPr>
        <w:fldChar w:fldCharType="end"/>
      </w:r>
      <w:r w:rsidRPr="00717E17">
        <w:rPr>
          <w:sz w:val="20"/>
          <w:szCs w:val="20"/>
        </w:rPr>
        <w:t xml:space="preserve">. </w:t>
      </w:r>
      <w:r w:rsidRPr="00717E17">
        <w:rPr>
          <w:b w:val="0"/>
          <w:bCs w:val="0"/>
          <w:i/>
          <w:iCs/>
          <w:sz w:val="20"/>
          <w:szCs w:val="20"/>
        </w:rPr>
        <w:t>Empresas nacionales dedicadas a la galvanotecnia</w:t>
      </w:r>
    </w:p>
    <w:tbl>
      <w:tblPr>
        <w:tblStyle w:val="Tablanormal2"/>
        <w:tblW w:w="9172" w:type="dxa"/>
        <w:tblLayout w:type="fixed"/>
        <w:tblLook w:val="04A0" w:firstRow="1" w:lastRow="0" w:firstColumn="1" w:lastColumn="0" w:noHBand="0" w:noVBand="1"/>
      </w:tblPr>
      <w:tblGrid>
        <w:gridCol w:w="1650"/>
        <w:gridCol w:w="5460"/>
        <w:gridCol w:w="2062"/>
      </w:tblGrid>
      <w:tr w:rsidR="2F943B14" w:rsidRPr="007E2C8A" w14:paraId="3BD6C3FD" w14:textId="77777777" w:rsidTr="00717E17">
        <w:trPr>
          <w:cnfStyle w:val="100000000000" w:firstRow="1" w:lastRow="0" w:firstColumn="0" w:lastColumn="0" w:oddVBand="0" w:evenVBand="0" w:oddHBand="0" w:evenHBand="0" w:firstRowFirstColumn="0" w:firstRowLastColumn="0" w:lastRowFirstColumn="0" w:lastRowLastColumn="0"/>
          <w:trHeight w:val="285"/>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2FDB8D58" w14:textId="22B72E64" w:rsidR="2F943B14" w:rsidRPr="00717E17" w:rsidRDefault="55DBBD75" w:rsidP="0086655C">
            <w:pPr>
              <w:jc w:val="center"/>
              <w:rPr>
                <w:rFonts w:eastAsia="Calibri" w:cstheme="minorHAnsi"/>
                <w:b w:val="0"/>
                <w:bCs w:val="0"/>
                <w:sz w:val="20"/>
                <w:szCs w:val="20"/>
              </w:rPr>
            </w:pPr>
            <w:r w:rsidRPr="00717E17">
              <w:rPr>
                <w:rFonts w:eastAsia="Calibri" w:cstheme="minorHAnsi"/>
                <w:b w:val="0"/>
                <w:bCs w:val="0"/>
                <w:sz w:val="20"/>
                <w:szCs w:val="20"/>
              </w:rPr>
              <w:t>Empresa</w:t>
            </w:r>
          </w:p>
        </w:tc>
        <w:tc>
          <w:tcPr>
            <w:tcW w:w="5460" w:type="dxa"/>
            <w:tcBorders>
              <w:top w:val="single" w:sz="8" w:space="0" w:color="7F7F7F" w:themeColor="text1" w:themeTint="80"/>
              <w:left w:val="nil"/>
              <w:bottom w:val="single" w:sz="8" w:space="0" w:color="7F7F7F" w:themeColor="text1" w:themeTint="80"/>
              <w:right w:val="nil"/>
            </w:tcBorders>
            <w:vAlign w:val="center"/>
          </w:tcPr>
          <w:p w14:paraId="430E510D" w14:textId="21069F6C" w:rsidR="2F943B14" w:rsidRPr="00717E17" w:rsidRDefault="55DBBD75" w:rsidP="0086655C">
            <w:pPr>
              <w:jc w:val="center"/>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Descripción</w:t>
            </w:r>
          </w:p>
        </w:tc>
        <w:tc>
          <w:tcPr>
            <w:tcW w:w="2062" w:type="dxa"/>
            <w:tcBorders>
              <w:top w:val="single" w:sz="8" w:space="0" w:color="7F7F7F" w:themeColor="text1" w:themeTint="80"/>
              <w:left w:val="nil"/>
              <w:bottom w:val="single" w:sz="8" w:space="0" w:color="7F7F7F" w:themeColor="text1" w:themeTint="80"/>
              <w:right w:val="nil"/>
            </w:tcBorders>
            <w:vAlign w:val="center"/>
          </w:tcPr>
          <w:p w14:paraId="7613ACFF" w14:textId="68F635D6" w:rsidR="2F943B14" w:rsidRPr="00717E17" w:rsidRDefault="55DBBD75" w:rsidP="0086655C">
            <w:pPr>
              <w:jc w:val="center"/>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Ubicación</w:t>
            </w:r>
          </w:p>
        </w:tc>
      </w:tr>
      <w:tr w:rsidR="2F943B14" w:rsidRPr="007E2C8A" w14:paraId="05246D9C" w14:textId="77777777" w:rsidTr="00717E17">
        <w:trPr>
          <w:cnfStyle w:val="100000000000" w:firstRow="1" w:lastRow="0" w:firstColumn="0" w:lastColumn="0" w:oddVBand="0" w:evenVBand="0" w:oddHBand="0" w:evenHBand="0" w:firstRowFirstColumn="0" w:firstRowLastColumn="0" w:lastRowFirstColumn="0" w:lastRowLastColumn="0"/>
          <w:trHeight w:val="510"/>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14ECC422" w14:textId="4EBEE70E"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Unicromados del Norte</w:t>
            </w:r>
          </w:p>
        </w:tc>
        <w:tc>
          <w:tcPr>
            <w:tcW w:w="5460" w:type="dxa"/>
            <w:tcBorders>
              <w:top w:val="single" w:sz="8" w:space="0" w:color="7F7F7F" w:themeColor="text1" w:themeTint="80"/>
              <w:left w:val="nil"/>
              <w:bottom w:val="single" w:sz="8" w:space="0" w:color="7F7F7F" w:themeColor="text1" w:themeTint="80"/>
              <w:right w:val="nil"/>
            </w:tcBorders>
            <w:vAlign w:val="center"/>
          </w:tcPr>
          <w:p w14:paraId="16CAA5E8" w14:textId="75208AA6"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Servicio de niquelado y cromado para parachoques, contra vuelco, pasamanos para escaleras y estantería de productos congelados. Cromado en plástico y aluminio.</w:t>
            </w:r>
          </w:p>
        </w:tc>
        <w:tc>
          <w:tcPr>
            <w:tcW w:w="2062" w:type="dxa"/>
            <w:tcBorders>
              <w:top w:val="single" w:sz="8" w:space="0" w:color="7F7F7F" w:themeColor="text1" w:themeTint="80"/>
              <w:left w:val="nil"/>
              <w:bottom w:val="single" w:sz="8" w:space="0" w:color="7F7F7F" w:themeColor="text1" w:themeTint="80"/>
              <w:right w:val="nil"/>
            </w:tcBorders>
            <w:vAlign w:val="center"/>
          </w:tcPr>
          <w:p w14:paraId="090E1068" w14:textId="67139DB9"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Piura, Piura</w:t>
            </w:r>
          </w:p>
        </w:tc>
      </w:tr>
      <w:tr w:rsidR="2F943B14" w:rsidRPr="007E2C8A" w14:paraId="27DF2733" w14:textId="77777777" w:rsidTr="00717E17">
        <w:trPr>
          <w:cnfStyle w:val="100000000000" w:firstRow="1" w:lastRow="0" w:firstColumn="0" w:lastColumn="0" w:oddVBand="0" w:evenVBand="0" w:oddHBand="0" w:evenHBand="0" w:firstRowFirstColumn="0" w:firstRowLastColumn="0" w:lastRowFirstColumn="0" w:lastRowLastColumn="0"/>
          <w:trHeight w:val="700"/>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nil"/>
              <w:right w:val="nil"/>
            </w:tcBorders>
            <w:vAlign w:val="center"/>
          </w:tcPr>
          <w:p w14:paraId="473AD748" w14:textId="73638CC2"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Cromotécnica S.A.C</w:t>
            </w:r>
          </w:p>
          <w:p w14:paraId="4E19C668" w14:textId="15188203"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 xml:space="preserve"> </w:t>
            </w:r>
          </w:p>
        </w:tc>
        <w:tc>
          <w:tcPr>
            <w:tcW w:w="5460" w:type="dxa"/>
            <w:tcBorders>
              <w:top w:val="single" w:sz="8" w:space="0" w:color="7F7F7F" w:themeColor="text1" w:themeTint="80"/>
              <w:left w:val="nil"/>
              <w:bottom w:val="nil"/>
              <w:right w:val="nil"/>
            </w:tcBorders>
            <w:vAlign w:val="center"/>
          </w:tcPr>
          <w:p w14:paraId="742EFDAE" w14:textId="6F54B812"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Accesorios para baño, manubrios para inodoro, números y letras para fachadas, barras de seguridad y línea hotelera: jaboneras, papeleras, toalleros, etc.</w:t>
            </w:r>
          </w:p>
        </w:tc>
        <w:tc>
          <w:tcPr>
            <w:tcW w:w="2062" w:type="dxa"/>
            <w:tcBorders>
              <w:top w:val="single" w:sz="8" w:space="0" w:color="7F7F7F" w:themeColor="text1" w:themeTint="80"/>
              <w:left w:val="nil"/>
              <w:bottom w:val="nil"/>
              <w:right w:val="nil"/>
            </w:tcBorders>
            <w:vAlign w:val="center"/>
          </w:tcPr>
          <w:p w14:paraId="79E53E1C" w14:textId="1D7127CF"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Santiago de Surco, Lima</w:t>
            </w:r>
          </w:p>
        </w:tc>
      </w:tr>
      <w:tr w:rsidR="2F943B14" w:rsidRPr="007E2C8A" w14:paraId="1BFB3572" w14:textId="77777777" w:rsidTr="00717E17">
        <w:trPr>
          <w:cnfStyle w:val="100000000000" w:firstRow="1" w:lastRow="0" w:firstColumn="0" w:lastColumn="0" w:oddVBand="0" w:evenVBand="0" w:oddHBand="0" w:evenHBand="0" w:firstRowFirstColumn="0" w:firstRowLastColumn="0" w:lastRowFirstColumn="0" w:lastRowLastColumn="0"/>
          <w:trHeight w:val="669"/>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3729FCE2" w14:textId="5BB15553"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Ingalco S.A.C.</w:t>
            </w:r>
          </w:p>
        </w:tc>
        <w:tc>
          <w:tcPr>
            <w:tcW w:w="5460" w:type="dxa"/>
            <w:tcBorders>
              <w:top w:val="single" w:sz="8" w:space="0" w:color="7F7F7F" w:themeColor="text1" w:themeTint="80"/>
              <w:left w:val="nil"/>
              <w:bottom w:val="single" w:sz="8" w:space="0" w:color="7F7F7F" w:themeColor="text1" w:themeTint="80"/>
              <w:right w:val="nil"/>
            </w:tcBorders>
            <w:vAlign w:val="center"/>
          </w:tcPr>
          <w:p w14:paraId="71009550" w14:textId="280932DE"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Cromado de metales hasta con cuatro capas de cobre, níquel y cromo. Cromado en plástico, fibra de vidrio y resina. Incluye restauraciones.</w:t>
            </w:r>
          </w:p>
        </w:tc>
        <w:tc>
          <w:tcPr>
            <w:tcW w:w="2062" w:type="dxa"/>
            <w:tcBorders>
              <w:top w:val="single" w:sz="8" w:space="0" w:color="7F7F7F" w:themeColor="text1" w:themeTint="80"/>
              <w:left w:val="nil"/>
              <w:bottom w:val="single" w:sz="8" w:space="0" w:color="7F7F7F" w:themeColor="text1" w:themeTint="80"/>
              <w:right w:val="nil"/>
            </w:tcBorders>
            <w:vAlign w:val="center"/>
          </w:tcPr>
          <w:p w14:paraId="38FAEE68" w14:textId="36A15E8A"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La Victoria, Lima</w:t>
            </w:r>
          </w:p>
        </w:tc>
      </w:tr>
      <w:tr w:rsidR="2F943B14" w:rsidRPr="007E2C8A" w14:paraId="149C0752" w14:textId="77777777" w:rsidTr="00717E17">
        <w:trPr>
          <w:cnfStyle w:val="100000000000" w:firstRow="1" w:lastRow="0" w:firstColumn="0" w:lastColumn="0" w:oddVBand="0" w:evenVBand="0" w:oddHBand="0" w:evenHBand="0" w:firstRowFirstColumn="0" w:firstRowLastColumn="0" w:lastRowFirstColumn="0" w:lastRowLastColumn="0"/>
          <w:trHeight w:val="645"/>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nil"/>
              <w:right w:val="nil"/>
            </w:tcBorders>
            <w:vAlign w:val="center"/>
          </w:tcPr>
          <w:p w14:paraId="3113E17C" w14:textId="4465E8B6"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Cromados Imasumaq</w:t>
            </w:r>
          </w:p>
        </w:tc>
        <w:tc>
          <w:tcPr>
            <w:tcW w:w="5460" w:type="dxa"/>
            <w:tcBorders>
              <w:top w:val="single" w:sz="8" w:space="0" w:color="7F7F7F" w:themeColor="text1" w:themeTint="80"/>
              <w:left w:val="nil"/>
              <w:bottom w:val="nil"/>
              <w:right w:val="nil"/>
            </w:tcBorders>
            <w:vAlign w:val="center"/>
          </w:tcPr>
          <w:p w14:paraId="3FEEA788" w14:textId="759CAA0E"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Cromado de aros tubos de escape, espejos retrovisores, parachoques, accesorios varios. Cromados en rejillas, sillas, camas. Niquelado de piezas pequeñas como tornillos y tuercas.</w:t>
            </w:r>
          </w:p>
        </w:tc>
        <w:tc>
          <w:tcPr>
            <w:tcW w:w="2062" w:type="dxa"/>
            <w:tcBorders>
              <w:top w:val="single" w:sz="8" w:space="0" w:color="7F7F7F" w:themeColor="text1" w:themeTint="80"/>
              <w:left w:val="nil"/>
              <w:bottom w:val="nil"/>
              <w:right w:val="nil"/>
            </w:tcBorders>
            <w:vAlign w:val="center"/>
          </w:tcPr>
          <w:p w14:paraId="58C2B6E5" w14:textId="1CBB775B"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La Victoria, Lima</w:t>
            </w:r>
          </w:p>
        </w:tc>
      </w:tr>
      <w:tr w:rsidR="2F943B14" w:rsidRPr="007E2C8A" w14:paraId="5C4075A6" w14:textId="77777777" w:rsidTr="00717E17">
        <w:trPr>
          <w:cnfStyle w:val="100000000000" w:firstRow="1" w:lastRow="0" w:firstColumn="0" w:lastColumn="0" w:oddVBand="0" w:evenVBand="0" w:oddHBand="0" w:evenHBand="0" w:firstRowFirstColumn="0" w:firstRowLastColumn="0" w:lastRowFirstColumn="0" w:lastRowLastColumn="0"/>
          <w:trHeight w:val="645"/>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2CAF3534" w14:textId="402C5F52"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Agalsac</w:t>
            </w:r>
          </w:p>
        </w:tc>
        <w:tc>
          <w:tcPr>
            <w:tcW w:w="5460" w:type="dxa"/>
            <w:tcBorders>
              <w:top w:val="single" w:sz="8" w:space="0" w:color="7F7F7F" w:themeColor="text1" w:themeTint="80"/>
              <w:left w:val="nil"/>
              <w:bottom w:val="single" w:sz="8" w:space="0" w:color="7F7F7F" w:themeColor="text1" w:themeTint="80"/>
              <w:right w:val="nil"/>
            </w:tcBorders>
            <w:vAlign w:val="center"/>
          </w:tcPr>
          <w:p w14:paraId="6F255347" w14:textId="139A05DD" w:rsidR="2F943B14" w:rsidRPr="00717E17" w:rsidRDefault="0260C914"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Recuperación de tornillo (husillo</w:t>
            </w:r>
            <w:r w:rsidRPr="00717E17">
              <w:rPr>
                <w:rStyle w:val="Refdenotaalpie"/>
                <w:rFonts w:eastAsia="Calibri" w:cstheme="minorHAnsi"/>
                <w:b w:val="0"/>
                <w:bCs w:val="0"/>
                <w:sz w:val="20"/>
                <w:szCs w:val="20"/>
              </w:rPr>
              <w:footnoteReference w:id="19"/>
            </w:r>
            <w:r w:rsidRPr="00717E17">
              <w:rPr>
                <w:rFonts w:eastAsia="Calibri" w:cstheme="minorHAnsi"/>
                <w:b w:val="0"/>
                <w:bCs w:val="0"/>
                <w:sz w:val="20"/>
                <w:szCs w:val="20"/>
              </w:rPr>
              <w:t>) y barriles de extrusoras y calibradores. Rodillos con alto brillo, pistones ejes, guías hilos (textiles). Cromado de moldes de extrusión</w:t>
            </w:r>
            <w:r w:rsidRPr="00717E17">
              <w:rPr>
                <w:rStyle w:val="Refdenotaalpie"/>
                <w:rFonts w:eastAsia="Calibri" w:cstheme="minorHAnsi"/>
                <w:b w:val="0"/>
                <w:bCs w:val="0"/>
                <w:sz w:val="20"/>
                <w:szCs w:val="20"/>
              </w:rPr>
              <w:footnoteReference w:id="20"/>
            </w:r>
            <w:r w:rsidR="5DA9C5F1" w:rsidRPr="00717E17">
              <w:rPr>
                <w:rFonts w:eastAsia="Calibri" w:cstheme="minorHAnsi"/>
                <w:b w:val="0"/>
                <w:bCs w:val="0"/>
                <w:sz w:val="20"/>
                <w:szCs w:val="20"/>
              </w:rPr>
              <w:t>,</w:t>
            </w:r>
            <w:r w:rsidRPr="00717E17">
              <w:rPr>
                <w:rFonts w:eastAsia="Calibri" w:cstheme="minorHAnsi"/>
                <w:b w:val="0"/>
                <w:bCs w:val="0"/>
                <w:sz w:val="20"/>
                <w:szCs w:val="20"/>
              </w:rPr>
              <w:t xml:space="preserve"> moldes de inyección</w:t>
            </w:r>
            <w:r w:rsidRPr="00717E17">
              <w:rPr>
                <w:rStyle w:val="Refdenotaalpie"/>
                <w:rFonts w:eastAsia="Calibri" w:cstheme="minorHAnsi"/>
                <w:b w:val="0"/>
                <w:bCs w:val="0"/>
                <w:sz w:val="20"/>
                <w:szCs w:val="20"/>
              </w:rPr>
              <w:footnoteReference w:id="21"/>
            </w:r>
            <w:r w:rsidRPr="00717E17">
              <w:rPr>
                <w:rFonts w:eastAsia="Calibri" w:cstheme="minorHAnsi"/>
                <w:b w:val="0"/>
                <w:bCs w:val="0"/>
                <w:sz w:val="20"/>
                <w:szCs w:val="20"/>
              </w:rPr>
              <w:t xml:space="preserve"> y soplado.</w:t>
            </w:r>
          </w:p>
        </w:tc>
        <w:tc>
          <w:tcPr>
            <w:tcW w:w="2062" w:type="dxa"/>
            <w:tcBorders>
              <w:top w:val="single" w:sz="8" w:space="0" w:color="7F7F7F" w:themeColor="text1" w:themeTint="80"/>
              <w:left w:val="nil"/>
              <w:bottom w:val="single" w:sz="8" w:space="0" w:color="7F7F7F" w:themeColor="text1" w:themeTint="80"/>
              <w:right w:val="nil"/>
            </w:tcBorders>
            <w:vAlign w:val="center"/>
          </w:tcPr>
          <w:p w14:paraId="3BEC476C" w14:textId="3C4BCCAD"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Lima, Lima</w:t>
            </w:r>
          </w:p>
        </w:tc>
      </w:tr>
      <w:tr w:rsidR="2F943B14" w:rsidRPr="007E2C8A" w14:paraId="0E2B908E" w14:textId="77777777" w:rsidTr="00717E17">
        <w:trPr>
          <w:cnfStyle w:val="100000000000" w:firstRow="1" w:lastRow="0" w:firstColumn="0" w:lastColumn="0" w:oddVBand="0" w:evenVBand="0" w:oddHBand="0" w:evenHBand="0" w:firstRowFirstColumn="0" w:firstRowLastColumn="0" w:lastRowFirstColumn="0" w:lastRowLastColumn="0"/>
          <w:trHeight w:val="458"/>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nil"/>
              <w:right w:val="nil"/>
            </w:tcBorders>
            <w:vAlign w:val="center"/>
          </w:tcPr>
          <w:p w14:paraId="7ACAB5C9" w14:textId="1D944418"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Cromo Industrias</w:t>
            </w:r>
          </w:p>
        </w:tc>
        <w:tc>
          <w:tcPr>
            <w:tcW w:w="5460" w:type="dxa"/>
            <w:tcBorders>
              <w:top w:val="single" w:sz="8" w:space="0" w:color="7F7F7F" w:themeColor="text1" w:themeTint="80"/>
              <w:left w:val="nil"/>
              <w:bottom w:val="nil"/>
              <w:right w:val="nil"/>
            </w:tcBorders>
            <w:vAlign w:val="center"/>
          </w:tcPr>
          <w:p w14:paraId="006C03AE" w14:textId="0B844155"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Servicio de niquelado y cromado en metales, plástico y aluminio.</w:t>
            </w:r>
          </w:p>
        </w:tc>
        <w:tc>
          <w:tcPr>
            <w:tcW w:w="2062" w:type="dxa"/>
            <w:tcBorders>
              <w:top w:val="single" w:sz="8" w:space="0" w:color="7F7F7F" w:themeColor="text1" w:themeTint="80"/>
              <w:left w:val="nil"/>
              <w:bottom w:val="nil"/>
              <w:right w:val="nil"/>
            </w:tcBorders>
            <w:vAlign w:val="center"/>
          </w:tcPr>
          <w:p w14:paraId="070229B5" w14:textId="279CCC63"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Surquillo, Lima</w:t>
            </w:r>
          </w:p>
        </w:tc>
      </w:tr>
      <w:tr w:rsidR="2F943B14" w:rsidRPr="007E2C8A" w14:paraId="75DBFF4F" w14:textId="77777777" w:rsidTr="00717E17">
        <w:trPr>
          <w:cnfStyle w:val="100000000000" w:firstRow="1" w:lastRow="0" w:firstColumn="0" w:lastColumn="0" w:oddVBand="0" w:evenVBand="0" w:oddHBand="0" w:evenHBand="0" w:firstRowFirstColumn="0" w:firstRowLastColumn="0" w:lastRowFirstColumn="0" w:lastRowLastColumn="0"/>
          <w:trHeight w:val="522"/>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11581C33" w14:textId="2560D513"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Cromo A.S E.I.R.L</w:t>
            </w:r>
          </w:p>
        </w:tc>
        <w:tc>
          <w:tcPr>
            <w:tcW w:w="5460" w:type="dxa"/>
            <w:tcBorders>
              <w:top w:val="single" w:sz="8" w:space="0" w:color="7F7F7F" w:themeColor="text1" w:themeTint="80"/>
              <w:left w:val="nil"/>
              <w:bottom w:val="single" w:sz="8" w:space="0" w:color="7F7F7F" w:themeColor="text1" w:themeTint="80"/>
              <w:right w:val="nil"/>
            </w:tcBorders>
            <w:vAlign w:val="center"/>
          </w:tcPr>
          <w:p w14:paraId="05D821B1" w14:textId="023D2F02"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Cromado para vehículos, muebles metálicos y conexiones hidráulicas.</w:t>
            </w:r>
          </w:p>
        </w:tc>
        <w:tc>
          <w:tcPr>
            <w:tcW w:w="2062" w:type="dxa"/>
            <w:tcBorders>
              <w:top w:val="single" w:sz="8" w:space="0" w:color="7F7F7F" w:themeColor="text1" w:themeTint="80"/>
              <w:left w:val="nil"/>
              <w:bottom w:val="single" w:sz="8" w:space="0" w:color="7F7F7F" w:themeColor="text1" w:themeTint="80"/>
              <w:right w:val="nil"/>
            </w:tcBorders>
            <w:vAlign w:val="center"/>
          </w:tcPr>
          <w:p w14:paraId="79395A99" w14:textId="3B083A39"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La Victoria, Lima</w:t>
            </w:r>
          </w:p>
        </w:tc>
      </w:tr>
      <w:tr w:rsidR="2F943B14" w:rsidRPr="007E2C8A" w14:paraId="4E4D716B" w14:textId="77777777" w:rsidTr="00717E17">
        <w:trPr>
          <w:cnfStyle w:val="100000000000" w:firstRow="1" w:lastRow="0" w:firstColumn="0" w:lastColumn="0" w:oddVBand="0" w:evenVBand="0" w:oddHBand="0" w:evenHBand="0" w:firstRowFirstColumn="0" w:firstRowLastColumn="0" w:lastRowFirstColumn="0" w:lastRowLastColumn="0"/>
          <w:trHeight w:val="261"/>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nil"/>
              <w:right w:val="nil"/>
            </w:tcBorders>
            <w:vAlign w:val="center"/>
          </w:tcPr>
          <w:p w14:paraId="570E187E" w14:textId="20A4C133"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Cromados Gonzales</w:t>
            </w:r>
          </w:p>
        </w:tc>
        <w:tc>
          <w:tcPr>
            <w:tcW w:w="5460" w:type="dxa"/>
            <w:tcBorders>
              <w:top w:val="single" w:sz="8" w:space="0" w:color="7F7F7F" w:themeColor="text1" w:themeTint="80"/>
              <w:left w:val="nil"/>
              <w:bottom w:val="nil"/>
              <w:right w:val="nil"/>
            </w:tcBorders>
            <w:vAlign w:val="center"/>
          </w:tcPr>
          <w:p w14:paraId="3F736213" w14:textId="54C9409F"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Todo tipo de pulido de metales.</w:t>
            </w:r>
          </w:p>
        </w:tc>
        <w:tc>
          <w:tcPr>
            <w:tcW w:w="2062" w:type="dxa"/>
            <w:tcBorders>
              <w:top w:val="single" w:sz="8" w:space="0" w:color="7F7F7F" w:themeColor="text1" w:themeTint="80"/>
              <w:left w:val="nil"/>
              <w:bottom w:val="nil"/>
              <w:right w:val="nil"/>
            </w:tcBorders>
            <w:vAlign w:val="center"/>
          </w:tcPr>
          <w:p w14:paraId="347DBFCD" w14:textId="10C12ECA"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Bellavista, Callao</w:t>
            </w:r>
          </w:p>
        </w:tc>
      </w:tr>
      <w:tr w:rsidR="2F943B14" w:rsidRPr="007E2C8A" w14:paraId="4452D2FF" w14:textId="77777777" w:rsidTr="00717E17">
        <w:trPr>
          <w:cnfStyle w:val="100000000000" w:firstRow="1" w:lastRow="0" w:firstColumn="0" w:lastColumn="0" w:oddVBand="0" w:evenVBand="0" w:oddHBand="0" w:evenHBand="0" w:firstRowFirstColumn="0" w:firstRowLastColumn="0" w:lastRowFirstColumn="0" w:lastRowLastColumn="0"/>
          <w:trHeight w:val="467"/>
          <w:tblHeader/>
        </w:trPr>
        <w:tc>
          <w:tcPr>
            <w:cnfStyle w:val="001000000000" w:firstRow="0" w:lastRow="0" w:firstColumn="1" w:lastColumn="0" w:oddVBand="0" w:evenVBand="0" w:oddHBand="0" w:evenHBand="0" w:firstRowFirstColumn="0" w:firstRowLastColumn="0" w:lastRowFirstColumn="0" w:lastRowLastColumn="0"/>
            <w:tcW w:w="1650" w:type="dxa"/>
            <w:tcBorders>
              <w:top w:val="single" w:sz="8" w:space="0" w:color="7F7F7F" w:themeColor="text1" w:themeTint="80"/>
              <w:left w:val="nil"/>
              <w:bottom w:val="single" w:sz="8" w:space="0" w:color="7F7F7F" w:themeColor="text1" w:themeTint="80"/>
              <w:right w:val="nil"/>
            </w:tcBorders>
            <w:vAlign w:val="center"/>
          </w:tcPr>
          <w:p w14:paraId="53DEF4FD" w14:textId="75FCBF63" w:rsidR="2F943B14" w:rsidRPr="00717E17" w:rsidRDefault="55DBBD75" w:rsidP="00717E17">
            <w:pPr>
              <w:jc w:val="left"/>
              <w:rPr>
                <w:rFonts w:eastAsia="Calibri" w:cstheme="minorHAnsi"/>
                <w:b w:val="0"/>
                <w:bCs w:val="0"/>
                <w:sz w:val="20"/>
                <w:szCs w:val="20"/>
              </w:rPr>
            </w:pPr>
            <w:r w:rsidRPr="00717E17">
              <w:rPr>
                <w:rFonts w:eastAsia="Calibri" w:cstheme="minorHAnsi"/>
                <w:b w:val="0"/>
                <w:bCs w:val="0"/>
                <w:sz w:val="20"/>
                <w:szCs w:val="20"/>
              </w:rPr>
              <w:t>Galvánica Romero</w:t>
            </w:r>
          </w:p>
        </w:tc>
        <w:tc>
          <w:tcPr>
            <w:tcW w:w="5460" w:type="dxa"/>
            <w:tcBorders>
              <w:top w:val="single" w:sz="8" w:space="0" w:color="7F7F7F" w:themeColor="text1" w:themeTint="80"/>
              <w:left w:val="nil"/>
              <w:bottom w:val="single" w:sz="8" w:space="0" w:color="7F7F7F" w:themeColor="text1" w:themeTint="80"/>
              <w:right w:val="nil"/>
            </w:tcBorders>
            <w:vAlign w:val="center"/>
          </w:tcPr>
          <w:p w14:paraId="7C8F31AA" w14:textId="1DDB38F2"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Recubrimiento de superficies metálicas para todo tipo de piezas.</w:t>
            </w:r>
          </w:p>
        </w:tc>
        <w:tc>
          <w:tcPr>
            <w:tcW w:w="2062" w:type="dxa"/>
            <w:tcBorders>
              <w:top w:val="single" w:sz="8" w:space="0" w:color="7F7F7F" w:themeColor="text1" w:themeTint="80"/>
              <w:left w:val="nil"/>
              <w:bottom w:val="single" w:sz="8" w:space="0" w:color="7F7F7F" w:themeColor="text1" w:themeTint="80"/>
              <w:right w:val="nil"/>
            </w:tcBorders>
            <w:vAlign w:val="center"/>
          </w:tcPr>
          <w:p w14:paraId="2CE5D47A" w14:textId="035A5DD7" w:rsidR="2F943B14" w:rsidRPr="00717E17" w:rsidRDefault="55DBBD75" w:rsidP="00717E17">
            <w:pPr>
              <w:jc w:val="left"/>
              <w:cnfStyle w:val="100000000000" w:firstRow="1" w:lastRow="0" w:firstColumn="0" w:lastColumn="0" w:oddVBand="0" w:evenVBand="0" w:oddHBand="0" w:evenHBand="0" w:firstRowFirstColumn="0" w:firstRowLastColumn="0" w:lastRowFirstColumn="0" w:lastRowLastColumn="0"/>
              <w:rPr>
                <w:rFonts w:eastAsia="Calibri" w:cstheme="minorHAnsi"/>
                <w:b w:val="0"/>
                <w:bCs w:val="0"/>
                <w:sz w:val="20"/>
                <w:szCs w:val="20"/>
              </w:rPr>
            </w:pPr>
            <w:r w:rsidRPr="00717E17">
              <w:rPr>
                <w:rFonts w:eastAsia="Calibri" w:cstheme="minorHAnsi"/>
                <w:b w:val="0"/>
                <w:bCs w:val="0"/>
                <w:sz w:val="20"/>
                <w:szCs w:val="20"/>
              </w:rPr>
              <w:t>Independencia, Lima</w:t>
            </w:r>
          </w:p>
        </w:tc>
      </w:tr>
    </w:tbl>
    <w:p w14:paraId="5667FC5B" w14:textId="26F3DA87" w:rsidR="000F5620" w:rsidRPr="007E2C8A" w:rsidRDefault="000F5620" w:rsidP="00CB2479"/>
    <w:p w14:paraId="492878B7" w14:textId="7F264562" w:rsidR="003A180C" w:rsidRDefault="003A180C" w:rsidP="005D43F7"/>
    <w:p w14:paraId="7A40A9F3" w14:textId="69986442" w:rsidR="001E16C1" w:rsidRDefault="001E16C1" w:rsidP="005D43F7"/>
    <w:p w14:paraId="164B2AB2" w14:textId="2DCAE001" w:rsidR="007C5E64" w:rsidRDefault="007C5E64" w:rsidP="005D43F7"/>
    <w:p w14:paraId="5B003FD5" w14:textId="126C6506" w:rsidR="007C5E64" w:rsidRDefault="007C5E64" w:rsidP="005D43F7"/>
    <w:p w14:paraId="636C55BE" w14:textId="77777777" w:rsidR="007C5E64" w:rsidRPr="007E2C8A" w:rsidRDefault="007C5E64" w:rsidP="005D43F7"/>
    <w:p w14:paraId="36405229" w14:textId="77777777" w:rsidR="007C5E64" w:rsidRDefault="007C5E64" w:rsidP="007C5E64">
      <w:pPr>
        <w:pStyle w:val="Ttulo1"/>
        <w:spacing w:before="2640" w:line="288" w:lineRule="auto"/>
        <w:jc w:val="center"/>
        <w:rPr>
          <w:rFonts w:asciiTheme="minorHAnsi" w:hAnsiTheme="minorHAnsi" w:cstheme="minorHAnsi"/>
          <w:b/>
          <w:bCs/>
          <w:color w:val="auto"/>
          <w:sz w:val="22"/>
          <w:szCs w:val="22"/>
        </w:rPr>
      </w:pPr>
      <w:bookmarkStart w:id="17" w:name="_Toc82290274"/>
    </w:p>
    <w:p w14:paraId="6DB0D131" w14:textId="0DEC1DCF" w:rsidR="00D62832" w:rsidRPr="001E16C1" w:rsidRDefault="00D62832" w:rsidP="007C5E64">
      <w:pPr>
        <w:pStyle w:val="Ttulo1"/>
        <w:spacing w:before="2640" w:line="288" w:lineRule="auto"/>
        <w:jc w:val="center"/>
        <w:rPr>
          <w:rFonts w:asciiTheme="minorHAnsi" w:hAnsiTheme="minorHAnsi" w:cstheme="minorHAnsi"/>
          <w:b/>
          <w:bCs/>
          <w:color w:val="auto"/>
          <w:sz w:val="22"/>
          <w:szCs w:val="22"/>
        </w:rPr>
      </w:pPr>
      <w:r w:rsidRPr="001E16C1">
        <w:rPr>
          <w:rFonts w:asciiTheme="minorHAnsi" w:hAnsiTheme="minorHAnsi" w:cstheme="minorHAnsi"/>
          <w:b/>
          <w:bCs/>
          <w:color w:val="auto"/>
          <w:sz w:val="22"/>
          <w:szCs w:val="22"/>
        </w:rPr>
        <w:t>Conclusiones</w:t>
      </w:r>
      <w:bookmarkEnd w:id="17"/>
    </w:p>
    <w:p w14:paraId="05AAD4EC" w14:textId="33910888" w:rsidR="00D62832" w:rsidRPr="000D63DB" w:rsidRDefault="00E7366C" w:rsidP="001E16C1">
      <w:pPr>
        <w:spacing w:before="120" w:after="120" w:line="240" w:lineRule="auto"/>
        <w:contextualSpacing/>
      </w:pPr>
      <w:r w:rsidRPr="68283296">
        <w:t xml:space="preserve">La galvanotecnia es un proceso químico utilizado como una técnica de recubrimiento mediante la cual se deposita una capa </w:t>
      </w:r>
      <w:r w:rsidR="005A2CDF" w:rsidRPr="68283296">
        <w:t xml:space="preserve">metálica sobre un material con distintos fines, entre ellos, uno de los principales es la protección anticorrosión, por </w:t>
      </w:r>
      <w:r w:rsidR="31435AB0" w:rsidRPr="68283296">
        <w:t>lo</w:t>
      </w:r>
      <w:r w:rsidR="005A2CDF" w:rsidRPr="68283296">
        <w:t xml:space="preserve"> cual es muy utilizada en industrias como la joyería.</w:t>
      </w:r>
      <w:r w:rsidRPr="68283296">
        <w:t xml:space="preserve"> </w:t>
      </w:r>
    </w:p>
    <w:p w14:paraId="5828CF1D" w14:textId="381B4516" w:rsidR="00406999" w:rsidRPr="000D63DB" w:rsidRDefault="2F74B7B1" w:rsidP="001E16C1">
      <w:pPr>
        <w:spacing w:before="120" w:after="120" w:line="240" w:lineRule="auto"/>
        <w:contextualSpacing/>
      </w:pPr>
      <w:r w:rsidRPr="62040E24">
        <w:t>Dado que la galvanotecnia s</w:t>
      </w:r>
      <w:r w:rsidR="0A5692D1" w:rsidRPr="62040E24">
        <w:t>e</w:t>
      </w:r>
      <w:r w:rsidR="00E7366C" w:rsidRPr="68283296">
        <w:t xml:space="preserve"> basa en la electroquímica, </w:t>
      </w:r>
      <w:r w:rsidR="17705636" w:rsidRPr="4BC5CAD4">
        <w:t xml:space="preserve">con </w:t>
      </w:r>
      <w:r w:rsidR="5C2F7983" w:rsidRPr="4BC5CAD4">
        <w:t>fundament</w:t>
      </w:r>
      <w:r w:rsidR="080D3EFA" w:rsidRPr="4BC5CAD4">
        <w:t>o</w:t>
      </w:r>
      <w:r w:rsidR="00E7366C" w:rsidRPr="68283296">
        <w:t xml:space="preserve"> en la </w:t>
      </w:r>
      <w:r w:rsidR="005A2CDF" w:rsidRPr="68283296">
        <w:t>electrolisis</w:t>
      </w:r>
      <w:r w:rsidR="3DDCFF37" w:rsidRPr="4BC5CAD4">
        <w:t>, e</w:t>
      </w:r>
      <w:r w:rsidR="351F100E" w:rsidRPr="4BC5CAD4">
        <w:t>s</w:t>
      </w:r>
      <w:r w:rsidR="00406999" w:rsidRPr="4BC5CAD4">
        <w:t xml:space="preserve"> importante realizar un pretratamiento adecuado antes de realizar la deposición electrolítica para garantizar la efectividad del revestimiento</w:t>
      </w:r>
      <w:r w:rsidR="00B6ECD8" w:rsidRPr="4BC5CAD4">
        <w:t>. Además,</w:t>
      </w:r>
      <w:r w:rsidR="00406999" w:rsidRPr="4BC5CAD4">
        <w:t xml:space="preserve"> se debe tener en cuenta el estado del material sustrato y verificar la calidad de los insumos.</w:t>
      </w:r>
    </w:p>
    <w:p w14:paraId="75672CC5" w14:textId="5EA19F05" w:rsidR="005E6F2D" w:rsidRPr="000D63DB" w:rsidRDefault="2AEDDE6A" w:rsidP="001E16C1">
      <w:pPr>
        <w:spacing w:before="120" w:after="120" w:line="240" w:lineRule="auto"/>
        <w:contextualSpacing/>
      </w:pPr>
      <w:r w:rsidRPr="169A2C9B">
        <w:t xml:space="preserve">La galvanotecnia presenta dos ramas: la galvanoplastia y la </w:t>
      </w:r>
      <w:r w:rsidRPr="784513FB">
        <w:t xml:space="preserve">galvanostegia. </w:t>
      </w:r>
      <w:r w:rsidR="005E6F2D" w:rsidRPr="7E2CE286">
        <w:t xml:space="preserve">A través de la galvanoplastia y galvanostegia, la electrodeposición de metales como el cobre, cromo y níquel actualmente se aplica para la protección, mejoramiento estético o restauración tanto de piezas industriales, decorativas, joyería, </w:t>
      </w:r>
      <w:r w:rsidR="000E1593" w:rsidRPr="7E2CE286">
        <w:t>artilugios</w:t>
      </w:r>
      <w:r w:rsidR="005E6F2D" w:rsidRPr="7E2CE286">
        <w:t xml:space="preserve"> entre otras que pueden ser de alto valor económico o sentimental para otras personas.</w:t>
      </w:r>
    </w:p>
    <w:p w14:paraId="2BBC6D89" w14:textId="28A869D6" w:rsidR="00307A26" w:rsidRDefault="78755B69" w:rsidP="001E16C1">
      <w:pPr>
        <w:spacing w:before="120" w:after="120" w:line="240" w:lineRule="auto"/>
        <w:contextualSpacing/>
        <w:rPr>
          <w:rFonts w:ascii="Calibri" w:eastAsia="Calibri" w:hAnsi="Calibri" w:cs="Calibri"/>
        </w:rPr>
      </w:pPr>
      <w:r w:rsidRPr="7E2CE286">
        <w:rPr>
          <w:rFonts w:ascii="Calibri" w:eastAsia="Calibri" w:hAnsi="Calibri" w:cs="Calibri"/>
        </w:rPr>
        <w:t xml:space="preserve">El impacto ambiental de la industria de galvanotecnia es considerado medianamente moderado por el uso de las materias primas en el sector, por lo que, cada proceso afecta componentes diferentes del medio ambiente. Por tal motivo, las industrias apuestan a la ejecución de las buenas prácticas para lograr el control sobre los desperdicios y apostar a la reutilización. </w:t>
      </w:r>
    </w:p>
    <w:p w14:paraId="7F4AC220" w14:textId="53356BD6" w:rsidR="00C67165" w:rsidRDefault="00A720D6" w:rsidP="001E16C1">
      <w:pPr>
        <w:spacing w:before="120" w:after="120" w:line="240" w:lineRule="auto"/>
        <w:contextualSpacing/>
        <w:rPr>
          <w:rFonts w:ascii="Calibri" w:eastAsia="Calibri" w:hAnsi="Calibri" w:cs="Calibri"/>
        </w:rPr>
      </w:pPr>
      <w:r w:rsidRPr="00A720D6">
        <w:rPr>
          <w:rFonts w:ascii="Calibri" w:eastAsia="Calibri" w:hAnsi="Calibri" w:cs="Calibri"/>
        </w:rPr>
        <w:t>Recubrir una pieza de plástico o metal por electrólisis, se puede realizar en pequeñas dimensiones como un experimento casero y sin necesidad de una gran infraestructura o en grandes, donde depende de la capacidad que se requiere pasar por este proceso. En ambos casos, es necesario que pasen por un pretratamiento para que el resultado sea de calidad.</w:t>
      </w:r>
    </w:p>
    <w:p w14:paraId="494E9300" w14:textId="130699E6" w:rsidR="3061927B" w:rsidRPr="000D63DB" w:rsidRDefault="3061927B" w:rsidP="001E16C1">
      <w:pPr>
        <w:spacing w:before="120" w:after="120" w:line="240" w:lineRule="auto"/>
        <w:contextualSpacing/>
        <w:rPr>
          <w:rFonts w:cstheme="minorHAnsi"/>
        </w:rPr>
      </w:pPr>
      <w:r w:rsidRPr="000D63DB">
        <w:rPr>
          <w:rFonts w:eastAsia="Calibri" w:cstheme="minorHAnsi"/>
        </w:rPr>
        <w:t xml:space="preserve">Con respecto a la situación del mercado que presenta la galvanotecnia, se ha encontrado que, dentro de la Región Piura, solo se encuentra en operación una empresa. La mayoría de las empresas se encuentran en Lima, dado que es el departamento que centraliza la mayor demanda y </w:t>
      </w:r>
      <w:r w:rsidR="01B6B3BB" w:rsidRPr="4CF1D1D3">
        <w:rPr>
          <w:rFonts w:eastAsia="Calibri"/>
        </w:rPr>
        <w:t>es</w:t>
      </w:r>
      <w:r w:rsidR="01CFCC50" w:rsidRPr="4CF1D1D3">
        <w:rPr>
          <w:rFonts w:eastAsia="Calibri"/>
        </w:rPr>
        <w:t xml:space="preserve"> </w:t>
      </w:r>
      <w:r w:rsidRPr="000D63DB">
        <w:rPr>
          <w:rFonts w:eastAsia="Calibri" w:cstheme="minorHAnsi"/>
        </w:rPr>
        <w:t xml:space="preserve">el centro de distribución por excelencia de este rubro. </w:t>
      </w:r>
    </w:p>
    <w:p w14:paraId="0866C3C9" w14:textId="57014EF2" w:rsidR="3061927B" w:rsidRPr="000D63DB" w:rsidRDefault="3593C62E" w:rsidP="001E16C1">
      <w:pPr>
        <w:spacing w:before="120" w:after="120" w:line="240" w:lineRule="auto"/>
        <w:contextualSpacing/>
        <w:rPr>
          <w:rFonts w:eastAsia="Calibri"/>
        </w:rPr>
      </w:pPr>
      <w:r w:rsidRPr="325837F4">
        <w:rPr>
          <w:rFonts w:eastAsia="Calibri"/>
        </w:rPr>
        <w:t>El</w:t>
      </w:r>
      <w:r w:rsidR="3061927B" w:rsidRPr="7EEFCC4C">
        <w:rPr>
          <w:rFonts w:eastAsia="Calibri"/>
        </w:rPr>
        <w:t xml:space="preserve"> proceso de recubrimientos electrolíticos</w:t>
      </w:r>
      <w:r w:rsidR="1C2140D4" w:rsidRPr="325837F4">
        <w:rPr>
          <w:rFonts w:eastAsia="Calibri"/>
        </w:rPr>
        <w:t xml:space="preserve"> como el cromado, niquelado y cobreado</w:t>
      </w:r>
      <w:r w:rsidR="3061927B" w:rsidRPr="7EEFCC4C">
        <w:rPr>
          <w:rFonts w:eastAsia="Calibri"/>
        </w:rPr>
        <w:t xml:space="preserve"> a nivel industrial, se ha estandarizado. Esto se evidencia debido que los precios cotizados para diferentes p</w:t>
      </w:r>
      <w:r w:rsidR="510675A3" w:rsidRPr="7EEFCC4C">
        <w:rPr>
          <w:rFonts w:eastAsia="Calibri"/>
        </w:rPr>
        <w:t>iezas de metal</w:t>
      </w:r>
      <w:r w:rsidR="3061927B" w:rsidRPr="7EEFCC4C">
        <w:rPr>
          <w:rFonts w:eastAsia="Calibri"/>
        </w:rPr>
        <w:t xml:space="preserve"> son similares.</w:t>
      </w:r>
    </w:p>
    <w:p w14:paraId="0EA2F50B" w14:textId="64663E7E" w:rsidR="63430DD9" w:rsidRDefault="63430DD9" w:rsidP="001E16C1">
      <w:pPr>
        <w:spacing w:before="120" w:after="120" w:line="240" w:lineRule="auto"/>
        <w:contextualSpacing/>
      </w:pPr>
      <w:r w:rsidRPr="7EEFCC4C">
        <w:rPr>
          <w:rFonts w:ascii="Calibri" w:eastAsia="Calibri" w:hAnsi="Calibri" w:cs="Calibri"/>
        </w:rPr>
        <w:t>Los costos con respecto al consumo de energía dependen en gran medida del tipo de tratamiento electrolítico que se desee realizar. El uso de energía durante la aplicación del cromo representa el 30% con respecto al costo total, en cambio el níquel representa el 10% del costo total. Esto se debe a que el níquel posee mayor conductividad eléctrica que el cromo.</w:t>
      </w:r>
    </w:p>
    <w:p w14:paraId="4351FABC" w14:textId="1698DB8E" w:rsidR="5A58F154" w:rsidRDefault="5A58F154" w:rsidP="5A58F154">
      <w:pPr>
        <w:spacing w:line="257" w:lineRule="auto"/>
        <w:rPr>
          <w:rFonts w:eastAsia="Calibri"/>
        </w:rPr>
      </w:pPr>
    </w:p>
    <w:p w14:paraId="146253DA" w14:textId="3344E13A" w:rsidR="5341CF6F" w:rsidRDefault="5341CF6F" w:rsidP="5341CF6F">
      <w:pPr>
        <w:rPr>
          <w:rFonts w:cstheme="minorHAnsi"/>
        </w:rPr>
      </w:pPr>
    </w:p>
    <w:p w14:paraId="7E632D25" w14:textId="77777777" w:rsidR="001E16C1" w:rsidRDefault="001E16C1" w:rsidP="001E16C1">
      <w:pPr>
        <w:rPr>
          <w:rFonts w:asciiTheme="majorHAnsi" w:eastAsiaTheme="majorEastAsia" w:hAnsiTheme="majorHAnsi" w:cstheme="majorBidi"/>
          <w:color w:val="2F5496" w:themeColor="accent1" w:themeShade="BF"/>
          <w:sz w:val="32"/>
          <w:szCs w:val="32"/>
          <w:lang w:val="es-ES"/>
        </w:rPr>
      </w:pPr>
    </w:p>
    <w:p w14:paraId="2951D160" w14:textId="01165F76" w:rsidR="003A180C" w:rsidRDefault="003A180C" w:rsidP="003A180C"/>
    <w:p w14:paraId="5258D336" w14:textId="34AB91F1" w:rsidR="001E16C1" w:rsidRDefault="001E16C1" w:rsidP="003A180C"/>
    <w:p w14:paraId="350A88E4" w14:textId="4AD91249" w:rsidR="001E16C1" w:rsidRDefault="001E16C1" w:rsidP="003A180C"/>
    <w:p w14:paraId="049F60E0" w14:textId="7154297E" w:rsidR="00D270AC" w:rsidRDefault="00D270AC" w:rsidP="003A180C"/>
    <w:p w14:paraId="44C8C8D9" w14:textId="65CE1342" w:rsidR="00D270AC" w:rsidRDefault="00D270AC" w:rsidP="003A180C"/>
    <w:p w14:paraId="2DC5B06E" w14:textId="017AD3C5" w:rsidR="00D270AC" w:rsidRDefault="00D270AC" w:rsidP="003A180C"/>
    <w:p w14:paraId="601AD83F" w14:textId="00E6E520" w:rsidR="00D270AC" w:rsidRDefault="00D270AC" w:rsidP="003A180C"/>
    <w:p w14:paraId="34F09B59" w14:textId="0D846AF2" w:rsidR="00D270AC" w:rsidRDefault="00D270AC" w:rsidP="003A180C"/>
    <w:bookmarkStart w:id="18" w:name="_Toc82290275" w:displacedByCustomXml="next"/>
    <w:sdt>
      <w:sdtPr>
        <w:rPr>
          <w:rFonts w:asciiTheme="minorHAnsi" w:eastAsiaTheme="minorHAnsi" w:hAnsiTheme="minorHAnsi" w:cstheme="minorBidi"/>
          <w:color w:val="auto"/>
          <w:sz w:val="22"/>
          <w:szCs w:val="22"/>
          <w:lang w:val="es-ES"/>
        </w:rPr>
        <w:id w:val="1725641302"/>
        <w:docPartObj>
          <w:docPartGallery w:val="Bibliographies"/>
          <w:docPartUnique/>
        </w:docPartObj>
      </w:sdtPr>
      <w:sdtEndPr>
        <w:rPr>
          <w:lang w:val="es-PE"/>
        </w:rPr>
      </w:sdtEndPr>
      <w:sdtContent>
        <w:p w14:paraId="76398EA8" w14:textId="0D43CCB5" w:rsidR="00D270AC" w:rsidRPr="0055308B" w:rsidRDefault="00D270AC" w:rsidP="0055308B">
          <w:pPr>
            <w:pStyle w:val="Ttulo1"/>
            <w:jc w:val="center"/>
            <w:rPr>
              <w:rFonts w:asciiTheme="minorHAnsi" w:hAnsiTheme="minorHAnsi" w:cstheme="minorHAnsi"/>
              <w:b/>
              <w:bCs/>
              <w:color w:val="auto"/>
              <w:sz w:val="22"/>
              <w:szCs w:val="22"/>
            </w:rPr>
          </w:pPr>
          <w:r w:rsidRPr="0055308B">
            <w:rPr>
              <w:rFonts w:asciiTheme="minorHAnsi" w:hAnsiTheme="minorHAnsi" w:cstheme="minorHAnsi"/>
              <w:b/>
              <w:bCs/>
              <w:color w:val="auto"/>
              <w:sz w:val="22"/>
              <w:szCs w:val="22"/>
            </w:rPr>
            <w:t>Referencias bibliográficas</w:t>
          </w:r>
          <w:bookmarkEnd w:id="18"/>
        </w:p>
        <w:sdt>
          <w:sdtPr>
            <w:id w:val="-573587230"/>
            <w:bibliography/>
          </w:sdtPr>
          <w:sdtContent>
            <w:p w14:paraId="5119E930" w14:textId="77777777" w:rsidR="0055308B" w:rsidRDefault="00D270AC" w:rsidP="0055308B">
              <w:pPr>
                <w:pStyle w:val="Bibliografa"/>
                <w:ind w:left="720" w:hanging="720"/>
                <w:rPr>
                  <w:noProof/>
                  <w:sz w:val="24"/>
                  <w:szCs w:val="24"/>
                  <w:lang w:val="es-ES"/>
                </w:rPr>
              </w:pPr>
              <w:r>
                <w:fldChar w:fldCharType="begin"/>
              </w:r>
              <w:r>
                <w:instrText>BIBLIOGRAPHY</w:instrText>
              </w:r>
              <w:r>
                <w:fldChar w:fldCharType="separate"/>
              </w:r>
              <w:r w:rsidR="0055308B">
                <w:rPr>
                  <w:noProof/>
                  <w:lang w:val="es-ES"/>
                </w:rPr>
                <w:t xml:space="preserve">Centro Nacional de Producción más Limpia y Tecnologías Ambientales. (1998). </w:t>
              </w:r>
              <w:r w:rsidR="0055308B">
                <w:rPr>
                  <w:i/>
                  <w:iCs/>
                  <w:noProof/>
                  <w:lang w:val="es-ES"/>
                </w:rPr>
                <w:t>Guía de producción más limpia para el sector de recubrimientos electrolíticos en Colombia.</w:t>
              </w:r>
              <w:r w:rsidR="0055308B">
                <w:rPr>
                  <w:noProof/>
                  <w:lang w:val="es-ES"/>
                </w:rPr>
                <w:t xml:space="preserve"> Universidad Pontificia Bolivariana . Recuperado el 7 de Setiembre de 2021, de http://www.cnpml.org/archivospublicaciones/guiapmlelectroliticos/GuiaDePMLParaSectorRecubrimientoElectroliticos.pdf</w:t>
              </w:r>
            </w:p>
            <w:p w14:paraId="6A13BFC9" w14:textId="77777777" w:rsidR="0055308B" w:rsidRDefault="0055308B" w:rsidP="0055308B">
              <w:pPr>
                <w:pStyle w:val="Bibliografa"/>
                <w:ind w:left="720" w:hanging="720"/>
                <w:rPr>
                  <w:noProof/>
                  <w:lang w:val="es-ES"/>
                </w:rPr>
              </w:pPr>
              <w:r>
                <w:rPr>
                  <w:noProof/>
                  <w:lang w:val="es-ES"/>
                </w:rPr>
                <w:t xml:space="preserve">Ministerio del medio ambiente de Colombia. (2002). </w:t>
              </w:r>
              <w:r>
                <w:rPr>
                  <w:i/>
                  <w:iCs/>
                  <w:noProof/>
                  <w:lang w:val="es-ES"/>
                </w:rPr>
                <w:t>Guía de buenas prácticas para el sector Galvanotecnia.</w:t>
              </w:r>
              <w:r>
                <w:rPr>
                  <w:noProof/>
                  <w:lang w:val="es-ES"/>
                </w:rPr>
                <w:t xml:space="preserve"> </w:t>
              </w:r>
            </w:p>
            <w:p w14:paraId="12B16AB3" w14:textId="77777777" w:rsidR="0055308B" w:rsidRDefault="0055308B" w:rsidP="0055308B">
              <w:pPr>
                <w:pStyle w:val="Bibliografa"/>
                <w:ind w:left="720" w:hanging="720"/>
                <w:rPr>
                  <w:noProof/>
                  <w:lang w:val="es-ES"/>
                </w:rPr>
              </w:pPr>
              <w:r>
                <w:rPr>
                  <w:noProof/>
                  <w:lang w:val="es-ES"/>
                </w:rPr>
                <w:t>Barreto, D., &amp; Briggite, V. (2018). DISEÑO CONCEPTUAL DE UNA LÍNEA DE GALVANOPLASTIA EN LA EMPRESA NACIONAL DE LICUADORAS NALIET S.A.S. Recuperado el 11 de Setiembre de 2021, de https://repository.uamerica.edu.co/bitstream/20.500.11839/6842/1/6112798-2018-2-IQ.pdf</w:t>
              </w:r>
            </w:p>
            <w:p w14:paraId="3B56FEFD" w14:textId="77777777" w:rsidR="0055308B" w:rsidRDefault="0055308B" w:rsidP="0055308B">
              <w:pPr>
                <w:pStyle w:val="Bibliografa"/>
                <w:ind w:left="720" w:hanging="720"/>
                <w:rPr>
                  <w:noProof/>
                  <w:lang w:val="es-ES"/>
                </w:rPr>
              </w:pPr>
              <w:r w:rsidRPr="0055308B">
                <w:rPr>
                  <w:noProof/>
                  <w:lang w:val="en-US"/>
                </w:rPr>
                <w:t xml:space="preserve">Canning, W., &amp; Birmingham, C. (s.f.). </w:t>
              </w:r>
              <w:r>
                <w:rPr>
                  <w:noProof/>
                  <w:lang w:val="es-ES"/>
                </w:rPr>
                <w:t>Handbook On Elictro Plating . Recuperado el 8 de Setiembre de 2021, de https://archive.org/details/in.ernet.dli.2015.272087/page/n29/mode/2up</w:t>
              </w:r>
            </w:p>
            <w:p w14:paraId="1380FEF6" w14:textId="77777777" w:rsidR="0055308B" w:rsidRDefault="0055308B" w:rsidP="0055308B">
              <w:pPr>
                <w:pStyle w:val="Bibliografa"/>
                <w:ind w:left="720" w:hanging="720"/>
                <w:rPr>
                  <w:noProof/>
                  <w:lang w:val="es-ES"/>
                </w:rPr>
              </w:pPr>
              <w:r>
                <w:rPr>
                  <w:noProof/>
                  <w:lang w:val="es-ES"/>
                </w:rPr>
                <w:t>Cienciabit: Ciencia y Tecnología. (s.f.). Electrólisis del Agua. Descomposición del Agua mediante Electricidad [video]. Youtube. Obtenido de https://www.youtube.com/watch?v=i-0aEPtEzwY</w:t>
              </w:r>
            </w:p>
            <w:p w14:paraId="56C1EF0B" w14:textId="77777777" w:rsidR="0055308B" w:rsidRDefault="0055308B" w:rsidP="0055308B">
              <w:pPr>
                <w:pStyle w:val="Bibliografa"/>
                <w:ind w:left="720" w:hanging="720"/>
                <w:rPr>
                  <w:noProof/>
                  <w:lang w:val="es-ES"/>
                </w:rPr>
              </w:pPr>
              <w:r>
                <w:rPr>
                  <w:noProof/>
                  <w:lang w:val="es-ES"/>
                </w:rPr>
                <w:t xml:space="preserve">Cristancho, D., Bibiaba Morales, N., Chávez, Á., &amp; Garavito, J. (2010). </w:t>
              </w:r>
              <w:r>
                <w:rPr>
                  <w:i/>
                  <w:iCs/>
                  <w:noProof/>
                  <w:lang w:val="es-ES"/>
                </w:rPr>
                <w:t>Descripción del comportamiento de un prototipo para tratamiento electroquímico de aguas residuales industriales.</w:t>
              </w:r>
              <w:r>
                <w:rPr>
                  <w:noProof/>
                  <w:lang w:val="es-ES"/>
                </w:rPr>
                <w:t xml:space="preserve"> Universidad Militar Nueva Granada . Obtenido de https://revistas.unimilitar.edu.co/index.php/ravi/article/view/5466/4430</w:t>
              </w:r>
            </w:p>
            <w:p w14:paraId="68FC645E" w14:textId="77777777" w:rsidR="0055308B" w:rsidRDefault="0055308B" w:rsidP="0055308B">
              <w:pPr>
                <w:pStyle w:val="Bibliografa"/>
                <w:ind w:left="720" w:hanging="720"/>
                <w:rPr>
                  <w:noProof/>
                  <w:lang w:val="es-ES"/>
                </w:rPr>
              </w:pPr>
              <w:r>
                <w:rPr>
                  <w:noProof/>
                  <w:lang w:val="es-ES"/>
                </w:rPr>
                <w:t xml:space="preserve">Cromo Industrias. (2020). </w:t>
              </w:r>
              <w:r>
                <w:rPr>
                  <w:i/>
                  <w:iCs/>
                  <w:noProof/>
                  <w:lang w:val="es-ES"/>
                </w:rPr>
                <w:t>Servicio de cromado.</w:t>
              </w:r>
              <w:r>
                <w:rPr>
                  <w:noProof/>
                  <w:lang w:val="es-ES"/>
                </w:rPr>
                <w:t xml:space="preserve"> Recuperado el 11 de Septiembre de 2021, de Cromo Industrias: https://www.cromoindustrias.com/</w:t>
              </w:r>
            </w:p>
            <w:p w14:paraId="35A34F27" w14:textId="77777777" w:rsidR="0055308B" w:rsidRDefault="0055308B" w:rsidP="0055308B">
              <w:pPr>
                <w:pStyle w:val="Bibliografa"/>
                <w:ind w:left="720" w:hanging="720"/>
                <w:rPr>
                  <w:noProof/>
                  <w:lang w:val="es-ES"/>
                </w:rPr>
              </w:pPr>
              <w:r>
                <w:rPr>
                  <w:noProof/>
                  <w:lang w:val="es-ES"/>
                </w:rPr>
                <w:t>El Manazas. (16 de Mayo de 2020). Baño electrolítico de metales [video]. Youtube. Obtenido de https://www.youtube.com/watch?v=MPeDrwiy9CQ</w:t>
              </w:r>
            </w:p>
            <w:p w14:paraId="55205F50" w14:textId="77777777" w:rsidR="0055308B" w:rsidRDefault="0055308B" w:rsidP="0055308B">
              <w:pPr>
                <w:pStyle w:val="Bibliografa"/>
                <w:ind w:left="720" w:hanging="720"/>
                <w:rPr>
                  <w:noProof/>
                  <w:lang w:val="es-ES"/>
                </w:rPr>
              </w:pPr>
              <w:r>
                <w:rPr>
                  <w:noProof/>
                  <w:lang w:val="es-ES"/>
                </w:rPr>
                <w:t xml:space="preserve">Electro Níquel FORCÁN. (2021). </w:t>
              </w:r>
              <w:r>
                <w:rPr>
                  <w:i/>
                  <w:iCs/>
                  <w:noProof/>
                  <w:lang w:val="es-ES"/>
                </w:rPr>
                <w:t>Cobreado de metales</w:t>
              </w:r>
              <w:r>
                <w:rPr>
                  <w:noProof/>
                  <w:lang w:val="es-ES"/>
                </w:rPr>
                <w:t>. Obtenido de Electro Níquel FORCÁN: https://electroniquelforcan.com/cobreado-de-metales/</w:t>
              </w:r>
            </w:p>
            <w:p w14:paraId="55F5593A" w14:textId="77777777" w:rsidR="0055308B" w:rsidRDefault="0055308B" w:rsidP="0055308B">
              <w:pPr>
                <w:pStyle w:val="Bibliografa"/>
                <w:ind w:left="720" w:hanging="720"/>
                <w:rPr>
                  <w:noProof/>
                  <w:lang w:val="es-ES"/>
                </w:rPr>
              </w:pPr>
              <w:r>
                <w:rPr>
                  <w:noProof/>
                  <w:lang w:val="es-ES"/>
                </w:rPr>
                <w:t xml:space="preserve">Electro Níquel FORCÁN. (2021). </w:t>
              </w:r>
              <w:r>
                <w:rPr>
                  <w:i/>
                  <w:iCs/>
                  <w:noProof/>
                  <w:lang w:val="es-ES"/>
                </w:rPr>
                <w:t>Cromado de metales</w:t>
              </w:r>
              <w:r>
                <w:rPr>
                  <w:noProof/>
                  <w:lang w:val="es-ES"/>
                </w:rPr>
                <w:t>. Obtenido de Electro Níquel FORCÁN: https://electroniquelforcan.com/cromado-de-metales/</w:t>
              </w:r>
            </w:p>
            <w:p w14:paraId="406CE5C1" w14:textId="77777777" w:rsidR="0055308B" w:rsidRDefault="0055308B" w:rsidP="0055308B">
              <w:pPr>
                <w:pStyle w:val="Bibliografa"/>
                <w:ind w:left="720" w:hanging="720"/>
                <w:rPr>
                  <w:noProof/>
                  <w:lang w:val="es-ES"/>
                </w:rPr>
              </w:pPr>
              <w:r>
                <w:rPr>
                  <w:noProof/>
                  <w:lang w:val="es-ES"/>
                </w:rPr>
                <w:t xml:space="preserve">Electro Níquel FORCÁN. (2021). </w:t>
              </w:r>
              <w:r>
                <w:rPr>
                  <w:i/>
                  <w:iCs/>
                  <w:noProof/>
                  <w:lang w:val="es-ES"/>
                </w:rPr>
                <w:t>Niquelado de metales</w:t>
              </w:r>
              <w:r>
                <w:rPr>
                  <w:noProof/>
                  <w:lang w:val="es-ES"/>
                </w:rPr>
                <w:t>. Obtenido de Electro Níquel FORCÁN: https://electroniquelforcan.com/niquelado-de-metales/</w:t>
              </w:r>
            </w:p>
            <w:p w14:paraId="2CB6F53B" w14:textId="77777777" w:rsidR="0055308B" w:rsidRDefault="0055308B" w:rsidP="0055308B">
              <w:pPr>
                <w:pStyle w:val="Bibliografa"/>
                <w:ind w:left="720" w:hanging="720"/>
                <w:rPr>
                  <w:noProof/>
                  <w:lang w:val="es-ES"/>
                </w:rPr>
              </w:pPr>
              <w:r>
                <w:rPr>
                  <w:noProof/>
                  <w:lang w:val="es-ES"/>
                </w:rPr>
                <w:t xml:space="preserve">Empresas TOP. (19 de Octubre de 2021). </w:t>
              </w:r>
              <w:r>
                <w:rPr>
                  <w:i/>
                  <w:iCs/>
                  <w:noProof/>
                  <w:lang w:val="es-ES"/>
                </w:rPr>
                <w:t>Unicromados del Norte.</w:t>
              </w:r>
              <w:r>
                <w:rPr>
                  <w:noProof/>
                  <w:lang w:val="es-ES"/>
                </w:rPr>
                <w:t xml:space="preserve"> Recuperado el 11 de Septiembre de 2021, de Empresas TOP: www.empresastop.com/galvanotecnia/unicromados-del-norte.html</w:t>
              </w:r>
            </w:p>
            <w:p w14:paraId="01EAA34B" w14:textId="77777777" w:rsidR="0055308B" w:rsidRDefault="0055308B" w:rsidP="0055308B">
              <w:pPr>
                <w:pStyle w:val="Bibliografa"/>
                <w:ind w:left="720" w:hanging="720"/>
                <w:rPr>
                  <w:noProof/>
                  <w:lang w:val="es-ES"/>
                </w:rPr>
              </w:pPr>
              <w:r>
                <w:rPr>
                  <w:noProof/>
                  <w:lang w:val="es-ES"/>
                </w:rPr>
                <w:lastRenderedPageBreak/>
                <w:t xml:space="preserve">Espinal Tobón, S., &amp; Tobón García , J. G. (2008). </w:t>
              </w:r>
              <w:r>
                <w:rPr>
                  <w:i/>
                  <w:iCs/>
                  <w:noProof/>
                  <w:lang w:val="es-ES"/>
                </w:rPr>
                <w:t>Estudio de prefactibiliadad para el montaje de una línea de cromado en la empresa Serviruedas LTDA.</w:t>
              </w:r>
              <w:r>
                <w:rPr>
                  <w:noProof/>
                  <w:lang w:val="es-ES"/>
                </w:rPr>
                <w:t xml:space="preserve"> </w:t>
              </w:r>
            </w:p>
            <w:p w14:paraId="218712F8" w14:textId="77777777" w:rsidR="0055308B" w:rsidRDefault="0055308B" w:rsidP="0055308B">
              <w:pPr>
                <w:pStyle w:val="Bibliografa"/>
                <w:ind w:left="720" w:hanging="720"/>
                <w:rPr>
                  <w:noProof/>
                  <w:lang w:val="es-ES"/>
                </w:rPr>
              </w:pPr>
              <w:r>
                <w:rPr>
                  <w:noProof/>
                  <w:lang w:val="es-ES"/>
                </w:rPr>
                <w:t>Europlásticos Técnicos. (2021). TODO TIPO DE CUBAS (CON CANTO REDONDO, RECTANGULARES, REFORZADAS CON ESTRUCTURAS DE FE TRATADO, ETC.), DEPÓSITOS A MEDIDA Y PIEZAS ESPECIALES EN TERMOPLÁSTICOS Y TERMOESTABLES. Recuperado el 2 de Setiembre de 2021, de https://www.europlasticos.es/productos-y-servicios/cubas-depositos-a-medida-y-piezas-especiales/</w:t>
              </w:r>
            </w:p>
            <w:p w14:paraId="55EF79B4" w14:textId="77777777" w:rsidR="0055308B" w:rsidRDefault="0055308B" w:rsidP="0055308B">
              <w:pPr>
                <w:pStyle w:val="Bibliografa"/>
                <w:ind w:left="720" w:hanging="720"/>
                <w:rPr>
                  <w:noProof/>
                  <w:lang w:val="es-ES"/>
                </w:rPr>
              </w:pPr>
              <w:r>
                <w:rPr>
                  <w:noProof/>
                  <w:lang w:val="es-ES"/>
                </w:rPr>
                <w:t xml:space="preserve">Ferrándiz, S. (4 de mayo de 2012). </w:t>
              </w:r>
              <w:r>
                <w:rPr>
                  <w:i/>
                  <w:iCs/>
                  <w:noProof/>
                  <w:lang w:val="es-ES"/>
                </w:rPr>
                <w:t>El blog del plástico</w:t>
              </w:r>
              <w:r>
                <w:rPr>
                  <w:noProof/>
                  <w:lang w:val="es-ES"/>
                </w:rPr>
                <w:t>. Obtenido de Técnicas de acabado de materiales: https://elblogdelplastico.blogs.upv.es/2012/05/04/tecnicas-de-acabado-de-materiales-5/</w:t>
              </w:r>
            </w:p>
            <w:p w14:paraId="5F1CD56A" w14:textId="77777777" w:rsidR="0055308B" w:rsidRDefault="0055308B" w:rsidP="0055308B">
              <w:pPr>
                <w:pStyle w:val="Bibliografa"/>
                <w:ind w:left="720" w:hanging="720"/>
                <w:rPr>
                  <w:noProof/>
                  <w:lang w:val="es-ES"/>
                </w:rPr>
              </w:pPr>
              <w:r>
                <w:rPr>
                  <w:noProof/>
                  <w:lang w:val="es-ES"/>
                </w:rPr>
                <w:t>Ferrer, J. (s.f.). La galvanotecnia y su industria en España entre los años 1950 y 2005. Recuperado el 11 de Setiembre de 2021, de https://www.centrem.cat/ecomu/upfiles/aiasdestacat/fitxers/A1256.pdf</w:t>
              </w:r>
            </w:p>
            <w:p w14:paraId="70343A57" w14:textId="77777777" w:rsidR="0055308B" w:rsidRDefault="0055308B" w:rsidP="0055308B">
              <w:pPr>
                <w:pStyle w:val="Bibliografa"/>
                <w:ind w:left="720" w:hanging="720"/>
                <w:rPr>
                  <w:noProof/>
                  <w:lang w:val="es-ES"/>
                </w:rPr>
              </w:pPr>
              <w:r w:rsidRPr="0055308B">
                <w:rPr>
                  <w:noProof/>
                  <w:lang w:val="en-US"/>
                </w:rPr>
                <w:t xml:space="preserve">IES As Telleiras. (s.f.). </w:t>
              </w:r>
              <w:r w:rsidRPr="0055308B">
                <w:rPr>
                  <w:i/>
                  <w:iCs/>
                  <w:noProof/>
                  <w:lang w:val="en-US"/>
                </w:rPr>
                <w:t xml:space="preserve">Tema 4(II). </w:t>
              </w:r>
              <w:r>
                <w:rPr>
                  <w:i/>
                  <w:iCs/>
                  <w:noProof/>
                  <w:lang w:val="es-ES"/>
                </w:rPr>
                <w:t>PILAS Y CELDAS ELECTROLÍTICAS.</w:t>
              </w:r>
              <w:r>
                <w:rPr>
                  <w:noProof/>
                  <w:lang w:val="es-ES"/>
                </w:rPr>
                <w:t xml:space="preserve"> Obtenido de http://www.edu.xunta.gal/centros/iesastelleiras/?q=system/files/Tema4%20(II)%20Pilas%20y%20celdas.pdf</w:t>
              </w:r>
            </w:p>
            <w:p w14:paraId="1EAF1EF5" w14:textId="77777777" w:rsidR="0055308B" w:rsidRDefault="0055308B" w:rsidP="0055308B">
              <w:pPr>
                <w:pStyle w:val="Bibliografa"/>
                <w:ind w:left="720" w:hanging="720"/>
                <w:rPr>
                  <w:noProof/>
                  <w:lang w:val="es-ES"/>
                </w:rPr>
              </w:pPr>
              <w:r>
                <w:rPr>
                  <w:noProof/>
                  <w:lang w:val="es-ES"/>
                </w:rPr>
                <w:t xml:space="preserve">Ingalco S.A.C. (2021). </w:t>
              </w:r>
              <w:r>
                <w:rPr>
                  <w:i/>
                  <w:iCs/>
                  <w:noProof/>
                  <w:lang w:val="es-ES"/>
                </w:rPr>
                <w:t>Tecnología en recubrimiento galvánico y metalizados.</w:t>
              </w:r>
              <w:r>
                <w:rPr>
                  <w:noProof/>
                  <w:lang w:val="es-ES"/>
                </w:rPr>
                <w:t xml:space="preserve"> Recuperado el 11 de Septiembre de 2021, de Ingalco: https://www.ingalco.com/</w:t>
              </w:r>
            </w:p>
            <w:p w14:paraId="3F436084" w14:textId="77777777" w:rsidR="0055308B" w:rsidRDefault="0055308B" w:rsidP="0055308B">
              <w:pPr>
                <w:pStyle w:val="Bibliografa"/>
                <w:ind w:left="720" w:hanging="720"/>
                <w:rPr>
                  <w:noProof/>
                  <w:lang w:val="es-ES"/>
                </w:rPr>
              </w:pPr>
              <w:r>
                <w:rPr>
                  <w:noProof/>
                  <w:lang w:val="es-ES"/>
                </w:rPr>
                <w:t xml:space="preserve">Jiménez, L. (2018). </w:t>
              </w:r>
              <w:r>
                <w:rPr>
                  <w:i/>
                  <w:iCs/>
                  <w:noProof/>
                  <w:lang w:val="es-ES"/>
                </w:rPr>
                <w:t>Recubrimientos metálicos de: Cobre, Crono, Níquel en piezas ferrosas mediante el procesos electrolítico.</w:t>
              </w:r>
              <w:r>
                <w:rPr>
                  <w:noProof/>
                  <w:lang w:val="es-ES"/>
                </w:rPr>
                <w:t xml:space="preserve"> Trabajo de investigación previo a la obtención del Grado Tecnologo Superior en Electromecánica, Universidad Central del Ecuador, Ecuador. Obtenido de http://www.dspace.uce.edu.ec/bitstream/25000/14149/1/T-UCE-0010-ET001-2018.pdf</w:t>
              </w:r>
            </w:p>
            <w:p w14:paraId="16DA74AF" w14:textId="77777777" w:rsidR="0055308B" w:rsidRDefault="0055308B" w:rsidP="0055308B">
              <w:pPr>
                <w:pStyle w:val="Bibliografa"/>
                <w:ind w:left="720" w:hanging="720"/>
                <w:rPr>
                  <w:noProof/>
                  <w:lang w:val="es-ES"/>
                </w:rPr>
              </w:pPr>
              <w:r>
                <w:rPr>
                  <w:noProof/>
                  <w:lang w:val="es-ES"/>
                </w:rPr>
                <w:t>Kangding. (23 de Julio de 2018). Metodo de galvanoplastia y Tecnologia. Recuperado el 6 de Setiembre de 2021, de https://metalpartss.com/spain/Metodo_de_galvanoplastia_y_Tecnologia/</w:t>
              </w:r>
            </w:p>
            <w:p w14:paraId="55BB110D" w14:textId="77777777" w:rsidR="0055308B" w:rsidRDefault="0055308B" w:rsidP="0055308B">
              <w:pPr>
                <w:pStyle w:val="Bibliografa"/>
                <w:ind w:left="720" w:hanging="720"/>
                <w:rPr>
                  <w:noProof/>
                  <w:lang w:val="es-ES"/>
                </w:rPr>
              </w:pPr>
              <w:r>
                <w:rPr>
                  <w:noProof/>
                  <w:lang w:val="es-ES"/>
                </w:rPr>
                <w:t xml:space="preserve">KARAS. (14 de Febrero de 2020). </w:t>
              </w:r>
              <w:r>
                <w:rPr>
                  <w:i/>
                  <w:iCs/>
                  <w:noProof/>
                  <w:lang w:val="es-ES"/>
                </w:rPr>
                <w:t xml:space="preserve">ELECTROLESS PLATING VS. </w:t>
              </w:r>
              <w:r w:rsidRPr="0055308B">
                <w:rPr>
                  <w:i/>
                  <w:iCs/>
                  <w:noProof/>
                  <w:lang w:val="en-US"/>
                </w:rPr>
                <w:t>ELECTROLYTIC PLATING: A BEGINNER’S GUIDE</w:t>
              </w:r>
              <w:r w:rsidRPr="0055308B">
                <w:rPr>
                  <w:noProof/>
                  <w:lang w:val="en-US"/>
                </w:rPr>
                <w:t xml:space="preserve">. </w:t>
              </w:r>
              <w:r>
                <w:rPr>
                  <w:noProof/>
                  <w:lang w:val="es-ES"/>
                </w:rPr>
                <w:t>Obtenido de https://karas.co.uk/electroless-plating-vs-electrolytic-plating-a-beginners-guide/</w:t>
              </w:r>
            </w:p>
            <w:p w14:paraId="0489F166" w14:textId="77777777" w:rsidR="0055308B" w:rsidRDefault="0055308B" w:rsidP="0055308B">
              <w:pPr>
                <w:pStyle w:val="Bibliografa"/>
                <w:ind w:left="720" w:hanging="720"/>
                <w:rPr>
                  <w:noProof/>
                  <w:lang w:val="es-ES"/>
                </w:rPr>
              </w:pPr>
              <w:r>
                <w:rPr>
                  <w:noProof/>
                  <w:lang w:val="es-ES"/>
                </w:rPr>
                <w:t>Martin Alvarez. (11 de Marzo de 2019). Proceso electrolitico - cromado. Diseño, materiales y procesos [video]. Youtube. Obtenido de https://www.youtube.com/watch?v=MkOzFO092Nk</w:t>
              </w:r>
            </w:p>
            <w:p w14:paraId="3AFE8915" w14:textId="77777777" w:rsidR="0055308B" w:rsidRDefault="0055308B" w:rsidP="0055308B">
              <w:pPr>
                <w:pStyle w:val="Bibliografa"/>
                <w:ind w:left="720" w:hanging="720"/>
                <w:rPr>
                  <w:noProof/>
                  <w:lang w:val="es-ES"/>
                </w:rPr>
              </w:pPr>
              <w:r>
                <w:rPr>
                  <w:noProof/>
                  <w:lang w:val="es-ES"/>
                </w:rPr>
                <w:t xml:space="preserve">Mejía, K., &amp; Sanchez, J. (2001). </w:t>
              </w:r>
              <w:r>
                <w:rPr>
                  <w:i/>
                  <w:iCs/>
                  <w:noProof/>
                  <w:lang w:val="es-ES"/>
                </w:rPr>
                <w:t>Diagnóstico ambiental para sector industrial de la galvanotecnia en la ciudad de Bogotá D.C.</w:t>
              </w:r>
              <w:r>
                <w:rPr>
                  <w:noProof/>
                  <w:lang w:val="es-ES"/>
                </w:rPr>
                <w:t xml:space="preserve"> Título profesional. Obtenido de https://ciencia.lasalle.edu.co/cgi/viewcontent.cgi?article=2305&amp;context=ing_ambiental_sanitaria</w:t>
              </w:r>
            </w:p>
            <w:p w14:paraId="51DDB8DA" w14:textId="77777777" w:rsidR="0055308B" w:rsidRDefault="0055308B" w:rsidP="0055308B">
              <w:pPr>
                <w:pStyle w:val="Bibliografa"/>
                <w:ind w:left="720" w:hanging="720"/>
                <w:rPr>
                  <w:noProof/>
                  <w:lang w:val="es-ES"/>
                </w:rPr>
              </w:pPr>
              <w:r>
                <w:rPr>
                  <w:noProof/>
                  <w:lang w:val="es-ES"/>
                </w:rPr>
                <w:t xml:space="preserve">Olga Marcela, P. N. (2010). </w:t>
              </w:r>
              <w:r>
                <w:rPr>
                  <w:i/>
                  <w:iCs/>
                  <w:noProof/>
                  <w:lang w:val="es-ES"/>
                </w:rPr>
                <w:t>Reutilización de lodos inorgánicos procedentes de la industria de galvanotecnia para elaboración de adoquines de concreto y seguimiento de los contaminantes Cr y Zn.</w:t>
              </w:r>
              <w:r>
                <w:rPr>
                  <w:noProof/>
                  <w:lang w:val="es-ES"/>
                </w:rPr>
                <w:t xml:space="preserve"> Trabajo de grado, Universidad de La Selle, Bogotá. Obtenido de https://ciencia.lasalle.edu.co/ing_ambiental_sanitaria/1795/?utm_source=ciencia.lasalle.edu.co%2Fing_ambiental_sanitaria%2F1795&amp;utm_medium=PDF&amp;utm_campaign=PDFCoverPages</w:t>
              </w:r>
            </w:p>
            <w:p w14:paraId="42097550" w14:textId="77777777" w:rsidR="0055308B" w:rsidRDefault="0055308B" w:rsidP="0055308B">
              <w:pPr>
                <w:pStyle w:val="Bibliografa"/>
                <w:ind w:left="720" w:hanging="720"/>
                <w:rPr>
                  <w:noProof/>
                  <w:lang w:val="es-ES"/>
                </w:rPr>
              </w:pPr>
              <w:r>
                <w:rPr>
                  <w:noProof/>
                  <w:lang w:val="es-ES"/>
                </w:rPr>
                <w:t xml:space="preserve">Pacheco, R., &amp; Rodrigo, P. (17 de Junio de 2014). Diseño e implementación de la modernización del tablero del control en el proceso de galvanotecnia en "FV Franz Viegener área andina </w:t>
              </w:r>
              <w:r>
                <w:rPr>
                  <w:noProof/>
                  <w:lang w:val="es-ES"/>
                </w:rPr>
                <w:lastRenderedPageBreak/>
                <w:t>Ecuador". Quito, Ecuador. Recuperado el 4 de Setiembre de 2021, de https://bibdigital.epn.edu.ec/handle/15000/7469</w:t>
              </w:r>
            </w:p>
            <w:p w14:paraId="7FE64A09" w14:textId="77777777" w:rsidR="0055308B" w:rsidRDefault="0055308B" w:rsidP="0055308B">
              <w:pPr>
                <w:pStyle w:val="Bibliografa"/>
                <w:ind w:left="720" w:hanging="720"/>
                <w:rPr>
                  <w:noProof/>
                  <w:lang w:val="es-ES"/>
                </w:rPr>
              </w:pPr>
              <w:r>
                <w:rPr>
                  <w:noProof/>
                  <w:lang w:val="es-ES"/>
                </w:rPr>
                <w:t>Plastoquímica. (s.f.). Recuperado el 5 de Setiembre de 2021, de https://www.plastoquimica.com/productos/ficha/cubas-plasticas-anticorrosivas/113</w:t>
              </w:r>
            </w:p>
            <w:p w14:paraId="40B34284" w14:textId="77777777" w:rsidR="0055308B" w:rsidRDefault="0055308B" w:rsidP="0055308B">
              <w:pPr>
                <w:pStyle w:val="Bibliografa"/>
                <w:ind w:left="720" w:hanging="720"/>
                <w:rPr>
                  <w:noProof/>
                  <w:lang w:val="es-ES"/>
                </w:rPr>
              </w:pPr>
              <w:r>
                <w:rPr>
                  <w:noProof/>
                  <w:lang w:val="es-ES"/>
                </w:rPr>
                <w:t xml:space="preserve">Quimica.es. (s.f.). </w:t>
              </w:r>
              <w:r>
                <w:rPr>
                  <w:i/>
                  <w:iCs/>
                  <w:noProof/>
                  <w:lang w:val="es-ES"/>
                </w:rPr>
                <w:t>Cromado.</w:t>
              </w:r>
              <w:r>
                <w:rPr>
                  <w:noProof/>
                  <w:lang w:val="es-ES"/>
                </w:rPr>
                <w:t xml:space="preserve"> Obtenido de Quimica.es: https://www.quimica.es/enciclopedia/Cromado.html</w:t>
              </w:r>
            </w:p>
            <w:p w14:paraId="380B968C" w14:textId="77777777" w:rsidR="0055308B" w:rsidRDefault="0055308B" w:rsidP="0055308B">
              <w:pPr>
                <w:pStyle w:val="Bibliografa"/>
                <w:ind w:left="720" w:hanging="720"/>
                <w:rPr>
                  <w:noProof/>
                  <w:lang w:val="es-ES"/>
                </w:rPr>
              </w:pPr>
              <w:r>
                <w:rPr>
                  <w:noProof/>
                  <w:lang w:val="es-ES"/>
                </w:rPr>
                <w:t xml:space="preserve">Quimica.es. (s.f.). </w:t>
              </w:r>
              <w:r>
                <w:rPr>
                  <w:i/>
                  <w:iCs/>
                  <w:noProof/>
                  <w:lang w:val="es-ES"/>
                </w:rPr>
                <w:t>Niquelado.</w:t>
              </w:r>
              <w:r>
                <w:rPr>
                  <w:noProof/>
                  <w:lang w:val="es-ES"/>
                </w:rPr>
                <w:t xml:space="preserve"> Obtenido de Quimica.es: https://www.quimica.es/enciclopedia/Niquelado.html</w:t>
              </w:r>
            </w:p>
            <w:p w14:paraId="2F9B5579" w14:textId="77777777" w:rsidR="0055308B" w:rsidRDefault="0055308B" w:rsidP="0055308B">
              <w:pPr>
                <w:pStyle w:val="Bibliografa"/>
                <w:ind w:left="720" w:hanging="720"/>
                <w:rPr>
                  <w:noProof/>
                  <w:lang w:val="es-ES"/>
                </w:rPr>
              </w:pPr>
              <w:r>
                <w:rPr>
                  <w:noProof/>
                  <w:lang w:val="es-ES"/>
                </w:rPr>
                <w:t xml:space="preserve">Salvadó, E. (2009). </w:t>
              </w:r>
              <w:r>
                <w:rPr>
                  <w:i/>
                  <w:iCs/>
                  <w:noProof/>
                  <w:lang w:val="es-ES"/>
                </w:rPr>
                <w:t>Historia de la galvanotecnia y técnicas afines.</w:t>
              </w:r>
              <w:r>
                <w:rPr>
                  <w:noProof/>
                  <w:lang w:val="es-ES"/>
                </w:rPr>
                <w:t xml:space="preserve"> Real Sociedad Española de Química. Obtenido de https://dialnet.unirioja.es/descarga/articulo/3094265.pdf</w:t>
              </w:r>
            </w:p>
            <w:p w14:paraId="752AC9E9" w14:textId="77777777" w:rsidR="0055308B" w:rsidRDefault="0055308B" w:rsidP="0055308B">
              <w:pPr>
                <w:pStyle w:val="Bibliografa"/>
                <w:ind w:left="720" w:hanging="720"/>
                <w:rPr>
                  <w:noProof/>
                  <w:lang w:val="es-ES"/>
                </w:rPr>
              </w:pPr>
              <w:r w:rsidRPr="0055308B">
                <w:rPr>
                  <w:noProof/>
                  <w:lang w:val="en-US"/>
                </w:rPr>
                <w:t xml:space="preserve">Sharretts Plating. (2017). </w:t>
              </w:r>
              <w:r w:rsidRPr="0055308B">
                <w:rPr>
                  <w:i/>
                  <w:iCs/>
                  <w:noProof/>
                  <w:lang w:val="en-US"/>
                </w:rPr>
                <w:t>Electroplating defects and issues</w:t>
              </w:r>
              <w:r w:rsidRPr="0055308B">
                <w:rPr>
                  <w:noProof/>
                  <w:lang w:val="en-US"/>
                </w:rPr>
                <w:t xml:space="preserve">. </w:t>
              </w:r>
              <w:r>
                <w:rPr>
                  <w:noProof/>
                  <w:lang w:val="es-ES"/>
                </w:rPr>
                <w:t>Obtenido de https://www.sharrettsplating.com/blog/electroplating-defects-issues/</w:t>
              </w:r>
            </w:p>
            <w:p w14:paraId="0590F060" w14:textId="77777777" w:rsidR="0055308B" w:rsidRDefault="0055308B" w:rsidP="0055308B">
              <w:pPr>
                <w:pStyle w:val="Bibliografa"/>
                <w:ind w:left="720" w:hanging="720"/>
                <w:rPr>
                  <w:noProof/>
                  <w:lang w:val="es-ES"/>
                </w:rPr>
              </w:pPr>
              <w:r>
                <w:rPr>
                  <w:noProof/>
                  <w:lang w:val="es-ES"/>
                </w:rPr>
                <w:t xml:space="preserve">Subsecretaría de Calidad Ambiental del Ecuador. (2011). </w:t>
              </w:r>
              <w:r>
                <w:rPr>
                  <w:i/>
                  <w:iCs/>
                  <w:noProof/>
                  <w:lang w:val="es-ES"/>
                </w:rPr>
                <w:t>Estudio para conocer los potenciales impactos ambientales y vulnerabilidad relacionada con las sustancias químicas y tratamiento de desechos peligrosos en el sector productivo del Ecuador.</w:t>
              </w:r>
              <w:r>
                <w:rPr>
                  <w:noProof/>
                  <w:lang w:val="es-ES"/>
                </w:rPr>
                <w:t xml:space="preserve"> Obtenido de Ministerio del Ambiente, Agua y Transición Ecológica: https://www.ambiente.gob.ec/wp-content/uploads/downloads/2013/03/PART11.pdf</w:t>
              </w:r>
            </w:p>
            <w:p w14:paraId="246248C0" w14:textId="77777777" w:rsidR="0055308B" w:rsidRDefault="0055308B" w:rsidP="0055308B">
              <w:pPr>
                <w:pStyle w:val="Bibliografa"/>
                <w:ind w:left="720" w:hanging="720"/>
                <w:rPr>
                  <w:noProof/>
                  <w:lang w:val="es-ES"/>
                </w:rPr>
              </w:pPr>
              <w:r>
                <w:rPr>
                  <w:noProof/>
                  <w:lang w:val="es-ES"/>
                </w:rPr>
                <w:t xml:space="preserve">UbicoMe. (s.f.). </w:t>
              </w:r>
              <w:r>
                <w:rPr>
                  <w:i/>
                  <w:iCs/>
                  <w:noProof/>
                  <w:lang w:val="es-ES"/>
                </w:rPr>
                <w:t>CROMADO-Cromotécnica S.A.C.</w:t>
              </w:r>
              <w:r>
                <w:rPr>
                  <w:noProof/>
                  <w:lang w:val="es-ES"/>
                </w:rPr>
                <w:t xml:space="preserve"> Recuperado el 11 de Septiembre de 2021, de Cromotécnica: https://www.ubicome.pe/empresa/cromotecnica-s-a-c--lima-51570</w:t>
              </w:r>
            </w:p>
            <w:p w14:paraId="698DB83A" w14:textId="77777777" w:rsidR="0055308B" w:rsidRDefault="0055308B" w:rsidP="0055308B">
              <w:pPr>
                <w:pStyle w:val="Bibliografa"/>
                <w:ind w:left="720" w:hanging="720"/>
                <w:rPr>
                  <w:noProof/>
                  <w:lang w:val="es-ES"/>
                </w:rPr>
              </w:pPr>
              <w:r>
                <w:rPr>
                  <w:noProof/>
                  <w:lang w:val="es-ES"/>
                </w:rPr>
                <w:t xml:space="preserve">Vaciados Limpiezas. (2021). </w:t>
              </w:r>
              <w:r>
                <w:rPr>
                  <w:i/>
                  <w:iCs/>
                  <w:noProof/>
                  <w:lang w:val="es-ES"/>
                </w:rPr>
                <w:t>Cómo contamina y afecta la pintura al medio ambiente</w:t>
              </w:r>
              <w:r>
                <w:rPr>
                  <w:noProof/>
                  <w:lang w:val="es-ES"/>
                </w:rPr>
                <w:t>. Obtenido de https://vaciadosylimpiezas.com/como-contamina-y-afecta-la-pintura-al-medio-ambiente/</w:t>
              </w:r>
            </w:p>
            <w:p w14:paraId="6FA1C0E4" w14:textId="7D110029" w:rsidR="00D270AC" w:rsidRDefault="00D270AC" w:rsidP="0055308B">
              <w:r>
                <w:rPr>
                  <w:b/>
                  <w:bCs/>
                </w:rPr>
                <w:fldChar w:fldCharType="end"/>
              </w:r>
            </w:p>
          </w:sdtContent>
        </w:sdt>
      </w:sdtContent>
    </w:sdt>
    <w:p w14:paraId="10401EE2" w14:textId="3503D4C9" w:rsidR="00D270AC" w:rsidRDefault="00D270AC" w:rsidP="00D270AC"/>
    <w:p w14:paraId="6F07010D" w14:textId="7AC04E59" w:rsidR="00D270AC" w:rsidRPr="0055308B" w:rsidRDefault="00D270AC" w:rsidP="00D270AC">
      <w:pPr>
        <w:rPr>
          <w:color w:val="FFFFFF" w:themeColor="background1"/>
        </w:rPr>
      </w:pPr>
    </w:p>
    <w:p w14:paraId="4DA6C82D" w14:textId="6359BAA8" w:rsidR="0055308B" w:rsidRPr="0055308B" w:rsidRDefault="00D220E8" w:rsidP="0055308B">
      <w:pPr>
        <w:spacing w:line="257" w:lineRule="auto"/>
        <w:rPr>
          <w:rFonts w:ascii="Calibri" w:eastAsia="Calibri" w:hAnsi="Calibri" w:cs="Calibri"/>
          <w:color w:val="FFFFFF" w:themeColor="background1"/>
        </w:rPr>
      </w:pPr>
      <w:sdt>
        <w:sdtPr>
          <w:rPr>
            <w:rFonts w:ascii="Calibri" w:eastAsia="Calibri" w:hAnsi="Calibri" w:cs="Calibri"/>
            <w:color w:val="FFFFFF" w:themeColor="background1"/>
          </w:rPr>
          <w:id w:val="887999103"/>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Cen98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Centro Nacional de Producción más Limpia y Tecnologías Ambientales, 1998)</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22519366"/>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Cri10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(Cristancho, Bibiaba Morales, Chávez, &amp; Garavito, 2010)</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1325047993"/>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Cro20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(Cromo Industrias, 2020)</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404990607"/>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Emp21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(Empresas TOP, 2021)</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1161921926"/>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Esp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(Espinal Tobón &amp; Tobón García , 2008)</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1228915237"/>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Ing21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(Ingalco S.A.C, 2021)</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855810730"/>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Min021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 Ministerio del medio ambiente de Colombia, 2002)</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1018424089"/>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Min021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 Ministerio del medio ambiente de Colombia, 2002)</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401574496"/>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Olg10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(Olga Marcela, 2010)</w:t>
          </w:r>
          <w:r w:rsidR="0055308B" w:rsidRPr="0055308B">
            <w:rPr>
              <w:rFonts w:ascii="Calibri" w:eastAsia="Calibri" w:hAnsi="Calibri" w:cs="Calibri"/>
              <w:color w:val="FFFFFF" w:themeColor="background1"/>
            </w:rPr>
            <w:fldChar w:fldCharType="end"/>
          </w:r>
        </w:sdtContent>
      </w:sdt>
      <w:sdt>
        <w:sdtPr>
          <w:rPr>
            <w:rFonts w:ascii="Calibri" w:eastAsia="Calibri" w:hAnsi="Calibri" w:cs="Calibri"/>
            <w:color w:val="FFFFFF" w:themeColor="background1"/>
          </w:rPr>
          <w:id w:val="-1671403293"/>
          <w:citation/>
        </w:sdtPr>
        <w:sdtContent>
          <w:r w:rsidR="0055308B" w:rsidRPr="0055308B">
            <w:rPr>
              <w:rFonts w:ascii="Calibri" w:eastAsia="Calibri" w:hAnsi="Calibri" w:cs="Calibri"/>
              <w:color w:val="FFFFFF" w:themeColor="background1"/>
            </w:rPr>
            <w:fldChar w:fldCharType="begin"/>
          </w:r>
          <w:r w:rsidR="0055308B" w:rsidRPr="0055308B">
            <w:rPr>
              <w:rFonts w:ascii="Calibri" w:eastAsia="Calibri" w:hAnsi="Calibri" w:cs="Calibri"/>
              <w:color w:val="FFFFFF" w:themeColor="background1"/>
            </w:rPr>
            <w:instrText xml:space="preserve"> CITATION Ubi21 \l 10250 </w:instrText>
          </w:r>
          <w:r w:rsidR="0055308B" w:rsidRPr="0055308B">
            <w:rPr>
              <w:rFonts w:ascii="Calibri" w:eastAsia="Calibri" w:hAnsi="Calibri" w:cs="Calibri"/>
              <w:color w:val="FFFFFF" w:themeColor="background1"/>
            </w:rPr>
            <w:fldChar w:fldCharType="separate"/>
          </w:r>
          <w:r w:rsidR="0055308B" w:rsidRPr="0055308B">
            <w:rPr>
              <w:rFonts w:ascii="Calibri" w:eastAsia="Calibri" w:hAnsi="Calibri" w:cs="Calibri"/>
              <w:noProof/>
              <w:color w:val="FFFFFF" w:themeColor="background1"/>
            </w:rPr>
            <w:t xml:space="preserve"> (UbicoMe)</w:t>
          </w:r>
          <w:r w:rsidR="0055308B" w:rsidRPr="0055308B">
            <w:rPr>
              <w:rFonts w:ascii="Calibri" w:eastAsia="Calibri" w:hAnsi="Calibri" w:cs="Calibri"/>
              <w:color w:val="FFFFFF" w:themeColor="background1"/>
            </w:rPr>
            <w:fldChar w:fldCharType="end"/>
          </w:r>
        </w:sdtContent>
      </w:sdt>
    </w:p>
    <w:p w14:paraId="3E8AABA3" w14:textId="65B7116D" w:rsidR="00D270AC" w:rsidRPr="0055308B" w:rsidRDefault="0055308B" w:rsidP="00D270AC">
      <w:pPr>
        <w:rPr>
          <w:color w:val="FFFFFF" w:themeColor="background1"/>
        </w:rPr>
      </w:pPr>
      <w:r w:rsidRPr="0055308B">
        <w:rPr>
          <w:color w:val="FFFFFF" w:themeColor="background1"/>
        </w:rPr>
        <w:t>e</w:t>
      </w:r>
    </w:p>
    <w:sectPr w:rsidR="00D270AC" w:rsidRPr="0055308B" w:rsidSect="00FD73C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DAA0C5" w14:textId="77777777" w:rsidR="007C551F" w:rsidRDefault="007C551F">
      <w:pPr>
        <w:spacing w:after="0" w:line="240" w:lineRule="auto"/>
      </w:pPr>
      <w:r>
        <w:separator/>
      </w:r>
    </w:p>
  </w:endnote>
  <w:endnote w:type="continuationSeparator" w:id="0">
    <w:p w14:paraId="0CCCE5AC" w14:textId="77777777" w:rsidR="007C551F" w:rsidRDefault="007C551F">
      <w:pPr>
        <w:spacing w:after="0" w:line="240" w:lineRule="auto"/>
      </w:pPr>
      <w:r>
        <w:continuationSeparator/>
      </w:r>
    </w:p>
  </w:endnote>
  <w:endnote w:type="continuationNotice" w:id="1">
    <w:p w14:paraId="5B269022" w14:textId="77777777" w:rsidR="007C551F" w:rsidRDefault="007C55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Gothic"/>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17EB06" w14:textId="77777777" w:rsidR="007C551F" w:rsidRDefault="007C551F">
      <w:pPr>
        <w:spacing w:after="0" w:line="240" w:lineRule="auto"/>
      </w:pPr>
      <w:r>
        <w:separator/>
      </w:r>
    </w:p>
  </w:footnote>
  <w:footnote w:type="continuationSeparator" w:id="0">
    <w:p w14:paraId="3653D7A6" w14:textId="77777777" w:rsidR="007C551F" w:rsidRDefault="007C551F">
      <w:pPr>
        <w:spacing w:after="0" w:line="240" w:lineRule="auto"/>
      </w:pPr>
      <w:r>
        <w:continuationSeparator/>
      </w:r>
    </w:p>
  </w:footnote>
  <w:footnote w:type="continuationNotice" w:id="1">
    <w:p w14:paraId="08229BEB" w14:textId="77777777" w:rsidR="007C551F" w:rsidRDefault="007C551F">
      <w:pPr>
        <w:spacing w:after="0" w:line="240" w:lineRule="auto"/>
      </w:pPr>
    </w:p>
  </w:footnote>
  <w:footnote w:id="2">
    <w:p w14:paraId="763ED178" w14:textId="3E9524AC" w:rsidR="00D220E8" w:rsidRPr="005354AB" w:rsidRDefault="00D220E8" w:rsidP="00ED53BE">
      <w:pPr>
        <w:pStyle w:val="Textonotapie"/>
        <w:contextualSpacing/>
      </w:pPr>
      <w:r>
        <w:rPr>
          <w:rStyle w:val="Refdenotaalpie"/>
        </w:rPr>
        <w:footnoteRef/>
      </w:r>
      <w:r>
        <w:t xml:space="preserve"> </w:t>
      </w:r>
      <w:r w:rsidRPr="075581F0">
        <w:rPr>
          <w:rFonts w:ascii="Calibri" w:eastAsia="Calibri" w:hAnsi="Calibri" w:cs="Calibri"/>
        </w:rPr>
        <w:t>Asimismo, es la fuente de alimentación externa, esto es, la que brinda la corriente eléctrica, la que fuerza las semirreacciones de oxidación y reducción en los electrodos.</w:t>
      </w:r>
    </w:p>
  </w:footnote>
  <w:footnote w:id="3">
    <w:p w14:paraId="1FDFC961" w14:textId="700DE6F2" w:rsidR="00D220E8" w:rsidRPr="005354AB" w:rsidRDefault="00D220E8" w:rsidP="00ED53BE">
      <w:pPr>
        <w:pStyle w:val="Textonotapie"/>
        <w:contextualSpacing/>
      </w:pPr>
      <w:r>
        <w:rPr>
          <w:rStyle w:val="Refdenotaalpie"/>
        </w:rPr>
        <w:footnoteRef/>
      </w:r>
      <w:r>
        <w:t xml:space="preserve"> </w:t>
      </w:r>
      <w:r w:rsidRPr="075581F0">
        <w:rPr>
          <w:rFonts w:ascii="Calibri" w:eastAsia="Calibri" w:hAnsi="Calibri" w:cs="Calibri"/>
        </w:rPr>
        <w:t>Por ejemplo, generalmente los plásticos son recubiertos por galvanotecnia para aprovechar este beneficio.</w:t>
      </w:r>
    </w:p>
  </w:footnote>
  <w:footnote w:id="4">
    <w:p w14:paraId="78BB1E59" w14:textId="77777777" w:rsidR="00D220E8" w:rsidRPr="009C32EB" w:rsidRDefault="00D220E8" w:rsidP="009C32EB">
      <w:pPr>
        <w:pStyle w:val="Textonotapie"/>
        <w:rPr>
          <w:rFonts w:cstheme="minorHAnsi"/>
          <w:sz w:val="18"/>
          <w:szCs w:val="18"/>
        </w:rPr>
      </w:pPr>
      <w:r w:rsidRPr="0046631D">
        <w:rPr>
          <w:rStyle w:val="Refdenotaalpie"/>
          <w:rFonts w:cstheme="minorHAnsi"/>
        </w:rPr>
        <w:footnoteRef/>
      </w:r>
      <w:r w:rsidRPr="0046631D">
        <w:rPr>
          <w:rFonts w:cstheme="minorHAnsi"/>
        </w:rPr>
        <w:t xml:space="preserve"> </w:t>
      </w:r>
      <w:r w:rsidRPr="009C32EB">
        <w:rPr>
          <w:rFonts w:cstheme="minorHAnsi"/>
          <w:color w:val="111111"/>
          <w:sz w:val="18"/>
          <w:szCs w:val="18"/>
          <w:shd w:val="clear" w:color="auto" w:fill="FFFFFF"/>
        </w:rPr>
        <w:t>Óxido o hidróxido metálico soluble en agua que tiene reacción básica.</w:t>
      </w:r>
    </w:p>
  </w:footnote>
  <w:footnote w:id="5">
    <w:p w14:paraId="3D88454D" w14:textId="77777777" w:rsidR="00D220E8" w:rsidRPr="009C32EB" w:rsidRDefault="00D220E8" w:rsidP="009C32EB">
      <w:pPr>
        <w:pStyle w:val="Textonotapie"/>
        <w:rPr>
          <w:rFonts w:cstheme="minorHAnsi"/>
          <w:sz w:val="18"/>
          <w:szCs w:val="18"/>
        </w:rPr>
      </w:pPr>
      <w:r w:rsidRPr="009C32EB">
        <w:rPr>
          <w:rStyle w:val="Refdenotaalpie"/>
          <w:rFonts w:cstheme="minorHAnsi"/>
          <w:sz w:val="18"/>
          <w:szCs w:val="18"/>
        </w:rPr>
        <w:footnoteRef/>
      </w:r>
      <w:r w:rsidRPr="009C32EB">
        <w:rPr>
          <w:rFonts w:cstheme="minorHAnsi"/>
          <w:sz w:val="18"/>
          <w:szCs w:val="18"/>
        </w:rPr>
        <w:t xml:space="preserve"> </w:t>
      </w:r>
      <w:r w:rsidRPr="009C32EB">
        <w:rPr>
          <w:rFonts w:cstheme="minorHAnsi"/>
          <w:color w:val="111111"/>
          <w:sz w:val="18"/>
          <w:szCs w:val="18"/>
          <w:shd w:val="clear" w:color="auto" w:fill="FFFFFF"/>
        </w:rPr>
        <w:t>Son compuestos volátiles solubles en tejido graso, usados habitualmente como disolventes.</w:t>
      </w:r>
    </w:p>
  </w:footnote>
  <w:footnote w:id="6">
    <w:p w14:paraId="2FD77650" w14:textId="77777777" w:rsidR="00D220E8" w:rsidRPr="009C32EB" w:rsidRDefault="00D220E8" w:rsidP="009C32EB">
      <w:pPr>
        <w:pStyle w:val="Textonotapie"/>
        <w:rPr>
          <w:rFonts w:cstheme="minorHAnsi"/>
          <w:sz w:val="18"/>
          <w:szCs w:val="18"/>
        </w:rPr>
      </w:pPr>
      <w:r w:rsidRPr="009C32EB">
        <w:rPr>
          <w:rStyle w:val="Refdenotaalpie"/>
          <w:rFonts w:cstheme="minorHAnsi"/>
          <w:sz w:val="18"/>
          <w:szCs w:val="18"/>
        </w:rPr>
        <w:footnoteRef/>
      </w:r>
      <w:r w:rsidRPr="009C32EB">
        <w:rPr>
          <w:rFonts w:cstheme="minorHAnsi"/>
          <w:sz w:val="18"/>
          <w:szCs w:val="18"/>
        </w:rPr>
        <w:t xml:space="preserve"> Sustancia que contiene en su composición iones libres, que hacen que se comporte como un conductor eléctrico</w:t>
      </w:r>
    </w:p>
  </w:footnote>
  <w:footnote w:id="7">
    <w:p w14:paraId="77E29EA5" w14:textId="77777777" w:rsidR="00D220E8" w:rsidRPr="009C32EB" w:rsidRDefault="00D220E8" w:rsidP="009C32EB">
      <w:pPr>
        <w:pStyle w:val="Textonotapie"/>
        <w:rPr>
          <w:rFonts w:cstheme="minorHAnsi"/>
          <w:sz w:val="18"/>
          <w:szCs w:val="18"/>
        </w:rPr>
      </w:pPr>
      <w:r w:rsidRPr="009C32EB">
        <w:rPr>
          <w:rStyle w:val="Refdenotaalpie"/>
          <w:rFonts w:cstheme="minorHAnsi"/>
          <w:sz w:val="18"/>
          <w:szCs w:val="18"/>
        </w:rPr>
        <w:footnoteRef/>
      </w:r>
      <w:r w:rsidRPr="009C32EB">
        <w:rPr>
          <w:rFonts w:cstheme="minorHAnsi"/>
          <w:sz w:val="18"/>
          <w:szCs w:val="18"/>
        </w:rPr>
        <w:t xml:space="preserve"> </w:t>
      </w:r>
      <w:r w:rsidRPr="009C32EB">
        <w:rPr>
          <w:rFonts w:cstheme="minorHAnsi"/>
          <w:color w:val="111111"/>
          <w:sz w:val="18"/>
          <w:szCs w:val="18"/>
          <w:shd w:val="clear" w:color="auto" w:fill="FFFFFF"/>
        </w:rPr>
        <w:t>Elementos o compuestos químicos capaces de neutralizar los ácidos y sus efectos</w:t>
      </w:r>
    </w:p>
  </w:footnote>
  <w:footnote w:id="8">
    <w:p w14:paraId="4BED1A00" w14:textId="77777777" w:rsidR="00D220E8" w:rsidRPr="009C32EB" w:rsidRDefault="00D220E8" w:rsidP="009C32EB">
      <w:pPr>
        <w:pStyle w:val="Textonotapie"/>
        <w:rPr>
          <w:rFonts w:cstheme="minorHAnsi"/>
          <w:sz w:val="18"/>
          <w:szCs w:val="18"/>
        </w:rPr>
      </w:pPr>
      <w:r w:rsidRPr="009C32EB">
        <w:rPr>
          <w:rStyle w:val="Refdenotaalpie"/>
          <w:rFonts w:cstheme="minorHAnsi"/>
          <w:sz w:val="18"/>
          <w:szCs w:val="18"/>
        </w:rPr>
        <w:footnoteRef/>
      </w:r>
      <w:r w:rsidRPr="009C32EB">
        <w:rPr>
          <w:rFonts w:cstheme="minorHAnsi"/>
          <w:sz w:val="18"/>
          <w:szCs w:val="18"/>
        </w:rPr>
        <w:t xml:space="preserve"> </w:t>
      </w:r>
      <w:r w:rsidRPr="009C32EB">
        <w:rPr>
          <w:rFonts w:cstheme="minorHAnsi"/>
          <w:color w:val="111111"/>
          <w:sz w:val="18"/>
          <w:szCs w:val="18"/>
          <w:shd w:val="clear" w:color="auto" w:fill="FFFFFF"/>
        </w:rPr>
        <w:t>Consiste en</w:t>
      </w:r>
      <w:r w:rsidRPr="009C32EB">
        <w:rPr>
          <w:rFonts w:cstheme="minorHAnsi"/>
          <w:sz w:val="18"/>
          <w:szCs w:val="18"/>
        </w:rPr>
        <w:t> eliminar la máxima cantidad posible de material con la intención de acercarse a las dimensiones de la pieza final por medio de discos abrasivos de distintos tamaños y durezas.</w:t>
      </w:r>
    </w:p>
  </w:footnote>
  <w:footnote w:id="9">
    <w:p w14:paraId="620B47CB" w14:textId="77777777" w:rsidR="00D220E8" w:rsidRPr="009C32EB" w:rsidRDefault="00D220E8" w:rsidP="009C32EB">
      <w:pPr>
        <w:shd w:val="clear" w:color="auto" w:fill="FFFFFF"/>
        <w:spacing w:after="0" w:line="240" w:lineRule="auto"/>
        <w:rPr>
          <w:rFonts w:cstheme="minorHAnsi"/>
          <w:color w:val="111111"/>
          <w:sz w:val="18"/>
          <w:szCs w:val="18"/>
          <w:shd w:val="clear" w:color="auto" w:fill="FFFFFF"/>
        </w:rPr>
      </w:pPr>
      <w:r w:rsidRPr="009C32EB">
        <w:rPr>
          <w:rStyle w:val="Refdenotaalpie"/>
          <w:rFonts w:cstheme="minorHAnsi"/>
          <w:sz w:val="18"/>
          <w:szCs w:val="18"/>
        </w:rPr>
        <w:footnoteRef/>
      </w:r>
      <w:r w:rsidRPr="009C32EB">
        <w:rPr>
          <w:rFonts w:cstheme="minorHAnsi"/>
          <w:sz w:val="18"/>
          <w:szCs w:val="18"/>
        </w:rPr>
        <w:t xml:space="preserve"> </w:t>
      </w:r>
      <w:r w:rsidRPr="009C32EB">
        <w:rPr>
          <w:rFonts w:eastAsiaTheme="minorEastAsia" w:cstheme="minorHAnsi"/>
          <w:color w:val="111111"/>
          <w:sz w:val="18"/>
          <w:szCs w:val="18"/>
          <w:shd w:val="clear" w:color="auto" w:fill="FFFFFF"/>
        </w:rPr>
        <w:t>Pulir una superficie por medio de discos duros de estructuras medianas, afinados con esmeriles de grano o con cerámicos de estructuras.</w:t>
      </w:r>
    </w:p>
  </w:footnote>
  <w:footnote w:id="10">
    <w:p w14:paraId="65CE0FC2" w14:textId="77777777" w:rsidR="00D220E8" w:rsidRDefault="00D220E8" w:rsidP="009C32EB">
      <w:pPr>
        <w:pStyle w:val="Textonotapie"/>
      </w:pPr>
      <w:r w:rsidRPr="009C32EB">
        <w:rPr>
          <w:rStyle w:val="Refdenotaalpie"/>
          <w:sz w:val="18"/>
          <w:szCs w:val="18"/>
        </w:rPr>
        <w:footnoteRef/>
      </w:r>
      <w:r w:rsidRPr="009C32EB">
        <w:rPr>
          <w:sz w:val="18"/>
          <w:szCs w:val="18"/>
        </w:rPr>
        <w:t xml:space="preserve"> Puede ser mecánico y electrolítico mediante salmueras de metales</w:t>
      </w:r>
    </w:p>
  </w:footnote>
  <w:footnote w:id="11">
    <w:p w14:paraId="2548B899" w14:textId="2F59FA20" w:rsidR="00D220E8" w:rsidRDefault="00D220E8" w:rsidP="00820441">
      <w:pPr>
        <w:pStyle w:val="Textonotapie"/>
        <w:contextualSpacing/>
      </w:pPr>
      <w:r>
        <w:rPr>
          <w:rStyle w:val="Refdenotaalpie"/>
        </w:rPr>
        <w:footnoteRef/>
      </w:r>
      <w:r>
        <w:t xml:space="preserve"> </w:t>
      </w:r>
      <w:r>
        <w:rPr>
          <w:rFonts w:cstheme="minorHAnsi"/>
          <w:color w:val="202124"/>
          <w:sz w:val="18"/>
          <w:szCs w:val="18"/>
          <w:shd w:val="clear" w:color="auto" w:fill="FFFFFF"/>
        </w:rPr>
        <w:t>E</w:t>
      </w:r>
      <w:r w:rsidRPr="00A71ECA">
        <w:rPr>
          <w:rFonts w:cstheme="minorHAnsi"/>
          <w:color w:val="202124"/>
          <w:sz w:val="18"/>
          <w:szCs w:val="18"/>
          <w:shd w:val="clear" w:color="auto" w:fill="FFFFFF"/>
        </w:rPr>
        <w:t>lemento semimetálico d</w:t>
      </w:r>
      <w:r>
        <w:rPr>
          <w:rFonts w:cstheme="minorHAnsi"/>
          <w:color w:val="202124"/>
          <w:sz w:val="18"/>
          <w:szCs w:val="18"/>
          <w:shd w:val="clear" w:color="auto" w:fill="FFFFFF"/>
        </w:rPr>
        <w:t>e apariencia</w:t>
      </w:r>
      <w:r w:rsidRPr="00A71ECA">
        <w:rPr>
          <w:rFonts w:cstheme="minorHAnsi"/>
          <w:color w:val="202124"/>
          <w:sz w:val="18"/>
          <w:szCs w:val="18"/>
          <w:shd w:val="clear" w:color="auto" w:fill="FFFFFF"/>
        </w:rPr>
        <w:t xml:space="preserve"> blanco-azulad</w:t>
      </w:r>
      <w:r>
        <w:rPr>
          <w:rFonts w:cstheme="minorHAnsi"/>
          <w:color w:val="202124"/>
          <w:sz w:val="18"/>
          <w:szCs w:val="18"/>
          <w:shd w:val="clear" w:color="auto" w:fill="FFFFFF"/>
        </w:rPr>
        <w:t>a</w:t>
      </w:r>
      <w:r w:rsidRPr="00A71ECA">
        <w:rPr>
          <w:rFonts w:cstheme="minorHAnsi"/>
          <w:color w:val="202124"/>
          <w:sz w:val="18"/>
          <w:szCs w:val="18"/>
          <w:shd w:val="clear" w:color="auto" w:fill="FFFFFF"/>
        </w:rPr>
        <w:t xml:space="preserve">, brillante y frágil, </w:t>
      </w:r>
      <w:r>
        <w:rPr>
          <w:rFonts w:cstheme="minorHAnsi"/>
          <w:color w:val="202124"/>
          <w:sz w:val="18"/>
          <w:szCs w:val="18"/>
          <w:shd w:val="clear" w:color="auto" w:fill="FFFFFF"/>
        </w:rPr>
        <w:t>que</w:t>
      </w:r>
      <w:r w:rsidRPr="00A71ECA">
        <w:rPr>
          <w:rFonts w:cstheme="minorHAnsi"/>
          <w:color w:val="202124"/>
          <w:sz w:val="18"/>
          <w:szCs w:val="18"/>
          <w:shd w:val="clear" w:color="auto" w:fill="FFFFFF"/>
        </w:rPr>
        <w:t xml:space="preserve"> se obtiene como subproducto al refinar minerales de cobre y plomo</w:t>
      </w:r>
      <w:r>
        <w:rPr>
          <w:rFonts w:cstheme="minorHAnsi"/>
          <w:color w:val="202124"/>
          <w:sz w:val="18"/>
          <w:szCs w:val="18"/>
          <w:shd w:val="clear" w:color="auto" w:fill="FFFFFF"/>
        </w:rPr>
        <w:t>.</w:t>
      </w:r>
    </w:p>
  </w:footnote>
  <w:footnote w:id="12">
    <w:p w14:paraId="72B488A8" w14:textId="1C760FE8" w:rsidR="00D220E8" w:rsidRPr="00820441" w:rsidRDefault="00D220E8" w:rsidP="00820441">
      <w:pPr>
        <w:pStyle w:val="Textonotapie"/>
        <w:rPr>
          <w:sz w:val="18"/>
          <w:szCs w:val="18"/>
        </w:rPr>
      </w:pPr>
      <w:r w:rsidRPr="00820441">
        <w:rPr>
          <w:rStyle w:val="Refdenotaalpie"/>
          <w:sz w:val="18"/>
          <w:szCs w:val="18"/>
        </w:rPr>
        <w:footnoteRef/>
      </w:r>
      <w:r w:rsidRPr="00820441">
        <w:rPr>
          <w:sz w:val="18"/>
          <w:szCs w:val="18"/>
        </w:rPr>
        <w:t xml:space="preserve"> El niquelado brillante se pude trabajar también a temperatura ambiente</w:t>
      </w:r>
      <w:r>
        <w:rPr>
          <w:sz w:val="18"/>
          <w:szCs w:val="18"/>
        </w:rPr>
        <w:t>.</w:t>
      </w:r>
    </w:p>
  </w:footnote>
  <w:footnote w:id="13">
    <w:p w14:paraId="336A9575" w14:textId="77777777" w:rsidR="00D220E8" w:rsidRPr="00675B32" w:rsidRDefault="00D220E8" w:rsidP="00761DC2">
      <w:pPr>
        <w:pStyle w:val="Textonotapie"/>
        <w:contextualSpacing/>
        <w:rPr>
          <w:sz w:val="18"/>
          <w:szCs w:val="18"/>
        </w:rPr>
      </w:pPr>
      <w:r w:rsidRPr="00675B32">
        <w:rPr>
          <w:rStyle w:val="Refdenotaalpie"/>
          <w:sz w:val="18"/>
          <w:szCs w:val="18"/>
        </w:rPr>
        <w:footnoteRef/>
      </w:r>
      <w:r w:rsidRPr="00675B32">
        <w:rPr>
          <w:sz w:val="18"/>
          <w:szCs w:val="18"/>
        </w:rPr>
        <w:t xml:space="preserve"> La temperatura de servicio es aquella a la cual una pieza estará sometida cuando se encuentre operando, siendo usada o sometida a esfuerzos.</w:t>
      </w:r>
    </w:p>
  </w:footnote>
  <w:footnote w:id="14">
    <w:p w14:paraId="2005EA0B" w14:textId="6620E624" w:rsidR="00D220E8" w:rsidRDefault="00D220E8" w:rsidP="005C516B">
      <w:pPr>
        <w:pStyle w:val="Textonotapie"/>
      </w:pPr>
      <w:r>
        <w:rPr>
          <w:rStyle w:val="Refdenotaalpie"/>
        </w:rPr>
        <w:footnoteRef/>
      </w:r>
      <w:r>
        <w:t xml:space="preserve"> </w:t>
      </w:r>
      <w:r w:rsidRPr="005C516B">
        <w:rPr>
          <w:sz w:val="18"/>
          <w:szCs w:val="18"/>
        </w:rPr>
        <w:t>Obtenido de Estudio de prefactibilidad para el montaje de una línea de cromado en Colombia.</w:t>
      </w:r>
    </w:p>
  </w:footnote>
  <w:footnote w:id="15">
    <w:p w14:paraId="407E8A62" w14:textId="536D067B" w:rsidR="00D220E8" w:rsidRPr="005C516B" w:rsidRDefault="00D220E8" w:rsidP="00717E17">
      <w:pPr>
        <w:pStyle w:val="Textonotapie"/>
        <w:contextualSpacing/>
        <w:rPr>
          <w:sz w:val="18"/>
          <w:szCs w:val="18"/>
        </w:rPr>
      </w:pPr>
      <w:r w:rsidRPr="005C516B">
        <w:rPr>
          <w:rStyle w:val="Refdenotaalpie"/>
          <w:sz w:val="18"/>
          <w:szCs w:val="18"/>
        </w:rPr>
        <w:footnoteRef/>
      </w:r>
      <w:r w:rsidRPr="005C516B">
        <w:rPr>
          <w:sz w:val="18"/>
          <w:szCs w:val="18"/>
        </w:rPr>
        <w:t xml:space="preserve"> Obtenido de Unicromados del Norte</w:t>
      </w:r>
    </w:p>
  </w:footnote>
  <w:footnote w:id="16">
    <w:p w14:paraId="2742CC7A" w14:textId="328940E3" w:rsidR="00D220E8" w:rsidRPr="005C516B" w:rsidRDefault="00D220E8" w:rsidP="00717E17">
      <w:pPr>
        <w:pStyle w:val="Textonotapie"/>
        <w:contextualSpacing/>
        <w:rPr>
          <w:sz w:val="18"/>
          <w:szCs w:val="18"/>
        </w:rPr>
      </w:pPr>
      <w:r w:rsidRPr="005C516B">
        <w:rPr>
          <w:rStyle w:val="Refdenotaalpie"/>
          <w:sz w:val="18"/>
          <w:szCs w:val="18"/>
        </w:rPr>
        <w:footnoteRef/>
      </w:r>
      <w:r w:rsidRPr="005C516B">
        <w:rPr>
          <w:sz w:val="18"/>
          <w:szCs w:val="18"/>
        </w:rPr>
        <w:t xml:space="preserve"> Obtenido de Unicromados del Norte</w:t>
      </w:r>
    </w:p>
  </w:footnote>
  <w:footnote w:id="17">
    <w:p w14:paraId="4716042C" w14:textId="024A39C9" w:rsidR="00D220E8" w:rsidRPr="005C516B" w:rsidRDefault="00D220E8" w:rsidP="00717E17">
      <w:pPr>
        <w:pStyle w:val="Textonotapie"/>
        <w:contextualSpacing/>
        <w:rPr>
          <w:sz w:val="18"/>
          <w:szCs w:val="18"/>
        </w:rPr>
      </w:pPr>
      <w:r w:rsidRPr="005C516B">
        <w:rPr>
          <w:rStyle w:val="Refdenotaalpie"/>
          <w:sz w:val="18"/>
          <w:szCs w:val="18"/>
        </w:rPr>
        <w:footnoteRef/>
      </w:r>
      <w:r w:rsidRPr="005C516B">
        <w:rPr>
          <w:sz w:val="18"/>
          <w:szCs w:val="18"/>
        </w:rPr>
        <w:t xml:space="preserve"> Obtenido de Ingalco S.A.C</w:t>
      </w:r>
    </w:p>
  </w:footnote>
  <w:footnote w:id="18">
    <w:p w14:paraId="138F779A" w14:textId="4E24A0A4" w:rsidR="00D220E8" w:rsidRDefault="00D220E8" w:rsidP="00717E17">
      <w:pPr>
        <w:pStyle w:val="Textonotapie"/>
        <w:contextualSpacing/>
      </w:pPr>
      <w:r w:rsidRPr="005C516B">
        <w:rPr>
          <w:rStyle w:val="Refdenotaalpie"/>
          <w:sz w:val="18"/>
          <w:szCs w:val="18"/>
        </w:rPr>
        <w:footnoteRef/>
      </w:r>
      <w:r w:rsidRPr="005C516B">
        <w:rPr>
          <w:sz w:val="18"/>
          <w:szCs w:val="18"/>
        </w:rPr>
        <w:t xml:space="preserve"> Obtenido de Cromo Industrias</w:t>
      </w:r>
    </w:p>
  </w:footnote>
  <w:footnote w:id="19">
    <w:p w14:paraId="0A4B624F" w14:textId="5523C294" w:rsidR="00D220E8" w:rsidRDefault="00D220E8" w:rsidP="00717E17">
      <w:pPr>
        <w:pStyle w:val="Textonotapie"/>
        <w:contextualSpacing/>
      </w:pPr>
      <w:r w:rsidRPr="260FCF77">
        <w:rPr>
          <w:rStyle w:val="Refdenotaalpie"/>
        </w:rPr>
        <w:footnoteRef/>
      </w:r>
      <w:r>
        <w:t xml:space="preserve"> </w:t>
      </w:r>
      <w:r w:rsidRPr="5DA9C5F1">
        <w:rPr>
          <w:rFonts w:ascii="Arial" w:eastAsia="Arial" w:hAnsi="Arial" w:cs="Arial"/>
          <w:color w:val="202124"/>
          <w:sz w:val="18"/>
          <w:szCs w:val="18"/>
        </w:rPr>
        <w:t>Tornillo metálico o de madera utilizado para el movimiento de las prensas y otras máquinas similares</w:t>
      </w:r>
    </w:p>
  </w:footnote>
  <w:footnote w:id="20">
    <w:p w14:paraId="62725498" w14:textId="498A4C43" w:rsidR="00D220E8" w:rsidRDefault="00D220E8" w:rsidP="00717E17">
      <w:pPr>
        <w:pStyle w:val="Textonotapie"/>
        <w:contextualSpacing/>
      </w:pPr>
      <w:r w:rsidRPr="5DA9C5F1">
        <w:rPr>
          <w:rStyle w:val="Refdenotaalpie"/>
        </w:rPr>
        <w:footnoteRef/>
      </w:r>
      <w:r>
        <w:t xml:space="preserve"> </w:t>
      </w:r>
      <w:r w:rsidRPr="37BF65C2">
        <w:rPr>
          <w:rFonts w:ascii="Calibri" w:eastAsia="Calibri" w:hAnsi="Calibri" w:cs="Calibri"/>
          <w:sz w:val="18"/>
          <w:szCs w:val="18"/>
        </w:rPr>
        <w:t>Un molde o matriz es una pieza situada en la sección de salida de la extrusora, con una o varias aberturas por donde el material que está siendo procesado sale de las mismas mediante la aplicación de presión.</w:t>
      </w:r>
    </w:p>
  </w:footnote>
  <w:footnote w:id="21">
    <w:p w14:paraId="139EBEE7" w14:textId="7E0204DC" w:rsidR="00D220E8" w:rsidRDefault="00D220E8" w:rsidP="00717E17">
      <w:pPr>
        <w:pStyle w:val="Textonotapie"/>
        <w:contextualSpacing/>
      </w:pPr>
      <w:r w:rsidRPr="37BF65C2">
        <w:rPr>
          <w:rStyle w:val="Refdenotaalpie"/>
        </w:rPr>
        <w:footnoteRef/>
      </w:r>
      <w:r>
        <w:t xml:space="preserve"> E</w:t>
      </w:r>
      <w:r w:rsidRPr="37BF65C2">
        <w:rPr>
          <w:rFonts w:ascii="Calibri" w:eastAsia="Calibri" w:hAnsi="Calibri" w:cs="Calibri"/>
          <w:sz w:val="18"/>
          <w:szCs w:val="18"/>
        </w:rPr>
        <w:t>l moldeo por inyección es un proceso semicontinuo que consiste en inyectar un polímero, cerámico o un metal en estado fundido en un molde cerrado a presión y frío, a través de un orificio pequeño llamado compuerta.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287D6C"/>
    <w:multiLevelType w:val="hybridMultilevel"/>
    <w:tmpl w:val="E6EC8AB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DD13479"/>
    <w:multiLevelType w:val="hybridMultilevel"/>
    <w:tmpl w:val="90C2F28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48150A2"/>
    <w:multiLevelType w:val="hybridMultilevel"/>
    <w:tmpl w:val="5A04D154"/>
    <w:lvl w:ilvl="0" w:tplc="280A000F">
      <w:start w:val="1"/>
      <w:numFmt w:val="decimal"/>
      <w:lvlText w:val="%1."/>
      <w:lvlJc w:val="left"/>
      <w:pPr>
        <w:ind w:left="720" w:hanging="360"/>
      </w:pPr>
      <w:rPr>
        <w:rFonts w:eastAsia="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5423973"/>
    <w:multiLevelType w:val="hybridMultilevel"/>
    <w:tmpl w:val="5824B0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634033C"/>
    <w:multiLevelType w:val="hybridMultilevel"/>
    <w:tmpl w:val="78AAA6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ABF45EF"/>
    <w:multiLevelType w:val="hybridMultilevel"/>
    <w:tmpl w:val="F25C3534"/>
    <w:lvl w:ilvl="0" w:tplc="FF9209BC">
      <w:start w:val="1"/>
      <w:numFmt w:val="bullet"/>
      <w:lvlText w:val="-"/>
      <w:lvlJc w:val="left"/>
      <w:pPr>
        <w:ind w:left="1080" w:hanging="360"/>
      </w:pPr>
      <w:rPr>
        <w:rFonts w:ascii="Calibri" w:eastAsiaTheme="minorEastAsia"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1D144120"/>
    <w:multiLevelType w:val="multilevel"/>
    <w:tmpl w:val="0AB4ED04"/>
    <w:lvl w:ilvl="0">
      <w:start w:val="1"/>
      <w:numFmt w:val="decimal"/>
      <w:lvlText w:val="%1"/>
      <w:lvlJc w:val="left"/>
      <w:pPr>
        <w:ind w:left="360" w:hanging="360"/>
      </w:pPr>
    </w:lvl>
    <w:lvl w:ilvl="1">
      <w:start w:val="1"/>
      <w:numFmt w:val="decimal"/>
      <w:lvlText w:val="%1.%2"/>
      <w:lvlJc w:val="left"/>
      <w:pPr>
        <w:ind w:left="1457" w:hanging="391"/>
      </w:pPr>
    </w:lvl>
    <w:lvl w:ilvl="2">
      <w:start w:val="1"/>
      <w:numFmt w:val="decimal"/>
      <w:lvlText w:val="%1.%2.%3"/>
      <w:lvlJc w:val="left"/>
      <w:pPr>
        <w:ind w:left="2852" w:hanging="720"/>
      </w:pPr>
    </w:lvl>
    <w:lvl w:ilvl="3">
      <w:start w:val="1"/>
      <w:numFmt w:val="decimal"/>
      <w:lvlText w:val="%1.%2.%3.%4"/>
      <w:lvlJc w:val="left"/>
      <w:pPr>
        <w:ind w:left="3918" w:hanging="720"/>
      </w:pPr>
    </w:lvl>
    <w:lvl w:ilvl="4">
      <w:start w:val="1"/>
      <w:numFmt w:val="decimal"/>
      <w:lvlText w:val="%1.%2.%3.%4.%5"/>
      <w:lvlJc w:val="left"/>
      <w:pPr>
        <w:ind w:left="5344" w:hanging="1080"/>
      </w:pPr>
    </w:lvl>
    <w:lvl w:ilvl="5">
      <w:start w:val="1"/>
      <w:numFmt w:val="decimal"/>
      <w:lvlText w:val="%1.%2.%3.%4.%5.%6"/>
      <w:lvlJc w:val="left"/>
      <w:pPr>
        <w:ind w:left="6410" w:hanging="1080"/>
      </w:pPr>
    </w:lvl>
    <w:lvl w:ilvl="6">
      <w:start w:val="1"/>
      <w:numFmt w:val="decimal"/>
      <w:lvlText w:val="%1.%2.%3.%4.%5.%6.%7"/>
      <w:lvlJc w:val="left"/>
      <w:pPr>
        <w:ind w:left="7836" w:hanging="1440"/>
      </w:pPr>
    </w:lvl>
    <w:lvl w:ilvl="7">
      <w:start w:val="1"/>
      <w:numFmt w:val="decimal"/>
      <w:lvlText w:val="%1.%2.%3.%4.%5.%6.%7.%8"/>
      <w:lvlJc w:val="left"/>
      <w:pPr>
        <w:ind w:left="8902" w:hanging="1440"/>
      </w:pPr>
    </w:lvl>
    <w:lvl w:ilvl="8">
      <w:start w:val="1"/>
      <w:numFmt w:val="decimal"/>
      <w:lvlText w:val="%1.%2.%3.%4.%5.%6.%7.%8.%9"/>
      <w:lvlJc w:val="left"/>
      <w:pPr>
        <w:ind w:left="9968" w:hanging="1440"/>
      </w:pPr>
    </w:lvl>
  </w:abstractNum>
  <w:abstractNum w:abstractNumId="7" w15:restartNumberingAfterBreak="0">
    <w:nsid w:val="28C075EF"/>
    <w:multiLevelType w:val="multilevel"/>
    <w:tmpl w:val="48984C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9DE60D9"/>
    <w:multiLevelType w:val="multilevel"/>
    <w:tmpl w:val="44560878"/>
    <w:lvl w:ilvl="0">
      <w:start w:val="1"/>
      <w:numFmt w:val="decimal"/>
      <w:lvlText w:val="%1."/>
      <w:lvlJc w:val="left"/>
      <w:pPr>
        <w:ind w:left="1457" w:hanging="391"/>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FB20B9C"/>
    <w:multiLevelType w:val="hybridMultilevel"/>
    <w:tmpl w:val="237C9AF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2A2384F"/>
    <w:multiLevelType w:val="hybridMultilevel"/>
    <w:tmpl w:val="9FBEC3A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9A82C6E"/>
    <w:multiLevelType w:val="hybridMultilevel"/>
    <w:tmpl w:val="5BBC8D6C"/>
    <w:lvl w:ilvl="0" w:tplc="280A0003">
      <w:start w:val="1"/>
      <w:numFmt w:val="bullet"/>
      <w:lvlText w:val="o"/>
      <w:lvlJc w:val="left"/>
      <w:pPr>
        <w:ind w:left="1440" w:hanging="360"/>
      </w:pPr>
      <w:rPr>
        <w:rFonts w:ascii="Courier New" w:hAnsi="Courier New" w:cs="Courier New"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2" w15:restartNumberingAfterBreak="0">
    <w:nsid w:val="3C89227D"/>
    <w:multiLevelType w:val="hybridMultilevel"/>
    <w:tmpl w:val="0770AA72"/>
    <w:lvl w:ilvl="0" w:tplc="6FB854F6">
      <w:start w:val="1"/>
      <w:numFmt w:val="decimal"/>
      <w:lvlText w:val="%1."/>
      <w:lvlJc w:val="left"/>
      <w:pPr>
        <w:ind w:left="720" w:hanging="360"/>
      </w:pPr>
      <w:rPr>
        <w:rFonts w:asciiTheme="minorHAnsi" w:eastAsiaTheme="minorHAnsi" w:hAnsiTheme="minorHAnsi" w:cstheme="minorHAnsi"/>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3D7044F5"/>
    <w:multiLevelType w:val="hybridMultilevel"/>
    <w:tmpl w:val="4EF8EC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F090F08"/>
    <w:multiLevelType w:val="hybridMultilevel"/>
    <w:tmpl w:val="9C6A2DD2"/>
    <w:lvl w:ilvl="0" w:tplc="280A0003">
      <w:start w:val="1"/>
      <w:numFmt w:val="bullet"/>
      <w:lvlText w:val="o"/>
      <w:lvlJc w:val="left"/>
      <w:pPr>
        <w:ind w:left="1068" w:hanging="360"/>
      </w:pPr>
      <w:rPr>
        <w:rFonts w:ascii="Courier New" w:hAnsi="Courier New" w:cs="Courier New"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5" w15:restartNumberingAfterBreak="0">
    <w:nsid w:val="47AB256A"/>
    <w:multiLevelType w:val="hybridMultilevel"/>
    <w:tmpl w:val="12F8FE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B222D10"/>
    <w:multiLevelType w:val="hybridMultilevel"/>
    <w:tmpl w:val="0FBCFD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4C145CF4"/>
    <w:multiLevelType w:val="multilevel"/>
    <w:tmpl w:val="C11280B2"/>
    <w:lvl w:ilvl="0">
      <w:start w:val="1"/>
      <w:numFmt w:val="decimal"/>
      <w:lvlText w:val="%1."/>
      <w:lvlJc w:val="left"/>
      <w:pPr>
        <w:ind w:left="1069"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8" w15:restartNumberingAfterBreak="0">
    <w:nsid w:val="510D1B5A"/>
    <w:multiLevelType w:val="hybridMultilevel"/>
    <w:tmpl w:val="2458BBE6"/>
    <w:lvl w:ilvl="0" w:tplc="280A0003">
      <w:start w:val="1"/>
      <w:numFmt w:val="bullet"/>
      <w:lvlText w:val="o"/>
      <w:lvlJc w:val="left"/>
      <w:pPr>
        <w:ind w:left="1428" w:hanging="360"/>
      </w:pPr>
      <w:rPr>
        <w:rFonts w:ascii="Courier New" w:hAnsi="Courier New" w:cs="Courier New"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24E4450"/>
    <w:multiLevelType w:val="hybridMultilevel"/>
    <w:tmpl w:val="5A5039AE"/>
    <w:lvl w:ilvl="0" w:tplc="6FB854F6">
      <w:start w:val="1"/>
      <w:numFmt w:val="decimal"/>
      <w:lvlText w:val="%1."/>
      <w:lvlJc w:val="left"/>
      <w:pPr>
        <w:ind w:left="720" w:hanging="360"/>
      </w:pPr>
      <w:rPr>
        <w:rFonts w:asciiTheme="minorHAnsi" w:eastAsiaTheme="minorHAnsi" w:hAnsiTheme="minorHAnsi" w:cstheme="minorHAnsi"/>
      </w:rPr>
    </w:lvl>
    <w:lvl w:ilvl="1" w:tplc="280A0003">
      <w:start w:val="1"/>
      <w:numFmt w:val="bullet"/>
      <w:lvlText w:val="o"/>
      <w:lvlJc w:val="left"/>
      <w:pPr>
        <w:ind w:left="1440" w:hanging="360"/>
      </w:pPr>
      <w:rPr>
        <w:rFonts w:ascii="Courier New" w:hAnsi="Courier New" w:cs="Courier New" w:hint="default"/>
      </w:rPr>
    </w:lvl>
    <w:lvl w:ilvl="2" w:tplc="43EC492A">
      <w:start w:val="5"/>
      <w:numFmt w:val="bullet"/>
      <w:lvlText w:val="-"/>
      <w:lvlJc w:val="left"/>
      <w:pPr>
        <w:ind w:left="2160" w:hanging="360"/>
      </w:pPr>
      <w:rPr>
        <w:rFonts w:ascii="Calibri" w:eastAsiaTheme="minorHAnsi" w:hAnsi="Calibri" w:cs="Calibri"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68C7AED"/>
    <w:multiLevelType w:val="hybridMultilevel"/>
    <w:tmpl w:val="BE20551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5BCD1421"/>
    <w:multiLevelType w:val="hybridMultilevel"/>
    <w:tmpl w:val="D17E78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5E2032E8"/>
    <w:multiLevelType w:val="hybridMultilevel"/>
    <w:tmpl w:val="BE181792"/>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66080AC8"/>
    <w:multiLevelType w:val="hybridMultilevel"/>
    <w:tmpl w:val="76F02F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671557FF"/>
    <w:multiLevelType w:val="hybridMultilevel"/>
    <w:tmpl w:val="75EA14FE"/>
    <w:lvl w:ilvl="0" w:tplc="280A0003">
      <w:start w:val="1"/>
      <w:numFmt w:val="bullet"/>
      <w:lvlText w:val="o"/>
      <w:lvlJc w:val="left"/>
      <w:pPr>
        <w:ind w:left="1068" w:hanging="360"/>
      </w:pPr>
      <w:rPr>
        <w:rFonts w:ascii="Courier New" w:hAnsi="Courier New" w:cs="Courier New"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5" w15:restartNumberingAfterBreak="0">
    <w:nsid w:val="715B025D"/>
    <w:multiLevelType w:val="hybridMultilevel"/>
    <w:tmpl w:val="D0A4D19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7191144A"/>
    <w:multiLevelType w:val="hybridMultilevel"/>
    <w:tmpl w:val="FFFFFFFF"/>
    <w:lvl w:ilvl="0" w:tplc="1CE6F316">
      <w:start w:val="1"/>
      <w:numFmt w:val="bullet"/>
      <w:lvlText w:val="·"/>
      <w:lvlJc w:val="left"/>
      <w:pPr>
        <w:ind w:left="720" w:hanging="360"/>
      </w:pPr>
      <w:rPr>
        <w:rFonts w:ascii="Symbol" w:hAnsi="Symbol" w:hint="default"/>
      </w:rPr>
    </w:lvl>
    <w:lvl w:ilvl="1" w:tplc="37E22C6A">
      <w:start w:val="1"/>
      <w:numFmt w:val="bullet"/>
      <w:lvlText w:val="o"/>
      <w:lvlJc w:val="left"/>
      <w:pPr>
        <w:ind w:left="1440" w:hanging="360"/>
      </w:pPr>
      <w:rPr>
        <w:rFonts w:ascii="Courier New" w:hAnsi="Courier New" w:hint="default"/>
      </w:rPr>
    </w:lvl>
    <w:lvl w:ilvl="2" w:tplc="6A40AAA0">
      <w:start w:val="1"/>
      <w:numFmt w:val="bullet"/>
      <w:lvlText w:val=""/>
      <w:lvlJc w:val="left"/>
      <w:pPr>
        <w:ind w:left="2160" w:hanging="360"/>
      </w:pPr>
      <w:rPr>
        <w:rFonts w:ascii="Wingdings" w:hAnsi="Wingdings" w:hint="default"/>
      </w:rPr>
    </w:lvl>
    <w:lvl w:ilvl="3" w:tplc="316ED656">
      <w:start w:val="1"/>
      <w:numFmt w:val="bullet"/>
      <w:lvlText w:val=""/>
      <w:lvlJc w:val="left"/>
      <w:pPr>
        <w:ind w:left="2880" w:hanging="360"/>
      </w:pPr>
      <w:rPr>
        <w:rFonts w:ascii="Symbol" w:hAnsi="Symbol" w:hint="default"/>
      </w:rPr>
    </w:lvl>
    <w:lvl w:ilvl="4" w:tplc="5B7ADDB8">
      <w:start w:val="1"/>
      <w:numFmt w:val="bullet"/>
      <w:lvlText w:val="o"/>
      <w:lvlJc w:val="left"/>
      <w:pPr>
        <w:ind w:left="3600" w:hanging="360"/>
      </w:pPr>
      <w:rPr>
        <w:rFonts w:ascii="Courier New" w:hAnsi="Courier New" w:hint="default"/>
      </w:rPr>
    </w:lvl>
    <w:lvl w:ilvl="5" w:tplc="6BF4E3BC">
      <w:start w:val="1"/>
      <w:numFmt w:val="bullet"/>
      <w:lvlText w:val=""/>
      <w:lvlJc w:val="left"/>
      <w:pPr>
        <w:ind w:left="4320" w:hanging="360"/>
      </w:pPr>
      <w:rPr>
        <w:rFonts w:ascii="Wingdings" w:hAnsi="Wingdings" w:hint="default"/>
      </w:rPr>
    </w:lvl>
    <w:lvl w:ilvl="6" w:tplc="581ED28A">
      <w:start w:val="1"/>
      <w:numFmt w:val="bullet"/>
      <w:lvlText w:val=""/>
      <w:lvlJc w:val="left"/>
      <w:pPr>
        <w:ind w:left="5040" w:hanging="360"/>
      </w:pPr>
      <w:rPr>
        <w:rFonts w:ascii="Symbol" w:hAnsi="Symbol" w:hint="default"/>
      </w:rPr>
    </w:lvl>
    <w:lvl w:ilvl="7" w:tplc="8E1E9B6C">
      <w:start w:val="1"/>
      <w:numFmt w:val="bullet"/>
      <w:lvlText w:val="o"/>
      <w:lvlJc w:val="left"/>
      <w:pPr>
        <w:ind w:left="5760" w:hanging="360"/>
      </w:pPr>
      <w:rPr>
        <w:rFonts w:ascii="Courier New" w:hAnsi="Courier New" w:hint="default"/>
      </w:rPr>
    </w:lvl>
    <w:lvl w:ilvl="8" w:tplc="1728C8B4">
      <w:start w:val="1"/>
      <w:numFmt w:val="bullet"/>
      <w:lvlText w:val=""/>
      <w:lvlJc w:val="left"/>
      <w:pPr>
        <w:ind w:left="6480" w:hanging="360"/>
      </w:pPr>
      <w:rPr>
        <w:rFonts w:ascii="Wingdings" w:hAnsi="Wingdings" w:hint="default"/>
      </w:rPr>
    </w:lvl>
  </w:abstractNum>
  <w:abstractNum w:abstractNumId="27" w15:restartNumberingAfterBreak="0">
    <w:nsid w:val="75CE4390"/>
    <w:multiLevelType w:val="hybridMultilevel"/>
    <w:tmpl w:val="3D0E9F30"/>
    <w:lvl w:ilvl="0" w:tplc="280A0003">
      <w:start w:val="1"/>
      <w:numFmt w:val="bullet"/>
      <w:lvlText w:val="o"/>
      <w:lvlJc w:val="left"/>
      <w:pPr>
        <w:ind w:left="1068" w:hanging="360"/>
      </w:pPr>
      <w:rPr>
        <w:rFonts w:ascii="Courier New" w:hAnsi="Courier New" w:cs="Courier New"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8" w15:restartNumberingAfterBreak="0">
    <w:nsid w:val="7BB4099E"/>
    <w:multiLevelType w:val="multilevel"/>
    <w:tmpl w:val="4C76E04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FA36273"/>
    <w:multiLevelType w:val="hybridMultilevel"/>
    <w:tmpl w:val="561A9B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9"/>
  </w:num>
  <w:num w:numId="2">
    <w:abstractNumId w:val="4"/>
  </w:num>
  <w:num w:numId="3">
    <w:abstractNumId w:val="12"/>
  </w:num>
  <w:num w:numId="4">
    <w:abstractNumId w:val="20"/>
  </w:num>
  <w:num w:numId="5">
    <w:abstractNumId w:val="16"/>
  </w:num>
  <w:num w:numId="6">
    <w:abstractNumId w:val="3"/>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0"/>
  </w:num>
  <w:num w:numId="11">
    <w:abstractNumId w:val="8"/>
  </w:num>
  <w:num w:numId="12">
    <w:abstractNumId w:val="0"/>
  </w:num>
  <w:num w:numId="13">
    <w:abstractNumId w:val="26"/>
  </w:num>
  <w:num w:numId="14">
    <w:abstractNumId w:val="10"/>
  </w:num>
  <w:num w:numId="15">
    <w:abstractNumId w:val="5"/>
  </w:num>
  <w:num w:numId="16">
    <w:abstractNumId w:val="7"/>
  </w:num>
  <w:num w:numId="17">
    <w:abstractNumId w:val="1"/>
  </w:num>
  <w:num w:numId="18">
    <w:abstractNumId w:val="21"/>
  </w:num>
  <w:num w:numId="19">
    <w:abstractNumId w:val="15"/>
  </w:num>
  <w:num w:numId="20">
    <w:abstractNumId w:val="24"/>
  </w:num>
  <w:num w:numId="21">
    <w:abstractNumId w:val="13"/>
  </w:num>
  <w:num w:numId="22">
    <w:abstractNumId w:val="27"/>
  </w:num>
  <w:num w:numId="23">
    <w:abstractNumId w:val="23"/>
  </w:num>
  <w:num w:numId="24">
    <w:abstractNumId w:val="18"/>
  </w:num>
  <w:num w:numId="25">
    <w:abstractNumId w:val="9"/>
  </w:num>
  <w:num w:numId="26">
    <w:abstractNumId w:val="29"/>
  </w:num>
  <w:num w:numId="27">
    <w:abstractNumId w:val="14"/>
  </w:num>
  <w:num w:numId="28">
    <w:abstractNumId w:val="28"/>
  </w:num>
  <w:num w:numId="29">
    <w:abstractNumId w:val="17"/>
  </w:num>
  <w:num w:numId="30">
    <w:abstractNumId w:val="2"/>
  </w:num>
  <w:num w:numId="31">
    <w:abstractNumId w:val="22"/>
  </w:num>
  <w:num w:numId="32">
    <w:abstractNumId w:val="25"/>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BB4"/>
    <w:rsid w:val="00001D76"/>
    <w:rsid w:val="000023C9"/>
    <w:rsid w:val="000054D9"/>
    <w:rsid w:val="00006E6D"/>
    <w:rsid w:val="00007F18"/>
    <w:rsid w:val="00011BD1"/>
    <w:rsid w:val="00013EBA"/>
    <w:rsid w:val="000147BD"/>
    <w:rsid w:val="00014849"/>
    <w:rsid w:val="00014EB4"/>
    <w:rsid w:val="000156F3"/>
    <w:rsid w:val="00016DD8"/>
    <w:rsid w:val="00017014"/>
    <w:rsid w:val="00017164"/>
    <w:rsid w:val="00017D43"/>
    <w:rsid w:val="000306DB"/>
    <w:rsid w:val="000311FA"/>
    <w:rsid w:val="00032F80"/>
    <w:rsid w:val="000332C3"/>
    <w:rsid w:val="0003411C"/>
    <w:rsid w:val="00037AB9"/>
    <w:rsid w:val="000402A1"/>
    <w:rsid w:val="000412AA"/>
    <w:rsid w:val="00043DF5"/>
    <w:rsid w:val="000444A1"/>
    <w:rsid w:val="0004565C"/>
    <w:rsid w:val="0004618A"/>
    <w:rsid w:val="0004798C"/>
    <w:rsid w:val="000506CB"/>
    <w:rsid w:val="00052475"/>
    <w:rsid w:val="0005481A"/>
    <w:rsid w:val="000549EE"/>
    <w:rsid w:val="000551A6"/>
    <w:rsid w:val="00055A7F"/>
    <w:rsid w:val="00060A90"/>
    <w:rsid w:val="00060BA2"/>
    <w:rsid w:val="000611F0"/>
    <w:rsid w:val="0006227C"/>
    <w:rsid w:val="000627FD"/>
    <w:rsid w:val="000637B2"/>
    <w:rsid w:val="0006438B"/>
    <w:rsid w:val="00064667"/>
    <w:rsid w:val="00065082"/>
    <w:rsid w:val="00065F92"/>
    <w:rsid w:val="000667C8"/>
    <w:rsid w:val="00072AF1"/>
    <w:rsid w:val="00074A9D"/>
    <w:rsid w:val="00080028"/>
    <w:rsid w:val="00081442"/>
    <w:rsid w:val="000864D6"/>
    <w:rsid w:val="000871B4"/>
    <w:rsid w:val="00091CB1"/>
    <w:rsid w:val="00092D86"/>
    <w:rsid w:val="00093C3E"/>
    <w:rsid w:val="000946DB"/>
    <w:rsid w:val="00094DF9"/>
    <w:rsid w:val="00095186"/>
    <w:rsid w:val="000959B3"/>
    <w:rsid w:val="00095CF1"/>
    <w:rsid w:val="000974EA"/>
    <w:rsid w:val="000A0E80"/>
    <w:rsid w:val="000A1567"/>
    <w:rsid w:val="000A2FB2"/>
    <w:rsid w:val="000A431A"/>
    <w:rsid w:val="000A4F6C"/>
    <w:rsid w:val="000A748C"/>
    <w:rsid w:val="000B0448"/>
    <w:rsid w:val="000B09AD"/>
    <w:rsid w:val="000B13BE"/>
    <w:rsid w:val="000B4E6D"/>
    <w:rsid w:val="000B5AC8"/>
    <w:rsid w:val="000B5D29"/>
    <w:rsid w:val="000B6A4C"/>
    <w:rsid w:val="000B6E04"/>
    <w:rsid w:val="000C0D31"/>
    <w:rsid w:val="000C2791"/>
    <w:rsid w:val="000C2D50"/>
    <w:rsid w:val="000C41AE"/>
    <w:rsid w:val="000C5C38"/>
    <w:rsid w:val="000C6101"/>
    <w:rsid w:val="000C66DC"/>
    <w:rsid w:val="000C7B22"/>
    <w:rsid w:val="000D30D0"/>
    <w:rsid w:val="000D541B"/>
    <w:rsid w:val="000D5479"/>
    <w:rsid w:val="000D63DB"/>
    <w:rsid w:val="000E0067"/>
    <w:rsid w:val="000E1593"/>
    <w:rsid w:val="000E1649"/>
    <w:rsid w:val="000E3022"/>
    <w:rsid w:val="000E33E3"/>
    <w:rsid w:val="000E37FE"/>
    <w:rsid w:val="000E501C"/>
    <w:rsid w:val="000E6BD7"/>
    <w:rsid w:val="000F01D0"/>
    <w:rsid w:val="000F07DF"/>
    <w:rsid w:val="000F27EA"/>
    <w:rsid w:val="000F2C40"/>
    <w:rsid w:val="000F2CA5"/>
    <w:rsid w:val="000F50BC"/>
    <w:rsid w:val="000F5620"/>
    <w:rsid w:val="000F5686"/>
    <w:rsid w:val="00100083"/>
    <w:rsid w:val="001038E2"/>
    <w:rsid w:val="00104EFE"/>
    <w:rsid w:val="00106D72"/>
    <w:rsid w:val="00107AF4"/>
    <w:rsid w:val="00110869"/>
    <w:rsid w:val="001151AA"/>
    <w:rsid w:val="00122935"/>
    <w:rsid w:val="00123DE5"/>
    <w:rsid w:val="0013505C"/>
    <w:rsid w:val="001375A4"/>
    <w:rsid w:val="00142958"/>
    <w:rsid w:val="001440CD"/>
    <w:rsid w:val="00144E37"/>
    <w:rsid w:val="00146831"/>
    <w:rsid w:val="001474BA"/>
    <w:rsid w:val="00147A8F"/>
    <w:rsid w:val="001511DF"/>
    <w:rsid w:val="001515D3"/>
    <w:rsid w:val="00153883"/>
    <w:rsid w:val="00155151"/>
    <w:rsid w:val="00156380"/>
    <w:rsid w:val="001578A3"/>
    <w:rsid w:val="00160534"/>
    <w:rsid w:val="00161DE0"/>
    <w:rsid w:val="001623BD"/>
    <w:rsid w:val="00163CCC"/>
    <w:rsid w:val="00163FE0"/>
    <w:rsid w:val="00164B0C"/>
    <w:rsid w:val="00165CAA"/>
    <w:rsid w:val="00170F23"/>
    <w:rsid w:val="00185191"/>
    <w:rsid w:val="001864EB"/>
    <w:rsid w:val="001879A0"/>
    <w:rsid w:val="00190E67"/>
    <w:rsid w:val="00197106"/>
    <w:rsid w:val="001A051B"/>
    <w:rsid w:val="001A13C8"/>
    <w:rsid w:val="001A41AE"/>
    <w:rsid w:val="001A5D39"/>
    <w:rsid w:val="001B1497"/>
    <w:rsid w:val="001B28E4"/>
    <w:rsid w:val="001B30B9"/>
    <w:rsid w:val="001B37B4"/>
    <w:rsid w:val="001B5D44"/>
    <w:rsid w:val="001B7E31"/>
    <w:rsid w:val="001C131C"/>
    <w:rsid w:val="001D249A"/>
    <w:rsid w:val="001D2930"/>
    <w:rsid w:val="001D6AE2"/>
    <w:rsid w:val="001D6DBC"/>
    <w:rsid w:val="001E16C1"/>
    <w:rsid w:val="001E17CB"/>
    <w:rsid w:val="001E2A31"/>
    <w:rsid w:val="001E2F80"/>
    <w:rsid w:val="001E3785"/>
    <w:rsid w:val="001E39CB"/>
    <w:rsid w:val="001F1BBE"/>
    <w:rsid w:val="001F36DD"/>
    <w:rsid w:val="001F6F3D"/>
    <w:rsid w:val="001F73C8"/>
    <w:rsid w:val="001F7F01"/>
    <w:rsid w:val="0020137F"/>
    <w:rsid w:val="002057CC"/>
    <w:rsid w:val="0020704D"/>
    <w:rsid w:val="00207129"/>
    <w:rsid w:val="0020724B"/>
    <w:rsid w:val="0021009C"/>
    <w:rsid w:val="00210637"/>
    <w:rsid w:val="00210760"/>
    <w:rsid w:val="002141F7"/>
    <w:rsid w:val="002162D0"/>
    <w:rsid w:val="00216FAE"/>
    <w:rsid w:val="00220A2F"/>
    <w:rsid w:val="002213C1"/>
    <w:rsid w:val="002236EA"/>
    <w:rsid w:val="00224164"/>
    <w:rsid w:val="00226DD8"/>
    <w:rsid w:val="002348CE"/>
    <w:rsid w:val="00234940"/>
    <w:rsid w:val="00235421"/>
    <w:rsid w:val="0023602B"/>
    <w:rsid w:val="0024160C"/>
    <w:rsid w:val="00242221"/>
    <w:rsid w:val="00242767"/>
    <w:rsid w:val="002435F1"/>
    <w:rsid w:val="00243F75"/>
    <w:rsid w:val="0024585C"/>
    <w:rsid w:val="002468D2"/>
    <w:rsid w:val="00250B00"/>
    <w:rsid w:val="00250E85"/>
    <w:rsid w:val="002526BD"/>
    <w:rsid w:val="0025275A"/>
    <w:rsid w:val="002530A8"/>
    <w:rsid w:val="00255876"/>
    <w:rsid w:val="002573F0"/>
    <w:rsid w:val="002577E6"/>
    <w:rsid w:val="00260442"/>
    <w:rsid w:val="00263096"/>
    <w:rsid w:val="00264671"/>
    <w:rsid w:val="00265A58"/>
    <w:rsid w:val="002667E5"/>
    <w:rsid w:val="00266D69"/>
    <w:rsid w:val="002732CB"/>
    <w:rsid w:val="0027436D"/>
    <w:rsid w:val="00274A7A"/>
    <w:rsid w:val="00275183"/>
    <w:rsid w:val="00275ACF"/>
    <w:rsid w:val="00275D4D"/>
    <w:rsid w:val="00280901"/>
    <w:rsid w:val="00281B34"/>
    <w:rsid w:val="00282C46"/>
    <w:rsid w:val="00285525"/>
    <w:rsid w:val="00285A27"/>
    <w:rsid w:val="00286358"/>
    <w:rsid w:val="00287708"/>
    <w:rsid w:val="00287FD6"/>
    <w:rsid w:val="002927C5"/>
    <w:rsid w:val="002930EB"/>
    <w:rsid w:val="0029327C"/>
    <w:rsid w:val="002958BE"/>
    <w:rsid w:val="00295A67"/>
    <w:rsid w:val="002968AC"/>
    <w:rsid w:val="00296FE8"/>
    <w:rsid w:val="002A3702"/>
    <w:rsid w:val="002A3B22"/>
    <w:rsid w:val="002A46A1"/>
    <w:rsid w:val="002A4BD5"/>
    <w:rsid w:val="002A5AA0"/>
    <w:rsid w:val="002A6726"/>
    <w:rsid w:val="002B2266"/>
    <w:rsid w:val="002B315F"/>
    <w:rsid w:val="002B3F37"/>
    <w:rsid w:val="002B4B02"/>
    <w:rsid w:val="002B6926"/>
    <w:rsid w:val="002B6DA0"/>
    <w:rsid w:val="002B712E"/>
    <w:rsid w:val="002C20F5"/>
    <w:rsid w:val="002C4714"/>
    <w:rsid w:val="002C5633"/>
    <w:rsid w:val="002C5AA9"/>
    <w:rsid w:val="002C5B3A"/>
    <w:rsid w:val="002C5C84"/>
    <w:rsid w:val="002C6E48"/>
    <w:rsid w:val="002D0F3F"/>
    <w:rsid w:val="002D1DB1"/>
    <w:rsid w:val="002D4D94"/>
    <w:rsid w:val="002D7F3C"/>
    <w:rsid w:val="002E0516"/>
    <w:rsid w:val="002E11BD"/>
    <w:rsid w:val="002E207C"/>
    <w:rsid w:val="002E2487"/>
    <w:rsid w:val="002F45C0"/>
    <w:rsid w:val="002F4A0F"/>
    <w:rsid w:val="00304BD6"/>
    <w:rsid w:val="00305A8E"/>
    <w:rsid w:val="00306F24"/>
    <w:rsid w:val="00307717"/>
    <w:rsid w:val="00307815"/>
    <w:rsid w:val="00307A26"/>
    <w:rsid w:val="00307FEC"/>
    <w:rsid w:val="0031095A"/>
    <w:rsid w:val="00320522"/>
    <w:rsid w:val="003205FC"/>
    <w:rsid w:val="003207AC"/>
    <w:rsid w:val="00322873"/>
    <w:rsid w:val="00322E17"/>
    <w:rsid w:val="00325CCB"/>
    <w:rsid w:val="003264A8"/>
    <w:rsid w:val="003270E6"/>
    <w:rsid w:val="00327C12"/>
    <w:rsid w:val="00331199"/>
    <w:rsid w:val="0033234F"/>
    <w:rsid w:val="003400F7"/>
    <w:rsid w:val="0034068C"/>
    <w:rsid w:val="00341DC4"/>
    <w:rsid w:val="00342C20"/>
    <w:rsid w:val="00342E90"/>
    <w:rsid w:val="003436C1"/>
    <w:rsid w:val="00343F61"/>
    <w:rsid w:val="00346503"/>
    <w:rsid w:val="00352D33"/>
    <w:rsid w:val="003534F8"/>
    <w:rsid w:val="00353732"/>
    <w:rsid w:val="00353ABB"/>
    <w:rsid w:val="00355546"/>
    <w:rsid w:val="00355ABB"/>
    <w:rsid w:val="00357E4F"/>
    <w:rsid w:val="0036035E"/>
    <w:rsid w:val="00361226"/>
    <w:rsid w:val="003627A7"/>
    <w:rsid w:val="003628FA"/>
    <w:rsid w:val="00362D61"/>
    <w:rsid w:val="00363AFC"/>
    <w:rsid w:val="003655F4"/>
    <w:rsid w:val="00366B50"/>
    <w:rsid w:val="00370816"/>
    <w:rsid w:val="003713D5"/>
    <w:rsid w:val="00372C7F"/>
    <w:rsid w:val="00373135"/>
    <w:rsid w:val="003739F9"/>
    <w:rsid w:val="00375EB4"/>
    <w:rsid w:val="00376016"/>
    <w:rsid w:val="00376464"/>
    <w:rsid w:val="00376C78"/>
    <w:rsid w:val="00377335"/>
    <w:rsid w:val="0038039F"/>
    <w:rsid w:val="0038235D"/>
    <w:rsid w:val="00384866"/>
    <w:rsid w:val="00387BD1"/>
    <w:rsid w:val="00387DBA"/>
    <w:rsid w:val="003903A9"/>
    <w:rsid w:val="00394927"/>
    <w:rsid w:val="003967B4"/>
    <w:rsid w:val="003A0295"/>
    <w:rsid w:val="003A02B7"/>
    <w:rsid w:val="003A129C"/>
    <w:rsid w:val="003A180C"/>
    <w:rsid w:val="003A33B1"/>
    <w:rsid w:val="003A3B8E"/>
    <w:rsid w:val="003B0992"/>
    <w:rsid w:val="003B21CD"/>
    <w:rsid w:val="003B277A"/>
    <w:rsid w:val="003B29C9"/>
    <w:rsid w:val="003B500F"/>
    <w:rsid w:val="003C06CD"/>
    <w:rsid w:val="003C3C61"/>
    <w:rsid w:val="003C4250"/>
    <w:rsid w:val="003C4D98"/>
    <w:rsid w:val="003C581C"/>
    <w:rsid w:val="003D0CAF"/>
    <w:rsid w:val="003D2370"/>
    <w:rsid w:val="003D2B95"/>
    <w:rsid w:val="003D408F"/>
    <w:rsid w:val="003D5260"/>
    <w:rsid w:val="003D53ED"/>
    <w:rsid w:val="003D7BDE"/>
    <w:rsid w:val="003E04F2"/>
    <w:rsid w:val="003E0E88"/>
    <w:rsid w:val="003E2D48"/>
    <w:rsid w:val="003E34FF"/>
    <w:rsid w:val="003E6FC0"/>
    <w:rsid w:val="003F1AF5"/>
    <w:rsid w:val="003F2914"/>
    <w:rsid w:val="003F2F25"/>
    <w:rsid w:val="003F32CD"/>
    <w:rsid w:val="003F7996"/>
    <w:rsid w:val="00401D86"/>
    <w:rsid w:val="00403C57"/>
    <w:rsid w:val="00404FC0"/>
    <w:rsid w:val="00406999"/>
    <w:rsid w:val="004119A3"/>
    <w:rsid w:val="00412E93"/>
    <w:rsid w:val="00414394"/>
    <w:rsid w:val="00414F70"/>
    <w:rsid w:val="00415514"/>
    <w:rsid w:val="00415B3E"/>
    <w:rsid w:val="004207D1"/>
    <w:rsid w:val="00421034"/>
    <w:rsid w:val="00421533"/>
    <w:rsid w:val="00423FA8"/>
    <w:rsid w:val="0042567F"/>
    <w:rsid w:val="00426E74"/>
    <w:rsid w:val="00431EF7"/>
    <w:rsid w:val="0043242B"/>
    <w:rsid w:val="00435C77"/>
    <w:rsid w:val="00436AE8"/>
    <w:rsid w:val="00440518"/>
    <w:rsid w:val="0044333E"/>
    <w:rsid w:val="004457C5"/>
    <w:rsid w:val="00445B9B"/>
    <w:rsid w:val="004464E1"/>
    <w:rsid w:val="00447842"/>
    <w:rsid w:val="00452A14"/>
    <w:rsid w:val="00454666"/>
    <w:rsid w:val="0045505D"/>
    <w:rsid w:val="00456C5D"/>
    <w:rsid w:val="00456CB0"/>
    <w:rsid w:val="00457E80"/>
    <w:rsid w:val="00461166"/>
    <w:rsid w:val="0046188D"/>
    <w:rsid w:val="00463DAC"/>
    <w:rsid w:val="00464833"/>
    <w:rsid w:val="00465FD6"/>
    <w:rsid w:val="00467922"/>
    <w:rsid w:val="00470530"/>
    <w:rsid w:val="00470F45"/>
    <w:rsid w:val="00473E3F"/>
    <w:rsid w:val="004775AD"/>
    <w:rsid w:val="004805EB"/>
    <w:rsid w:val="00481A1B"/>
    <w:rsid w:val="004831EA"/>
    <w:rsid w:val="004869CD"/>
    <w:rsid w:val="00491B88"/>
    <w:rsid w:val="00492049"/>
    <w:rsid w:val="00494A0C"/>
    <w:rsid w:val="00495B1A"/>
    <w:rsid w:val="00497A40"/>
    <w:rsid w:val="004A31C7"/>
    <w:rsid w:val="004A5F5F"/>
    <w:rsid w:val="004A6802"/>
    <w:rsid w:val="004A7AA8"/>
    <w:rsid w:val="004A7B6F"/>
    <w:rsid w:val="004B1736"/>
    <w:rsid w:val="004B1E81"/>
    <w:rsid w:val="004B2153"/>
    <w:rsid w:val="004B545F"/>
    <w:rsid w:val="004B6DA5"/>
    <w:rsid w:val="004B7A88"/>
    <w:rsid w:val="004C153C"/>
    <w:rsid w:val="004C51A8"/>
    <w:rsid w:val="004C53D6"/>
    <w:rsid w:val="004C79FE"/>
    <w:rsid w:val="004D24E1"/>
    <w:rsid w:val="004D3A65"/>
    <w:rsid w:val="004D67B9"/>
    <w:rsid w:val="004E18DD"/>
    <w:rsid w:val="004E4B8E"/>
    <w:rsid w:val="004E6423"/>
    <w:rsid w:val="004E68D0"/>
    <w:rsid w:val="004E7633"/>
    <w:rsid w:val="004F1B90"/>
    <w:rsid w:val="004F2B69"/>
    <w:rsid w:val="004F785B"/>
    <w:rsid w:val="005016F4"/>
    <w:rsid w:val="005023DE"/>
    <w:rsid w:val="005028EB"/>
    <w:rsid w:val="00502D66"/>
    <w:rsid w:val="00503BA3"/>
    <w:rsid w:val="00503C35"/>
    <w:rsid w:val="005045D1"/>
    <w:rsid w:val="00506157"/>
    <w:rsid w:val="005065BF"/>
    <w:rsid w:val="00510968"/>
    <w:rsid w:val="00510CC3"/>
    <w:rsid w:val="005136CD"/>
    <w:rsid w:val="00515CD3"/>
    <w:rsid w:val="005162CF"/>
    <w:rsid w:val="00517C2B"/>
    <w:rsid w:val="00521CA6"/>
    <w:rsid w:val="00523185"/>
    <w:rsid w:val="00523330"/>
    <w:rsid w:val="00523532"/>
    <w:rsid w:val="00525611"/>
    <w:rsid w:val="00525DA5"/>
    <w:rsid w:val="0052785B"/>
    <w:rsid w:val="0053269B"/>
    <w:rsid w:val="005337AA"/>
    <w:rsid w:val="00535462"/>
    <w:rsid w:val="005354AB"/>
    <w:rsid w:val="00536CA4"/>
    <w:rsid w:val="00536F6F"/>
    <w:rsid w:val="00537705"/>
    <w:rsid w:val="00542080"/>
    <w:rsid w:val="0054484C"/>
    <w:rsid w:val="00545BDB"/>
    <w:rsid w:val="0055003F"/>
    <w:rsid w:val="00550E30"/>
    <w:rsid w:val="00550EED"/>
    <w:rsid w:val="00551EAB"/>
    <w:rsid w:val="0055308B"/>
    <w:rsid w:val="00553732"/>
    <w:rsid w:val="00556FF7"/>
    <w:rsid w:val="00557108"/>
    <w:rsid w:val="00562447"/>
    <w:rsid w:val="00566A18"/>
    <w:rsid w:val="00571964"/>
    <w:rsid w:val="00572A45"/>
    <w:rsid w:val="00574B28"/>
    <w:rsid w:val="00574D59"/>
    <w:rsid w:val="00582652"/>
    <w:rsid w:val="0058568E"/>
    <w:rsid w:val="0058681F"/>
    <w:rsid w:val="005872FA"/>
    <w:rsid w:val="0059040F"/>
    <w:rsid w:val="00591388"/>
    <w:rsid w:val="00593785"/>
    <w:rsid w:val="0059548A"/>
    <w:rsid w:val="005A1BB5"/>
    <w:rsid w:val="005A2CDF"/>
    <w:rsid w:val="005A3BAA"/>
    <w:rsid w:val="005A48B8"/>
    <w:rsid w:val="005A5725"/>
    <w:rsid w:val="005B1111"/>
    <w:rsid w:val="005B3880"/>
    <w:rsid w:val="005B4241"/>
    <w:rsid w:val="005B58F3"/>
    <w:rsid w:val="005C04A9"/>
    <w:rsid w:val="005C1B6D"/>
    <w:rsid w:val="005C516B"/>
    <w:rsid w:val="005C6909"/>
    <w:rsid w:val="005C763D"/>
    <w:rsid w:val="005C7DA9"/>
    <w:rsid w:val="005D064B"/>
    <w:rsid w:val="005D11EB"/>
    <w:rsid w:val="005D1F7C"/>
    <w:rsid w:val="005D20DC"/>
    <w:rsid w:val="005D28C5"/>
    <w:rsid w:val="005D4306"/>
    <w:rsid w:val="005D43F7"/>
    <w:rsid w:val="005D4D38"/>
    <w:rsid w:val="005D5AB4"/>
    <w:rsid w:val="005D5DFB"/>
    <w:rsid w:val="005D7548"/>
    <w:rsid w:val="005E2890"/>
    <w:rsid w:val="005E2B56"/>
    <w:rsid w:val="005E3E85"/>
    <w:rsid w:val="005E5682"/>
    <w:rsid w:val="005E57C1"/>
    <w:rsid w:val="005E6F2D"/>
    <w:rsid w:val="005E7492"/>
    <w:rsid w:val="005F16B7"/>
    <w:rsid w:val="005F2248"/>
    <w:rsid w:val="005F3118"/>
    <w:rsid w:val="005F3256"/>
    <w:rsid w:val="005F4B05"/>
    <w:rsid w:val="005F6DCD"/>
    <w:rsid w:val="005F73A4"/>
    <w:rsid w:val="005F76D2"/>
    <w:rsid w:val="00603933"/>
    <w:rsid w:val="00603A69"/>
    <w:rsid w:val="0060533B"/>
    <w:rsid w:val="00606407"/>
    <w:rsid w:val="00607364"/>
    <w:rsid w:val="0060782D"/>
    <w:rsid w:val="00612649"/>
    <w:rsid w:val="0061264A"/>
    <w:rsid w:val="00612EC1"/>
    <w:rsid w:val="00616799"/>
    <w:rsid w:val="00616B9F"/>
    <w:rsid w:val="00620767"/>
    <w:rsid w:val="0062095D"/>
    <w:rsid w:val="006225C5"/>
    <w:rsid w:val="006243F6"/>
    <w:rsid w:val="0062444F"/>
    <w:rsid w:val="00624AFB"/>
    <w:rsid w:val="006266B8"/>
    <w:rsid w:val="006268B2"/>
    <w:rsid w:val="00630ECA"/>
    <w:rsid w:val="00631845"/>
    <w:rsid w:val="006323C8"/>
    <w:rsid w:val="00635AC6"/>
    <w:rsid w:val="00636720"/>
    <w:rsid w:val="006368ED"/>
    <w:rsid w:val="00642112"/>
    <w:rsid w:val="006422B0"/>
    <w:rsid w:val="00642CD3"/>
    <w:rsid w:val="006445D3"/>
    <w:rsid w:val="00644F9A"/>
    <w:rsid w:val="00646475"/>
    <w:rsid w:val="00646535"/>
    <w:rsid w:val="006465BA"/>
    <w:rsid w:val="00646DA0"/>
    <w:rsid w:val="00647324"/>
    <w:rsid w:val="00647353"/>
    <w:rsid w:val="00650B2B"/>
    <w:rsid w:val="00651796"/>
    <w:rsid w:val="006521AC"/>
    <w:rsid w:val="006526CC"/>
    <w:rsid w:val="00652BB1"/>
    <w:rsid w:val="00652E95"/>
    <w:rsid w:val="00653F68"/>
    <w:rsid w:val="00660EB2"/>
    <w:rsid w:val="00661851"/>
    <w:rsid w:val="00665569"/>
    <w:rsid w:val="006659DD"/>
    <w:rsid w:val="00675B32"/>
    <w:rsid w:val="00675CBD"/>
    <w:rsid w:val="00676FE3"/>
    <w:rsid w:val="0068371A"/>
    <w:rsid w:val="00686ACB"/>
    <w:rsid w:val="006909D5"/>
    <w:rsid w:val="00692400"/>
    <w:rsid w:val="00692D7B"/>
    <w:rsid w:val="00692EC3"/>
    <w:rsid w:val="00692ECC"/>
    <w:rsid w:val="00692F00"/>
    <w:rsid w:val="00693B58"/>
    <w:rsid w:val="00693C09"/>
    <w:rsid w:val="00697212"/>
    <w:rsid w:val="00697683"/>
    <w:rsid w:val="006A2EFD"/>
    <w:rsid w:val="006A312E"/>
    <w:rsid w:val="006A3A84"/>
    <w:rsid w:val="006A5585"/>
    <w:rsid w:val="006A60E5"/>
    <w:rsid w:val="006B01EA"/>
    <w:rsid w:val="006B0D7E"/>
    <w:rsid w:val="006B4CAD"/>
    <w:rsid w:val="006B6202"/>
    <w:rsid w:val="006B7435"/>
    <w:rsid w:val="006C0601"/>
    <w:rsid w:val="006C1D40"/>
    <w:rsid w:val="006C206D"/>
    <w:rsid w:val="006C2AA1"/>
    <w:rsid w:val="006C2C3B"/>
    <w:rsid w:val="006C35BB"/>
    <w:rsid w:val="006C3AA9"/>
    <w:rsid w:val="006C40B0"/>
    <w:rsid w:val="006C5083"/>
    <w:rsid w:val="006C59C7"/>
    <w:rsid w:val="006D2556"/>
    <w:rsid w:val="006D63DA"/>
    <w:rsid w:val="006D71CF"/>
    <w:rsid w:val="006D7300"/>
    <w:rsid w:val="006E0941"/>
    <w:rsid w:val="006E25DE"/>
    <w:rsid w:val="006E4253"/>
    <w:rsid w:val="006E51C3"/>
    <w:rsid w:val="006E547E"/>
    <w:rsid w:val="006E555D"/>
    <w:rsid w:val="006E6B5B"/>
    <w:rsid w:val="006F0AC2"/>
    <w:rsid w:val="006F13D0"/>
    <w:rsid w:val="006F22D9"/>
    <w:rsid w:val="006F2868"/>
    <w:rsid w:val="006F3774"/>
    <w:rsid w:val="006F54E7"/>
    <w:rsid w:val="006F7B64"/>
    <w:rsid w:val="007001A3"/>
    <w:rsid w:val="00704385"/>
    <w:rsid w:val="0070544A"/>
    <w:rsid w:val="007069A3"/>
    <w:rsid w:val="007073F4"/>
    <w:rsid w:val="00707CA0"/>
    <w:rsid w:val="00707DCF"/>
    <w:rsid w:val="00710638"/>
    <w:rsid w:val="007107C8"/>
    <w:rsid w:val="00714618"/>
    <w:rsid w:val="00715805"/>
    <w:rsid w:val="00717A40"/>
    <w:rsid w:val="00717E17"/>
    <w:rsid w:val="00720315"/>
    <w:rsid w:val="007206FF"/>
    <w:rsid w:val="00722A3E"/>
    <w:rsid w:val="00722BB4"/>
    <w:rsid w:val="00725479"/>
    <w:rsid w:val="007261E2"/>
    <w:rsid w:val="00726785"/>
    <w:rsid w:val="0072771A"/>
    <w:rsid w:val="00727E17"/>
    <w:rsid w:val="00731617"/>
    <w:rsid w:val="007319C8"/>
    <w:rsid w:val="007411CD"/>
    <w:rsid w:val="00743A98"/>
    <w:rsid w:val="00746E60"/>
    <w:rsid w:val="007470AA"/>
    <w:rsid w:val="00747803"/>
    <w:rsid w:val="0075371F"/>
    <w:rsid w:val="0075413C"/>
    <w:rsid w:val="0075489B"/>
    <w:rsid w:val="0076094C"/>
    <w:rsid w:val="00761DC2"/>
    <w:rsid w:val="00763E50"/>
    <w:rsid w:val="00764277"/>
    <w:rsid w:val="007642BD"/>
    <w:rsid w:val="007644B6"/>
    <w:rsid w:val="00764B5B"/>
    <w:rsid w:val="00764C3F"/>
    <w:rsid w:val="00765AA5"/>
    <w:rsid w:val="0077396F"/>
    <w:rsid w:val="007742C0"/>
    <w:rsid w:val="0077761D"/>
    <w:rsid w:val="007779B8"/>
    <w:rsid w:val="007810BF"/>
    <w:rsid w:val="0078280A"/>
    <w:rsid w:val="0078382D"/>
    <w:rsid w:val="00783D57"/>
    <w:rsid w:val="007869CB"/>
    <w:rsid w:val="00786ECE"/>
    <w:rsid w:val="00787561"/>
    <w:rsid w:val="00790CB5"/>
    <w:rsid w:val="007910F7"/>
    <w:rsid w:val="007935CF"/>
    <w:rsid w:val="00795657"/>
    <w:rsid w:val="00796754"/>
    <w:rsid w:val="00796EEF"/>
    <w:rsid w:val="00797B72"/>
    <w:rsid w:val="007A07FC"/>
    <w:rsid w:val="007A0844"/>
    <w:rsid w:val="007A58CB"/>
    <w:rsid w:val="007B0BF3"/>
    <w:rsid w:val="007B130F"/>
    <w:rsid w:val="007B1B75"/>
    <w:rsid w:val="007B1F26"/>
    <w:rsid w:val="007B3E56"/>
    <w:rsid w:val="007B4D0D"/>
    <w:rsid w:val="007B6B74"/>
    <w:rsid w:val="007B6EEC"/>
    <w:rsid w:val="007B765B"/>
    <w:rsid w:val="007C085A"/>
    <w:rsid w:val="007C15BE"/>
    <w:rsid w:val="007C1995"/>
    <w:rsid w:val="007C343F"/>
    <w:rsid w:val="007C383A"/>
    <w:rsid w:val="007C551F"/>
    <w:rsid w:val="007C5E64"/>
    <w:rsid w:val="007C69E8"/>
    <w:rsid w:val="007C74E8"/>
    <w:rsid w:val="007D015E"/>
    <w:rsid w:val="007D16D8"/>
    <w:rsid w:val="007D22AF"/>
    <w:rsid w:val="007D26F2"/>
    <w:rsid w:val="007D2825"/>
    <w:rsid w:val="007D2A81"/>
    <w:rsid w:val="007D417B"/>
    <w:rsid w:val="007D59FA"/>
    <w:rsid w:val="007D5F06"/>
    <w:rsid w:val="007D6EBF"/>
    <w:rsid w:val="007D723C"/>
    <w:rsid w:val="007D7E8C"/>
    <w:rsid w:val="007E22BB"/>
    <w:rsid w:val="007E2C8A"/>
    <w:rsid w:val="007E3304"/>
    <w:rsid w:val="007E646B"/>
    <w:rsid w:val="007F0867"/>
    <w:rsid w:val="007F1C6B"/>
    <w:rsid w:val="007F26B1"/>
    <w:rsid w:val="007F48C1"/>
    <w:rsid w:val="007F6E6E"/>
    <w:rsid w:val="007F728C"/>
    <w:rsid w:val="007F7385"/>
    <w:rsid w:val="0080173B"/>
    <w:rsid w:val="00805108"/>
    <w:rsid w:val="008053DF"/>
    <w:rsid w:val="008058DE"/>
    <w:rsid w:val="0081191F"/>
    <w:rsid w:val="0081413E"/>
    <w:rsid w:val="008157B4"/>
    <w:rsid w:val="008158A3"/>
    <w:rsid w:val="0081625A"/>
    <w:rsid w:val="0081756D"/>
    <w:rsid w:val="00817722"/>
    <w:rsid w:val="00820441"/>
    <w:rsid w:val="008230F3"/>
    <w:rsid w:val="00823233"/>
    <w:rsid w:val="00823EF5"/>
    <w:rsid w:val="00824534"/>
    <w:rsid w:val="008251BA"/>
    <w:rsid w:val="00831958"/>
    <w:rsid w:val="00832116"/>
    <w:rsid w:val="008354FB"/>
    <w:rsid w:val="00835B8C"/>
    <w:rsid w:val="00836117"/>
    <w:rsid w:val="00840528"/>
    <w:rsid w:val="0084104E"/>
    <w:rsid w:val="008422B2"/>
    <w:rsid w:val="00842F76"/>
    <w:rsid w:val="00843465"/>
    <w:rsid w:val="00844661"/>
    <w:rsid w:val="008454EE"/>
    <w:rsid w:val="00854706"/>
    <w:rsid w:val="00855F82"/>
    <w:rsid w:val="0086157F"/>
    <w:rsid w:val="00864BCF"/>
    <w:rsid w:val="00865967"/>
    <w:rsid w:val="0086655C"/>
    <w:rsid w:val="00867702"/>
    <w:rsid w:val="00871A49"/>
    <w:rsid w:val="00871C32"/>
    <w:rsid w:val="00872974"/>
    <w:rsid w:val="00873382"/>
    <w:rsid w:val="00874FA4"/>
    <w:rsid w:val="008752B9"/>
    <w:rsid w:val="008768E9"/>
    <w:rsid w:val="00877106"/>
    <w:rsid w:val="008859EA"/>
    <w:rsid w:val="00886EF5"/>
    <w:rsid w:val="008873F7"/>
    <w:rsid w:val="0089147D"/>
    <w:rsid w:val="00893A12"/>
    <w:rsid w:val="00894C41"/>
    <w:rsid w:val="0089675E"/>
    <w:rsid w:val="00896C65"/>
    <w:rsid w:val="00896EFC"/>
    <w:rsid w:val="008A0308"/>
    <w:rsid w:val="008A366C"/>
    <w:rsid w:val="008A39C6"/>
    <w:rsid w:val="008A3E7C"/>
    <w:rsid w:val="008A3F78"/>
    <w:rsid w:val="008A555F"/>
    <w:rsid w:val="008A55AC"/>
    <w:rsid w:val="008A6DBD"/>
    <w:rsid w:val="008B1447"/>
    <w:rsid w:val="008B1AEE"/>
    <w:rsid w:val="008B1E65"/>
    <w:rsid w:val="008B4711"/>
    <w:rsid w:val="008B63B2"/>
    <w:rsid w:val="008C17FC"/>
    <w:rsid w:val="008C318F"/>
    <w:rsid w:val="008C472D"/>
    <w:rsid w:val="008C47EC"/>
    <w:rsid w:val="008C7012"/>
    <w:rsid w:val="008D048A"/>
    <w:rsid w:val="008D2F7E"/>
    <w:rsid w:val="008D2F86"/>
    <w:rsid w:val="008D4DD5"/>
    <w:rsid w:val="008D5031"/>
    <w:rsid w:val="008D651A"/>
    <w:rsid w:val="008D6AB1"/>
    <w:rsid w:val="008E05D9"/>
    <w:rsid w:val="008E141B"/>
    <w:rsid w:val="008E2F17"/>
    <w:rsid w:val="008E51ED"/>
    <w:rsid w:val="008E585C"/>
    <w:rsid w:val="008E6733"/>
    <w:rsid w:val="008E675D"/>
    <w:rsid w:val="008E793F"/>
    <w:rsid w:val="008F0A1C"/>
    <w:rsid w:val="008F1651"/>
    <w:rsid w:val="008F1E89"/>
    <w:rsid w:val="008F402F"/>
    <w:rsid w:val="008F61CE"/>
    <w:rsid w:val="008F782D"/>
    <w:rsid w:val="008F7D86"/>
    <w:rsid w:val="008F7F92"/>
    <w:rsid w:val="009010BF"/>
    <w:rsid w:val="0090258F"/>
    <w:rsid w:val="009026BB"/>
    <w:rsid w:val="00902861"/>
    <w:rsid w:val="009064C1"/>
    <w:rsid w:val="00912948"/>
    <w:rsid w:val="00913A72"/>
    <w:rsid w:val="009224D2"/>
    <w:rsid w:val="00922501"/>
    <w:rsid w:val="009236E6"/>
    <w:rsid w:val="00930F88"/>
    <w:rsid w:val="00934C01"/>
    <w:rsid w:val="0093771D"/>
    <w:rsid w:val="009378B9"/>
    <w:rsid w:val="009433FB"/>
    <w:rsid w:val="00944587"/>
    <w:rsid w:val="00944E2F"/>
    <w:rsid w:val="0094501D"/>
    <w:rsid w:val="009457B4"/>
    <w:rsid w:val="0094585D"/>
    <w:rsid w:val="00946BE6"/>
    <w:rsid w:val="00946EED"/>
    <w:rsid w:val="009476B0"/>
    <w:rsid w:val="00947C04"/>
    <w:rsid w:val="00955453"/>
    <w:rsid w:val="00955474"/>
    <w:rsid w:val="00957255"/>
    <w:rsid w:val="00957CDD"/>
    <w:rsid w:val="0096107C"/>
    <w:rsid w:val="00963711"/>
    <w:rsid w:val="00963AB3"/>
    <w:rsid w:val="00967342"/>
    <w:rsid w:val="0096758B"/>
    <w:rsid w:val="0097043F"/>
    <w:rsid w:val="0097277B"/>
    <w:rsid w:val="009733B5"/>
    <w:rsid w:val="00974184"/>
    <w:rsid w:val="00974DF0"/>
    <w:rsid w:val="00976988"/>
    <w:rsid w:val="00977750"/>
    <w:rsid w:val="009802A3"/>
    <w:rsid w:val="00981D50"/>
    <w:rsid w:val="00983BF8"/>
    <w:rsid w:val="009841CF"/>
    <w:rsid w:val="00984B27"/>
    <w:rsid w:val="00985189"/>
    <w:rsid w:val="009904A1"/>
    <w:rsid w:val="009906D3"/>
    <w:rsid w:val="00993811"/>
    <w:rsid w:val="009939DA"/>
    <w:rsid w:val="0099461A"/>
    <w:rsid w:val="00995758"/>
    <w:rsid w:val="00995EC2"/>
    <w:rsid w:val="009963E4"/>
    <w:rsid w:val="009A0A94"/>
    <w:rsid w:val="009A2014"/>
    <w:rsid w:val="009A26D9"/>
    <w:rsid w:val="009A683A"/>
    <w:rsid w:val="009B1AB5"/>
    <w:rsid w:val="009B3233"/>
    <w:rsid w:val="009B56E7"/>
    <w:rsid w:val="009B5BB0"/>
    <w:rsid w:val="009B6627"/>
    <w:rsid w:val="009B6CCD"/>
    <w:rsid w:val="009C0BDE"/>
    <w:rsid w:val="009C22C1"/>
    <w:rsid w:val="009C32EB"/>
    <w:rsid w:val="009C518B"/>
    <w:rsid w:val="009C5533"/>
    <w:rsid w:val="009C5A60"/>
    <w:rsid w:val="009C76DB"/>
    <w:rsid w:val="009C77B8"/>
    <w:rsid w:val="009C792D"/>
    <w:rsid w:val="009D022C"/>
    <w:rsid w:val="009D1426"/>
    <w:rsid w:val="009D22B4"/>
    <w:rsid w:val="009D2B34"/>
    <w:rsid w:val="009D3FC5"/>
    <w:rsid w:val="009D5BB4"/>
    <w:rsid w:val="009D6181"/>
    <w:rsid w:val="009D6C38"/>
    <w:rsid w:val="009D7223"/>
    <w:rsid w:val="009E1BEE"/>
    <w:rsid w:val="009E22E9"/>
    <w:rsid w:val="009E3B2C"/>
    <w:rsid w:val="009E7929"/>
    <w:rsid w:val="009F071A"/>
    <w:rsid w:val="009F1552"/>
    <w:rsid w:val="009F2558"/>
    <w:rsid w:val="009F3145"/>
    <w:rsid w:val="009F3209"/>
    <w:rsid w:val="009F3272"/>
    <w:rsid w:val="009F403C"/>
    <w:rsid w:val="009F41C4"/>
    <w:rsid w:val="00A03171"/>
    <w:rsid w:val="00A046C0"/>
    <w:rsid w:val="00A05423"/>
    <w:rsid w:val="00A05AB8"/>
    <w:rsid w:val="00A05B8E"/>
    <w:rsid w:val="00A06215"/>
    <w:rsid w:val="00A06A16"/>
    <w:rsid w:val="00A0753D"/>
    <w:rsid w:val="00A12189"/>
    <w:rsid w:val="00A132C2"/>
    <w:rsid w:val="00A14D24"/>
    <w:rsid w:val="00A14E2A"/>
    <w:rsid w:val="00A15A59"/>
    <w:rsid w:val="00A179D1"/>
    <w:rsid w:val="00A220D9"/>
    <w:rsid w:val="00A227FA"/>
    <w:rsid w:val="00A231C3"/>
    <w:rsid w:val="00A245A2"/>
    <w:rsid w:val="00A25A12"/>
    <w:rsid w:val="00A2721B"/>
    <w:rsid w:val="00A335B3"/>
    <w:rsid w:val="00A41608"/>
    <w:rsid w:val="00A43932"/>
    <w:rsid w:val="00A43DED"/>
    <w:rsid w:val="00A44C58"/>
    <w:rsid w:val="00A45872"/>
    <w:rsid w:val="00A502C8"/>
    <w:rsid w:val="00A50B63"/>
    <w:rsid w:val="00A53790"/>
    <w:rsid w:val="00A54F7D"/>
    <w:rsid w:val="00A556B2"/>
    <w:rsid w:val="00A56D78"/>
    <w:rsid w:val="00A5726D"/>
    <w:rsid w:val="00A57EF6"/>
    <w:rsid w:val="00A57F40"/>
    <w:rsid w:val="00A60FE7"/>
    <w:rsid w:val="00A61538"/>
    <w:rsid w:val="00A629A8"/>
    <w:rsid w:val="00A650FA"/>
    <w:rsid w:val="00A6576E"/>
    <w:rsid w:val="00A70489"/>
    <w:rsid w:val="00A70EE1"/>
    <w:rsid w:val="00A720D6"/>
    <w:rsid w:val="00A75EEE"/>
    <w:rsid w:val="00A774C9"/>
    <w:rsid w:val="00A77615"/>
    <w:rsid w:val="00A80ADC"/>
    <w:rsid w:val="00A83139"/>
    <w:rsid w:val="00A83BF6"/>
    <w:rsid w:val="00A8447E"/>
    <w:rsid w:val="00A86644"/>
    <w:rsid w:val="00A86841"/>
    <w:rsid w:val="00A91A53"/>
    <w:rsid w:val="00A92244"/>
    <w:rsid w:val="00A94258"/>
    <w:rsid w:val="00A96CFF"/>
    <w:rsid w:val="00A97E4C"/>
    <w:rsid w:val="00AA0DFC"/>
    <w:rsid w:val="00AA3504"/>
    <w:rsid w:val="00AA3B3E"/>
    <w:rsid w:val="00AA4AAA"/>
    <w:rsid w:val="00AA53FF"/>
    <w:rsid w:val="00AA57ED"/>
    <w:rsid w:val="00AA62D1"/>
    <w:rsid w:val="00AA6B46"/>
    <w:rsid w:val="00AA7EAB"/>
    <w:rsid w:val="00AB08B7"/>
    <w:rsid w:val="00AB153D"/>
    <w:rsid w:val="00AB28DA"/>
    <w:rsid w:val="00AB2D4E"/>
    <w:rsid w:val="00AB38E6"/>
    <w:rsid w:val="00AB438D"/>
    <w:rsid w:val="00AB5325"/>
    <w:rsid w:val="00AB61D1"/>
    <w:rsid w:val="00AB6A37"/>
    <w:rsid w:val="00AB6AF0"/>
    <w:rsid w:val="00AB729A"/>
    <w:rsid w:val="00AB79F3"/>
    <w:rsid w:val="00AB7DCA"/>
    <w:rsid w:val="00AC2264"/>
    <w:rsid w:val="00AC30D2"/>
    <w:rsid w:val="00AC6629"/>
    <w:rsid w:val="00AC7E95"/>
    <w:rsid w:val="00AC7F48"/>
    <w:rsid w:val="00AD032E"/>
    <w:rsid w:val="00AD0B56"/>
    <w:rsid w:val="00AD5073"/>
    <w:rsid w:val="00AD6B9B"/>
    <w:rsid w:val="00AD7183"/>
    <w:rsid w:val="00AE127D"/>
    <w:rsid w:val="00AE40F8"/>
    <w:rsid w:val="00AE67E6"/>
    <w:rsid w:val="00AF00EA"/>
    <w:rsid w:val="00AF04D9"/>
    <w:rsid w:val="00AF0C68"/>
    <w:rsid w:val="00AF16DC"/>
    <w:rsid w:val="00AF3375"/>
    <w:rsid w:val="00AF3B6C"/>
    <w:rsid w:val="00AF6121"/>
    <w:rsid w:val="00AF6748"/>
    <w:rsid w:val="00AF7E3F"/>
    <w:rsid w:val="00AF7EDC"/>
    <w:rsid w:val="00B01156"/>
    <w:rsid w:val="00B020D1"/>
    <w:rsid w:val="00B056AF"/>
    <w:rsid w:val="00B07238"/>
    <w:rsid w:val="00B107B9"/>
    <w:rsid w:val="00B132F0"/>
    <w:rsid w:val="00B13E3A"/>
    <w:rsid w:val="00B140F2"/>
    <w:rsid w:val="00B15910"/>
    <w:rsid w:val="00B237F6"/>
    <w:rsid w:val="00B259CC"/>
    <w:rsid w:val="00B3232B"/>
    <w:rsid w:val="00B334BC"/>
    <w:rsid w:val="00B35850"/>
    <w:rsid w:val="00B358CB"/>
    <w:rsid w:val="00B35DFA"/>
    <w:rsid w:val="00B362AF"/>
    <w:rsid w:val="00B3781A"/>
    <w:rsid w:val="00B418F8"/>
    <w:rsid w:val="00B457B1"/>
    <w:rsid w:val="00B4641B"/>
    <w:rsid w:val="00B47D5A"/>
    <w:rsid w:val="00B47F65"/>
    <w:rsid w:val="00B50566"/>
    <w:rsid w:val="00B512C1"/>
    <w:rsid w:val="00B51356"/>
    <w:rsid w:val="00B5135E"/>
    <w:rsid w:val="00B52D63"/>
    <w:rsid w:val="00B52E06"/>
    <w:rsid w:val="00B52F37"/>
    <w:rsid w:val="00B542BB"/>
    <w:rsid w:val="00B549AA"/>
    <w:rsid w:val="00B569C0"/>
    <w:rsid w:val="00B56C50"/>
    <w:rsid w:val="00B60E06"/>
    <w:rsid w:val="00B6202C"/>
    <w:rsid w:val="00B622E6"/>
    <w:rsid w:val="00B6269C"/>
    <w:rsid w:val="00B627A1"/>
    <w:rsid w:val="00B62815"/>
    <w:rsid w:val="00B62AD5"/>
    <w:rsid w:val="00B630DD"/>
    <w:rsid w:val="00B647C0"/>
    <w:rsid w:val="00B6ECD8"/>
    <w:rsid w:val="00B72386"/>
    <w:rsid w:val="00B7281E"/>
    <w:rsid w:val="00B739B1"/>
    <w:rsid w:val="00B7499B"/>
    <w:rsid w:val="00B76A81"/>
    <w:rsid w:val="00B777E2"/>
    <w:rsid w:val="00B801DD"/>
    <w:rsid w:val="00B8369E"/>
    <w:rsid w:val="00B8724E"/>
    <w:rsid w:val="00B8754D"/>
    <w:rsid w:val="00B9024D"/>
    <w:rsid w:val="00B90CC9"/>
    <w:rsid w:val="00B92534"/>
    <w:rsid w:val="00B9275C"/>
    <w:rsid w:val="00B96767"/>
    <w:rsid w:val="00BA02B6"/>
    <w:rsid w:val="00BA3332"/>
    <w:rsid w:val="00BA3962"/>
    <w:rsid w:val="00BA6B1D"/>
    <w:rsid w:val="00BB1BD8"/>
    <w:rsid w:val="00BB2176"/>
    <w:rsid w:val="00BB31E0"/>
    <w:rsid w:val="00BB3DD0"/>
    <w:rsid w:val="00BB54DF"/>
    <w:rsid w:val="00BC09D8"/>
    <w:rsid w:val="00BC1881"/>
    <w:rsid w:val="00BC2DF3"/>
    <w:rsid w:val="00BC5F1F"/>
    <w:rsid w:val="00BD29F4"/>
    <w:rsid w:val="00BD35A4"/>
    <w:rsid w:val="00BD3DF9"/>
    <w:rsid w:val="00BD55C4"/>
    <w:rsid w:val="00BD7132"/>
    <w:rsid w:val="00BE1556"/>
    <w:rsid w:val="00BE1CC5"/>
    <w:rsid w:val="00BE287A"/>
    <w:rsid w:val="00BE608F"/>
    <w:rsid w:val="00BE6E69"/>
    <w:rsid w:val="00BE6F97"/>
    <w:rsid w:val="00BE7476"/>
    <w:rsid w:val="00BF0CCC"/>
    <w:rsid w:val="00BF1037"/>
    <w:rsid w:val="00BF35FD"/>
    <w:rsid w:val="00BF3B6F"/>
    <w:rsid w:val="00C0144D"/>
    <w:rsid w:val="00C01593"/>
    <w:rsid w:val="00C02857"/>
    <w:rsid w:val="00C03CF8"/>
    <w:rsid w:val="00C03FD5"/>
    <w:rsid w:val="00C0499E"/>
    <w:rsid w:val="00C051DF"/>
    <w:rsid w:val="00C10AC0"/>
    <w:rsid w:val="00C12035"/>
    <w:rsid w:val="00C1570E"/>
    <w:rsid w:val="00C15FFE"/>
    <w:rsid w:val="00C20254"/>
    <w:rsid w:val="00C20E7C"/>
    <w:rsid w:val="00C21E5F"/>
    <w:rsid w:val="00C249C2"/>
    <w:rsid w:val="00C25D49"/>
    <w:rsid w:val="00C26B73"/>
    <w:rsid w:val="00C26FDC"/>
    <w:rsid w:val="00C34777"/>
    <w:rsid w:val="00C34A65"/>
    <w:rsid w:val="00C35A15"/>
    <w:rsid w:val="00C36CCA"/>
    <w:rsid w:val="00C401AE"/>
    <w:rsid w:val="00C4093F"/>
    <w:rsid w:val="00C43E83"/>
    <w:rsid w:val="00C45AE6"/>
    <w:rsid w:val="00C539B9"/>
    <w:rsid w:val="00C547B9"/>
    <w:rsid w:val="00C5521C"/>
    <w:rsid w:val="00C556E1"/>
    <w:rsid w:val="00C63723"/>
    <w:rsid w:val="00C67165"/>
    <w:rsid w:val="00C67CE0"/>
    <w:rsid w:val="00C748F3"/>
    <w:rsid w:val="00C7765F"/>
    <w:rsid w:val="00C80C7A"/>
    <w:rsid w:val="00C8121A"/>
    <w:rsid w:val="00C82336"/>
    <w:rsid w:val="00C823A8"/>
    <w:rsid w:val="00C82C6E"/>
    <w:rsid w:val="00C83BB5"/>
    <w:rsid w:val="00C84D23"/>
    <w:rsid w:val="00C84E32"/>
    <w:rsid w:val="00C86096"/>
    <w:rsid w:val="00C866FA"/>
    <w:rsid w:val="00C86C3E"/>
    <w:rsid w:val="00C90292"/>
    <w:rsid w:val="00C9161E"/>
    <w:rsid w:val="00C951CD"/>
    <w:rsid w:val="00C95BE5"/>
    <w:rsid w:val="00CA14DD"/>
    <w:rsid w:val="00CA2CB9"/>
    <w:rsid w:val="00CA3437"/>
    <w:rsid w:val="00CA54F6"/>
    <w:rsid w:val="00CA5CF1"/>
    <w:rsid w:val="00CA7337"/>
    <w:rsid w:val="00CB240E"/>
    <w:rsid w:val="00CB2479"/>
    <w:rsid w:val="00CB3112"/>
    <w:rsid w:val="00CB53D1"/>
    <w:rsid w:val="00CB720B"/>
    <w:rsid w:val="00CC182B"/>
    <w:rsid w:val="00CC2680"/>
    <w:rsid w:val="00CC2D47"/>
    <w:rsid w:val="00CC3215"/>
    <w:rsid w:val="00CC3508"/>
    <w:rsid w:val="00CC4031"/>
    <w:rsid w:val="00CC6186"/>
    <w:rsid w:val="00CC717A"/>
    <w:rsid w:val="00CD06AD"/>
    <w:rsid w:val="00CD10FD"/>
    <w:rsid w:val="00CD19B7"/>
    <w:rsid w:val="00CD4FFC"/>
    <w:rsid w:val="00CD5B6C"/>
    <w:rsid w:val="00CD6002"/>
    <w:rsid w:val="00CD60DE"/>
    <w:rsid w:val="00CE0406"/>
    <w:rsid w:val="00CE0BDA"/>
    <w:rsid w:val="00CE31DB"/>
    <w:rsid w:val="00CE3477"/>
    <w:rsid w:val="00CE5742"/>
    <w:rsid w:val="00CE5943"/>
    <w:rsid w:val="00CE7611"/>
    <w:rsid w:val="00CE78FA"/>
    <w:rsid w:val="00CF0544"/>
    <w:rsid w:val="00D00FBB"/>
    <w:rsid w:val="00D03F17"/>
    <w:rsid w:val="00D040E3"/>
    <w:rsid w:val="00D04A4E"/>
    <w:rsid w:val="00D05126"/>
    <w:rsid w:val="00D0578F"/>
    <w:rsid w:val="00D0720B"/>
    <w:rsid w:val="00D10467"/>
    <w:rsid w:val="00D12251"/>
    <w:rsid w:val="00D13C3C"/>
    <w:rsid w:val="00D148C8"/>
    <w:rsid w:val="00D15D14"/>
    <w:rsid w:val="00D2023D"/>
    <w:rsid w:val="00D208F4"/>
    <w:rsid w:val="00D220E8"/>
    <w:rsid w:val="00D24E1E"/>
    <w:rsid w:val="00D24E58"/>
    <w:rsid w:val="00D270AC"/>
    <w:rsid w:val="00D27387"/>
    <w:rsid w:val="00D27FA5"/>
    <w:rsid w:val="00D33F50"/>
    <w:rsid w:val="00D34DB1"/>
    <w:rsid w:val="00D350F6"/>
    <w:rsid w:val="00D3624F"/>
    <w:rsid w:val="00D37D9F"/>
    <w:rsid w:val="00D41624"/>
    <w:rsid w:val="00D41A73"/>
    <w:rsid w:val="00D44E5F"/>
    <w:rsid w:val="00D45EC7"/>
    <w:rsid w:val="00D47A24"/>
    <w:rsid w:val="00D56769"/>
    <w:rsid w:val="00D6028C"/>
    <w:rsid w:val="00D61FE2"/>
    <w:rsid w:val="00D6266A"/>
    <w:rsid w:val="00D62832"/>
    <w:rsid w:val="00D62922"/>
    <w:rsid w:val="00D65FCF"/>
    <w:rsid w:val="00D66CAA"/>
    <w:rsid w:val="00D67682"/>
    <w:rsid w:val="00D70371"/>
    <w:rsid w:val="00D70726"/>
    <w:rsid w:val="00D707BB"/>
    <w:rsid w:val="00D72537"/>
    <w:rsid w:val="00D72AE3"/>
    <w:rsid w:val="00D72C83"/>
    <w:rsid w:val="00D7379D"/>
    <w:rsid w:val="00D74789"/>
    <w:rsid w:val="00D74AB9"/>
    <w:rsid w:val="00D75228"/>
    <w:rsid w:val="00D76740"/>
    <w:rsid w:val="00D77BA1"/>
    <w:rsid w:val="00D8060D"/>
    <w:rsid w:val="00D824D8"/>
    <w:rsid w:val="00D829DE"/>
    <w:rsid w:val="00D83C53"/>
    <w:rsid w:val="00D842E5"/>
    <w:rsid w:val="00D84E22"/>
    <w:rsid w:val="00D856DD"/>
    <w:rsid w:val="00D8594E"/>
    <w:rsid w:val="00D8675B"/>
    <w:rsid w:val="00D87F11"/>
    <w:rsid w:val="00D9146C"/>
    <w:rsid w:val="00D92A2F"/>
    <w:rsid w:val="00D92CD7"/>
    <w:rsid w:val="00D930B4"/>
    <w:rsid w:val="00D9482E"/>
    <w:rsid w:val="00DA1438"/>
    <w:rsid w:val="00DA1C72"/>
    <w:rsid w:val="00DB0C6A"/>
    <w:rsid w:val="00DB295D"/>
    <w:rsid w:val="00DB298B"/>
    <w:rsid w:val="00DB30CA"/>
    <w:rsid w:val="00DB517D"/>
    <w:rsid w:val="00DB5257"/>
    <w:rsid w:val="00DB573D"/>
    <w:rsid w:val="00DB6DB9"/>
    <w:rsid w:val="00DC273B"/>
    <w:rsid w:val="00DC483E"/>
    <w:rsid w:val="00DC67B2"/>
    <w:rsid w:val="00DD0C27"/>
    <w:rsid w:val="00DD1389"/>
    <w:rsid w:val="00DD56CB"/>
    <w:rsid w:val="00DD6C0D"/>
    <w:rsid w:val="00DE08B0"/>
    <w:rsid w:val="00DE451F"/>
    <w:rsid w:val="00DE5047"/>
    <w:rsid w:val="00DE6D42"/>
    <w:rsid w:val="00DE7361"/>
    <w:rsid w:val="00DF1FA4"/>
    <w:rsid w:val="00DF265C"/>
    <w:rsid w:val="00DF32FE"/>
    <w:rsid w:val="00DF726A"/>
    <w:rsid w:val="00DF7AE1"/>
    <w:rsid w:val="00DF7D93"/>
    <w:rsid w:val="00E003CB"/>
    <w:rsid w:val="00E01A1B"/>
    <w:rsid w:val="00E01FB6"/>
    <w:rsid w:val="00E020D6"/>
    <w:rsid w:val="00E02282"/>
    <w:rsid w:val="00E03A09"/>
    <w:rsid w:val="00E06064"/>
    <w:rsid w:val="00E07A2C"/>
    <w:rsid w:val="00E138CE"/>
    <w:rsid w:val="00E140B4"/>
    <w:rsid w:val="00E143AA"/>
    <w:rsid w:val="00E1526D"/>
    <w:rsid w:val="00E15368"/>
    <w:rsid w:val="00E17573"/>
    <w:rsid w:val="00E203D9"/>
    <w:rsid w:val="00E206B6"/>
    <w:rsid w:val="00E24276"/>
    <w:rsid w:val="00E27A3F"/>
    <w:rsid w:val="00E32632"/>
    <w:rsid w:val="00E3482D"/>
    <w:rsid w:val="00E3701B"/>
    <w:rsid w:val="00E41A9F"/>
    <w:rsid w:val="00E45F88"/>
    <w:rsid w:val="00E46AEE"/>
    <w:rsid w:val="00E5185D"/>
    <w:rsid w:val="00E57324"/>
    <w:rsid w:val="00E60AFA"/>
    <w:rsid w:val="00E61606"/>
    <w:rsid w:val="00E6182C"/>
    <w:rsid w:val="00E622DD"/>
    <w:rsid w:val="00E62B81"/>
    <w:rsid w:val="00E62E2F"/>
    <w:rsid w:val="00E63980"/>
    <w:rsid w:val="00E66272"/>
    <w:rsid w:val="00E679D9"/>
    <w:rsid w:val="00E67C0E"/>
    <w:rsid w:val="00E7366C"/>
    <w:rsid w:val="00E80E9D"/>
    <w:rsid w:val="00E81F80"/>
    <w:rsid w:val="00E83891"/>
    <w:rsid w:val="00E8447D"/>
    <w:rsid w:val="00E84B48"/>
    <w:rsid w:val="00E85AAF"/>
    <w:rsid w:val="00E86253"/>
    <w:rsid w:val="00E87360"/>
    <w:rsid w:val="00E87677"/>
    <w:rsid w:val="00E87CC7"/>
    <w:rsid w:val="00E87DC2"/>
    <w:rsid w:val="00E901FC"/>
    <w:rsid w:val="00E914B9"/>
    <w:rsid w:val="00E937BB"/>
    <w:rsid w:val="00E9423C"/>
    <w:rsid w:val="00E94DF1"/>
    <w:rsid w:val="00E95024"/>
    <w:rsid w:val="00E95D2F"/>
    <w:rsid w:val="00EA015C"/>
    <w:rsid w:val="00EA1807"/>
    <w:rsid w:val="00EA180F"/>
    <w:rsid w:val="00EA27BD"/>
    <w:rsid w:val="00EA2AD8"/>
    <w:rsid w:val="00EA3423"/>
    <w:rsid w:val="00EA4240"/>
    <w:rsid w:val="00EB221B"/>
    <w:rsid w:val="00EB4EE7"/>
    <w:rsid w:val="00EB79FF"/>
    <w:rsid w:val="00EC0F59"/>
    <w:rsid w:val="00EC1BED"/>
    <w:rsid w:val="00EC23A1"/>
    <w:rsid w:val="00EC5CCD"/>
    <w:rsid w:val="00EC6664"/>
    <w:rsid w:val="00ED0648"/>
    <w:rsid w:val="00ED1DFE"/>
    <w:rsid w:val="00ED2EC4"/>
    <w:rsid w:val="00ED53BE"/>
    <w:rsid w:val="00ED5AC9"/>
    <w:rsid w:val="00ED606F"/>
    <w:rsid w:val="00ED6B05"/>
    <w:rsid w:val="00EE1248"/>
    <w:rsid w:val="00EE5D2D"/>
    <w:rsid w:val="00EE6270"/>
    <w:rsid w:val="00EE6884"/>
    <w:rsid w:val="00EE6DF6"/>
    <w:rsid w:val="00EE6F60"/>
    <w:rsid w:val="00EE7E8B"/>
    <w:rsid w:val="00EF4349"/>
    <w:rsid w:val="00EF47AD"/>
    <w:rsid w:val="00EF7C4D"/>
    <w:rsid w:val="00F02888"/>
    <w:rsid w:val="00F02FC3"/>
    <w:rsid w:val="00F034A6"/>
    <w:rsid w:val="00F05BA2"/>
    <w:rsid w:val="00F06F27"/>
    <w:rsid w:val="00F115EC"/>
    <w:rsid w:val="00F16D19"/>
    <w:rsid w:val="00F2136A"/>
    <w:rsid w:val="00F21A07"/>
    <w:rsid w:val="00F22EBE"/>
    <w:rsid w:val="00F23F29"/>
    <w:rsid w:val="00F24274"/>
    <w:rsid w:val="00F254D8"/>
    <w:rsid w:val="00F25D05"/>
    <w:rsid w:val="00F27394"/>
    <w:rsid w:val="00F27D3B"/>
    <w:rsid w:val="00F30F10"/>
    <w:rsid w:val="00F30F23"/>
    <w:rsid w:val="00F31EA1"/>
    <w:rsid w:val="00F333AE"/>
    <w:rsid w:val="00F34970"/>
    <w:rsid w:val="00F3524E"/>
    <w:rsid w:val="00F35B0A"/>
    <w:rsid w:val="00F370AF"/>
    <w:rsid w:val="00F415EB"/>
    <w:rsid w:val="00F41A9C"/>
    <w:rsid w:val="00F41DC4"/>
    <w:rsid w:val="00F435C5"/>
    <w:rsid w:val="00F46D43"/>
    <w:rsid w:val="00F473DB"/>
    <w:rsid w:val="00F50F31"/>
    <w:rsid w:val="00F51FC9"/>
    <w:rsid w:val="00F5201A"/>
    <w:rsid w:val="00F52631"/>
    <w:rsid w:val="00F5330E"/>
    <w:rsid w:val="00F54A68"/>
    <w:rsid w:val="00F553B8"/>
    <w:rsid w:val="00F55A6C"/>
    <w:rsid w:val="00F5650B"/>
    <w:rsid w:val="00F6248A"/>
    <w:rsid w:val="00F63D3B"/>
    <w:rsid w:val="00F6746C"/>
    <w:rsid w:val="00F7060D"/>
    <w:rsid w:val="00F70798"/>
    <w:rsid w:val="00F7104D"/>
    <w:rsid w:val="00F71C3C"/>
    <w:rsid w:val="00F72553"/>
    <w:rsid w:val="00F72DCB"/>
    <w:rsid w:val="00F74061"/>
    <w:rsid w:val="00F74D6D"/>
    <w:rsid w:val="00F75558"/>
    <w:rsid w:val="00F806DA"/>
    <w:rsid w:val="00F83CF6"/>
    <w:rsid w:val="00F866CA"/>
    <w:rsid w:val="00F91BF0"/>
    <w:rsid w:val="00F91CE2"/>
    <w:rsid w:val="00F94B97"/>
    <w:rsid w:val="00F94FB5"/>
    <w:rsid w:val="00F96E4E"/>
    <w:rsid w:val="00FA010A"/>
    <w:rsid w:val="00FA1503"/>
    <w:rsid w:val="00FA1521"/>
    <w:rsid w:val="00FA32FF"/>
    <w:rsid w:val="00FA3D91"/>
    <w:rsid w:val="00FA4745"/>
    <w:rsid w:val="00FA6306"/>
    <w:rsid w:val="00FA73CC"/>
    <w:rsid w:val="00FB0C58"/>
    <w:rsid w:val="00FB1BE8"/>
    <w:rsid w:val="00FB25F6"/>
    <w:rsid w:val="00FB260F"/>
    <w:rsid w:val="00FB5628"/>
    <w:rsid w:val="00FB5AAD"/>
    <w:rsid w:val="00FB65BE"/>
    <w:rsid w:val="00FB6867"/>
    <w:rsid w:val="00FB7281"/>
    <w:rsid w:val="00FC3E46"/>
    <w:rsid w:val="00FC4A7B"/>
    <w:rsid w:val="00FC683B"/>
    <w:rsid w:val="00FC7174"/>
    <w:rsid w:val="00FD0222"/>
    <w:rsid w:val="00FD21D6"/>
    <w:rsid w:val="00FD2EA5"/>
    <w:rsid w:val="00FD61C7"/>
    <w:rsid w:val="00FD73C7"/>
    <w:rsid w:val="00FE0171"/>
    <w:rsid w:val="00FE2039"/>
    <w:rsid w:val="00FE4D68"/>
    <w:rsid w:val="00FE65CC"/>
    <w:rsid w:val="00FF0A1D"/>
    <w:rsid w:val="00FF1B50"/>
    <w:rsid w:val="00FF2478"/>
    <w:rsid w:val="00FF3ED1"/>
    <w:rsid w:val="00FF465D"/>
    <w:rsid w:val="00FF6324"/>
    <w:rsid w:val="00FF644B"/>
    <w:rsid w:val="00FF70F1"/>
    <w:rsid w:val="00FF76DE"/>
    <w:rsid w:val="01B6B3BB"/>
    <w:rsid w:val="01CFCC50"/>
    <w:rsid w:val="0260C914"/>
    <w:rsid w:val="038F4E87"/>
    <w:rsid w:val="039FC010"/>
    <w:rsid w:val="04D7ED12"/>
    <w:rsid w:val="05922D2B"/>
    <w:rsid w:val="0617BE9E"/>
    <w:rsid w:val="06430C34"/>
    <w:rsid w:val="064B7A66"/>
    <w:rsid w:val="075581F0"/>
    <w:rsid w:val="080D3EFA"/>
    <w:rsid w:val="0904424E"/>
    <w:rsid w:val="091683DC"/>
    <w:rsid w:val="0A5692D1"/>
    <w:rsid w:val="0BF89B92"/>
    <w:rsid w:val="0C77083C"/>
    <w:rsid w:val="0D22FDB8"/>
    <w:rsid w:val="0D5228DF"/>
    <w:rsid w:val="0D545BF0"/>
    <w:rsid w:val="0DEBB04A"/>
    <w:rsid w:val="0E9D17F4"/>
    <w:rsid w:val="0F3D3804"/>
    <w:rsid w:val="10B9EBBB"/>
    <w:rsid w:val="1183F434"/>
    <w:rsid w:val="132AF9DD"/>
    <w:rsid w:val="14335C3E"/>
    <w:rsid w:val="14BAFD7E"/>
    <w:rsid w:val="14D04B5B"/>
    <w:rsid w:val="1556E461"/>
    <w:rsid w:val="169A2C9B"/>
    <w:rsid w:val="17705636"/>
    <w:rsid w:val="18C6F67E"/>
    <w:rsid w:val="18DEEF4B"/>
    <w:rsid w:val="1978C1D2"/>
    <w:rsid w:val="199C22F9"/>
    <w:rsid w:val="19C06852"/>
    <w:rsid w:val="1A195DD8"/>
    <w:rsid w:val="1A26ED8E"/>
    <w:rsid w:val="1BBDEA6B"/>
    <w:rsid w:val="1C2140D4"/>
    <w:rsid w:val="1CBF349C"/>
    <w:rsid w:val="1E46A34F"/>
    <w:rsid w:val="1E5C3EDC"/>
    <w:rsid w:val="1F031E55"/>
    <w:rsid w:val="21D2565B"/>
    <w:rsid w:val="222ED67D"/>
    <w:rsid w:val="22626A5C"/>
    <w:rsid w:val="2347DC3D"/>
    <w:rsid w:val="23C125C1"/>
    <w:rsid w:val="23F101A4"/>
    <w:rsid w:val="240E6EDD"/>
    <w:rsid w:val="240F0655"/>
    <w:rsid w:val="250380B4"/>
    <w:rsid w:val="260FCF77"/>
    <w:rsid w:val="26642993"/>
    <w:rsid w:val="266C1162"/>
    <w:rsid w:val="2AEDDE6A"/>
    <w:rsid w:val="2B0C4CA5"/>
    <w:rsid w:val="2B44C7D7"/>
    <w:rsid w:val="2B4ACEC6"/>
    <w:rsid w:val="2B962064"/>
    <w:rsid w:val="2CAF86C8"/>
    <w:rsid w:val="2CEA3594"/>
    <w:rsid w:val="2DA8A8D8"/>
    <w:rsid w:val="2EFA414F"/>
    <w:rsid w:val="2F74B7B1"/>
    <w:rsid w:val="2F943B14"/>
    <w:rsid w:val="2FA29F09"/>
    <w:rsid w:val="3061927B"/>
    <w:rsid w:val="31435AB0"/>
    <w:rsid w:val="31461EE5"/>
    <w:rsid w:val="322F9B28"/>
    <w:rsid w:val="325837F4"/>
    <w:rsid w:val="32AE8594"/>
    <w:rsid w:val="32EEE9F7"/>
    <w:rsid w:val="339563CE"/>
    <w:rsid w:val="35173083"/>
    <w:rsid w:val="3517BE22"/>
    <w:rsid w:val="351F100E"/>
    <w:rsid w:val="35304E3B"/>
    <w:rsid w:val="3593C62E"/>
    <w:rsid w:val="35EE45B2"/>
    <w:rsid w:val="37BF65C2"/>
    <w:rsid w:val="37C1B260"/>
    <w:rsid w:val="3888DC78"/>
    <w:rsid w:val="3AAE81E3"/>
    <w:rsid w:val="3BF72DAF"/>
    <w:rsid w:val="3CC528EC"/>
    <w:rsid w:val="3D0F7B34"/>
    <w:rsid w:val="3D703402"/>
    <w:rsid w:val="3DB3DFFA"/>
    <w:rsid w:val="3DDCFF37"/>
    <w:rsid w:val="3DEF2B62"/>
    <w:rsid w:val="3E9B9342"/>
    <w:rsid w:val="3EEA6EFA"/>
    <w:rsid w:val="402BACDF"/>
    <w:rsid w:val="41DB9B22"/>
    <w:rsid w:val="41DFC29E"/>
    <w:rsid w:val="44B07A81"/>
    <w:rsid w:val="451BDEC3"/>
    <w:rsid w:val="47FFA908"/>
    <w:rsid w:val="488A06C5"/>
    <w:rsid w:val="49D52BA4"/>
    <w:rsid w:val="4A132FF6"/>
    <w:rsid w:val="4B029CCB"/>
    <w:rsid w:val="4B285581"/>
    <w:rsid w:val="4BC5CAD4"/>
    <w:rsid w:val="4CF1D1D3"/>
    <w:rsid w:val="4D004A23"/>
    <w:rsid w:val="4DD6FB9B"/>
    <w:rsid w:val="4DF5D37E"/>
    <w:rsid w:val="4EB8FD0B"/>
    <w:rsid w:val="4F8D9AA4"/>
    <w:rsid w:val="50C2F0BC"/>
    <w:rsid w:val="510573C0"/>
    <w:rsid w:val="510675A3"/>
    <w:rsid w:val="523DCB9E"/>
    <w:rsid w:val="52F1FD47"/>
    <w:rsid w:val="5341CF6F"/>
    <w:rsid w:val="5523A420"/>
    <w:rsid w:val="555F9590"/>
    <w:rsid w:val="55DBBD75"/>
    <w:rsid w:val="55E8547E"/>
    <w:rsid w:val="563D73E3"/>
    <w:rsid w:val="564D4D3F"/>
    <w:rsid w:val="565B77DF"/>
    <w:rsid w:val="574D721D"/>
    <w:rsid w:val="5830BACA"/>
    <w:rsid w:val="58DDDCB2"/>
    <w:rsid w:val="594ED848"/>
    <w:rsid w:val="59C3592B"/>
    <w:rsid w:val="5A58F154"/>
    <w:rsid w:val="5B6C18BB"/>
    <w:rsid w:val="5BB0B784"/>
    <w:rsid w:val="5C2F7983"/>
    <w:rsid w:val="5C8461AE"/>
    <w:rsid w:val="5D062F35"/>
    <w:rsid w:val="5DA9C5F1"/>
    <w:rsid w:val="5FF0B9AC"/>
    <w:rsid w:val="60CD3E67"/>
    <w:rsid w:val="616ECF24"/>
    <w:rsid w:val="62040E24"/>
    <w:rsid w:val="6233F1EA"/>
    <w:rsid w:val="62AE46A1"/>
    <w:rsid w:val="63430DD9"/>
    <w:rsid w:val="638DEAA7"/>
    <w:rsid w:val="64BF73ED"/>
    <w:rsid w:val="650BE50F"/>
    <w:rsid w:val="65829E13"/>
    <w:rsid w:val="658590EA"/>
    <w:rsid w:val="662F3F08"/>
    <w:rsid w:val="68283296"/>
    <w:rsid w:val="68D95B7F"/>
    <w:rsid w:val="68ED61D7"/>
    <w:rsid w:val="69ED0F02"/>
    <w:rsid w:val="6C203EDA"/>
    <w:rsid w:val="6C4ABDE8"/>
    <w:rsid w:val="6CA99540"/>
    <w:rsid w:val="6CEF23A7"/>
    <w:rsid w:val="6D69DB90"/>
    <w:rsid w:val="6DEA3BAD"/>
    <w:rsid w:val="6E0F9201"/>
    <w:rsid w:val="6E54B2D2"/>
    <w:rsid w:val="6E71E785"/>
    <w:rsid w:val="6EE2C3FD"/>
    <w:rsid w:val="6F5A0130"/>
    <w:rsid w:val="70DBB690"/>
    <w:rsid w:val="720DE4AD"/>
    <w:rsid w:val="724D2CAC"/>
    <w:rsid w:val="7334996F"/>
    <w:rsid w:val="738413A3"/>
    <w:rsid w:val="73EF5F4F"/>
    <w:rsid w:val="77264CBF"/>
    <w:rsid w:val="774A9E05"/>
    <w:rsid w:val="774F58CA"/>
    <w:rsid w:val="77D44E7A"/>
    <w:rsid w:val="784513FB"/>
    <w:rsid w:val="785552B3"/>
    <w:rsid w:val="78755B69"/>
    <w:rsid w:val="789192CE"/>
    <w:rsid w:val="78FD92F2"/>
    <w:rsid w:val="7BB8C302"/>
    <w:rsid w:val="7E2CE286"/>
    <w:rsid w:val="7EEFCC4C"/>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80BBD"/>
  <w15:chartTrackingRefBased/>
  <w15:docId w15:val="{4CB53A60-43F9-4F2B-9D41-D940DAAD3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BE8"/>
    <w:pPr>
      <w:jc w:val="both"/>
    </w:pPr>
  </w:style>
  <w:style w:type="paragraph" w:styleId="Ttulo1">
    <w:name w:val="heading 1"/>
    <w:basedOn w:val="Normal"/>
    <w:next w:val="Normal"/>
    <w:link w:val="Ttulo1Car"/>
    <w:uiPriority w:val="9"/>
    <w:qFormat/>
    <w:rsid w:val="00001D7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61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E6D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61DE0"/>
    <w:rPr>
      <w:color w:val="0563C1" w:themeColor="hyperlink"/>
      <w:u w:val="single"/>
    </w:rPr>
  </w:style>
  <w:style w:type="character" w:styleId="Mencinsinresolver">
    <w:name w:val="Unresolved Mention"/>
    <w:basedOn w:val="Fuentedeprrafopredeter"/>
    <w:uiPriority w:val="99"/>
    <w:semiHidden/>
    <w:unhideWhenUsed/>
    <w:rsid w:val="00161DE0"/>
    <w:rPr>
      <w:color w:val="605E5C"/>
      <w:shd w:val="clear" w:color="auto" w:fill="E1DFDD"/>
    </w:rPr>
  </w:style>
  <w:style w:type="paragraph" w:styleId="Prrafodelista">
    <w:name w:val="List Paragraph"/>
    <w:basedOn w:val="Normal"/>
    <w:uiPriority w:val="34"/>
    <w:qFormat/>
    <w:rsid w:val="00692EC3"/>
    <w:pPr>
      <w:ind w:left="720"/>
      <w:contextualSpacing/>
    </w:pPr>
  </w:style>
  <w:style w:type="table" w:styleId="Tablaconcuadrcula">
    <w:name w:val="Table Grid"/>
    <w:basedOn w:val="Tablanormal"/>
    <w:uiPriority w:val="59"/>
    <w:rsid w:val="00692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semiHidden/>
    <w:unhideWhenUsed/>
    <w:rsid w:val="0047053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470530"/>
    <w:rPr>
      <w:sz w:val="24"/>
    </w:rPr>
  </w:style>
  <w:style w:type="paragraph" w:styleId="Piedepgina">
    <w:name w:val="footer"/>
    <w:basedOn w:val="Normal"/>
    <w:link w:val="PiedepginaCar"/>
    <w:uiPriority w:val="99"/>
    <w:semiHidden/>
    <w:unhideWhenUsed/>
    <w:rsid w:val="0047053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470530"/>
    <w:rPr>
      <w:sz w:val="24"/>
    </w:rPr>
  </w:style>
  <w:style w:type="character" w:styleId="Refdenotaalpie">
    <w:name w:val="footnote reference"/>
    <w:basedOn w:val="Fuentedeprrafopredeter"/>
    <w:uiPriority w:val="99"/>
    <w:semiHidden/>
    <w:unhideWhenUsed/>
    <w:rsid w:val="00470530"/>
    <w:rPr>
      <w:vertAlign w:val="superscript"/>
    </w:rPr>
  </w:style>
  <w:style w:type="character" w:customStyle="1" w:styleId="TextonotapieCar">
    <w:name w:val="Texto nota pie Car"/>
    <w:basedOn w:val="Fuentedeprrafopredeter"/>
    <w:link w:val="Textonotapie"/>
    <w:uiPriority w:val="99"/>
    <w:semiHidden/>
    <w:rsid w:val="00470530"/>
    <w:rPr>
      <w:sz w:val="20"/>
      <w:szCs w:val="20"/>
    </w:rPr>
  </w:style>
  <w:style w:type="paragraph" w:styleId="Textonotapie">
    <w:name w:val="footnote text"/>
    <w:basedOn w:val="Normal"/>
    <w:link w:val="TextonotapieCar"/>
    <w:uiPriority w:val="99"/>
    <w:semiHidden/>
    <w:unhideWhenUsed/>
    <w:rsid w:val="00470530"/>
    <w:pPr>
      <w:spacing w:after="0" w:line="240" w:lineRule="auto"/>
    </w:pPr>
    <w:rPr>
      <w:sz w:val="20"/>
      <w:szCs w:val="20"/>
    </w:rPr>
  </w:style>
  <w:style w:type="character" w:customStyle="1" w:styleId="TextonotapieCar1">
    <w:name w:val="Texto nota pie Car1"/>
    <w:basedOn w:val="Fuentedeprrafopredeter"/>
    <w:uiPriority w:val="99"/>
    <w:semiHidden/>
    <w:rsid w:val="00470530"/>
    <w:rPr>
      <w:sz w:val="20"/>
      <w:szCs w:val="20"/>
    </w:rPr>
  </w:style>
  <w:style w:type="paragraph" w:styleId="Descripcin">
    <w:name w:val="caption"/>
    <w:basedOn w:val="Normal"/>
    <w:next w:val="Normal"/>
    <w:uiPriority w:val="35"/>
    <w:unhideWhenUsed/>
    <w:qFormat/>
    <w:rsid w:val="005D28C5"/>
    <w:pPr>
      <w:spacing w:before="120" w:after="0" w:line="240" w:lineRule="auto"/>
    </w:pPr>
    <w:rPr>
      <w:b/>
      <w:bCs/>
      <w:szCs w:val="24"/>
    </w:rPr>
  </w:style>
  <w:style w:type="table" w:styleId="Tablanormal2">
    <w:name w:val="Plain Table 2"/>
    <w:basedOn w:val="Tablanormal"/>
    <w:uiPriority w:val="42"/>
    <w:rsid w:val="00C86C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tulo2Car">
    <w:name w:val="Título 2 Car"/>
    <w:basedOn w:val="Fuentedeprrafopredeter"/>
    <w:link w:val="Ttulo2"/>
    <w:uiPriority w:val="9"/>
    <w:rsid w:val="00461166"/>
    <w:rPr>
      <w:rFonts w:asciiTheme="majorHAnsi" w:eastAsiaTheme="majorEastAsia" w:hAnsiTheme="majorHAnsi" w:cstheme="majorBidi"/>
      <w:color w:val="2F5496" w:themeColor="accent1" w:themeShade="BF"/>
      <w:sz w:val="26"/>
      <w:szCs w:val="26"/>
    </w:rPr>
  </w:style>
  <w:style w:type="character" w:styleId="Refdecomentario">
    <w:name w:val="annotation reference"/>
    <w:basedOn w:val="Fuentedeprrafopredeter"/>
    <w:uiPriority w:val="99"/>
    <w:semiHidden/>
    <w:unhideWhenUsed/>
    <w:rsid w:val="003B21CD"/>
    <w:rPr>
      <w:sz w:val="16"/>
      <w:szCs w:val="16"/>
    </w:rPr>
  </w:style>
  <w:style w:type="paragraph" w:styleId="Textocomentario">
    <w:name w:val="annotation text"/>
    <w:basedOn w:val="Normal"/>
    <w:link w:val="TextocomentarioCar"/>
    <w:uiPriority w:val="99"/>
    <w:semiHidden/>
    <w:unhideWhenUsed/>
    <w:rsid w:val="003B21C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B21CD"/>
    <w:rPr>
      <w:sz w:val="20"/>
      <w:szCs w:val="20"/>
    </w:rPr>
  </w:style>
  <w:style w:type="paragraph" w:styleId="Asuntodelcomentario">
    <w:name w:val="annotation subject"/>
    <w:basedOn w:val="Textocomentario"/>
    <w:next w:val="Textocomentario"/>
    <w:link w:val="AsuntodelcomentarioCar"/>
    <w:uiPriority w:val="99"/>
    <w:semiHidden/>
    <w:unhideWhenUsed/>
    <w:rsid w:val="003B21CD"/>
    <w:rPr>
      <w:b/>
      <w:bCs/>
    </w:rPr>
  </w:style>
  <w:style w:type="character" w:customStyle="1" w:styleId="AsuntodelcomentarioCar">
    <w:name w:val="Asunto del comentario Car"/>
    <w:basedOn w:val="TextocomentarioCar"/>
    <w:link w:val="Asuntodelcomentario"/>
    <w:uiPriority w:val="99"/>
    <w:semiHidden/>
    <w:rsid w:val="003B21CD"/>
    <w:rPr>
      <w:b/>
      <w:bCs/>
      <w:sz w:val="20"/>
      <w:szCs w:val="20"/>
    </w:rPr>
  </w:style>
  <w:style w:type="character" w:customStyle="1" w:styleId="Ttulo1Car">
    <w:name w:val="Título 1 Car"/>
    <w:basedOn w:val="Fuentedeprrafopredeter"/>
    <w:link w:val="Ttulo1"/>
    <w:uiPriority w:val="9"/>
    <w:rsid w:val="00001D76"/>
    <w:rPr>
      <w:rFonts w:asciiTheme="majorHAnsi" w:eastAsiaTheme="majorEastAsia" w:hAnsiTheme="majorHAnsi" w:cstheme="majorBidi"/>
      <w:color w:val="2F5496" w:themeColor="accent1" w:themeShade="BF"/>
      <w:sz w:val="32"/>
      <w:szCs w:val="32"/>
    </w:rPr>
  </w:style>
  <w:style w:type="paragraph" w:customStyle="1" w:styleId="Encabtabla">
    <w:name w:val="Encab. tabla"/>
    <w:basedOn w:val="Normal"/>
    <w:qFormat/>
    <w:rsid w:val="00260442"/>
    <w:pPr>
      <w:spacing w:after="0" w:line="240" w:lineRule="auto"/>
      <w:jc w:val="center"/>
    </w:pPr>
    <w:rPr>
      <w:rFonts w:cstheme="minorHAnsi"/>
      <w:b/>
      <w:sz w:val="20"/>
    </w:rPr>
  </w:style>
  <w:style w:type="paragraph" w:customStyle="1" w:styleId="Figuras">
    <w:name w:val="Figuras"/>
    <w:basedOn w:val="Prrafodelista"/>
    <w:qFormat/>
    <w:rsid w:val="00D84E22"/>
    <w:pPr>
      <w:keepNext/>
      <w:spacing w:after="120" w:line="240" w:lineRule="auto"/>
      <w:ind w:left="0"/>
      <w:contextualSpacing w:val="0"/>
      <w:jc w:val="center"/>
    </w:pPr>
    <w:rPr>
      <w:rFonts w:cstheme="minorHAnsi"/>
      <w:noProof/>
    </w:rPr>
  </w:style>
  <w:style w:type="paragraph" w:styleId="Bibliografa">
    <w:name w:val="Bibliography"/>
    <w:basedOn w:val="Normal"/>
    <w:next w:val="Normal"/>
    <w:uiPriority w:val="37"/>
    <w:unhideWhenUsed/>
    <w:rsid w:val="006659DD"/>
  </w:style>
  <w:style w:type="paragraph" w:customStyle="1" w:styleId="Fuentes">
    <w:name w:val="Fuentes"/>
    <w:basedOn w:val="Normal"/>
    <w:qFormat/>
    <w:rsid w:val="00AF3B6C"/>
    <w:pPr>
      <w:spacing w:after="240" w:line="240" w:lineRule="auto"/>
    </w:pPr>
    <w:rPr>
      <w:rFonts w:eastAsia="Times New Roman" w:cstheme="minorHAnsi"/>
      <w:b/>
      <w:bCs/>
      <w:i/>
      <w:sz w:val="20"/>
      <w:szCs w:val="20"/>
      <w:lang w:eastAsia="es-PE"/>
    </w:rPr>
  </w:style>
  <w:style w:type="character" w:customStyle="1" w:styleId="Ttulo3Car">
    <w:name w:val="Título 3 Car"/>
    <w:basedOn w:val="Fuentedeprrafopredeter"/>
    <w:link w:val="Ttulo3"/>
    <w:uiPriority w:val="9"/>
    <w:rsid w:val="00DE6D42"/>
    <w:rPr>
      <w:rFonts w:asciiTheme="majorHAnsi" w:eastAsiaTheme="majorEastAsia" w:hAnsiTheme="majorHAnsi" w:cstheme="majorBidi"/>
      <w:color w:val="1F3763" w:themeColor="accent1" w:themeShade="7F"/>
      <w:sz w:val="24"/>
      <w:szCs w:val="24"/>
    </w:rPr>
  </w:style>
  <w:style w:type="paragraph" w:customStyle="1" w:styleId="paragraph">
    <w:name w:val="paragraph"/>
    <w:basedOn w:val="Normal"/>
    <w:rsid w:val="001E16C1"/>
    <w:pPr>
      <w:spacing w:before="100" w:beforeAutospacing="1" w:after="100" w:afterAutospacing="1" w:line="240" w:lineRule="auto"/>
      <w:jc w:val="left"/>
    </w:pPr>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1E16C1"/>
  </w:style>
  <w:style w:type="character" w:customStyle="1" w:styleId="eop">
    <w:name w:val="eop"/>
    <w:basedOn w:val="Fuentedeprrafopredeter"/>
    <w:rsid w:val="001E16C1"/>
  </w:style>
  <w:style w:type="paragraph" w:styleId="TtuloTDC">
    <w:name w:val="TOC Heading"/>
    <w:basedOn w:val="Ttulo1"/>
    <w:next w:val="Normal"/>
    <w:uiPriority w:val="39"/>
    <w:unhideWhenUsed/>
    <w:qFormat/>
    <w:rsid w:val="00D270AC"/>
    <w:pPr>
      <w:jc w:val="left"/>
      <w:outlineLvl w:val="9"/>
    </w:pPr>
    <w:rPr>
      <w:lang w:eastAsia="es-PE"/>
    </w:rPr>
  </w:style>
  <w:style w:type="paragraph" w:styleId="TDC1">
    <w:name w:val="toc 1"/>
    <w:basedOn w:val="Normal"/>
    <w:next w:val="Normal"/>
    <w:autoRedefine/>
    <w:uiPriority w:val="39"/>
    <w:unhideWhenUsed/>
    <w:rsid w:val="00D270AC"/>
    <w:pPr>
      <w:spacing w:after="100"/>
    </w:pPr>
  </w:style>
  <w:style w:type="paragraph" w:styleId="TDC2">
    <w:name w:val="toc 2"/>
    <w:basedOn w:val="Normal"/>
    <w:next w:val="Normal"/>
    <w:autoRedefine/>
    <w:uiPriority w:val="39"/>
    <w:unhideWhenUsed/>
    <w:rsid w:val="00D270AC"/>
    <w:pPr>
      <w:spacing w:after="100"/>
      <w:ind w:left="220"/>
    </w:pPr>
  </w:style>
  <w:style w:type="paragraph" w:styleId="TDC3">
    <w:name w:val="toc 3"/>
    <w:basedOn w:val="Normal"/>
    <w:next w:val="Normal"/>
    <w:autoRedefine/>
    <w:uiPriority w:val="39"/>
    <w:unhideWhenUsed/>
    <w:rsid w:val="00D270A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59253">
      <w:bodyDiv w:val="1"/>
      <w:marLeft w:val="0"/>
      <w:marRight w:val="0"/>
      <w:marTop w:val="0"/>
      <w:marBottom w:val="0"/>
      <w:divBdr>
        <w:top w:val="none" w:sz="0" w:space="0" w:color="auto"/>
        <w:left w:val="none" w:sz="0" w:space="0" w:color="auto"/>
        <w:bottom w:val="none" w:sz="0" w:space="0" w:color="auto"/>
        <w:right w:val="none" w:sz="0" w:space="0" w:color="auto"/>
      </w:divBdr>
    </w:div>
    <w:div w:id="6373876">
      <w:bodyDiv w:val="1"/>
      <w:marLeft w:val="0"/>
      <w:marRight w:val="0"/>
      <w:marTop w:val="0"/>
      <w:marBottom w:val="0"/>
      <w:divBdr>
        <w:top w:val="none" w:sz="0" w:space="0" w:color="auto"/>
        <w:left w:val="none" w:sz="0" w:space="0" w:color="auto"/>
        <w:bottom w:val="none" w:sz="0" w:space="0" w:color="auto"/>
        <w:right w:val="none" w:sz="0" w:space="0" w:color="auto"/>
      </w:divBdr>
    </w:div>
    <w:div w:id="12192302">
      <w:bodyDiv w:val="1"/>
      <w:marLeft w:val="0"/>
      <w:marRight w:val="0"/>
      <w:marTop w:val="0"/>
      <w:marBottom w:val="0"/>
      <w:divBdr>
        <w:top w:val="none" w:sz="0" w:space="0" w:color="auto"/>
        <w:left w:val="none" w:sz="0" w:space="0" w:color="auto"/>
        <w:bottom w:val="none" w:sz="0" w:space="0" w:color="auto"/>
        <w:right w:val="none" w:sz="0" w:space="0" w:color="auto"/>
      </w:divBdr>
    </w:div>
    <w:div w:id="14580233">
      <w:bodyDiv w:val="1"/>
      <w:marLeft w:val="0"/>
      <w:marRight w:val="0"/>
      <w:marTop w:val="0"/>
      <w:marBottom w:val="0"/>
      <w:divBdr>
        <w:top w:val="none" w:sz="0" w:space="0" w:color="auto"/>
        <w:left w:val="none" w:sz="0" w:space="0" w:color="auto"/>
        <w:bottom w:val="none" w:sz="0" w:space="0" w:color="auto"/>
        <w:right w:val="none" w:sz="0" w:space="0" w:color="auto"/>
      </w:divBdr>
    </w:div>
    <w:div w:id="16975013">
      <w:bodyDiv w:val="1"/>
      <w:marLeft w:val="0"/>
      <w:marRight w:val="0"/>
      <w:marTop w:val="0"/>
      <w:marBottom w:val="0"/>
      <w:divBdr>
        <w:top w:val="none" w:sz="0" w:space="0" w:color="auto"/>
        <w:left w:val="none" w:sz="0" w:space="0" w:color="auto"/>
        <w:bottom w:val="none" w:sz="0" w:space="0" w:color="auto"/>
        <w:right w:val="none" w:sz="0" w:space="0" w:color="auto"/>
      </w:divBdr>
    </w:div>
    <w:div w:id="18313566">
      <w:bodyDiv w:val="1"/>
      <w:marLeft w:val="0"/>
      <w:marRight w:val="0"/>
      <w:marTop w:val="0"/>
      <w:marBottom w:val="0"/>
      <w:divBdr>
        <w:top w:val="none" w:sz="0" w:space="0" w:color="auto"/>
        <w:left w:val="none" w:sz="0" w:space="0" w:color="auto"/>
        <w:bottom w:val="none" w:sz="0" w:space="0" w:color="auto"/>
        <w:right w:val="none" w:sz="0" w:space="0" w:color="auto"/>
      </w:divBdr>
    </w:div>
    <w:div w:id="22634574">
      <w:bodyDiv w:val="1"/>
      <w:marLeft w:val="0"/>
      <w:marRight w:val="0"/>
      <w:marTop w:val="0"/>
      <w:marBottom w:val="0"/>
      <w:divBdr>
        <w:top w:val="none" w:sz="0" w:space="0" w:color="auto"/>
        <w:left w:val="none" w:sz="0" w:space="0" w:color="auto"/>
        <w:bottom w:val="none" w:sz="0" w:space="0" w:color="auto"/>
        <w:right w:val="none" w:sz="0" w:space="0" w:color="auto"/>
      </w:divBdr>
    </w:div>
    <w:div w:id="25564294">
      <w:bodyDiv w:val="1"/>
      <w:marLeft w:val="0"/>
      <w:marRight w:val="0"/>
      <w:marTop w:val="0"/>
      <w:marBottom w:val="0"/>
      <w:divBdr>
        <w:top w:val="none" w:sz="0" w:space="0" w:color="auto"/>
        <w:left w:val="none" w:sz="0" w:space="0" w:color="auto"/>
        <w:bottom w:val="none" w:sz="0" w:space="0" w:color="auto"/>
        <w:right w:val="none" w:sz="0" w:space="0" w:color="auto"/>
      </w:divBdr>
    </w:div>
    <w:div w:id="30149583">
      <w:bodyDiv w:val="1"/>
      <w:marLeft w:val="0"/>
      <w:marRight w:val="0"/>
      <w:marTop w:val="0"/>
      <w:marBottom w:val="0"/>
      <w:divBdr>
        <w:top w:val="none" w:sz="0" w:space="0" w:color="auto"/>
        <w:left w:val="none" w:sz="0" w:space="0" w:color="auto"/>
        <w:bottom w:val="none" w:sz="0" w:space="0" w:color="auto"/>
        <w:right w:val="none" w:sz="0" w:space="0" w:color="auto"/>
      </w:divBdr>
    </w:div>
    <w:div w:id="32118080">
      <w:bodyDiv w:val="1"/>
      <w:marLeft w:val="0"/>
      <w:marRight w:val="0"/>
      <w:marTop w:val="0"/>
      <w:marBottom w:val="0"/>
      <w:divBdr>
        <w:top w:val="none" w:sz="0" w:space="0" w:color="auto"/>
        <w:left w:val="none" w:sz="0" w:space="0" w:color="auto"/>
        <w:bottom w:val="none" w:sz="0" w:space="0" w:color="auto"/>
        <w:right w:val="none" w:sz="0" w:space="0" w:color="auto"/>
      </w:divBdr>
    </w:div>
    <w:div w:id="32191308">
      <w:bodyDiv w:val="1"/>
      <w:marLeft w:val="0"/>
      <w:marRight w:val="0"/>
      <w:marTop w:val="0"/>
      <w:marBottom w:val="0"/>
      <w:divBdr>
        <w:top w:val="none" w:sz="0" w:space="0" w:color="auto"/>
        <w:left w:val="none" w:sz="0" w:space="0" w:color="auto"/>
        <w:bottom w:val="none" w:sz="0" w:space="0" w:color="auto"/>
        <w:right w:val="none" w:sz="0" w:space="0" w:color="auto"/>
      </w:divBdr>
    </w:div>
    <w:div w:id="40179058">
      <w:bodyDiv w:val="1"/>
      <w:marLeft w:val="0"/>
      <w:marRight w:val="0"/>
      <w:marTop w:val="0"/>
      <w:marBottom w:val="0"/>
      <w:divBdr>
        <w:top w:val="none" w:sz="0" w:space="0" w:color="auto"/>
        <w:left w:val="none" w:sz="0" w:space="0" w:color="auto"/>
        <w:bottom w:val="none" w:sz="0" w:space="0" w:color="auto"/>
        <w:right w:val="none" w:sz="0" w:space="0" w:color="auto"/>
      </w:divBdr>
    </w:div>
    <w:div w:id="43020722">
      <w:bodyDiv w:val="1"/>
      <w:marLeft w:val="0"/>
      <w:marRight w:val="0"/>
      <w:marTop w:val="0"/>
      <w:marBottom w:val="0"/>
      <w:divBdr>
        <w:top w:val="none" w:sz="0" w:space="0" w:color="auto"/>
        <w:left w:val="none" w:sz="0" w:space="0" w:color="auto"/>
        <w:bottom w:val="none" w:sz="0" w:space="0" w:color="auto"/>
        <w:right w:val="none" w:sz="0" w:space="0" w:color="auto"/>
      </w:divBdr>
    </w:div>
    <w:div w:id="48767045">
      <w:bodyDiv w:val="1"/>
      <w:marLeft w:val="0"/>
      <w:marRight w:val="0"/>
      <w:marTop w:val="0"/>
      <w:marBottom w:val="0"/>
      <w:divBdr>
        <w:top w:val="none" w:sz="0" w:space="0" w:color="auto"/>
        <w:left w:val="none" w:sz="0" w:space="0" w:color="auto"/>
        <w:bottom w:val="none" w:sz="0" w:space="0" w:color="auto"/>
        <w:right w:val="none" w:sz="0" w:space="0" w:color="auto"/>
      </w:divBdr>
    </w:div>
    <w:div w:id="49111583">
      <w:bodyDiv w:val="1"/>
      <w:marLeft w:val="0"/>
      <w:marRight w:val="0"/>
      <w:marTop w:val="0"/>
      <w:marBottom w:val="0"/>
      <w:divBdr>
        <w:top w:val="none" w:sz="0" w:space="0" w:color="auto"/>
        <w:left w:val="none" w:sz="0" w:space="0" w:color="auto"/>
        <w:bottom w:val="none" w:sz="0" w:space="0" w:color="auto"/>
        <w:right w:val="none" w:sz="0" w:space="0" w:color="auto"/>
      </w:divBdr>
    </w:div>
    <w:div w:id="53627834">
      <w:bodyDiv w:val="1"/>
      <w:marLeft w:val="0"/>
      <w:marRight w:val="0"/>
      <w:marTop w:val="0"/>
      <w:marBottom w:val="0"/>
      <w:divBdr>
        <w:top w:val="none" w:sz="0" w:space="0" w:color="auto"/>
        <w:left w:val="none" w:sz="0" w:space="0" w:color="auto"/>
        <w:bottom w:val="none" w:sz="0" w:space="0" w:color="auto"/>
        <w:right w:val="none" w:sz="0" w:space="0" w:color="auto"/>
      </w:divBdr>
    </w:div>
    <w:div w:id="58212886">
      <w:bodyDiv w:val="1"/>
      <w:marLeft w:val="0"/>
      <w:marRight w:val="0"/>
      <w:marTop w:val="0"/>
      <w:marBottom w:val="0"/>
      <w:divBdr>
        <w:top w:val="none" w:sz="0" w:space="0" w:color="auto"/>
        <w:left w:val="none" w:sz="0" w:space="0" w:color="auto"/>
        <w:bottom w:val="none" w:sz="0" w:space="0" w:color="auto"/>
        <w:right w:val="none" w:sz="0" w:space="0" w:color="auto"/>
      </w:divBdr>
    </w:div>
    <w:div w:id="67967596">
      <w:bodyDiv w:val="1"/>
      <w:marLeft w:val="0"/>
      <w:marRight w:val="0"/>
      <w:marTop w:val="0"/>
      <w:marBottom w:val="0"/>
      <w:divBdr>
        <w:top w:val="none" w:sz="0" w:space="0" w:color="auto"/>
        <w:left w:val="none" w:sz="0" w:space="0" w:color="auto"/>
        <w:bottom w:val="none" w:sz="0" w:space="0" w:color="auto"/>
        <w:right w:val="none" w:sz="0" w:space="0" w:color="auto"/>
      </w:divBdr>
    </w:div>
    <w:div w:id="71709564">
      <w:bodyDiv w:val="1"/>
      <w:marLeft w:val="0"/>
      <w:marRight w:val="0"/>
      <w:marTop w:val="0"/>
      <w:marBottom w:val="0"/>
      <w:divBdr>
        <w:top w:val="none" w:sz="0" w:space="0" w:color="auto"/>
        <w:left w:val="none" w:sz="0" w:space="0" w:color="auto"/>
        <w:bottom w:val="none" w:sz="0" w:space="0" w:color="auto"/>
        <w:right w:val="none" w:sz="0" w:space="0" w:color="auto"/>
      </w:divBdr>
    </w:div>
    <w:div w:id="80109855">
      <w:bodyDiv w:val="1"/>
      <w:marLeft w:val="0"/>
      <w:marRight w:val="0"/>
      <w:marTop w:val="0"/>
      <w:marBottom w:val="0"/>
      <w:divBdr>
        <w:top w:val="none" w:sz="0" w:space="0" w:color="auto"/>
        <w:left w:val="none" w:sz="0" w:space="0" w:color="auto"/>
        <w:bottom w:val="none" w:sz="0" w:space="0" w:color="auto"/>
        <w:right w:val="none" w:sz="0" w:space="0" w:color="auto"/>
      </w:divBdr>
    </w:div>
    <w:div w:id="81487154">
      <w:bodyDiv w:val="1"/>
      <w:marLeft w:val="0"/>
      <w:marRight w:val="0"/>
      <w:marTop w:val="0"/>
      <w:marBottom w:val="0"/>
      <w:divBdr>
        <w:top w:val="none" w:sz="0" w:space="0" w:color="auto"/>
        <w:left w:val="none" w:sz="0" w:space="0" w:color="auto"/>
        <w:bottom w:val="none" w:sz="0" w:space="0" w:color="auto"/>
        <w:right w:val="none" w:sz="0" w:space="0" w:color="auto"/>
      </w:divBdr>
    </w:div>
    <w:div w:id="85540577">
      <w:bodyDiv w:val="1"/>
      <w:marLeft w:val="0"/>
      <w:marRight w:val="0"/>
      <w:marTop w:val="0"/>
      <w:marBottom w:val="0"/>
      <w:divBdr>
        <w:top w:val="none" w:sz="0" w:space="0" w:color="auto"/>
        <w:left w:val="none" w:sz="0" w:space="0" w:color="auto"/>
        <w:bottom w:val="none" w:sz="0" w:space="0" w:color="auto"/>
        <w:right w:val="none" w:sz="0" w:space="0" w:color="auto"/>
      </w:divBdr>
    </w:div>
    <w:div w:id="88233144">
      <w:bodyDiv w:val="1"/>
      <w:marLeft w:val="0"/>
      <w:marRight w:val="0"/>
      <w:marTop w:val="0"/>
      <w:marBottom w:val="0"/>
      <w:divBdr>
        <w:top w:val="none" w:sz="0" w:space="0" w:color="auto"/>
        <w:left w:val="none" w:sz="0" w:space="0" w:color="auto"/>
        <w:bottom w:val="none" w:sz="0" w:space="0" w:color="auto"/>
        <w:right w:val="none" w:sz="0" w:space="0" w:color="auto"/>
      </w:divBdr>
    </w:div>
    <w:div w:id="104884365">
      <w:bodyDiv w:val="1"/>
      <w:marLeft w:val="0"/>
      <w:marRight w:val="0"/>
      <w:marTop w:val="0"/>
      <w:marBottom w:val="0"/>
      <w:divBdr>
        <w:top w:val="none" w:sz="0" w:space="0" w:color="auto"/>
        <w:left w:val="none" w:sz="0" w:space="0" w:color="auto"/>
        <w:bottom w:val="none" w:sz="0" w:space="0" w:color="auto"/>
        <w:right w:val="none" w:sz="0" w:space="0" w:color="auto"/>
      </w:divBdr>
    </w:div>
    <w:div w:id="106848606">
      <w:bodyDiv w:val="1"/>
      <w:marLeft w:val="0"/>
      <w:marRight w:val="0"/>
      <w:marTop w:val="0"/>
      <w:marBottom w:val="0"/>
      <w:divBdr>
        <w:top w:val="none" w:sz="0" w:space="0" w:color="auto"/>
        <w:left w:val="none" w:sz="0" w:space="0" w:color="auto"/>
        <w:bottom w:val="none" w:sz="0" w:space="0" w:color="auto"/>
        <w:right w:val="none" w:sz="0" w:space="0" w:color="auto"/>
      </w:divBdr>
    </w:div>
    <w:div w:id="112555773">
      <w:bodyDiv w:val="1"/>
      <w:marLeft w:val="0"/>
      <w:marRight w:val="0"/>
      <w:marTop w:val="0"/>
      <w:marBottom w:val="0"/>
      <w:divBdr>
        <w:top w:val="none" w:sz="0" w:space="0" w:color="auto"/>
        <w:left w:val="none" w:sz="0" w:space="0" w:color="auto"/>
        <w:bottom w:val="none" w:sz="0" w:space="0" w:color="auto"/>
        <w:right w:val="none" w:sz="0" w:space="0" w:color="auto"/>
      </w:divBdr>
    </w:div>
    <w:div w:id="113671275">
      <w:bodyDiv w:val="1"/>
      <w:marLeft w:val="0"/>
      <w:marRight w:val="0"/>
      <w:marTop w:val="0"/>
      <w:marBottom w:val="0"/>
      <w:divBdr>
        <w:top w:val="none" w:sz="0" w:space="0" w:color="auto"/>
        <w:left w:val="none" w:sz="0" w:space="0" w:color="auto"/>
        <w:bottom w:val="none" w:sz="0" w:space="0" w:color="auto"/>
        <w:right w:val="none" w:sz="0" w:space="0" w:color="auto"/>
      </w:divBdr>
    </w:div>
    <w:div w:id="113793191">
      <w:bodyDiv w:val="1"/>
      <w:marLeft w:val="0"/>
      <w:marRight w:val="0"/>
      <w:marTop w:val="0"/>
      <w:marBottom w:val="0"/>
      <w:divBdr>
        <w:top w:val="none" w:sz="0" w:space="0" w:color="auto"/>
        <w:left w:val="none" w:sz="0" w:space="0" w:color="auto"/>
        <w:bottom w:val="none" w:sz="0" w:space="0" w:color="auto"/>
        <w:right w:val="none" w:sz="0" w:space="0" w:color="auto"/>
      </w:divBdr>
    </w:div>
    <w:div w:id="115953334">
      <w:bodyDiv w:val="1"/>
      <w:marLeft w:val="0"/>
      <w:marRight w:val="0"/>
      <w:marTop w:val="0"/>
      <w:marBottom w:val="0"/>
      <w:divBdr>
        <w:top w:val="none" w:sz="0" w:space="0" w:color="auto"/>
        <w:left w:val="none" w:sz="0" w:space="0" w:color="auto"/>
        <w:bottom w:val="none" w:sz="0" w:space="0" w:color="auto"/>
        <w:right w:val="none" w:sz="0" w:space="0" w:color="auto"/>
      </w:divBdr>
    </w:div>
    <w:div w:id="116262571">
      <w:bodyDiv w:val="1"/>
      <w:marLeft w:val="0"/>
      <w:marRight w:val="0"/>
      <w:marTop w:val="0"/>
      <w:marBottom w:val="0"/>
      <w:divBdr>
        <w:top w:val="none" w:sz="0" w:space="0" w:color="auto"/>
        <w:left w:val="none" w:sz="0" w:space="0" w:color="auto"/>
        <w:bottom w:val="none" w:sz="0" w:space="0" w:color="auto"/>
        <w:right w:val="none" w:sz="0" w:space="0" w:color="auto"/>
      </w:divBdr>
    </w:div>
    <w:div w:id="120611423">
      <w:bodyDiv w:val="1"/>
      <w:marLeft w:val="0"/>
      <w:marRight w:val="0"/>
      <w:marTop w:val="0"/>
      <w:marBottom w:val="0"/>
      <w:divBdr>
        <w:top w:val="none" w:sz="0" w:space="0" w:color="auto"/>
        <w:left w:val="none" w:sz="0" w:space="0" w:color="auto"/>
        <w:bottom w:val="none" w:sz="0" w:space="0" w:color="auto"/>
        <w:right w:val="none" w:sz="0" w:space="0" w:color="auto"/>
      </w:divBdr>
    </w:div>
    <w:div w:id="121466244">
      <w:bodyDiv w:val="1"/>
      <w:marLeft w:val="0"/>
      <w:marRight w:val="0"/>
      <w:marTop w:val="0"/>
      <w:marBottom w:val="0"/>
      <w:divBdr>
        <w:top w:val="none" w:sz="0" w:space="0" w:color="auto"/>
        <w:left w:val="none" w:sz="0" w:space="0" w:color="auto"/>
        <w:bottom w:val="none" w:sz="0" w:space="0" w:color="auto"/>
        <w:right w:val="none" w:sz="0" w:space="0" w:color="auto"/>
      </w:divBdr>
    </w:div>
    <w:div w:id="125515294">
      <w:bodyDiv w:val="1"/>
      <w:marLeft w:val="0"/>
      <w:marRight w:val="0"/>
      <w:marTop w:val="0"/>
      <w:marBottom w:val="0"/>
      <w:divBdr>
        <w:top w:val="none" w:sz="0" w:space="0" w:color="auto"/>
        <w:left w:val="none" w:sz="0" w:space="0" w:color="auto"/>
        <w:bottom w:val="none" w:sz="0" w:space="0" w:color="auto"/>
        <w:right w:val="none" w:sz="0" w:space="0" w:color="auto"/>
      </w:divBdr>
    </w:div>
    <w:div w:id="126365640">
      <w:bodyDiv w:val="1"/>
      <w:marLeft w:val="0"/>
      <w:marRight w:val="0"/>
      <w:marTop w:val="0"/>
      <w:marBottom w:val="0"/>
      <w:divBdr>
        <w:top w:val="none" w:sz="0" w:space="0" w:color="auto"/>
        <w:left w:val="none" w:sz="0" w:space="0" w:color="auto"/>
        <w:bottom w:val="none" w:sz="0" w:space="0" w:color="auto"/>
        <w:right w:val="none" w:sz="0" w:space="0" w:color="auto"/>
      </w:divBdr>
    </w:div>
    <w:div w:id="126701111">
      <w:bodyDiv w:val="1"/>
      <w:marLeft w:val="0"/>
      <w:marRight w:val="0"/>
      <w:marTop w:val="0"/>
      <w:marBottom w:val="0"/>
      <w:divBdr>
        <w:top w:val="none" w:sz="0" w:space="0" w:color="auto"/>
        <w:left w:val="none" w:sz="0" w:space="0" w:color="auto"/>
        <w:bottom w:val="none" w:sz="0" w:space="0" w:color="auto"/>
        <w:right w:val="none" w:sz="0" w:space="0" w:color="auto"/>
      </w:divBdr>
    </w:div>
    <w:div w:id="128983283">
      <w:bodyDiv w:val="1"/>
      <w:marLeft w:val="0"/>
      <w:marRight w:val="0"/>
      <w:marTop w:val="0"/>
      <w:marBottom w:val="0"/>
      <w:divBdr>
        <w:top w:val="none" w:sz="0" w:space="0" w:color="auto"/>
        <w:left w:val="none" w:sz="0" w:space="0" w:color="auto"/>
        <w:bottom w:val="none" w:sz="0" w:space="0" w:color="auto"/>
        <w:right w:val="none" w:sz="0" w:space="0" w:color="auto"/>
      </w:divBdr>
    </w:div>
    <w:div w:id="129440464">
      <w:bodyDiv w:val="1"/>
      <w:marLeft w:val="0"/>
      <w:marRight w:val="0"/>
      <w:marTop w:val="0"/>
      <w:marBottom w:val="0"/>
      <w:divBdr>
        <w:top w:val="none" w:sz="0" w:space="0" w:color="auto"/>
        <w:left w:val="none" w:sz="0" w:space="0" w:color="auto"/>
        <w:bottom w:val="none" w:sz="0" w:space="0" w:color="auto"/>
        <w:right w:val="none" w:sz="0" w:space="0" w:color="auto"/>
      </w:divBdr>
    </w:div>
    <w:div w:id="130098901">
      <w:bodyDiv w:val="1"/>
      <w:marLeft w:val="0"/>
      <w:marRight w:val="0"/>
      <w:marTop w:val="0"/>
      <w:marBottom w:val="0"/>
      <w:divBdr>
        <w:top w:val="none" w:sz="0" w:space="0" w:color="auto"/>
        <w:left w:val="none" w:sz="0" w:space="0" w:color="auto"/>
        <w:bottom w:val="none" w:sz="0" w:space="0" w:color="auto"/>
        <w:right w:val="none" w:sz="0" w:space="0" w:color="auto"/>
      </w:divBdr>
    </w:div>
    <w:div w:id="131215415">
      <w:bodyDiv w:val="1"/>
      <w:marLeft w:val="0"/>
      <w:marRight w:val="0"/>
      <w:marTop w:val="0"/>
      <w:marBottom w:val="0"/>
      <w:divBdr>
        <w:top w:val="none" w:sz="0" w:space="0" w:color="auto"/>
        <w:left w:val="none" w:sz="0" w:space="0" w:color="auto"/>
        <w:bottom w:val="none" w:sz="0" w:space="0" w:color="auto"/>
        <w:right w:val="none" w:sz="0" w:space="0" w:color="auto"/>
      </w:divBdr>
    </w:div>
    <w:div w:id="135222926">
      <w:bodyDiv w:val="1"/>
      <w:marLeft w:val="0"/>
      <w:marRight w:val="0"/>
      <w:marTop w:val="0"/>
      <w:marBottom w:val="0"/>
      <w:divBdr>
        <w:top w:val="none" w:sz="0" w:space="0" w:color="auto"/>
        <w:left w:val="none" w:sz="0" w:space="0" w:color="auto"/>
        <w:bottom w:val="none" w:sz="0" w:space="0" w:color="auto"/>
        <w:right w:val="none" w:sz="0" w:space="0" w:color="auto"/>
      </w:divBdr>
    </w:div>
    <w:div w:id="136145491">
      <w:bodyDiv w:val="1"/>
      <w:marLeft w:val="0"/>
      <w:marRight w:val="0"/>
      <w:marTop w:val="0"/>
      <w:marBottom w:val="0"/>
      <w:divBdr>
        <w:top w:val="none" w:sz="0" w:space="0" w:color="auto"/>
        <w:left w:val="none" w:sz="0" w:space="0" w:color="auto"/>
        <w:bottom w:val="none" w:sz="0" w:space="0" w:color="auto"/>
        <w:right w:val="none" w:sz="0" w:space="0" w:color="auto"/>
      </w:divBdr>
    </w:div>
    <w:div w:id="137111736">
      <w:bodyDiv w:val="1"/>
      <w:marLeft w:val="0"/>
      <w:marRight w:val="0"/>
      <w:marTop w:val="0"/>
      <w:marBottom w:val="0"/>
      <w:divBdr>
        <w:top w:val="none" w:sz="0" w:space="0" w:color="auto"/>
        <w:left w:val="none" w:sz="0" w:space="0" w:color="auto"/>
        <w:bottom w:val="none" w:sz="0" w:space="0" w:color="auto"/>
        <w:right w:val="none" w:sz="0" w:space="0" w:color="auto"/>
      </w:divBdr>
    </w:div>
    <w:div w:id="137960459">
      <w:bodyDiv w:val="1"/>
      <w:marLeft w:val="0"/>
      <w:marRight w:val="0"/>
      <w:marTop w:val="0"/>
      <w:marBottom w:val="0"/>
      <w:divBdr>
        <w:top w:val="none" w:sz="0" w:space="0" w:color="auto"/>
        <w:left w:val="none" w:sz="0" w:space="0" w:color="auto"/>
        <w:bottom w:val="none" w:sz="0" w:space="0" w:color="auto"/>
        <w:right w:val="none" w:sz="0" w:space="0" w:color="auto"/>
      </w:divBdr>
    </w:div>
    <w:div w:id="139618058">
      <w:bodyDiv w:val="1"/>
      <w:marLeft w:val="0"/>
      <w:marRight w:val="0"/>
      <w:marTop w:val="0"/>
      <w:marBottom w:val="0"/>
      <w:divBdr>
        <w:top w:val="none" w:sz="0" w:space="0" w:color="auto"/>
        <w:left w:val="none" w:sz="0" w:space="0" w:color="auto"/>
        <w:bottom w:val="none" w:sz="0" w:space="0" w:color="auto"/>
        <w:right w:val="none" w:sz="0" w:space="0" w:color="auto"/>
      </w:divBdr>
    </w:div>
    <w:div w:id="140074584">
      <w:bodyDiv w:val="1"/>
      <w:marLeft w:val="0"/>
      <w:marRight w:val="0"/>
      <w:marTop w:val="0"/>
      <w:marBottom w:val="0"/>
      <w:divBdr>
        <w:top w:val="none" w:sz="0" w:space="0" w:color="auto"/>
        <w:left w:val="none" w:sz="0" w:space="0" w:color="auto"/>
        <w:bottom w:val="none" w:sz="0" w:space="0" w:color="auto"/>
        <w:right w:val="none" w:sz="0" w:space="0" w:color="auto"/>
      </w:divBdr>
    </w:div>
    <w:div w:id="141361338">
      <w:bodyDiv w:val="1"/>
      <w:marLeft w:val="0"/>
      <w:marRight w:val="0"/>
      <w:marTop w:val="0"/>
      <w:marBottom w:val="0"/>
      <w:divBdr>
        <w:top w:val="none" w:sz="0" w:space="0" w:color="auto"/>
        <w:left w:val="none" w:sz="0" w:space="0" w:color="auto"/>
        <w:bottom w:val="none" w:sz="0" w:space="0" w:color="auto"/>
        <w:right w:val="none" w:sz="0" w:space="0" w:color="auto"/>
      </w:divBdr>
    </w:div>
    <w:div w:id="141966182">
      <w:bodyDiv w:val="1"/>
      <w:marLeft w:val="0"/>
      <w:marRight w:val="0"/>
      <w:marTop w:val="0"/>
      <w:marBottom w:val="0"/>
      <w:divBdr>
        <w:top w:val="none" w:sz="0" w:space="0" w:color="auto"/>
        <w:left w:val="none" w:sz="0" w:space="0" w:color="auto"/>
        <w:bottom w:val="none" w:sz="0" w:space="0" w:color="auto"/>
        <w:right w:val="none" w:sz="0" w:space="0" w:color="auto"/>
      </w:divBdr>
    </w:div>
    <w:div w:id="141970332">
      <w:bodyDiv w:val="1"/>
      <w:marLeft w:val="0"/>
      <w:marRight w:val="0"/>
      <w:marTop w:val="0"/>
      <w:marBottom w:val="0"/>
      <w:divBdr>
        <w:top w:val="none" w:sz="0" w:space="0" w:color="auto"/>
        <w:left w:val="none" w:sz="0" w:space="0" w:color="auto"/>
        <w:bottom w:val="none" w:sz="0" w:space="0" w:color="auto"/>
        <w:right w:val="none" w:sz="0" w:space="0" w:color="auto"/>
      </w:divBdr>
    </w:div>
    <w:div w:id="146290673">
      <w:bodyDiv w:val="1"/>
      <w:marLeft w:val="0"/>
      <w:marRight w:val="0"/>
      <w:marTop w:val="0"/>
      <w:marBottom w:val="0"/>
      <w:divBdr>
        <w:top w:val="none" w:sz="0" w:space="0" w:color="auto"/>
        <w:left w:val="none" w:sz="0" w:space="0" w:color="auto"/>
        <w:bottom w:val="none" w:sz="0" w:space="0" w:color="auto"/>
        <w:right w:val="none" w:sz="0" w:space="0" w:color="auto"/>
      </w:divBdr>
    </w:div>
    <w:div w:id="149714712">
      <w:bodyDiv w:val="1"/>
      <w:marLeft w:val="0"/>
      <w:marRight w:val="0"/>
      <w:marTop w:val="0"/>
      <w:marBottom w:val="0"/>
      <w:divBdr>
        <w:top w:val="none" w:sz="0" w:space="0" w:color="auto"/>
        <w:left w:val="none" w:sz="0" w:space="0" w:color="auto"/>
        <w:bottom w:val="none" w:sz="0" w:space="0" w:color="auto"/>
        <w:right w:val="none" w:sz="0" w:space="0" w:color="auto"/>
      </w:divBdr>
    </w:div>
    <w:div w:id="153254971">
      <w:bodyDiv w:val="1"/>
      <w:marLeft w:val="0"/>
      <w:marRight w:val="0"/>
      <w:marTop w:val="0"/>
      <w:marBottom w:val="0"/>
      <w:divBdr>
        <w:top w:val="none" w:sz="0" w:space="0" w:color="auto"/>
        <w:left w:val="none" w:sz="0" w:space="0" w:color="auto"/>
        <w:bottom w:val="none" w:sz="0" w:space="0" w:color="auto"/>
        <w:right w:val="none" w:sz="0" w:space="0" w:color="auto"/>
      </w:divBdr>
    </w:div>
    <w:div w:id="155265006">
      <w:bodyDiv w:val="1"/>
      <w:marLeft w:val="0"/>
      <w:marRight w:val="0"/>
      <w:marTop w:val="0"/>
      <w:marBottom w:val="0"/>
      <w:divBdr>
        <w:top w:val="none" w:sz="0" w:space="0" w:color="auto"/>
        <w:left w:val="none" w:sz="0" w:space="0" w:color="auto"/>
        <w:bottom w:val="none" w:sz="0" w:space="0" w:color="auto"/>
        <w:right w:val="none" w:sz="0" w:space="0" w:color="auto"/>
      </w:divBdr>
    </w:div>
    <w:div w:id="156457240">
      <w:bodyDiv w:val="1"/>
      <w:marLeft w:val="0"/>
      <w:marRight w:val="0"/>
      <w:marTop w:val="0"/>
      <w:marBottom w:val="0"/>
      <w:divBdr>
        <w:top w:val="none" w:sz="0" w:space="0" w:color="auto"/>
        <w:left w:val="none" w:sz="0" w:space="0" w:color="auto"/>
        <w:bottom w:val="none" w:sz="0" w:space="0" w:color="auto"/>
        <w:right w:val="none" w:sz="0" w:space="0" w:color="auto"/>
      </w:divBdr>
    </w:div>
    <w:div w:id="160659545">
      <w:bodyDiv w:val="1"/>
      <w:marLeft w:val="0"/>
      <w:marRight w:val="0"/>
      <w:marTop w:val="0"/>
      <w:marBottom w:val="0"/>
      <w:divBdr>
        <w:top w:val="none" w:sz="0" w:space="0" w:color="auto"/>
        <w:left w:val="none" w:sz="0" w:space="0" w:color="auto"/>
        <w:bottom w:val="none" w:sz="0" w:space="0" w:color="auto"/>
        <w:right w:val="none" w:sz="0" w:space="0" w:color="auto"/>
      </w:divBdr>
    </w:div>
    <w:div w:id="164593381">
      <w:bodyDiv w:val="1"/>
      <w:marLeft w:val="0"/>
      <w:marRight w:val="0"/>
      <w:marTop w:val="0"/>
      <w:marBottom w:val="0"/>
      <w:divBdr>
        <w:top w:val="none" w:sz="0" w:space="0" w:color="auto"/>
        <w:left w:val="none" w:sz="0" w:space="0" w:color="auto"/>
        <w:bottom w:val="none" w:sz="0" w:space="0" w:color="auto"/>
        <w:right w:val="none" w:sz="0" w:space="0" w:color="auto"/>
      </w:divBdr>
    </w:div>
    <w:div w:id="165021900">
      <w:bodyDiv w:val="1"/>
      <w:marLeft w:val="0"/>
      <w:marRight w:val="0"/>
      <w:marTop w:val="0"/>
      <w:marBottom w:val="0"/>
      <w:divBdr>
        <w:top w:val="none" w:sz="0" w:space="0" w:color="auto"/>
        <w:left w:val="none" w:sz="0" w:space="0" w:color="auto"/>
        <w:bottom w:val="none" w:sz="0" w:space="0" w:color="auto"/>
        <w:right w:val="none" w:sz="0" w:space="0" w:color="auto"/>
      </w:divBdr>
    </w:div>
    <w:div w:id="177474135">
      <w:bodyDiv w:val="1"/>
      <w:marLeft w:val="0"/>
      <w:marRight w:val="0"/>
      <w:marTop w:val="0"/>
      <w:marBottom w:val="0"/>
      <w:divBdr>
        <w:top w:val="none" w:sz="0" w:space="0" w:color="auto"/>
        <w:left w:val="none" w:sz="0" w:space="0" w:color="auto"/>
        <w:bottom w:val="none" w:sz="0" w:space="0" w:color="auto"/>
        <w:right w:val="none" w:sz="0" w:space="0" w:color="auto"/>
      </w:divBdr>
    </w:div>
    <w:div w:id="181632700">
      <w:bodyDiv w:val="1"/>
      <w:marLeft w:val="0"/>
      <w:marRight w:val="0"/>
      <w:marTop w:val="0"/>
      <w:marBottom w:val="0"/>
      <w:divBdr>
        <w:top w:val="none" w:sz="0" w:space="0" w:color="auto"/>
        <w:left w:val="none" w:sz="0" w:space="0" w:color="auto"/>
        <w:bottom w:val="none" w:sz="0" w:space="0" w:color="auto"/>
        <w:right w:val="none" w:sz="0" w:space="0" w:color="auto"/>
      </w:divBdr>
    </w:div>
    <w:div w:id="183908316">
      <w:bodyDiv w:val="1"/>
      <w:marLeft w:val="0"/>
      <w:marRight w:val="0"/>
      <w:marTop w:val="0"/>
      <w:marBottom w:val="0"/>
      <w:divBdr>
        <w:top w:val="none" w:sz="0" w:space="0" w:color="auto"/>
        <w:left w:val="none" w:sz="0" w:space="0" w:color="auto"/>
        <w:bottom w:val="none" w:sz="0" w:space="0" w:color="auto"/>
        <w:right w:val="none" w:sz="0" w:space="0" w:color="auto"/>
      </w:divBdr>
    </w:div>
    <w:div w:id="186794201">
      <w:bodyDiv w:val="1"/>
      <w:marLeft w:val="0"/>
      <w:marRight w:val="0"/>
      <w:marTop w:val="0"/>
      <w:marBottom w:val="0"/>
      <w:divBdr>
        <w:top w:val="none" w:sz="0" w:space="0" w:color="auto"/>
        <w:left w:val="none" w:sz="0" w:space="0" w:color="auto"/>
        <w:bottom w:val="none" w:sz="0" w:space="0" w:color="auto"/>
        <w:right w:val="none" w:sz="0" w:space="0" w:color="auto"/>
      </w:divBdr>
    </w:div>
    <w:div w:id="187067333">
      <w:bodyDiv w:val="1"/>
      <w:marLeft w:val="0"/>
      <w:marRight w:val="0"/>
      <w:marTop w:val="0"/>
      <w:marBottom w:val="0"/>
      <w:divBdr>
        <w:top w:val="none" w:sz="0" w:space="0" w:color="auto"/>
        <w:left w:val="none" w:sz="0" w:space="0" w:color="auto"/>
        <w:bottom w:val="none" w:sz="0" w:space="0" w:color="auto"/>
        <w:right w:val="none" w:sz="0" w:space="0" w:color="auto"/>
      </w:divBdr>
    </w:div>
    <w:div w:id="188615104">
      <w:bodyDiv w:val="1"/>
      <w:marLeft w:val="0"/>
      <w:marRight w:val="0"/>
      <w:marTop w:val="0"/>
      <w:marBottom w:val="0"/>
      <w:divBdr>
        <w:top w:val="none" w:sz="0" w:space="0" w:color="auto"/>
        <w:left w:val="none" w:sz="0" w:space="0" w:color="auto"/>
        <w:bottom w:val="none" w:sz="0" w:space="0" w:color="auto"/>
        <w:right w:val="none" w:sz="0" w:space="0" w:color="auto"/>
      </w:divBdr>
    </w:div>
    <w:div w:id="190607387">
      <w:bodyDiv w:val="1"/>
      <w:marLeft w:val="0"/>
      <w:marRight w:val="0"/>
      <w:marTop w:val="0"/>
      <w:marBottom w:val="0"/>
      <w:divBdr>
        <w:top w:val="none" w:sz="0" w:space="0" w:color="auto"/>
        <w:left w:val="none" w:sz="0" w:space="0" w:color="auto"/>
        <w:bottom w:val="none" w:sz="0" w:space="0" w:color="auto"/>
        <w:right w:val="none" w:sz="0" w:space="0" w:color="auto"/>
      </w:divBdr>
    </w:div>
    <w:div w:id="199905018">
      <w:bodyDiv w:val="1"/>
      <w:marLeft w:val="0"/>
      <w:marRight w:val="0"/>
      <w:marTop w:val="0"/>
      <w:marBottom w:val="0"/>
      <w:divBdr>
        <w:top w:val="none" w:sz="0" w:space="0" w:color="auto"/>
        <w:left w:val="none" w:sz="0" w:space="0" w:color="auto"/>
        <w:bottom w:val="none" w:sz="0" w:space="0" w:color="auto"/>
        <w:right w:val="none" w:sz="0" w:space="0" w:color="auto"/>
      </w:divBdr>
    </w:div>
    <w:div w:id="200823693">
      <w:bodyDiv w:val="1"/>
      <w:marLeft w:val="0"/>
      <w:marRight w:val="0"/>
      <w:marTop w:val="0"/>
      <w:marBottom w:val="0"/>
      <w:divBdr>
        <w:top w:val="none" w:sz="0" w:space="0" w:color="auto"/>
        <w:left w:val="none" w:sz="0" w:space="0" w:color="auto"/>
        <w:bottom w:val="none" w:sz="0" w:space="0" w:color="auto"/>
        <w:right w:val="none" w:sz="0" w:space="0" w:color="auto"/>
      </w:divBdr>
    </w:div>
    <w:div w:id="205411653">
      <w:bodyDiv w:val="1"/>
      <w:marLeft w:val="0"/>
      <w:marRight w:val="0"/>
      <w:marTop w:val="0"/>
      <w:marBottom w:val="0"/>
      <w:divBdr>
        <w:top w:val="none" w:sz="0" w:space="0" w:color="auto"/>
        <w:left w:val="none" w:sz="0" w:space="0" w:color="auto"/>
        <w:bottom w:val="none" w:sz="0" w:space="0" w:color="auto"/>
        <w:right w:val="none" w:sz="0" w:space="0" w:color="auto"/>
      </w:divBdr>
    </w:div>
    <w:div w:id="209922508">
      <w:bodyDiv w:val="1"/>
      <w:marLeft w:val="0"/>
      <w:marRight w:val="0"/>
      <w:marTop w:val="0"/>
      <w:marBottom w:val="0"/>
      <w:divBdr>
        <w:top w:val="none" w:sz="0" w:space="0" w:color="auto"/>
        <w:left w:val="none" w:sz="0" w:space="0" w:color="auto"/>
        <w:bottom w:val="none" w:sz="0" w:space="0" w:color="auto"/>
        <w:right w:val="none" w:sz="0" w:space="0" w:color="auto"/>
      </w:divBdr>
    </w:div>
    <w:div w:id="217085429">
      <w:bodyDiv w:val="1"/>
      <w:marLeft w:val="0"/>
      <w:marRight w:val="0"/>
      <w:marTop w:val="0"/>
      <w:marBottom w:val="0"/>
      <w:divBdr>
        <w:top w:val="none" w:sz="0" w:space="0" w:color="auto"/>
        <w:left w:val="none" w:sz="0" w:space="0" w:color="auto"/>
        <w:bottom w:val="none" w:sz="0" w:space="0" w:color="auto"/>
        <w:right w:val="none" w:sz="0" w:space="0" w:color="auto"/>
      </w:divBdr>
    </w:div>
    <w:div w:id="218370201">
      <w:bodyDiv w:val="1"/>
      <w:marLeft w:val="0"/>
      <w:marRight w:val="0"/>
      <w:marTop w:val="0"/>
      <w:marBottom w:val="0"/>
      <w:divBdr>
        <w:top w:val="none" w:sz="0" w:space="0" w:color="auto"/>
        <w:left w:val="none" w:sz="0" w:space="0" w:color="auto"/>
        <w:bottom w:val="none" w:sz="0" w:space="0" w:color="auto"/>
        <w:right w:val="none" w:sz="0" w:space="0" w:color="auto"/>
      </w:divBdr>
    </w:div>
    <w:div w:id="220099648">
      <w:bodyDiv w:val="1"/>
      <w:marLeft w:val="0"/>
      <w:marRight w:val="0"/>
      <w:marTop w:val="0"/>
      <w:marBottom w:val="0"/>
      <w:divBdr>
        <w:top w:val="none" w:sz="0" w:space="0" w:color="auto"/>
        <w:left w:val="none" w:sz="0" w:space="0" w:color="auto"/>
        <w:bottom w:val="none" w:sz="0" w:space="0" w:color="auto"/>
        <w:right w:val="none" w:sz="0" w:space="0" w:color="auto"/>
      </w:divBdr>
    </w:div>
    <w:div w:id="222181889">
      <w:bodyDiv w:val="1"/>
      <w:marLeft w:val="0"/>
      <w:marRight w:val="0"/>
      <w:marTop w:val="0"/>
      <w:marBottom w:val="0"/>
      <w:divBdr>
        <w:top w:val="none" w:sz="0" w:space="0" w:color="auto"/>
        <w:left w:val="none" w:sz="0" w:space="0" w:color="auto"/>
        <w:bottom w:val="none" w:sz="0" w:space="0" w:color="auto"/>
        <w:right w:val="none" w:sz="0" w:space="0" w:color="auto"/>
      </w:divBdr>
    </w:div>
    <w:div w:id="228082481">
      <w:bodyDiv w:val="1"/>
      <w:marLeft w:val="0"/>
      <w:marRight w:val="0"/>
      <w:marTop w:val="0"/>
      <w:marBottom w:val="0"/>
      <w:divBdr>
        <w:top w:val="none" w:sz="0" w:space="0" w:color="auto"/>
        <w:left w:val="none" w:sz="0" w:space="0" w:color="auto"/>
        <w:bottom w:val="none" w:sz="0" w:space="0" w:color="auto"/>
        <w:right w:val="none" w:sz="0" w:space="0" w:color="auto"/>
      </w:divBdr>
    </w:div>
    <w:div w:id="228922568">
      <w:bodyDiv w:val="1"/>
      <w:marLeft w:val="0"/>
      <w:marRight w:val="0"/>
      <w:marTop w:val="0"/>
      <w:marBottom w:val="0"/>
      <w:divBdr>
        <w:top w:val="none" w:sz="0" w:space="0" w:color="auto"/>
        <w:left w:val="none" w:sz="0" w:space="0" w:color="auto"/>
        <w:bottom w:val="none" w:sz="0" w:space="0" w:color="auto"/>
        <w:right w:val="none" w:sz="0" w:space="0" w:color="auto"/>
      </w:divBdr>
    </w:div>
    <w:div w:id="229115659">
      <w:bodyDiv w:val="1"/>
      <w:marLeft w:val="0"/>
      <w:marRight w:val="0"/>
      <w:marTop w:val="0"/>
      <w:marBottom w:val="0"/>
      <w:divBdr>
        <w:top w:val="none" w:sz="0" w:space="0" w:color="auto"/>
        <w:left w:val="none" w:sz="0" w:space="0" w:color="auto"/>
        <w:bottom w:val="none" w:sz="0" w:space="0" w:color="auto"/>
        <w:right w:val="none" w:sz="0" w:space="0" w:color="auto"/>
      </w:divBdr>
    </w:div>
    <w:div w:id="232006415">
      <w:bodyDiv w:val="1"/>
      <w:marLeft w:val="0"/>
      <w:marRight w:val="0"/>
      <w:marTop w:val="0"/>
      <w:marBottom w:val="0"/>
      <w:divBdr>
        <w:top w:val="none" w:sz="0" w:space="0" w:color="auto"/>
        <w:left w:val="none" w:sz="0" w:space="0" w:color="auto"/>
        <w:bottom w:val="none" w:sz="0" w:space="0" w:color="auto"/>
        <w:right w:val="none" w:sz="0" w:space="0" w:color="auto"/>
      </w:divBdr>
    </w:div>
    <w:div w:id="235406440">
      <w:bodyDiv w:val="1"/>
      <w:marLeft w:val="0"/>
      <w:marRight w:val="0"/>
      <w:marTop w:val="0"/>
      <w:marBottom w:val="0"/>
      <w:divBdr>
        <w:top w:val="none" w:sz="0" w:space="0" w:color="auto"/>
        <w:left w:val="none" w:sz="0" w:space="0" w:color="auto"/>
        <w:bottom w:val="none" w:sz="0" w:space="0" w:color="auto"/>
        <w:right w:val="none" w:sz="0" w:space="0" w:color="auto"/>
      </w:divBdr>
    </w:div>
    <w:div w:id="237253430">
      <w:bodyDiv w:val="1"/>
      <w:marLeft w:val="0"/>
      <w:marRight w:val="0"/>
      <w:marTop w:val="0"/>
      <w:marBottom w:val="0"/>
      <w:divBdr>
        <w:top w:val="none" w:sz="0" w:space="0" w:color="auto"/>
        <w:left w:val="none" w:sz="0" w:space="0" w:color="auto"/>
        <w:bottom w:val="none" w:sz="0" w:space="0" w:color="auto"/>
        <w:right w:val="none" w:sz="0" w:space="0" w:color="auto"/>
      </w:divBdr>
    </w:div>
    <w:div w:id="238714552">
      <w:bodyDiv w:val="1"/>
      <w:marLeft w:val="0"/>
      <w:marRight w:val="0"/>
      <w:marTop w:val="0"/>
      <w:marBottom w:val="0"/>
      <w:divBdr>
        <w:top w:val="none" w:sz="0" w:space="0" w:color="auto"/>
        <w:left w:val="none" w:sz="0" w:space="0" w:color="auto"/>
        <w:bottom w:val="none" w:sz="0" w:space="0" w:color="auto"/>
        <w:right w:val="none" w:sz="0" w:space="0" w:color="auto"/>
      </w:divBdr>
    </w:div>
    <w:div w:id="241380822">
      <w:bodyDiv w:val="1"/>
      <w:marLeft w:val="0"/>
      <w:marRight w:val="0"/>
      <w:marTop w:val="0"/>
      <w:marBottom w:val="0"/>
      <w:divBdr>
        <w:top w:val="none" w:sz="0" w:space="0" w:color="auto"/>
        <w:left w:val="none" w:sz="0" w:space="0" w:color="auto"/>
        <w:bottom w:val="none" w:sz="0" w:space="0" w:color="auto"/>
        <w:right w:val="none" w:sz="0" w:space="0" w:color="auto"/>
      </w:divBdr>
    </w:div>
    <w:div w:id="246964140">
      <w:bodyDiv w:val="1"/>
      <w:marLeft w:val="0"/>
      <w:marRight w:val="0"/>
      <w:marTop w:val="0"/>
      <w:marBottom w:val="0"/>
      <w:divBdr>
        <w:top w:val="none" w:sz="0" w:space="0" w:color="auto"/>
        <w:left w:val="none" w:sz="0" w:space="0" w:color="auto"/>
        <w:bottom w:val="none" w:sz="0" w:space="0" w:color="auto"/>
        <w:right w:val="none" w:sz="0" w:space="0" w:color="auto"/>
      </w:divBdr>
    </w:div>
    <w:div w:id="249586453">
      <w:bodyDiv w:val="1"/>
      <w:marLeft w:val="0"/>
      <w:marRight w:val="0"/>
      <w:marTop w:val="0"/>
      <w:marBottom w:val="0"/>
      <w:divBdr>
        <w:top w:val="none" w:sz="0" w:space="0" w:color="auto"/>
        <w:left w:val="none" w:sz="0" w:space="0" w:color="auto"/>
        <w:bottom w:val="none" w:sz="0" w:space="0" w:color="auto"/>
        <w:right w:val="none" w:sz="0" w:space="0" w:color="auto"/>
      </w:divBdr>
    </w:div>
    <w:div w:id="255095310">
      <w:bodyDiv w:val="1"/>
      <w:marLeft w:val="0"/>
      <w:marRight w:val="0"/>
      <w:marTop w:val="0"/>
      <w:marBottom w:val="0"/>
      <w:divBdr>
        <w:top w:val="none" w:sz="0" w:space="0" w:color="auto"/>
        <w:left w:val="none" w:sz="0" w:space="0" w:color="auto"/>
        <w:bottom w:val="none" w:sz="0" w:space="0" w:color="auto"/>
        <w:right w:val="none" w:sz="0" w:space="0" w:color="auto"/>
      </w:divBdr>
    </w:div>
    <w:div w:id="256451747">
      <w:bodyDiv w:val="1"/>
      <w:marLeft w:val="0"/>
      <w:marRight w:val="0"/>
      <w:marTop w:val="0"/>
      <w:marBottom w:val="0"/>
      <w:divBdr>
        <w:top w:val="none" w:sz="0" w:space="0" w:color="auto"/>
        <w:left w:val="none" w:sz="0" w:space="0" w:color="auto"/>
        <w:bottom w:val="none" w:sz="0" w:space="0" w:color="auto"/>
        <w:right w:val="none" w:sz="0" w:space="0" w:color="auto"/>
      </w:divBdr>
    </w:div>
    <w:div w:id="256519653">
      <w:bodyDiv w:val="1"/>
      <w:marLeft w:val="0"/>
      <w:marRight w:val="0"/>
      <w:marTop w:val="0"/>
      <w:marBottom w:val="0"/>
      <w:divBdr>
        <w:top w:val="none" w:sz="0" w:space="0" w:color="auto"/>
        <w:left w:val="none" w:sz="0" w:space="0" w:color="auto"/>
        <w:bottom w:val="none" w:sz="0" w:space="0" w:color="auto"/>
        <w:right w:val="none" w:sz="0" w:space="0" w:color="auto"/>
      </w:divBdr>
    </w:div>
    <w:div w:id="258418610">
      <w:bodyDiv w:val="1"/>
      <w:marLeft w:val="0"/>
      <w:marRight w:val="0"/>
      <w:marTop w:val="0"/>
      <w:marBottom w:val="0"/>
      <w:divBdr>
        <w:top w:val="none" w:sz="0" w:space="0" w:color="auto"/>
        <w:left w:val="none" w:sz="0" w:space="0" w:color="auto"/>
        <w:bottom w:val="none" w:sz="0" w:space="0" w:color="auto"/>
        <w:right w:val="none" w:sz="0" w:space="0" w:color="auto"/>
      </w:divBdr>
    </w:div>
    <w:div w:id="258569060">
      <w:bodyDiv w:val="1"/>
      <w:marLeft w:val="0"/>
      <w:marRight w:val="0"/>
      <w:marTop w:val="0"/>
      <w:marBottom w:val="0"/>
      <w:divBdr>
        <w:top w:val="none" w:sz="0" w:space="0" w:color="auto"/>
        <w:left w:val="none" w:sz="0" w:space="0" w:color="auto"/>
        <w:bottom w:val="none" w:sz="0" w:space="0" w:color="auto"/>
        <w:right w:val="none" w:sz="0" w:space="0" w:color="auto"/>
      </w:divBdr>
    </w:div>
    <w:div w:id="261961205">
      <w:bodyDiv w:val="1"/>
      <w:marLeft w:val="0"/>
      <w:marRight w:val="0"/>
      <w:marTop w:val="0"/>
      <w:marBottom w:val="0"/>
      <w:divBdr>
        <w:top w:val="none" w:sz="0" w:space="0" w:color="auto"/>
        <w:left w:val="none" w:sz="0" w:space="0" w:color="auto"/>
        <w:bottom w:val="none" w:sz="0" w:space="0" w:color="auto"/>
        <w:right w:val="none" w:sz="0" w:space="0" w:color="auto"/>
      </w:divBdr>
    </w:div>
    <w:div w:id="272250083">
      <w:bodyDiv w:val="1"/>
      <w:marLeft w:val="0"/>
      <w:marRight w:val="0"/>
      <w:marTop w:val="0"/>
      <w:marBottom w:val="0"/>
      <w:divBdr>
        <w:top w:val="none" w:sz="0" w:space="0" w:color="auto"/>
        <w:left w:val="none" w:sz="0" w:space="0" w:color="auto"/>
        <w:bottom w:val="none" w:sz="0" w:space="0" w:color="auto"/>
        <w:right w:val="none" w:sz="0" w:space="0" w:color="auto"/>
      </w:divBdr>
    </w:div>
    <w:div w:id="274139753">
      <w:bodyDiv w:val="1"/>
      <w:marLeft w:val="0"/>
      <w:marRight w:val="0"/>
      <w:marTop w:val="0"/>
      <w:marBottom w:val="0"/>
      <w:divBdr>
        <w:top w:val="none" w:sz="0" w:space="0" w:color="auto"/>
        <w:left w:val="none" w:sz="0" w:space="0" w:color="auto"/>
        <w:bottom w:val="none" w:sz="0" w:space="0" w:color="auto"/>
        <w:right w:val="none" w:sz="0" w:space="0" w:color="auto"/>
      </w:divBdr>
    </w:div>
    <w:div w:id="276261376">
      <w:bodyDiv w:val="1"/>
      <w:marLeft w:val="0"/>
      <w:marRight w:val="0"/>
      <w:marTop w:val="0"/>
      <w:marBottom w:val="0"/>
      <w:divBdr>
        <w:top w:val="none" w:sz="0" w:space="0" w:color="auto"/>
        <w:left w:val="none" w:sz="0" w:space="0" w:color="auto"/>
        <w:bottom w:val="none" w:sz="0" w:space="0" w:color="auto"/>
        <w:right w:val="none" w:sz="0" w:space="0" w:color="auto"/>
      </w:divBdr>
    </w:div>
    <w:div w:id="277878575">
      <w:bodyDiv w:val="1"/>
      <w:marLeft w:val="0"/>
      <w:marRight w:val="0"/>
      <w:marTop w:val="0"/>
      <w:marBottom w:val="0"/>
      <w:divBdr>
        <w:top w:val="none" w:sz="0" w:space="0" w:color="auto"/>
        <w:left w:val="none" w:sz="0" w:space="0" w:color="auto"/>
        <w:bottom w:val="none" w:sz="0" w:space="0" w:color="auto"/>
        <w:right w:val="none" w:sz="0" w:space="0" w:color="auto"/>
      </w:divBdr>
    </w:div>
    <w:div w:id="285434312">
      <w:bodyDiv w:val="1"/>
      <w:marLeft w:val="0"/>
      <w:marRight w:val="0"/>
      <w:marTop w:val="0"/>
      <w:marBottom w:val="0"/>
      <w:divBdr>
        <w:top w:val="none" w:sz="0" w:space="0" w:color="auto"/>
        <w:left w:val="none" w:sz="0" w:space="0" w:color="auto"/>
        <w:bottom w:val="none" w:sz="0" w:space="0" w:color="auto"/>
        <w:right w:val="none" w:sz="0" w:space="0" w:color="auto"/>
      </w:divBdr>
    </w:div>
    <w:div w:id="286859088">
      <w:bodyDiv w:val="1"/>
      <w:marLeft w:val="0"/>
      <w:marRight w:val="0"/>
      <w:marTop w:val="0"/>
      <w:marBottom w:val="0"/>
      <w:divBdr>
        <w:top w:val="none" w:sz="0" w:space="0" w:color="auto"/>
        <w:left w:val="none" w:sz="0" w:space="0" w:color="auto"/>
        <w:bottom w:val="none" w:sz="0" w:space="0" w:color="auto"/>
        <w:right w:val="none" w:sz="0" w:space="0" w:color="auto"/>
      </w:divBdr>
    </w:div>
    <w:div w:id="287470148">
      <w:bodyDiv w:val="1"/>
      <w:marLeft w:val="0"/>
      <w:marRight w:val="0"/>
      <w:marTop w:val="0"/>
      <w:marBottom w:val="0"/>
      <w:divBdr>
        <w:top w:val="none" w:sz="0" w:space="0" w:color="auto"/>
        <w:left w:val="none" w:sz="0" w:space="0" w:color="auto"/>
        <w:bottom w:val="none" w:sz="0" w:space="0" w:color="auto"/>
        <w:right w:val="none" w:sz="0" w:space="0" w:color="auto"/>
      </w:divBdr>
    </w:div>
    <w:div w:id="288126704">
      <w:bodyDiv w:val="1"/>
      <w:marLeft w:val="0"/>
      <w:marRight w:val="0"/>
      <w:marTop w:val="0"/>
      <w:marBottom w:val="0"/>
      <w:divBdr>
        <w:top w:val="none" w:sz="0" w:space="0" w:color="auto"/>
        <w:left w:val="none" w:sz="0" w:space="0" w:color="auto"/>
        <w:bottom w:val="none" w:sz="0" w:space="0" w:color="auto"/>
        <w:right w:val="none" w:sz="0" w:space="0" w:color="auto"/>
      </w:divBdr>
    </w:div>
    <w:div w:id="299265638">
      <w:bodyDiv w:val="1"/>
      <w:marLeft w:val="0"/>
      <w:marRight w:val="0"/>
      <w:marTop w:val="0"/>
      <w:marBottom w:val="0"/>
      <w:divBdr>
        <w:top w:val="none" w:sz="0" w:space="0" w:color="auto"/>
        <w:left w:val="none" w:sz="0" w:space="0" w:color="auto"/>
        <w:bottom w:val="none" w:sz="0" w:space="0" w:color="auto"/>
        <w:right w:val="none" w:sz="0" w:space="0" w:color="auto"/>
      </w:divBdr>
    </w:div>
    <w:div w:id="301815465">
      <w:bodyDiv w:val="1"/>
      <w:marLeft w:val="0"/>
      <w:marRight w:val="0"/>
      <w:marTop w:val="0"/>
      <w:marBottom w:val="0"/>
      <w:divBdr>
        <w:top w:val="none" w:sz="0" w:space="0" w:color="auto"/>
        <w:left w:val="none" w:sz="0" w:space="0" w:color="auto"/>
        <w:bottom w:val="none" w:sz="0" w:space="0" w:color="auto"/>
        <w:right w:val="none" w:sz="0" w:space="0" w:color="auto"/>
      </w:divBdr>
    </w:div>
    <w:div w:id="302278712">
      <w:bodyDiv w:val="1"/>
      <w:marLeft w:val="0"/>
      <w:marRight w:val="0"/>
      <w:marTop w:val="0"/>
      <w:marBottom w:val="0"/>
      <w:divBdr>
        <w:top w:val="none" w:sz="0" w:space="0" w:color="auto"/>
        <w:left w:val="none" w:sz="0" w:space="0" w:color="auto"/>
        <w:bottom w:val="none" w:sz="0" w:space="0" w:color="auto"/>
        <w:right w:val="none" w:sz="0" w:space="0" w:color="auto"/>
      </w:divBdr>
    </w:div>
    <w:div w:id="302925500">
      <w:bodyDiv w:val="1"/>
      <w:marLeft w:val="0"/>
      <w:marRight w:val="0"/>
      <w:marTop w:val="0"/>
      <w:marBottom w:val="0"/>
      <w:divBdr>
        <w:top w:val="none" w:sz="0" w:space="0" w:color="auto"/>
        <w:left w:val="none" w:sz="0" w:space="0" w:color="auto"/>
        <w:bottom w:val="none" w:sz="0" w:space="0" w:color="auto"/>
        <w:right w:val="none" w:sz="0" w:space="0" w:color="auto"/>
      </w:divBdr>
    </w:div>
    <w:div w:id="304165884">
      <w:bodyDiv w:val="1"/>
      <w:marLeft w:val="0"/>
      <w:marRight w:val="0"/>
      <w:marTop w:val="0"/>
      <w:marBottom w:val="0"/>
      <w:divBdr>
        <w:top w:val="none" w:sz="0" w:space="0" w:color="auto"/>
        <w:left w:val="none" w:sz="0" w:space="0" w:color="auto"/>
        <w:bottom w:val="none" w:sz="0" w:space="0" w:color="auto"/>
        <w:right w:val="none" w:sz="0" w:space="0" w:color="auto"/>
      </w:divBdr>
    </w:div>
    <w:div w:id="306133912">
      <w:bodyDiv w:val="1"/>
      <w:marLeft w:val="0"/>
      <w:marRight w:val="0"/>
      <w:marTop w:val="0"/>
      <w:marBottom w:val="0"/>
      <w:divBdr>
        <w:top w:val="none" w:sz="0" w:space="0" w:color="auto"/>
        <w:left w:val="none" w:sz="0" w:space="0" w:color="auto"/>
        <w:bottom w:val="none" w:sz="0" w:space="0" w:color="auto"/>
        <w:right w:val="none" w:sz="0" w:space="0" w:color="auto"/>
      </w:divBdr>
    </w:div>
    <w:div w:id="306134336">
      <w:bodyDiv w:val="1"/>
      <w:marLeft w:val="0"/>
      <w:marRight w:val="0"/>
      <w:marTop w:val="0"/>
      <w:marBottom w:val="0"/>
      <w:divBdr>
        <w:top w:val="none" w:sz="0" w:space="0" w:color="auto"/>
        <w:left w:val="none" w:sz="0" w:space="0" w:color="auto"/>
        <w:bottom w:val="none" w:sz="0" w:space="0" w:color="auto"/>
        <w:right w:val="none" w:sz="0" w:space="0" w:color="auto"/>
      </w:divBdr>
    </w:div>
    <w:div w:id="307101964">
      <w:bodyDiv w:val="1"/>
      <w:marLeft w:val="0"/>
      <w:marRight w:val="0"/>
      <w:marTop w:val="0"/>
      <w:marBottom w:val="0"/>
      <w:divBdr>
        <w:top w:val="none" w:sz="0" w:space="0" w:color="auto"/>
        <w:left w:val="none" w:sz="0" w:space="0" w:color="auto"/>
        <w:bottom w:val="none" w:sz="0" w:space="0" w:color="auto"/>
        <w:right w:val="none" w:sz="0" w:space="0" w:color="auto"/>
      </w:divBdr>
    </w:div>
    <w:div w:id="307591170">
      <w:bodyDiv w:val="1"/>
      <w:marLeft w:val="0"/>
      <w:marRight w:val="0"/>
      <w:marTop w:val="0"/>
      <w:marBottom w:val="0"/>
      <w:divBdr>
        <w:top w:val="none" w:sz="0" w:space="0" w:color="auto"/>
        <w:left w:val="none" w:sz="0" w:space="0" w:color="auto"/>
        <w:bottom w:val="none" w:sz="0" w:space="0" w:color="auto"/>
        <w:right w:val="none" w:sz="0" w:space="0" w:color="auto"/>
      </w:divBdr>
    </w:div>
    <w:div w:id="307980057">
      <w:bodyDiv w:val="1"/>
      <w:marLeft w:val="0"/>
      <w:marRight w:val="0"/>
      <w:marTop w:val="0"/>
      <w:marBottom w:val="0"/>
      <w:divBdr>
        <w:top w:val="none" w:sz="0" w:space="0" w:color="auto"/>
        <w:left w:val="none" w:sz="0" w:space="0" w:color="auto"/>
        <w:bottom w:val="none" w:sz="0" w:space="0" w:color="auto"/>
        <w:right w:val="none" w:sz="0" w:space="0" w:color="auto"/>
      </w:divBdr>
    </w:div>
    <w:div w:id="310602326">
      <w:bodyDiv w:val="1"/>
      <w:marLeft w:val="0"/>
      <w:marRight w:val="0"/>
      <w:marTop w:val="0"/>
      <w:marBottom w:val="0"/>
      <w:divBdr>
        <w:top w:val="none" w:sz="0" w:space="0" w:color="auto"/>
        <w:left w:val="none" w:sz="0" w:space="0" w:color="auto"/>
        <w:bottom w:val="none" w:sz="0" w:space="0" w:color="auto"/>
        <w:right w:val="none" w:sz="0" w:space="0" w:color="auto"/>
      </w:divBdr>
    </w:div>
    <w:div w:id="311913304">
      <w:bodyDiv w:val="1"/>
      <w:marLeft w:val="0"/>
      <w:marRight w:val="0"/>
      <w:marTop w:val="0"/>
      <w:marBottom w:val="0"/>
      <w:divBdr>
        <w:top w:val="none" w:sz="0" w:space="0" w:color="auto"/>
        <w:left w:val="none" w:sz="0" w:space="0" w:color="auto"/>
        <w:bottom w:val="none" w:sz="0" w:space="0" w:color="auto"/>
        <w:right w:val="none" w:sz="0" w:space="0" w:color="auto"/>
      </w:divBdr>
    </w:div>
    <w:div w:id="314922168">
      <w:bodyDiv w:val="1"/>
      <w:marLeft w:val="0"/>
      <w:marRight w:val="0"/>
      <w:marTop w:val="0"/>
      <w:marBottom w:val="0"/>
      <w:divBdr>
        <w:top w:val="none" w:sz="0" w:space="0" w:color="auto"/>
        <w:left w:val="none" w:sz="0" w:space="0" w:color="auto"/>
        <w:bottom w:val="none" w:sz="0" w:space="0" w:color="auto"/>
        <w:right w:val="none" w:sz="0" w:space="0" w:color="auto"/>
      </w:divBdr>
    </w:div>
    <w:div w:id="315106930">
      <w:bodyDiv w:val="1"/>
      <w:marLeft w:val="0"/>
      <w:marRight w:val="0"/>
      <w:marTop w:val="0"/>
      <w:marBottom w:val="0"/>
      <w:divBdr>
        <w:top w:val="none" w:sz="0" w:space="0" w:color="auto"/>
        <w:left w:val="none" w:sz="0" w:space="0" w:color="auto"/>
        <w:bottom w:val="none" w:sz="0" w:space="0" w:color="auto"/>
        <w:right w:val="none" w:sz="0" w:space="0" w:color="auto"/>
      </w:divBdr>
    </w:div>
    <w:div w:id="318702896">
      <w:bodyDiv w:val="1"/>
      <w:marLeft w:val="0"/>
      <w:marRight w:val="0"/>
      <w:marTop w:val="0"/>
      <w:marBottom w:val="0"/>
      <w:divBdr>
        <w:top w:val="none" w:sz="0" w:space="0" w:color="auto"/>
        <w:left w:val="none" w:sz="0" w:space="0" w:color="auto"/>
        <w:bottom w:val="none" w:sz="0" w:space="0" w:color="auto"/>
        <w:right w:val="none" w:sz="0" w:space="0" w:color="auto"/>
      </w:divBdr>
    </w:div>
    <w:div w:id="318852586">
      <w:bodyDiv w:val="1"/>
      <w:marLeft w:val="0"/>
      <w:marRight w:val="0"/>
      <w:marTop w:val="0"/>
      <w:marBottom w:val="0"/>
      <w:divBdr>
        <w:top w:val="none" w:sz="0" w:space="0" w:color="auto"/>
        <w:left w:val="none" w:sz="0" w:space="0" w:color="auto"/>
        <w:bottom w:val="none" w:sz="0" w:space="0" w:color="auto"/>
        <w:right w:val="none" w:sz="0" w:space="0" w:color="auto"/>
      </w:divBdr>
    </w:div>
    <w:div w:id="327943728">
      <w:bodyDiv w:val="1"/>
      <w:marLeft w:val="0"/>
      <w:marRight w:val="0"/>
      <w:marTop w:val="0"/>
      <w:marBottom w:val="0"/>
      <w:divBdr>
        <w:top w:val="none" w:sz="0" w:space="0" w:color="auto"/>
        <w:left w:val="none" w:sz="0" w:space="0" w:color="auto"/>
        <w:bottom w:val="none" w:sz="0" w:space="0" w:color="auto"/>
        <w:right w:val="none" w:sz="0" w:space="0" w:color="auto"/>
      </w:divBdr>
    </w:div>
    <w:div w:id="335036510">
      <w:bodyDiv w:val="1"/>
      <w:marLeft w:val="0"/>
      <w:marRight w:val="0"/>
      <w:marTop w:val="0"/>
      <w:marBottom w:val="0"/>
      <w:divBdr>
        <w:top w:val="none" w:sz="0" w:space="0" w:color="auto"/>
        <w:left w:val="none" w:sz="0" w:space="0" w:color="auto"/>
        <w:bottom w:val="none" w:sz="0" w:space="0" w:color="auto"/>
        <w:right w:val="none" w:sz="0" w:space="0" w:color="auto"/>
      </w:divBdr>
    </w:div>
    <w:div w:id="335235478">
      <w:bodyDiv w:val="1"/>
      <w:marLeft w:val="0"/>
      <w:marRight w:val="0"/>
      <w:marTop w:val="0"/>
      <w:marBottom w:val="0"/>
      <w:divBdr>
        <w:top w:val="none" w:sz="0" w:space="0" w:color="auto"/>
        <w:left w:val="none" w:sz="0" w:space="0" w:color="auto"/>
        <w:bottom w:val="none" w:sz="0" w:space="0" w:color="auto"/>
        <w:right w:val="none" w:sz="0" w:space="0" w:color="auto"/>
      </w:divBdr>
    </w:div>
    <w:div w:id="335348437">
      <w:bodyDiv w:val="1"/>
      <w:marLeft w:val="0"/>
      <w:marRight w:val="0"/>
      <w:marTop w:val="0"/>
      <w:marBottom w:val="0"/>
      <w:divBdr>
        <w:top w:val="none" w:sz="0" w:space="0" w:color="auto"/>
        <w:left w:val="none" w:sz="0" w:space="0" w:color="auto"/>
        <w:bottom w:val="none" w:sz="0" w:space="0" w:color="auto"/>
        <w:right w:val="none" w:sz="0" w:space="0" w:color="auto"/>
      </w:divBdr>
    </w:div>
    <w:div w:id="335426079">
      <w:bodyDiv w:val="1"/>
      <w:marLeft w:val="0"/>
      <w:marRight w:val="0"/>
      <w:marTop w:val="0"/>
      <w:marBottom w:val="0"/>
      <w:divBdr>
        <w:top w:val="none" w:sz="0" w:space="0" w:color="auto"/>
        <w:left w:val="none" w:sz="0" w:space="0" w:color="auto"/>
        <w:bottom w:val="none" w:sz="0" w:space="0" w:color="auto"/>
        <w:right w:val="none" w:sz="0" w:space="0" w:color="auto"/>
      </w:divBdr>
    </w:div>
    <w:div w:id="335574072">
      <w:bodyDiv w:val="1"/>
      <w:marLeft w:val="0"/>
      <w:marRight w:val="0"/>
      <w:marTop w:val="0"/>
      <w:marBottom w:val="0"/>
      <w:divBdr>
        <w:top w:val="none" w:sz="0" w:space="0" w:color="auto"/>
        <w:left w:val="none" w:sz="0" w:space="0" w:color="auto"/>
        <w:bottom w:val="none" w:sz="0" w:space="0" w:color="auto"/>
        <w:right w:val="none" w:sz="0" w:space="0" w:color="auto"/>
      </w:divBdr>
    </w:div>
    <w:div w:id="335884774">
      <w:bodyDiv w:val="1"/>
      <w:marLeft w:val="0"/>
      <w:marRight w:val="0"/>
      <w:marTop w:val="0"/>
      <w:marBottom w:val="0"/>
      <w:divBdr>
        <w:top w:val="none" w:sz="0" w:space="0" w:color="auto"/>
        <w:left w:val="none" w:sz="0" w:space="0" w:color="auto"/>
        <w:bottom w:val="none" w:sz="0" w:space="0" w:color="auto"/>
        <w:right w:val="none" w:sz="0" w:space="0" w:color="auto"/>
      </w:divBdr>
    </w:div>
    <w:div w:id="342244575">
      <w:bodyDiv w:val="1"/>
      <w:marLeft w:val="0"/>
      <w:marRight w:val="0"/>
      <w:marTop w:val="0"/>
      <w:marBottom w:val="0"/>
      <w:divBdr>
        <w:top w:val="none" w:sz="0" w:space="0" w:color="auto"/>
        <w:left w:val="none" w:sz="0" w:space="0" w:color="auto"/>
        <w:bottom w:val="none" w:sz="0" w:space="0" w:color="auto"/>
        <w:right w:val="none" w:sz="0" w:space="0" w:color="auto"/>
      </w:divBdr>
    </w:div>
    <w:div w:id="345592868">
      <w:bodyDiv w:val="1"/>
      <w:marLeft w:val="0"/>
      <w:marRight w:val="0"/>
      <w:marTop w:val="0"/>
      <w:marBottom w:val="0"/>
      <w:divBdr>
        <w:top w:val="none" w:sz="0" w:space="0" w:color="auto"/>
        <w:left w:val="none" w:sz="0" w:space="0" w:color="auto"/>
        <w:bottom w:val="none" w:sz="0" w:space="0" w:color="auto"/>
        <w:right w:val="none" w:sz="0" w:space="0" w:color="auto"/>
      </w:divBdr>
    </w:div>
    <w:div w:id="347760456">
      <w:bodyDiv w:val="1"/>
      <w:marLeft w:val="0"/>
      <w:marRight w:val="0"/>
      <w:marTop w:val="0"/>
      <w:marBottom w:val="0"/>
      <w:divBdr>
        <w:top w:val="none" w:sz="0" w:space="0" w:color="auto"/>
        <w:left w:val="none" w:sz="0" w:space="0" w:color="auto"/>
        <w:bottom w:val="none" w:sz="0" w:space="0" w:color="auto"/>
        <w:right w:val="none" w:sz="0" w:space="0" w:color="auto"/>
      </w:divBdr>
    </w:div>
    <w:div w:id="348066630">
      <w:bodyDiv w:val="1"/>
      <w:marLeft w:val="0"/>
      <w:marRight w:val="0"/>
      <w:marTop w:val="0"/>
      <w:marBottom w:val="0"/>
      <w:divBdr>
        <w:top w:val="none" w:sz="0" w:space="0" w:color="auto"/>
        <w:left w:val="none" w:sz="0" w:space="0" w:color="auto"/>
        <w:bottom w:val="none" w:sz="0" w:space="0" w:color="auto"/>
        <w:right w:val="none" w:sz="0" w:space="0" w:color="auto"/>
      </w:divBdr>
    </w:div>
    <w:div w:id="348139528">
      <w:bodyDiv w:val="1"/>
      <w:marLeft w:val="0"/>
      <w:marRight w:val="0"/>
      <w:marTop w:val="0"/>
      <w:marBottom w:val="0"/>
      <w:divBdr>
        <w:top w:val="none" w:sz="0" w:space="0" w:color="auto"/>
        <w:left w:val="none" w:sz="0" w:space="0" w:color="auto"/>
        <w:bottom w:val="none" w:sz="0" w:space="0" w:color="auto"/>
        <w:right w:val="none" w:sz="0" w:space="0" w:color="auto"/>
      </w:divBdr>
    </w:div>
    <w:div w:id="349334996">
      <w:bodyDiv w:val="1"/>
      <w:marLeft w:val="0"/>
      <w:marRight w:val="0"/>
      <w:marTop w:val="0"/>
      <w:marBottom w:val="0"/>
      <w:divBdr>
        <w:top w:val="none" w:sz="0" w:space="0" w:color="auto"/>
        <w:left w:val="none" w:sz="0" w:space="0" w:color="auto"/>
        <w:bottom w:val="none" w:sz="0" w:space="0" w:color="auto"/>
        <w:right w:val="none" w:sz="0" w:space="0" w:color="auto"/>
      </w:divBdr>
      <w:divsChild>
        <w:div w:id="718476104">
          <w:marLeft w:val="0"/>
          <w:marRight w:val="0"/>
          <w:marTop w:val="0"/>
          <w:marBottom w:val="0"/>
          <w:divBdr>
            <w:top w:val="none" w:sz="0" w:space="0" w:color="auto"/>
            <w:left w:val="none" w:sz="0" w:space="0" w:color="auto"/>
            <w:bottom w:val="none" w:sz="0" w:space="0" w:color="auto"/>
            <w:right w:val="none" w:sz="0" w:space="0" w:color="auto"/>
          </w:divBdr>
        </w:div>
        <w:div w:id="854425232">
          <w:marLeft w:val="0"/>
          <w:marRight w:val="0"/>
          <w:marTop w:val="0"/>
          <w:marBottom w:val="0"/>
          <w:divBdr>
            <w:top w:val="none" w:sz="0" w:space="0" w:color="auto"/>
            <w:left w:val="none" w:sz="0" w:space="0" w:color="auto"/>
            <w:bottom w:val="none" w:sz="0" w:space="0" w:color="auto"/>
            <w:right w:val="none" w:sz="0" w:space="0" w:color="auto"/>
          </w:divBdr>
        </w:div>
        <w:div w:id="2114666276">
          <w:marLeft w:val="0"/>
          <w:marRight w:val="0"/>
          <w:marTop w:val="0"/>
          <w:marBottom w:val="0"/>
          <w:divBdr>
            <w:top w:val="none" w:sz="0" w:space="0" w:color="auto"/>
            <w:left w:val="none" w:sz="0" w:space="0" w:color="auto"/>
            <w:bottom w:val="none" w:sz="0" w:space="0" w:color="auto"/>
            <w:right w:val="none" w:sz="0" w:space="0" w:color="auto"/>
          </w:divBdr>
        </w:div>
        <w:div w:id="1697269362">
          <w:marLeft w:val="0"/>
          <w:marRight w:val="0"/>
          <w:marTop w:val="0"/>
          <w:marBottom w:val="0"/>
          <w:divBdr>
            <w:top w:val="none" w:sz="0" w:space="0" w:color="auto"/>
            <w:left w:val="none" w:sz="0" w:space="0" w:color="auto"/>
            <w:bottom w:val="none" w:sz="0" w:space="0" w:color="auto"/>
            <w:right w:val="none" w:sz="0" w:space="0" w:color="auto"/>
          </w:divBdr>
        </w:div>
      </w:divsChild>
    </w:div>
    <w:div w:id="350690577">
      <w:bodyDiv w:val="1"/>
      <w:marLeft w:val="0"/>
      <w:marRight w:val="0"/>
      <w:marTop w:val="0"/>
      <w:marBottom w:val="0"/>
      <w:divBdr>
        <w:top w:val="none" w:sz="0" w:space="0" w:color="auto"/>
        <w:left w:val="none" w:sz="0" w:space="0" w:color="auto"/>
        <w:bottom w:val="none" w:sz="0" w:space="0" w:color="auto"/>
        <w:right w:val="none" w:sz="0" w:space="0" w:color="auto"/>
      </w:divBdr>
    </w:div>
    <w:div w:id="353844433">
      <w:bodyDiv w:val="1"/>
      <w:marLeft w:val="0"/>
      <w:marRight w:val="0"/>
      <w:marTop w:val="0"/>
      <w:marBottom w:val="0"/>
      <w:divBdr>
        <w:top w:val="none" w:sz="0" w:space="0" w:color="auto"/>
        <w:left w:val="none" w:sz="0" w:space="0" w:color="auto"/>
        <w:bottom w:val="none" w:sz="0" w:space="0" w:color="auto"/>
        <w:right w:val="none" w:sz="0" w:space="0" w:color="auto"/>
      </w:divBdr>
    </w:div>
    <w:div w:id="354235738">
      <w:bodyDiv w:val="1"/>
      <w:marLeft w:val="0"/>
      <w:marRight w:val="0"/>
      <w:marTop w:val="0"/>
      <w:marBottom w:val="0"/>
      <w:divBdr>
        <w:top w:val="none" w:sz="0" w:space="0" w:color="auto"/>
        <w:left w:val="none" w:sz="0" w:space="0" w:color="auto"/>
        <w:bottom w:val="none" w:sz="0" w:space="0" w:color="auto"/>
        <w:right w:val="none" w:sz="0" w:space="0" w:color="auto"/>
      </w:divBdr>
    </w:div>
    <w:div w:id="359627878">
      <w:bodyDiv w:val="1"/>
      <w:marLeft w:val="0"/>
      <w:marRight w:val="0"/>
      <w:marTop w:val="0"/>
      <w:marBottom w:val="0"/>
      <w:divBdr>
        <w:top w:val="none" w:sz="0" w:space="0" w:color="auto"/>
        <w:left w:val="none" w:sz="0" w:space="0" w:color="auto"/>
        <w:bottom w:val="none" w:sz="0" w:space="0" w:color="auto"/>
        <w:right w:val="none" w:sz="0" w:space="0" w:color="auto"/>
      </w:divBdr>
    </w:div>
    <w:div w:id="362823573">
      <w:bodyDiv w:val="1"/>
      <w:marLeft w:val="0"/>
      <w:marRight w:val="0"/>
      <w:marTop w:val="0"/>
      <w:marBottom w:val="0"/>
      <w:divBdr>
        <w:top w:val="none" w:sz="0" w:space="0" w:color="auto"/>
        <w:left w:val="none" w:sz="0" w:space="0" w:color="auto"/>
        <w:bottom w:val="none" w:sz="0" w:space="0" w:color="auto"/>
        <w:right w:val="none" w:sz="0" w:space="0" w:color="auto"/>
      </w:divBdr>
    </w:div>
    <w:div w:id="364328619">
      <w:bodyDiv w:val="1"/>
      <w:marLeft w:val="0"/>
      <w:marRight w:val="0"/>
      <w:marTop w:val="0"/>
      <w:marBottom w:val="0"/>
      <w:divBdr>
        <w:top w:val="none" w:sz="0" w:space="0" w:color="auto"/>
        <w:left w:val="none" w:sz="0" w:space="0" w:color="auto"/>
        <w:bottom w:val="none" w:sz="0" w:space="0" w:color="auto"/>
        <w:right w:val="none" w:sz="0" w:space="0" w:color="auto"/>
      </w:divBdr>
    </w:div>
    <w:div w:id="364446734">
      <w:bodyDiv w:val="1"/>
      <w:marLeft w:val="0"/>
      <w:marRight w:val="0"/>
      <w:marTop w:val="0"/>
      <w:marBottom w:val="0"/>
      <w:divBdr>
        <w:top w:val="none" w:sz="0" w:space="0" w:color="auto"/>
        <w:left w:val="none" w:sz="0" w:space="0" w:color="auto"/>
        <w:bottom w:val="none" w:sz="0" w:space="0" w:color="auto"/>
        <w:right w:val="none" w:sz="0" w:space="0" w:color="auto"/>
      </w:divBdr>
    </w:div>
    <w:div w:id="366100408">
      <w:bodyDiv w:val="1"/>
      <w:marLeft w:val="0"/>
      <w:marRight w:val="0"/>
      <w:marTop w:val="0"/>
      <w:marBottom w:val="0"/>
      <w:divBdr>
        <w:top w:val="none" w:sz="0" w:space="0" w:color="auto"/>
        <w:left w:val="none" w:sz="0" w:space="0" w:color="auto"/>
        <w:bottom w:val="none" w:sz="0" w:space="0" w:color="auto"/>
        <w:right w:val="none" w:sz="0" w:space="0" w:color="auto"/>
      </w:divBdr>
    </w:div>
    <w:div w:id="368068557">
      <w:bodyDiv w:val="1"/>
      <w:marLeft w:val="0"/>
      <w:marRight w:val="0"/>
      <w:marTop w:val="0"/>
      <w:marBottom w:val="0"/>
      <w:divBdr>
        <w:top w:val="none" w:sz="0" w:space="0" w:color="auto"/>
        <w:left w:val="none" w:sz="0" w:space="0" w:color="auto"/>
        <w:bottom w:val="none" w:sz="0" w:space="0" w:color="auto"/>
        <w:right w:val="none" w:sz="0" w:space="0" w:color="auto"/>
      </w:divBdr>
    </w:div>
    <w:div w:id="373316042">
      <w:bodyDiv w:val="1"/>
      <w:marLeft w:val="0"/>
      <w:marRight w:val="0"/>
      <w:marTop w:val="0"/>
      <w:marBottom w:val="0"/>
      <w:divBdr>
        <w:top w:val="none" w:sz="0" w:space="0" w:color="auto"/>
        <w:left w:val="none" w:sz="0" w:space="0" w:color="auto"/>
        <w:bottom w:val="none" w:sz="0" w:space="0" w:color="auto"/>
        <w:right w:val="none" w:sz="0" w:space="0" w:color="auto"/>
      </w:divBdr>
    </w:div>
    <w:div w:id="377243464">
      <w:bodyDiv w:val="1"/>
      <w:marLeft w:val="0"/>
      <w:marRight w:val="0"/>
      <w:marTop w:val="0"/>
      <w:marBottom w:val="0"/>
      <w:divBdr>
        <w:top w:val="none" w:sz="0" w:space="0" w:color="auto"/>
        <w:left w:val="none" w:sz="0" w:space="0" w:color="auto"/>
        <w:bottom w:val="none" w:sz="0" w:space="0" w:color="auto"/>
        <w:right w:val="none" w:sz="0" w:space="0" w:color="auto"/>
      </w:divBdr>
    </w:div>
    <w:div w:id="378748662">
      <w:bodyDiv w:val="1"/>
      <w:marLeft w:val="0"/>
      <w:marRight w:val="0"/>
      <w:marTop w:val="0"/>
      <w:marBottom w:val="0"/>
      <w:divBdr>
        <w:top w:val="none" w:sz="0" w:space="0" w:color="auto"/>
        <w:left w:val="none" w:sz="0" w:space="0" w:color="auto"/>
        <w:bottom w:val="none" w:sz="0" w:space="0" w:color="auto"/>
        <w:right w:val="none" w:sz="0" w:space="0" w:color="auto"/>
      </w:divBdr>
    </w:div>
    <w:div w:id="379480244">
      <w:bodyDiv w:val="1"/>
      <w:marLeft w:val="0"/>
      <w:marRight w:val="0"/>
      <w:marTop w:val="0"/>
      <w:marBottom w:val="0"/>
      <w:divBdr>
        <w:top w:val="none" w:sz="0" w:space="0" w:color="auto"/>
        <w:left w:val="none" w:sz="0" w:space="0" w:color="auto"/>
        <w:bottom w:val="none" w:sz="0" w:space="0" w:color="auto"/>
        <w:right w:val="none" w:sz="0" w:space="0" w:color="auto"/>
      </w:divBdr>
    </w:div>
    <w:div w:id="381293871">
      <w:bodyDiv w:val="1"/>
      <w:marLeft w:val="0"/>
      <w:marRight w:val="0"/>
      <w:marTop w:val="0"/>
      <w:marBottom w:val="0"/>
      <w:divBdr>
        <w:top w:val="none" w:sz="0" w:space="0" w:color="auto"/>
        <w:left w:val="none" w:sz="0" w:space="0" w:color="auto"/>
        <w:bottom w:val="none" w:sz="0" w:space="0" w:color="auto"/>
        <w:right w:val="none" w:sz="0" w:space="0" w:color="auto"/>
      </w:divBdr>
    </w:div>
    <w:div w:id="382293658">
      <w:bodyDiv w:val="1"/>
      <w:marLeft w:val="0"/>
      <w:marRight w:val="0"/>
      <w:marTop w:val="0"/>
      <w:marBottom w:val="0"/>
      <w:divBdr>
        <w:top w:val="none" w:sz="0" w:space="0" w:color="auto"/>
        <w:left w:val="none" w:sz="0" w:space="0" w:color="auto"/>
        <w:bottom w:val="none" w:sz="0" w:space="0" w:color="auto"/>
        <w:right w:val="none" w:sz="0" w:space="0" w:color="auto"/>
      </w:divBdr>
    </w:div>
    <w:div w:id="383335783">
      <w:bodyDiv w:val="1"/>
      <w:marLeft w:val="0"/>
      <w:marRight w:val="0"/>
      <w:marTop w:val="0"/>
      <w:marBottom w:val="0"/>
      <w:divBdr>
        <w:top w:val="none" w:sz="0" w:space="0" w:color="auto"/>
        <w:left w:val="none" w:sz="0" w:space="0" w:color="auto"/>
        <w:bottom w:val="none" w:sz="0" w:space="0" w:color="auto"/>
        <w:right w:val="none" w:sz="0" w:space="0" w:color="auto"/>
      </w:divBdr>
    </w:div>
    <w:div w:id="383795945">
      <w:bodyDiv w:val="1"/>
      <w:marLeft w:val="0"/>
      <w:marRight w:val="0"/>
      <w:marTop w:val="0"/>
      <w:marBottom w:val="0"/>
      <w:divBdr>
        <w:top w:val="none" w:sz="0" w:space="0" w:color="auto"/>
        <w:left w:val="none" w:sz="0" w:space="0" w:color="auto"/>
        <w:bottom w:val="none" w:sz="0" w:space="0" w:color="auto"/>
        <w:right w:val="none" w:sz="0" w:space="0" w:color="auto"/>
      </w:divBdr>
    </w:div>
    <w:div w:id="387191632">
      <w:bodyDiv w:val="1"/>
      <w:marLeft w:val="0"/>
      <w:marRight w:val="0"/>
      <w:marTop w:val="0"/>
      <w:marBottom w:val="0"/>
      <w:divBdr>
        <w:top w:val="none" w:sz="0" w:space="0" w:color="auto"/>
        <w:left w:val="none" w:sz="0" w:space="0" w:color="auto"/>
        <w:bottom w:val="none" w:sz="0" w:space="0" w:color="auto"/>
        <w:right w:val="none" w:sz="0" w:space="0" w:color="auto"/>
      </w:divBdr>
    </w:div>
    <w:div w:id="397561750">
      <w:bodyDiv w:val="1"/>
      <w:marLeft w:val="0"/>
      <w:marRight w:val="0"/>
      <w:marTop w:val="0"/>
      <w:marBottom w:val="0"/>
      <w:divBdr>
        <w:top w:val="none" w:sz="0" w:space="0" w:color="auto"/>
        <w:left w:val="none" w:sz="0" w:space="0" w:color="auto"/>
        <w:bottom w:val="none" w:sz="0" w:space="0" w:color="auto"/>
        <w:right w:val="none" w:sz="0" w:space="0" w:color="auto"/>
      </w:divBdr>
    </w:div>
    <w:div w:id="398984763">
      <w:bodyDiv w:val="1"/>
      <w:marLeft w:val="0"/>
      <w:marRight w:val="0"/>
      <w:marTop w:val="0"/>
      <w:marBottom w:val="0"/>
      <w:divBdr>
        <w:top w:val="none" w:sz="0" w:space="0" w:color="auto"/>
        <w:left w:val="none" w:sz="0" w:space="0" w:color="auto"/>
        <w:bottom w:val="none" w:sz="0" w:space="0" w:color="auto"/>
        <w:right w:val="none" w:sz="0" w:space="0" w:color="auto"/>
      </w:divBdr>
    </w:div>
    <w:div w:id="400833723">
      <w:bodyDiv w:val="1"/>
      <w:marLeft w:val="0"/>
      <w:marRight w:val="0"/>
      <w:marTop w:val="0"/>
      <w:marBottom w:val="0"/>
      <w:divBdr>
        <w:top w:val="none" w:sz="0" w:space="0" w:color="auto"/>
        <w:left w:val="none" w:sz="0" w:space="0" w:color="auto"/>
        <w:bottom w:val="none" w:sz="0" w:space="0" w:color="auto"/>
        <w:right w:val="none" w:sz="0" w:space="0" w:color="auto"/>
      </w:divBdr>
    </w:div>
    <w:div w:id="401950836">
      <w:bodyDiv w:val="1"/>
      <w:marLeft w:val="0"/>
      <w:marRight w:val="0"/>
      <w:marTop w:val="0"/>
      <w:marBottom w:val="0"/>
      <w:divBdr>
        <w:top w:val="none" w:sz="0" w:space="0" w:color="auto"/>
        <w:left w:val="none" w:sz="0" w:space="0" w:color="auto"/>
        <w:bottom w:val="none" w:sz="0" w:space="0" w:color="auto"/>
        <w:right w:val="none" w:sz="0" w:space="0" w:color="auto"/>
      </w:divBdr>
    </w:div>
    <w:div w:id="403184263">
      <w:bodyDiv w:val="1"/>
      <w:marLeft w:val="0"/>
      <w:marRight w:val="0"/>
      <w:marTop w:val="0"/>
      <w:marBottom w:val="0"/>
      <w:divBdr>
        <w:top w:val="none" w:sz="0" w:space="0" w:color="auto"/>
        <w:left w:val="none" w:sz="0" w:space="0" w:color="auto"/>
        <w:bottom w:val="none" w:sz="0" w:space="0" w:color="auto"/>
        <w:right w:val="none" w:sz="0" w:space="0" w:color="auto"/>
      </w:divBdr>
    </w:div>
    <w:div w:id="403990739">
      <w:bodyDiv w:val="1"/>
      <w:marLeft w:val="0"/>
      <w:marRight w:val="0"/>
      <w:marTop w:val="0"/>
      <w:marBottom w:val="0"/>
      <w:divBdr>
        <w:top w:val="none" w:sz="0" w:space="0" w:color="auto"/>
        <w:left w:val="none" w:sz="0" w:space="0" w:color="auto"/>
        <w:bottom w:val="none" w:sz="0" w:space="0" w:color="auto"/>
        <w:right w:val="none" w:sz="0" w:space="0" w:color="auto"/>
      </w:divBdr>
    </w:div>
    <w:div w:id="405300555">
      <w:bodyDiv w:val="1"/>
      <w:marLeft w:val="0"/>
      <w:marRight w:val="0"/>
      <w:marTop w:val="0"/>
      <w:marBottom w:val="0"/>
      <w:divBdr>
        <w:top w:val="none" w:sz="0" w:space="0" w:color="auto"/>
        <w:left w:val="none" w:sz="0" w:space="0" w:color="auto"/>
        <w:bottom w:val="none" w:sz="0" w:space="0" w:color="auto"/>
        <w:right w:val="none" w:sz="0" w:space="0" w:color="auto"/>
      </w:divBdr>
    </w:div>
    <w:div w:id="406848102">
      <w:bodyDiv w:val="1"/>
      <w:marLeft w:val="0"/>
      <w:marRight w:val="0"/>
      <w:marTop w:val="0"/>
      <w:marBottom w:val="0"/>
      <w:divBdr>
        <w:top w:val="none" w:sz="0" w:space="0" w:color="auto"/>
        <w:left w:val="none" w:sz="0" w:space="0" w:color="auto"/>
        <w:bottom w:val="none" w:sz="0" w:space="0" w:color="auto"/>
        <w:right w:val="none" w:sz="0" w:space="0" w:color="auto"/>
      </w:divBdr>
    </w:div>
    <w:div w:id="407076539">
      <w:bodyDiv w:val="1"/>
      <w:marLeft w:val="0"/>
      <w:marRight w:val="0"/>
      <w:marTop w:val="0"/>
      <w:marBottom w:val="0"/>
      <w:divBdr>
        <w:top w:val="none" w:sz="0" w:space="0" w:color="auto"/>
        <w:left w:val="none" w:sz="0" w:space="0" w:color="auto"/>
        <w:bottom w:val="none" w:sz="0" w:space="0" w:color="auto"/>
        <w:right w:val="none" w:sz="0" w:space="0" w:color="auto"/>
      </w:divBdr>
    </w:div>
    <w:div w:id="409891565">
      <w:bodyDiv w:val="1"/>
      <w:marLeft w:val="0"/>
      <w:marRight w:val="0"/>
      <w:marTop w:val="0"/>
      <w:marBottom w:val="0"/>
      <w:divBdr>
        <w:top w:val="none" w:sz="0" w:space="0" w:color="auto"/>
        <w:left w:val="none" w:sz="0" w:space="0" w:color="auto"/>
        <w:bottom w:val="none" w:sz="0" w:space="0" w:color="auto"/>
        <w:right w:val="none" w:sz="0" w:space="0" w:color="auto"/>
      </w:divBdr>
    </w:div>
    <w:div w:id="413625520">
      <w:bodyDiv w:val="1"/>
      <w:marLeft w:val="0"/>
      <w:marRight w:val="0"/>
      <w:marTop w:val="0"/>
      <w:marBottom w:val="0"/>
      <w:divBdr>
        <w:top w:val="none" w:sz="0" w:space="0" w:color="auto"/>
        <w:left w:val="none" w:sz="0" w:space="0" w:color="auto"/>
        <w:bottom w:val="none" w:sz="0" w:space="0" w:color="auto"/>
        <w:right w:val="none" w:sz="0" w:space="0" w:color="auto"/>
      </w:divBdr>
    </w:div>
    <w:div w:id="413627084">
      <w:bodyDiv w:val="1"/>
      <w:marLeft w:val="0"/>
      <w:marRight w:val="0"/>
      <w:marTop w:val="0"/>
      <w:marBottom w:val="0"/>
      <w:divBdr>
        <w:top w:val="none" w:sz="0" w:space="0" w:color="auto"/>
        <w:left w:val="none" w:sz="0" w:space="0" w:color="auto"/>
        <w:bottom w:val="none" w:sz="0" w:space="0" w:color="auto"/>
        <w:right w:val="none" w:sz="0" w:space="0" w:color="auto"/>
      </w:divBdr>
    </w:div>
    <w:div w:id="414017092">
      <w:bodyDiv w:val="1"/>
      <w:marLeft w:val="0"/>
      <w:marRight w:val="0"/>
      <w:marTop w:val="0"/>
      <w:marBottom w:val="0"/>
      <w:divBdr>
        <w:top w:val="none" w:sz="0" w:space="0" w:color="auto"/>
        <w:left w:val="none" w:sz="0" w:space="0" w:color="auto"/>
        <w:bottom w:val="none" w:sz="0" w:space="0" w:color="auto"/>
        <w:right w:val="none" w:sz="0" w:space="0" w:color="auto"/>
      </w:divBdr>
    </w:div>
    <w:div w:id="416024462">
      <w:bodyDiv w:val="1"/>
      <w:marLeft w:val="0"/>
      <w:marRight w:val="0"/>
      <w:marTop w:val="0"/>
      <w:marBottom w:val="0"/>
      <w:divBdr>
        <w:top w:val="none" w:sz="0" w:space="0" w:color="auto"/>
        <w:left w:val="none" w:sz="0" w:space="0" w:color="auto"/>
        <w:bottom w:val="none" w:sz="0" w:space="0" w:color="auto"/>
        <w:right w:val="none" w:sz="0" w:space="0" w:color="auto"/>
      </w:divBdr>
    </w:div>
    <w:div w:id="419454390">
      <w:bodyDiv w:val="1"/>
      <w:marLeft w:val="0"/>
      <w:marRight w:val="0"/>
      <w:marTop w:val="0"/>
      <w:marBottom w:val="0"/>
      <w:divBdr>
        <w:top w:val="none" w:sz="0" w:space="0" w:color="auto"/>
        <w:left w:val="none" w:sz="0" w:space="0" w:color="auto"/>
        <w:bottom w:val="none" w:sz="0" w:space="0" w:color="auto"/>
        <w:right w:val="none" w:sz="0" w:space="0" w:color="auto"/>
      </w:divBdr>
    </w:div>
    <w:div w:id="420413755">
      <w:bodyDiv w:val="1"/>
      <w:marLeft w:val="0"/>
      <w:marRight w:val="0"/>
      <w:marTop w:val="0"/>
      <w:marBottom w:val="0"/>
      <w:divBdr>
        <w:top w:val="none" w:sz="0" w:space="0" w:color="auto"/>
        <w:left w:val="none" w:sz="0" w:space="0" w:color="auto"/>
        <w:bottom w:val="none" w:sz="0" w:space="0" w:color="auto"/>
        <w:right w:val="none" w:sz="0" w:space="0" w:color="auto"/>
      </w:divBdr>
    </w:div>
    <w:div w:id="426538110">
      <w:bodyDiv w:val="1"/>
      <w:marLeft w:val="0"/>
      <w:marRight w:val="0"/>
      <w:marTop w:val="0"/>
      <w:marBottom w:val="0"/>
      <w:divBdr>
        <w:top w:val="none" w:sz="0" w:space="0" w:color="auto"/>
        <w:left w:val="none" w:sz="0" w:space="0" w:color="auto"/>
        <w:bottom w:val="none" w:sz="0" w:space="0" w:color="auto"/>
        <w:right w:val="none" w:sz="0" w:space="0" w:color="auto"/>
      </w:divBdr>
    </w:div>
    <w:div w:id="428696320">
      <w:bodyDiv w:val="1"/>
      <w:marLeft w:val="0"/>
      <w:marRight w:val="0"/>
      <w:marTop w:val="0"/>
      <w:marBottom w:val="0"/>
      <w:divBdr>
        <w:top w:val="none" w:sz="0" w:space="0" w:color="auto"/>
        <w:left w:val="none" w:sz="0" w:space="0" w:color="auto"/>
        <w:bottom w:val="none" w:sz="0" w:space="0" w:color="auto"/>
        <w:right w:val="none" w:sz="0" w:space="0" w:color="auto"/>
      </w:divBdr>
    </w:div>
    <w:div w:id="429667070">
      <w:bodyDiv w:val="1"/>
      <w:marLeft w:val="0"/>
      <w:marRight w:val="0"/>
      <w:marTop w:val="0"/>
      <w:marBottom w:val="0"/>
      <w:divBdr>
        <w:top w:val="none" w:sz="0" w:space="0" w:color="auto"/>
        <w:left w:val="none" w:sz="0" w:space="0" w:color="auto"/>
        <w:bottom w:val="none" w:sz="0" w:space="0" w:color="auto"/>
        <w:right w:val="none" w:sz="0" w:space="0" w:color="auto"/>
      </w:divBdr>
    </w:div>
    <w:div w:id="431249253">
      <w:bodyDiv w:val="1"/>
      <w:marLeft w:val="0"/>
      <w:marRight w:val="0"/>
      <w:marTop w:val="0"/>
      <w:marBottom w:val="0"/>
      <w:divBdr>
        <w:top w:val="none" w:sz="0" w:space="0" w:color="auto"/>
        <w:left w:val="none" w:sz="0" w:space="0" w:color="auto"/>
        <w:bottom w:val="none" w:sz="0" w:space="0" w:color="auto"/>
        <w:right w:val="none" w:sz="0" w:space="0" w:color="auto"/>
      </w:divBdr>
    </w:div>
    <w:div w:id="432628187">
      <w:bodyDiv w:val="1"/>
      <w:marLeft w:val="0"/>
      <w:marRight w:val="0"/>
      <w:marTop w:val="0"/>
      <w:marBottom w:val="0"/>
      <w:divBdr>
        <w:top w:val="none" w:sz="0" w:space="0" w:color="auto"/>
        <w:left w:val="none" w:sz="0" w:space="0" w:color="auto"/>
        <w:bottom w:val="none" w:sz="0" w:space="0" w:color="auto"/>
        <w:right w:val="none" w:sz="0" w:space="0" w:color="auto"/>
      </w:divBdr>
    </w:div>
    <w:div w:id="433131987">
      <w:bodyDiv w:val="1"/>
      <w:marLeft w:val="0"/>
      <w:marRight w:val="0"/>
      <w:marTop w:val="0"/>
      <w:marBottom w:val="0"/>
      <w:divBdr>
        <w:top w:val="none" w:sz="0" w:space="0" w:color="auto"/>
        <w:left w:val="none" w:sz="0" w:space="0" w:color="auto"/>
        <w:bottom w:val="none" w:sz="0" w:space="0" w:color="auto"/>
        <w:right w:val="none" w:sz="0" w:space="0" w:color="auto"/>
      </w:divBdr>
    </w:div>
    <w:div w:id="439490064">
      <w:bodyDiv w:val="1"/>
      <w:marLeft w:val="0"/>
      <w:marRight w:val="0"/>
      <w:marTop w:val="0"/>
      <w:marBottom w:val="0"/>
      <w:divBdr>
        <w:top w:val="none" w:sz="0" w:space="0" w:color="auto"/>
        <w:left w:val="none" w:sz="0" w:space="0" w:color="auto"/>
        <w:bottom w:val="none" w:sz="0" w:space="0" w:color="auto"/>
        <w:right w:val="none" w:sz="0" w:space="0" w:color="auto"/>
      </w:divBdr>
    </w:div>
    <w:div w:id="443959358">
      <w:bodyDiv w:val="1"/>
      <w:marLeft w:val="0"/>
      <w:marRight w:val="0"/>
      <w:marTop w:val="0"/>
      <w:marBottom w:val="0"/>
      <w:divBdr>
        <w:top w:val="none" w:sz="0" w:space="0" w:color="auto"/>
        <w:left w:val="none" w:sz="0" w:space="0" w:color="auto"/>
        <w:bottom w:val="none" w:sz="0" w:space="0" w:color="auto"/>
        <w:right w:val="none" w:sz="0" w:space="0" w:color="auto"/>
      </w:divBdr>
    </w:div>
    <w:div w:id="444466011">
      <w:bodyDiv w:val="1"/>
      <w:marLeft w:val="0"/>
      <w:marRight w:val="0"/>
      <w:marTop w:val="0"/>
      <w:marBottom w:val="0"/>
      <w:divBdr>
        <w:top w:val="none" w:sz="0" w:space="0" w:color="auto"/>
        <w:left w:val="none" w:sz="0" w:space="0" w:color="auto"/>
        <w:bottom w:val="none" w:sz="0" w:space="0" w:color="auto"/>
        <w:right w:val="none" w:sz="0" w:space="0" w:color="auto"/>
      </w:divBdr>
    </w:div>
    <w:div w:id="448403211">
      <w:bodyDiv w:val="1"/>
      <w:marLeft w:val="0"/>
      <w:marRight w:val="0"/>
      <w:marTop w:val="0"/>
      <w:marBottom w:val="0"/>
      <w:divBdr>
        <w:top w:val="none" w:sz="0" w:space="0" w:color="auto"/>
        <w:left w:val="none" w:sz="0" w:space="0" w:color="auto"/>
        <w:bottom w:val="none" w:sz="0" w:space="0" w:color="auto"/>
        <w:right w:val="none" w:sz="0" w:space="0" w:color="auto"/>
      </w:divBdr>
    </w:div>
    <w:div w:id="448743130">
      <w:bodyDiv w:val="1"/>
      <w:marLeft w:val="0"/>
      <w:marRight w:val="0"/>
      <w:marTop w:val="0"/>
      <w:marBottom w:val="0"/>
      <w:divBdr>
        <w:top w:val="none" w:sz="0" w:space="0" w:color="auto"/>
        <w:left w:val="none" w:sz="0" w:space="0" w:color="auto"/>
        <w:bottom w:val="none" w:sz="0" w:space="0" w:color="auto"/>
        <w:right w:val="none" w:sz="0" w:space="0" w:color="auto"/>
      </w:divBdr>
    </w:div>
    <w:div w:id="449205710">
      <w:bodyDiv w:val="1"/>
      <w:marLeft w:val="0"/>
      <w:marRight w:val="0"/>
      <w:marTop w:val="0"/>
      <w:marBottom w:val="0"/>
      <w:divBdr>
        <w:top w:val="none" w:sz="0" w:space="0" w:color="auto"/>
        <w:left w:val="none" w:sz="0" w:space="0" w:color="auto"/>
        <w:bottom w:val="none" w:sz="0" w:space="0" w:color="auto"/>
        <w:right w:val="none" w:sz="0" w:space="0" w:color="auto"/>
      </w:divBdr>
    </w:div>
    <w:div w:id="451284905">
      <w:bodyDiv w:val="1"/>
      <w:marLeft w:val="0"/>
      <w:marRight w:val="0"/>
      <w:marTop w:val="0"/>
      <w:marBottom w:val="0"/>
      <w:divBdr>
        <w:top w:val="none" w:sz="0" w:space="0" w:color="auto"/>
        <w:left w:val="none" w:sz="0" w:space="0" w:color="auto"/>
        <w:bottom w:val="none" w:sz="0" w:space="0" w:color="auto"/>
        <w:right w:val="none" w:sz="0" w:space="0" w:color="auto"/>
      </w:divBdr>
    </w:div>
    <w:div w:id="455681698">
      <w:bodyDiv w:val="1"/>
      <w:marLeft w:val="0"/>
      <w:marRight w:val="0"/>
      <w:marTop w:val="0"/>
      <w:marBottom w:val="0"/>
      <w:divBdr>
        <w:top w:val="none" w:sz="0" w:space="0" w:color="auto"/>
        <w:left w:val="none" w:sz="0" w:space="0" w:color="auto"/>
        <w:bottom w:val="none" w:sz="0" w:space="0" w:color="auto"/>
        <w:right w:val="none" w:sz="0" w:space="0" w:color="auto"/>
      </w:divBdr>
    </w:div>
    <w:div w:id="461074891">
      <w:bodyDiv w:val="1"/>
      <w:marLeft w:val="0"/>
      <w:marRight w:val="0"/>
      <w:marTop w:val="0"/>
      <w:marBottom w:val="0"/>
      <w:divBdr>
        <w:top w:val="none" w:sz="0" w:space="0" w:color="auto"/>
        <w:left w:val="none" w:sz="0" w:space="0" w:color="auto"/>
        <w:bottom w:val="none" w:sz="0" w:space="0" w:color="auto"/>
        <w:right w:val="none" w:sz="0" w:space="0" w:color="auto"/>
      </w:divBdr>
    </w:div>
    <w:div w:id="463889938">
      <w:bodyDiv w:val="1"/>
      <w:marLeft w:val="0"/>
      <w:marRight w:val="0"/>
      <w:marTop w:val="0"/>
      <w:marBottom w:val="0"/>
      <w:divBdr>
        <w:top w:val="none" w:sz="0" w:space="0" w:color="auto"/>
        <w:left w:val="none" w:sz="0" w:space="0" w:color="auto"/>
        <w:bottom w:val="none" w:sz="0" w:space="0" w:color="auto"/>
        <w:right w:val="none" w:sz="0" w:space="0" w:color="auto"/>
      </w:divBdr>
    </w:div>
    <w:div w:id="468595291">
      <w:bodyDiv w:val="1"/>
      <w:marLeft w:val="0"/>
      <w:marRight w:val="0"/>
      <w:marTop w:val="0"/>
      <w:marBottom w:val="0"/>
      <w:divBdr>
        <w:top w:val="none" w:sz="0" w:space="0" w:color="auto"/>
        <w:left w:val="none" w:sz="0" w:space="0" w:color="auto"/>
        <w:bottom w:val="none" w:sz="0" w:space="0" w:color="auto"/>
        <w:right w:val="none" w:sz="0" w:space="0" w:color="auto"/>
      </w:divBdr>
    </w:div>
    <w:div w:id="469202920">
      <w:bodyDiv w:val="1"/>
      <w:marLeft w:val="0"/>
      <w:marRight w:val="0"/>
      <w:marTop w:val="0"/>
      <w:marBottom w:val="0"/>
      <w:divBdr>
        <w:top w:val="none" w:sz="0" w:space="0" w:color="auto"/>
        <w:left w:val="none" w:sz="0" w:space="0" w:color="auto"/>
        <w:bottom w:val="none" w:sz="0" w:space="0" w:color="auto"/>
        <w:right w:val="none" w:sz="0" w:space="0" w:color="auto"/>
      </w:divBdr>
    </w:div>
    <w:div w:id="469634874">
      <w:bodyDiv w:val="1"/>
      <w:marLeft w:val="0"/>
      <w:marRight w:val="0"/>
      <w:marTop w:val="0"/>
      <w:marBottom w:val="0"/>
      <w:divBdr>
        <w:top w:val="none" w:sz="0" w:space="0" w:color="auto"/>
        <w:left w:val="none" w:sz="0" w:space="0" w:color="auto"/>
        <w:bottom w:val="none" w:sz="0" w:space="0" w:color="auto"/>
        <w:right w:val="none" w:sz="0" w:space="0" w:color="auto"/>
      </w:divBdr>
    </w:div>
    <w:div w:id="471363450">
      <w:bodyDiv w:val="1"/>
      <w:marLeft w:val="0"/>
      <w:marRight w:val="0"/>
      <w:marTop w:val="0"/>
      <w:marBottom w:val="0"/>
      <w:divBdr>
        <w:top w:val="none" w:sz="0" w:space="0" w:color="auto"/>
        <w:left w:val="none" w:sz="0" w:space="0" w:color="auto"/>
        <w:bottom w:val="none" w:sz="0" w:space="0" w:color="auto"/>
        <w:right w:val="none" w:sz="0" w:space="0" w:color="auto"/>
      </w:divBdr>
    </w:div>
    <w:div w:id="473714293">
      <w:bodyDiv w:val="1"/>
      <w:marLeft w:val="0"/>
      <w:marRight w:val="0"/>
      <w:marTop w:val="0"/>
      <w:marBottom w:val="0"/>
      <w:divBdr>
        <w:top w:val="none" w:sz="0" w:space="0" w:color="auto"/>
        <w:left w:val="none" w:sz="0" w:space="0" w:color="auto"/>
        <w:bottom w:val="none" w:sz="0" w:space="0" w:color="auto"/>
        <w:right w:val="none" w:sz="0" w:space="0" w:color="auto"/>
      </w:divBdr>
    </w:div>
    <w:div w:id="473760571">
      <w:bodyDiv w:val="1"/>
      <w:marLeft w:val="0"/>
      <w:marRight w:val="0"/>
      <w:marTop w:val="0"/>
      <w:marBottom w:val="0"/>
      <w:divBdr>
        <w:top w:val="none" w:sz="0" w:space="0" w:color="auto"/>
        <w:left w:val="none" w:sz="0" w:space="0" w:color="auto"/>
        <w:bottom w:val="none" w:sz="0" w:space="0" w:color="auto"/>
        <w:right w:val="none" w:sz="0" w:space="0" w:color="auto"/>
      </w:divBdr>
    </w:div>
    <w:div w:id="474180807">
      <w:bodyDiv w:val="1"/>
      <w:marLeft w:val="0"/>
      <w:marRight w:val="0"/>
      <w:marTop w:val="0"/>
      <w:marBottom w:val="0"/>
      <w:divBdr>
        <w:top w:val="none" w:sz="0" w:space="0" w:color="auto"/>
        <w:left w:val="none" w:sz="0" w:space="0" w:color="auto"/>
        <w:bottom w:val="none" w:sz="0" w:space="0" w:color="auto"/>
        <w:right w:val="none" w:sz="0" w:space="0" w:color="auto"/>
      </w:divBdr>
    </w:div>
    <w:div w:id="476144097">
      <w:bodyDiv w:val="1"/>
      <w:marLeft w:val="0"/>
      <w:marRight w:val="0"/>
      <w:marTop w:val="0"/>
      <w:marBottom w:val="0"/>
      <w:divBdr>
        <w:top w:val="none" w:sz="0" w:space="0" w:color="auto"/>
        <w:left w:val="none" w:sz="0" w:space="0" w:color="auto"/>
        <w:bottom w:val="none" w:sz="0" w:space="0" w:color="auto"/>
        <w:right w:val="none" w:sz="0" w:space="0" w:color="auto"/>
      </w:divBdr>
    </w:div>
    <w:div w:id="483163387">
      <w:bodyDiv w:val="1"/>
      <w:marLeft w:val="0"/>
      <w:marRight w:val="0"/>
      <w:marTop w:val="0"/>
      <w:marBottom w:val="0"/>
      <w:divBdr>
        <w:top w:val="none" w:sz="0" w:space="0" w:color="auto"/>
        <w:left w:val="none" w:sz="0" w:space="0" w:color="auto"/>
        <w:bottom w:val="none" w:sz="0" w:space="0" w:color="auto"/>
        <w:right w:val="none" w:sz="0" w:space="0" w:color="auto"/>
      </w:divBdr>
    </w:div>
    <w:div w:id="483932163">
      <w:bodyDiv w:val="1"/>
      <w:marLeft w:val="0"/>
      <w:marRight w:val="0"/>
      <w:marTop w:val="0"/>
      <w:marBottom w:val="0"/>
      <w:divBdr>
        <w:top w:val="none" w:sz="0" w:space="0" w:color="auto"/>
        <w:left w:val="none" w:sz="0" w:space="0" w:color="auto"/>
        <w:bottom w:val="none" w:sz="0" w:space="0" w:color="auto"/>
        <w:right w:val="none" w:sz="0" w:space="0" w:color="auto"/>
      </w:divBdr>
    </w:div>
    <w:div w:id="488178004">
      <w:bodyDiv w:val="1"/>
      <w:marLeft w:val="0"/>
      <w:marRight w:val="0"/>
      <w:marTop w:val="0"/>
      <w:marBottom w:val="0"/>
      <w:divBdr>
        <w:top w:val="none" w:sz="0" w:space="0" w:color="auto"/>
        <w:left w:val="none" w:sz="0" w:space="0" w:color="auto"/>
        <w:bottom w:val="none" w:sz="0" w:space="0" w:color="auto"/>
        <w:right w:val="none" w:sz="0" w:space="0" w:color="auto"/>
      </w:divBdr>
    </w:div>
    <w:div w:id="489324380">
      <w:bodyDiv w:val="1"/>
      <w:marLeft w:val="0"/>
      <w:marRight w:val="0"/>
      <w:marTop w:val="0"/>
      <w:marBottom w:val="0"/>
      <w:divBdr>
        <w:top w:val="none" w:sz="0" w:space="0" w:color="auto"/>
        <w:left w:val="none" w:sz="0" w:space="0" w:color="auto"/>
        <w:bottom w:val="none" w:sz="0" w:space="0" w:color="auto"/>
        <w:right w:val="none" w:sz="0" w:space="0" w:color="auto"/>
      </w:divBdr>
    </w:div>
    <w:div w:id="490292413">
      <w:bodyDiv w:val="1"/>
      <w:marLeft w:val="0"/>
      <w:marRight w:val="0"/>
      <w:marTop w:val="0"/>
      <w:marBottom w:val="0"/>
      <w:divBdr>
        <w:top w:val="none" w:sz="0" w:space="0" w:color="auto"/>
        <w:left w:val="none" w:sz="0" w:space="0" w:color="auto"/>
        <w:bottom w:val="none" w:sz="0" w:space="0" w:color="auto"/>
        <w:right w:val="none" w:sz="0" w:space="0" w:color="auto"/>
      </w:divBdr>
    </w:div>
    <w:div w:id="494691625">
      <w:bodyDiv w:val="1"/>
      <w:marLeft w:val="0"/>
      <w:marRight w:val="0"/>
      <w:marTop w:val="0"/>
      <w:marBottom w:val="0"/>
      <w:divBdr>
        <w:top w:val="none" w:sz="0" w:space="0" w:color="auto"/>
        <w:left w:val="none" w:sz="0" w:space="0" w:color="auto"/>
        <w:bottom w:val="none" w:sz="0" w:space="0" w:color="auto"/>
        <w:right w:val="none" w:sz="0" w:space="0" w:color="auto"/>
      </w:divBdr>
    </w:div>
    <w:div w:id="495807966">
      <w:bodyDiv w:val="1"/>
      <w:marLeft w:val="0"/>
      <w:marRight w:val="0"/>
      <w:marTop w:val="0"/>
      <w:marBottom w:val="0"/>
      <w:divBdr>
        <w:top w:val="none" w:sz="0" w:space="0" w:color="auto"/>
        <w:left w:val="none" w:sz="0" w:space="0" w:color="auto"/>
        <w:bottom w:val="none" w:sz="0" w:space="0" w:color="auto"/>
        <w:right w:val="none" w:sz="0" w:space="0" w:color="auto"/>
      </w:divBdr>
    </w:div>
    <w:div w:id="498156809">
      <w:bodyDiv w:val="1"/>
      <w:marLeft w:val="0"/>
      <w:marRight w:val="0"/>
      <w:marTop w:val="0"/>
      <w:marBottom w:val="0"/>
      <w:divBdr>
        <w:top w:val="none" w:sz="0" w:space="0" w:color="auto"/>
        <w:left w:val="none" w:sz="0" w:space="0" w:color="auto"/>
        <w:bottom w:val="none" w:sz="0" w:space="0" w:color="auto"/>
        <w:right w:val="none" w:sz="0" w:space="0" w:color="auto"/>
      </w:divBdr>
    </w:div>
    <w:div w:id="499392216">
      <w:bodyDiv w:val="1"/>
      <w:marLeft w:val="0"/>
      <w:marRight w:val="0"/>
      <w:marTop w:val="0"/>
      <w:marBottom w:val="0"/>
      <w:divBdr>
        <w:top w:val="none" w:sz="0" w:space="0" w:color="auto"/>
        <w:left w:val="none" w:sz="0" w:space="0" w:color="auto"/>
        <w:bottom w:val="none" w:sz="0" w:space="0" w:color="auto"/>
        <w:right w:val="none" w:sz="0" w:space="0" w:color="auto"/>
      </w:divBdr>
    </w:div>
    <w:div w:id="501555248">
      <w:bodyDiv w:val="1"/>
      <w:marLeft w:val="0"/>
      <w:marRight w:val="0"/>
      <w:marTop w:val="0"/>
      <w:marBottom w:val="0"/>
      <w:divBdr>
        <w:top w:val="none" w:sz="0" w:space="0" w:color="auto"/>
        <w:left w:val="none" w:sz="0" w:space="0" w:color="auto"/>
        <w:bottom w:val="none" w:sz="0" w:space="0" w:color="auto"/>
        <w:right w:val="none" w:sz="0" w:space="0" w:color="auto"/>
      </w:divBdr>
    </w:div>
    <w:div w:id="502473067">
      <w:bodyDiv w:val="1"/>
      <w:marLeft w:val="0"/>
      <w:marRight w:val="0"/>
      <w:marTop w:val="0"/>
      <w:marBottom w:val="0"/>
      <w:divBdr>
        <w:top w:val="none" w:sz="0" w:space="0" w:color="auto"/>
        <w:left w:val="none" w:sz="0" w:space="0" w:color="auto"/>
        <w:bottom w:val="none" w:sz="0" w:space="0" w:color="auto"/>
        <w:right w:val="none" w:sz="0" w:space="0" w:color="auto"/>
      </w:divBdr>
    </w:div>
    <w:div w:id="503328190">
      <w:bodyDiv w:val="1"/>
      <w:marLeft w:val="0"/>
      <w:marRight w:val="0"/>
      <w:marTop w:val="0"/>
      <w:marBottom w:val="0"/>
      <w:divBdr>
        <w:top w:val="none" w:sz="0" w:space="0" w:color="auto"/>
        <w:left w:val="none" w:sz="0" w:space="0" w:color="auto"/>
        <w:bottom w:val="none" w:sz="0" w:space="0" w:color="auto"/>
        <w:right w:val="none" w:sz="0" w:space="0" w:color="auto"/>
      </w:divBdr>
    </w:div>
    <w:div w:id="503976807">
      <w:bodyDiv w:val="1"/>
      <w:marLeft w:val="0"/>
      <w:marRight w:val="0"/>
      <w:marTop w:val="0"/>
      <w:marBottom w:val="0"/>
      <w:divBdr>
        <w:top w:val="none" w:sz="0" w:space="0" w:color="auto"/>
        <w:left w:val="none" w:sz="0" w:space="0" w:color="auto"/>
        <w:bottom w:val="none" w:sz="0" w:space="0" w:color="auto"/>
        <w:right w:val="none" w:sz="0" w:space="0" w:color="auto"/>
      </w:divBdr>
    </w:div>
    <w:div w:id="507910132">
      <w:bodyDiv w:val="1"/>
      <w:marLeft w:val="0"/>
      <w:marRight w:val="0"/>
      <w:marTop w:val="0"/>
      <w:marBottom w:val="0"/>
      <w:divBdr>
        <w:top w:val="none" w:sz="0" w:space="0" w:color="auto"/>
        <w:left w:val="none" w:sz="0" w:space="0" w:color="auto"/>
        <w:bottom w:val="none" w:sz="0" w:space="0" w:color="auto"/>
        <w:right w:val="none" w:sz="0" w:space="0" w:color="auto"/>
      </w:divBdr>
    </w:div>
    <w:div w:id="509638263">
      <w:bodyDiv w:val="1"/>
      <w:marLeft w:val="0"/>
      <w:marRight w:val="0"/>
      <w:marTop w:val="0"/>
      <w:marBottom w:val="0"/>
      <w:divBdr>
        <w:top w:val="none" w:sz="0" w:space="0" w:color="auto"/>
        <w:left w:val="none" w:sz="0" w:space="0" w:color="auto"/>
        <w:bottom w:val="none" w:sz="0" w:space="0" w:color="auto"/>
        <w:right w:val="none" w:sz="0" w:space="0" w:color="auto"/>
      </w:divBdr>
    </w:div>
    <w:div w:id="513495793">
      <w:bodyDiv w:val="1"/>
      <w:marLeft w:val="0"/>
      <w:marRight w:val="0"/>
      <w:marTop w:val="0"/>
      <w:marBottom w:val="0"/>
      <w:divBdr>
        <w:top w:val="none" w:sz="0" w:space="0" w:color="auto"/>
        <w:left w:val="none" w:sz="0" w:space="0" w:color="auto"/>
        <w:bottom w:val="none" w:sz="0" w:space="0" w:color="auto"/>
        <w:right w:val="none" w:sz="0" w:space="0" w:color="auto"/>
      </w:divBdr>
    </w:div>
    <w:div w:id="513687059">
      <w:bodyDiv w:val="1"/>
      <w:marLeft w:val="0"/>
      <w:marRight w:val="0"/>
      <w:marTop w:val="0"/>
      <w:marBottom w:val="0"/>
      <w:divBdr>
        <w:top w:val="none" w:sz="0" w:space="0" w:color="auto"/>
        <w:left w:val="none" w:sz="0" w:space="0" w:color="auto"/>
        <w:bottom w:val="none" w:sz="0" w:space="0" w:color="auto"/>
        <w:right w:val="none" w:sz="0" w:space="0" w:color="auto"/>
      </w:divBdr>
    </w:div>
    <w:div w:id="515264770">
      <w:bodyDiv w:val="1"/>
      <w:marLeft w:val="0"/>
      <w:marRight w:val="0"/>
      <w:marTop w:val="0"/>
      <w:marBottom w:val="0"/>
      <w:divBdr>
        <w:top w:val="none" w:sz="0" w:space="0" w:color="auto"/>
        <w:left w:val="none" w:sz="0" w:space="0" w:color="auto"/>
        <w:bottom w:val="none" w:sz="0" w:space="0" w:color="auto"/>
        <w:right w:val="none" w:sz="0" w:space="0" w:color="auto"/>
      </w:divBdr>
    </w:div>
    <w:div w:id="518201429">
      <w:bodyDiv w:val="1"/>
      <w:marLeft w:val="0"/>
      <w:marRight w:val="0"/>
      <w:marTop w:val="0"/>
      <w:marBottom w:val="0"/>
      <w:divBdr>
        <w:top w:val="none" w:sz="0" w:space="0" w:color="auto"/>
        <w:left w:val="none" w:sz="0" w:space="0" w:color="auto"/>
        <w:bottom w:val="none" w:sz="0" w:space="0" w:color="auto"/>
        <w:right w:val="none" w:sz="0" w:space="0" w:color="auto"/>
      </w:divBdr>
    </w:div>
    <w:div w:id="519010416">
      <w:bodyDiv w:val="1"/>
      <w:marLeft w:val="0"/>
      <w:marRight w:val="0"/>
      <w:marTop w:val="0"/>
      <w:marBottom w:val="0"/>
      <w:divBdr>
        <w:top w:val="none" w:sz="0" w:space="0" w:color="auto"/>
        <w:left w:val="none" w:sz="0" w:space="0" w:color="auto"/>
        <w:bottom w:val="none" w:sz="0" w:space="0" w:color="auto"/>
        <w:right w:val="none" w:sz="0" w:space="0" w:color="auto"/>
      </w:divBdr>
    </w:div>
    <w:div w:id="527644136">
      <w:bodyDiv w:val="1"/>
      <w:marLeft w:val="0"/>
      <w:marRight w:val="0"/>
      <w:marTop w:val="0"/>
      <w:marBottom w:val="0"/>
      <w:divBdr>
        <w:top w:val="none" w:sz="0" w:space="0" w:color="auto"/>
        <w:left w:val="none" w:sz="0" w:space="0" w:color="auto"/>
        <w:bottom w:val="none" w:sz="0" w:space="0" w:color="auto"/>
        <w:right w:val="none" w:sz="0" w:space="0" w:color="auto"/>
      </w:divBdr>
    </w:div>
    <w:div w:id="528034827">
      <w:bodyDiv w:val="1"/>
      <w:marLeft w:val="0"/>
      <w:marRight w:val="0"/>
      <w:marTop w:val="0"/>
      <w:marBottom w:val="0"/>
      <w:divBdr>
        <w:top w:val="none" w:sz="0" w:space="0" w:color="auto"/>
        <w:left w:val="none" w:sz="0" w:space="0" w:color="auto"/>
        <w:bottom w:val="none" w:sz="0" w:space="0" w:color="auto"/>
        <w:right w:val="none" w:sz="0" w:space="0" w:color="auto"/>
      </w:divBdr>
    </w:div>
    <w:div w:id="531113735">
      <w:bodyDiv w:val="1"/>
      <w:marLeft w:val="0"/>
      <w:marRight w:val="0"/>
      <w:marTop w:val="0"/>
      <w:marBottom w:val="0"/>
      <w:divBdr>
        <w:top w:val="none" w:sz="0" w:space="0" w:color="auto"/>
        <w:left w:val="none" w:sz="0" w:space="0" w:color="auto"/>
        <w:bottom w:val="none" w:sz="0" w:space="0" w:color="auto"/>
        <w:right w:val="none" w:sz="0" w:space="0" w:color="auto"/>
      </w:divBdr>
    </w:div>
    <w:div w:id="544224096">
      <w:bodyDiv w:val="1"/>
      <w:marLeft w:val="0"/>
      <w:marRight w:val="0"/>
      <w:marTop w:val="0"/>
      <w:marBottom w:val="0"/>
      <w:divBdr>
        <w:top w:val="none" w:sz="0" w:space="0" w:color="auto"/>
        <w:left w:val="none" w:sz="0" w:space="0" w:color="auto"/>
        <w:bottom w:val="none" w:sz="0" w:space="0" w:color="auto"/>
        <w:right w:val="none" w:sz="0" w:space="0" w:color="auto"/>
      </w:divBdr>
    </w:div>
    <w:div w:id="544877016">
      <w:bodyDiv w:val="1"/>
      <w:marLeft w:val="0"/>
      <w:marRight w:val="0"/>
      <w:marTop w:val="0"/>
      <w:marBottom w:val="0"/>
      <w:divBdr>
        <w:top w:val="none" w:sz="0" w:space="0" w:color="auto"/>
        <w:left w:val="none" w:sz="0" w:space="0" w:color="auto"/>
        <w:bottom w:val="none" w:sz="0" w:space="0" w:color="auto"/>
        <w:right w:val="none" w:sz="0" w:space="0" w:color="auto"/>
      </w:divBdr>
    </w:div>
    <w:div w:id="546062936">
      <w:bodyDiv w:val="1"/>
      <w:marLeft w:val="0"/>
      <w:marRight w:val="0"/>
      <w:marTop w:val="0"/>
      <w:marBottom w:val="0"/>
      <w:divBdr>
        <w:top w:val="none" w:sz="0" w:space="0" w:color="auto"/>
        <w:left w:val="none" w:sz="0" w:space="0" w:color="auto"/>
        <w:bottom w:val="none" w:sz="0" w:space="0" w:color="auto"/>
        <w:right w:val="none" w:sz="0" w:space="0" w:color="auto"/>
      </w:divBdr>
    </w:div>
    <w:div w:id="547763100">
      <w:bodyDiv w:val="1"/>
      <w:marLeft w:val="0"/>
      <w:marRight w:val="0"/>
      <w:marTop w:val="0"/>
      <w:marBottom w:val="0"/>
      <w:divBdr>
        <w:top w:val="none" w:sz="0" w:space="0" w:color="auto"/>
        <w:left w:val="none" w:sz="0" w:space="0" w:color="auto"/>
        <w:bottom w:val="none" w:sz="0" w:space="0" w:color="auto"/>
        <w:right w:val="none" w:sz="0" w:space="0" w:color="auto"/>
      </w:divBdr>
    </w:div>
    <w:div w:id="548107846">
      <w:bodyDiv w:val="1"/>
      <w:marLeft w:val="0"/>
      <w:marRight w:val="0"/>
      <w:marTop w:val="0"/>
      <w:marBottom w:val="0"/>
      <w:divBdr>
        <w:top w:val="none" w:sz="0" w:space="0" w:color="auto"/>
        <w:left w:val="none" w:sz="0" w:space="0" w:color="auto"/>
        <w:bottom w:val="none" w:sz="0" w:space="0" w:color="auto"/>
        <w:right w:val="none" w:sz="0" w:space="0" w:color="auto"/>
      </w:divBdr>
    </w:div>
    <w:div w:id="549193143">
      <w:bodyDiv w:val="1"/>
      <w:marLeft w:val="0"/>
      <w:marRight w:val="0"/>
      <w:marTop w:val="0"/>
      <w:marBottom w:val="0"/>
      <w:divBdr>
        <w:top w:val="none" w:sz="0" w:space="0" w:color="auto"/>
        <w:left w:val="none" w:sz="0" w:space="0" w:color="auto"/>
        <w:bottom w:val="none" w:sz="0" w:space="0" w:color="auto"/>
        <w:right w:val="none" w:sz="0" w:space="0" w:color="auto"/>
      </w:divBdr>
    </w:div>
    <w:div w:id="553202240">
      <w:bodyDiv w:val="1"/>
      <w:marLeft w:val="0"/>
      <w:marRight w:val="0"/>
      <w:marTop w:val="0"/>
      <w:marBottom w:val="0"/>
      <w:divBdr>
        <w:top w:val="none" w:sz="0" w:space="0" w:color="auto"/>
        <w:left w:val="none" w:sz="0" w:space="0" w:color="auto"/>
        <w:bottom w:val="none" w:sz="0" w:space="0" w:color="auto"/>
        <w:right w:val="none" w:sz="0" w:space="0" w:color="auto"/>
      </w:divBdr>
    </w:div>
    <w:div w:id="555706712">
      <w:bodyDiv w:val="1"/>
      <w:marLeft w:val="0"/>
      <w:marRight w:val="0"/>
      <w:marTop w:val="0"/>
      <w:marBottom w:val="0"/>
      <w:divBdr>
        <w:top w:val="none" w:sz="0" w:space="0" w:color="auto"/>
        <w:left w:val="none" w:sz="0" w:space="0" w:color="auto"/>
        <w:bottom w:val="none" w:sz="0" w:space="0" w:color="auto"/>
        <w:right w:val="none" w:sz="0" w:space="0" w:color="auto"/>
      </w:divBdr>
    </w:div>
    <w:div w:id="560872119">
      <w:bodyDiv w:val="1"/>
      <w:marLeft w:val="0"/>
      <w:marRight w:val="0"/>
      <w:marTop w:val="0"/>
      <w:marBottom w:val="0"/>
      <w:divBdr>
        <w:top w:val="none" w:sz="0" w:space="0" w:color="auto"/>
        <w:left w:val="none" w:sz="0" w:space="0" w:color="auto"/>
        <w:bottom w:val="none" w:sz="0" w:space="0" w:color="auto"/>
        <w:right w:val="none" w:sz="0" w:space="0" w:color="auto"/>
      </w:divBdr>
    </w:div>
    <w:div w:id="561597412">
      <w:bodyDiv w:val="1"/>
      <w:marLeft w:val="0"/>
      <w:marRight w:val="0"/>
      <w:marTop w:val="0"/>
      <w:marBottom w:val="0"/>
      <w:divBdr>
        <w:top w:val="none" w:sz="0" w:space="0" w:color="auto"/>
        <w:left w:val="none" w:sz="0" w:space="0" w:color="auto"/>
        <w:bottom w:val="none" w:sz="0" w:space="0" w:color="auto"/>
        <w:right w:val="none" w:sz="0" w:space="0" w:color="auto"/>
      </w:divBdr>
    </w:div>
    <w:div w:id="564491582">
      <w:bodyDiv w:val="1"/>
      <w:marLeft w:val="0"/>
      <w:marRight w:val="0"/>
      <w:marTop w:val="0"/>
      <w:marBottom w:val="0"/>
      <w:divBdr>
        <w:top w:val="none" w:sz="0" w:space="0" w:color="auto"/>
        <w:left w:val="none" w:sz="0" w:space="0" w:color="auto"/>
        <w:bottom w:val="none" w:sz="0" w:space="0" w:color="auto"/>
        <w:right w:val="none" w:sz="0" w:space="0" w:color="auto"/>
      </w:divBdr>
    </w:div>
    <w:div w:id="564536647">
      <w:bodyDiv w:val="1"/>
      <w:marLeft w:val="0"/>
      <w:marRight w:val="0"/>
      <w:marTop w:val="0"/>
      <w:marBottom w:val="0"/>
      <w:divBdr>
        <w:top w:val="none" w:sz="0" w:space="0" w:color="auto"/>
        <w:left w:val="none" w:sz="0" w:space="0" w:color="auto"/>
        <w:bottom w:val="none" w:sz="0" w:space="0" w:color="auto"/>
        <w:right w:val="none" w:sz="0" w:space="0" w:color="auto"/>
      </w:divBdr>
    </w:div>
    <w:div w:id="566384002">
      <w:bodyDiv w:val="1"/>
      <w:marLeft w:val="0"/>
      <w:marRight w:val="0"/>
      <w:marTop w:val="0"/>
      <w:marBottom w:val="0"/>
      <w:divBdr>
        <w:top w:val="none" w:sz="0" w:space="0" w:color="auto"/>
        <w:left w:val="none" w:sz="0" w:space="0" w:color="auto"/>
        <w:bottom w:val="none" w:sz="0" w:space="0" w:color="auto"/>
        <w:right w:val="none" w:sz="0" w:space="0" w:color="auto"/>
      </w:divBdr>
    </w:div>
    <w:div w:id="569578715">
      <w:bodyDiv w:val="1"/>
      <w:marLeft w:val="0"/>
      <w:marRight w:val="0"/>
      <w:marTop w:val="0"/>
      <w:marBottom w:val="0"/>
      <w:divBdr>
        <w:top w:val="none" w:sz="0" w:space="0" w:color="auto"/>
        <w:left w:val="none" w:sz="0" w:space="0" w:color="auto"/>
        <w:bottom w:val="none" w:sz="0" w:space="0" w:color="auto"/>
        <w:right w:val="none" w:sz="0" w:space="0" w:color="auto"/>
      </w:divBdr>
    </w:div>
    <w:div w:id="572620098">
      <w:bodyDiv w:val="1"/>
      <w:marLeft w:val="0"/>
      <w:marRight w:val="0"/>
      <w:marTop w:val="0"/>
      <w:marBottom w:val="0"/>
      <w:divBdr>
        <w:top w:val="none" w:sz="0" w:space="0" w:color="auto"/>
        <w:left w:val="none" w:sz="0" w:space="0" w:color="auto"/>
        <w:bottom w:val="none" w:sz="0" w:space="0" w:color="auto"/>
        <w:right w:val="none" w:sz="0" w:space="0" w:color="auto"/>
      </w:divBdr>
    </w:div>
    <w:div w:id="572855127">
      <w:bodyDiv w:val="1"/>
      <w:marLeft w:val="0"/>
      <w:marRight w:val="0"/>
      <w:marTop w:val="0"/>
      <w:marBottom w:val="0"/>
      <w:divBdr>
        <w:top w:val="none" w:sz="0" w:space="0" w:color="auto"/>
        <w:left w:val="none" w:sz="0" w:space="0" w:color="auto"/>
        <w:bottom w:val="none" w:sz="0" w:space="0" w:color="auto"/>
        <w:right w:val="none" w:sz="0" w:space="0" w:color="auto"/>
      </w:divBdr>
    </w:div>
    <w:div w:id="579871763">
      <w:bodyDiv w:val="1"/>
      <w:marLeft w:val="0"/>
      <w:marRight w:val="0"/>
      <w:marTop w:val="0"/>
      <w:marBottom w:val="0"/>
      <w:divBdr>
        <w:top w:val="none" w:sz="0" w:space="0" w:color="auto"/>
        <w:left w:val="none" w:sz="0" w:space="0" w:color="auto"/>
        <w:bottom w:val="none" w:sz="0" w:space="0" w:color="auto"/>
        <w:right w:val="none" w:sz="0" w:space="0" w:color="auto"/>
      </w:divBdr>
    </w:div>
    <w:div w:id="579876318">
      <w:bodyDiv w:val="1"/>
      <w:marLeft w:val="0"/>
      <w:marRight w:val="0"/>
      <w:marTop w:val="0"/>
      <w:marBottom w:val="0"/>
      <w:divBdr>
        <w:top w:val="none" w:sz="0" w:space="0" w:color="auto"/>
        <w:left w:val="none" w:sz="0" w:space="0" w:color="auto"/>
        <w:bottom w:val="none" w:sz="0" w:space="0" w:color="auto"/>
        <w:right w:val="none" w:sz="0" w:space="0" w:color="auto"/>
      </w:divBdr>
    </w:div>
    <w:div w:id="580607729">
      <w:bodyDiv w:val="1"/>
      <w:marLeft w:val="0"/>
      <w:marRight w:val="0"/>
      <w:marTop w:val="0"/>
      <w:marBottom w:val="0"/>
      <w:divBdr>
        <w:top w:val="none" w:sz="0" w:space="0" w:color="auto"/>
        <w:left w:val="none" w:sz="0" w:space="0" w:color="auto"/>
        <w:bottom w:val="none" w:sz="0" w:space="0" w:color="auto"/>
        <w:right w:val="none" w:sz="0" w:space="0" w:color="auto"/>
      </w:divBdr>
    </w:div>
    <w:div w:id="580679675">
      <w:bodyDiv w:val="1"/>
      <w:marLeft w:val="0"/>
      <w:marRight w:val="0"/>
      <w:marTop w:val="0"/>
      <w:marBottom w:val="0"/>
      <w:divBdr>
        <w:top w:val="none" w:sz="0" w:space="0" w:color="auto"/>
        <w:left w:val="none" w:sz="0" w:space="0" w:color="auto"/>
        <w:bottom w:val="none" w:sz="0" w:space="0" w:color="auto"/>
        <w:right w:val="none" w:sz="0" w:space="0" w:color="auto"/>
      </w:divBdr>
    </w:div>
    <w:div w:id="583806284">
      <w:bodyDiv w:val="1"/>
      <w:marLeft w:val="0"/>
      <w:marRight w:val="0"/>
      <w:marTop w:val="0"/>
      <w:marBottom w:val="0"/>
      <w:divBdr>
        <w:top w:val="none" w:sz="0" w:space="0" w:color="auto"/>
        <w:left w:val="none" w:sz="0" w:space="0" w:color="auto"/>
        <w:bottom w:val="none" w:sz="0" w:space="0" w:color="auto"/>
        <w:right w:val="none" w:sz="0" w:space="0" w:color="auto"/>
      </w:divBdr>
    </w:div>
    <w:div w:id="585920944">
      <w:bodyDiv w:val="1"/>
      <w:marLeft w:val="0"/>
      <w:marRight w:val="0"/>
      <w:marTop w:val="0"/>
      <w:marBottom w:val="0"/>
      <w:divBdr>
        <w:top w:val="none" w:sz="0" w:space="0" w:color="auto"/>
        <w:left w:val="none" w:sz="0" w:space="0" w:color="auto"/>
        <w:bottom w:val="none" w:sz="0" w:space="0" w:color="auto"/>
        <w:right w:val="none" w:sz="0" w:space="0" w:color="auto"/>
      </w:divBdr>
    </w:div>
    <w:div w:id="590817964">
      <w:bodyDiv w:val="1"/>
      <w:marLeft w:val="0"/>
      <w:marRight w:val="0"/>
      <w:marTop w:val="0"/>
      <w:marBottom w:val="0"/>
      <w:divBdr>
        <w:top w:val="none" w:sz="0" w:space="0" w:color="auto"/>
        <w:left w:val="none" w:sz="0" w:space="0" w:color="auto"/>
        <w:bottom w:val="none" w:sz="0" w:space="0" w:color="auto"/>
        <w:right w:val="none" w:sz="0" w:space="0" w:color="auto"/>
      </w:divBdr>
    </w:div>
    <w:div w:id="591860056">
      <w:bodyDiv w:val="1"/>
      <w:marLeft w:val="0"/>
      <w:marRight w:val="0"/>
      <w:marTop w:val="0"/>
      <w:marBottom w:val="0"/>
      <w:divBdr>
        <w:top w:val="none" w:sz="0" w:space="0" w:color="auto"/>
        <w:left w:val="none" w:sz="0" w:space="0" w:color="auto"/>
        <w:bottom w:val="none" w:sz="0" w:space="0" w:color="auto"/>
        <w:right w:val="none" w:sz="0" w:space="0" w:color="auto"/>
      </w:divBdr>
    </w:div>
    <w:div w:id="593132376">
      <w:bodyDiv w:val="1"/>
      <w:marLeft w:val="0"/>
      <w:marRight w:val="0"/>
      <w:marTop w:val="0"/>
      <w:marBottom w:val="0"/>
      <w:divBdr>
        <w:top w:val="none" w:sz="0" w:space="0" w:color="auto"/>
        <w:left w:val="none" w:sz="0" w:space="0" w:color="auto"/>
        <w:bottom w:val="none" w:sz="0" w:space="0" w:color="auto"/>
        <w:right w:val="none" w:sz="0" w:space="0" w:color="auto"/>
      </w:divBdr>
    </w:div>
    <w:div w:id="617225602">
      <w:bodyDiv w:val="1"/>
      <w:marLeft w:val="0"/>
      <w:marRight w:val="0"/>
      <w:marTop w:val="0"/>
      <w:marBottom w:val="0"/>
      <w:divBdr>
        <w:top w:val="none" w:sz="0" w:space="0" w:color="auto"/>
        <w:left w:val="none" w:sz="0" w:space="0" w:color="auto"/>
        <w:bottom w:val="none" w:sz="0" w:space="0" w:color="auto"/>
        <w:right w:val="none" w:sz="0" w:space="0" w:color="auto"/>
      </w:divBdr>
    </w:div>
    <w:div w:id="619143135">
      <w:bodyDiv w:val="1"/>
      <w:marLeft w:val="0"/>
      <w:marRight w:val="0"/>
      <w:marTop w:val="0"/>
      <w:marBottom w:val="0"/>
      <w:divBdr>
        <w:top w:val="none" w:sz="0" w:space="0" w:color="auto"/>
        <w:left w:val="none" w:sz="0" w:space="0" w:color="auto"/>
        <w:bottom w:val="none" w:sz="0" w:space="0" w:color="auto"/>
        <w:right w:val="none" w:sz="0" w:space="0" w:color="auto"/>
      </w:divBdr>
    </w:div>
    <w:div w:id="619147111">
      <w:bodyDiv w:val="1"/>
      <w:marLeft w:val="0"/>
      <w:marRight w:val="0"/>
      <w:marTop w:val="0"/>
      <w:marBottom w:val="0"/>
      <w:divBdr>
        <w:top w:val="none" w:sz="0" w:space="0" w:color="auto"/>
        <w:left w:val="none" w:sz="0" w:space="0" w:color="auto"/>
        <w:bottom w:val="none" w:sz="0" w:space="0" w:color="auto"/>
        <w:right w:val="none" w:sz="0" w:space="0" w:color="auto"/>
      </w:divBdr>
    </w:div>
    <w:div w:id="619533572">
      <w:bodyDiv w:val="1"/>
      <w:marLeft w:val="0"/>
      <w:marRight w:val="0"/>
      <w:marTop w:val="0"/>
      <w:marBottom w:val="0"/>
      <w:divBdr>
        <w:top w:val="none" w:sz="0" w:space="0" w:color="auto"/>
        <w:left w:val="none" w:sz="0" w:space="0" w:color="auto"/>
        <w:bottom w:val="none" w:sz="0" w:space="0" w:color="auto"/>
        <w:right w:val="none" w:sz="0" w:space="0" w:color="auto"/>
      </w:divBdr>
    </w:div>
    <w:div w:id="623855388">
      <w:bodyDiv w:val="1"/>
      <w:marLeft w:val="0"/>
      <w:marRight w:val="0"/>
      <w:marTop w:val="0"/>
      <w:marBottom w:val="0"/>
      <w:divBdr>
        <w:top w:val="none" w:sz="0" w:space="0" w:color="auto"/>
        <w:left w:val="none" w:sz="0" w:space="0" w:color="auto"/>
        <w:bottom w:val="none" w:sz="0" w:space="0" w:color="auto"/>
        <w:right w:val="none" w:sz="0" w:space="0" w:color="auto"/>
      </w:divBdr>
    </w:div>
    <w:div w:id="626542522">
      <w:bodyDiv w:val="1"/>
      <w:marLeft w:val="0"/>
      <w:marRight w:val="0"/>
      <w:marTop w:val="0"/>
      <w:marBottom w:val="0"/>
      <w:divBdr>
        <w:top w:val="none" w:sz="0" w:space="0" w:color="auto"/>
        <w:left w:val="none" w:sz="0" w:space="0" w:color="auto"/>
        <w:bottom w:val="none" w:sz="0" w:space="0" w:color="auto"/>
        <w:right w:val="none" w:sz="0" w:space="0" w:color="auto"/>
      </w:divBdr>
    </w:div>
    <w:div w:id="628166976">
      <w:bodyDiv w:val="1"/>
      <w:marLeft w:val="0"/>
      <w:marRight w:val="0"/>
      <w:marTop w:val="0"/>
      <w:marBottom w:val="0"/>
      <w:divBdr>
        <w:top w:val="none" w:sz="0" w:space="0" w:color="auto"/>
        <w:left w:val="none" w:sz="0" w:space="0" w:color="auto"/>
        <w:bottom w:val="none" w:sz="0" w:space="0" w:color="auto"/>
        <w:right w:val="none" w:sz="0" w:space="0" w:color="auto"/>
      </w:divBdr>
    </w:div>
    <w:div w:id="628898862">
      <w:bodyDiv w:val="1"/>
      <w:marLeft w:val="0"/>
      <w:marRight w:val="0"/>
      <w:marTop w:val="0"/>
      <w:marBottom w:val="0"/>
      <w:divBdr>
        <w:top w:val="none" w:sz="0" w:space="0" w:color="auto"/>
        <w:left w:val="none" w:sz="0" w:space="0" w:color="auto"/>
        <w:bottom w:val="none" w:sz="0" w:space="0" w:color="auto"/>
        <w:right w:val="none" w:sz="0" w:space="0" w:color="auto"/>
      </w:divBdr>
    </w:div>
    <w:div w:id="629942997">
      <w:bodyDiv w:val="1"/>
      <w:marLeft w:val="0"/>
      <w:marRight w:val="0"/>
      <w:marTop w:val="0"/>
      <w:marBottom w:val="0"/>
      <w:divBdr>
        <w:top w:val="none" w:sz="0" w:space="0" w:color="auto"/>
        <w:left w:val="none" w:sz="0" w:space="0" w:color="auto"/>
        <w:bottom w:val="none" w:sz="0" w:space="0" w:color="auto"/>
        <w:right w:val="none" w:sz="0" w:space="0" w:color="auto"/>
      </w:divBdr>
    </w:div>
    <w:div w:id="632904689">
      <w:bodyDiv w:val="1"/>
      <w:marLeft w:val="0"/>
      <w:marRight w:val="0"/>
      <w:marTop w:val="0"/>
      <w:marBottom w:val="0"/>
      <w:divBdr>
        <w:top w:val="none" w:sz="0" w:space="0" w:color="auto"/>
        <w:left w:val="none" w:sz="0" w:space="0" w:color="auto"/>
        <w:bottom w:val="none" w:sz="0" w:space="0" w:color="auto"/>
        <w:right w:val="none" w:sz="0" w:space="0" w:color="auto"/>
      </w:divBdr>
    </w:div>
    <w:div w:id="634523670">
      <w:bodyDiv w:val="1"/>
      <w:marLeft w:val="0"/>
      <w:marRight w:val="0"/>
      <w:marTop w:val="0"/>
      <w:marBottom w:val="0"/>
      <w:divBdr>
        <w:top w:val="none" w:sz="0" w:space="0" w:color="auto"/>
        <w:left w:val="none" w:sz="0" w:space="0" w:color="auto"/>
        <w:bottom w:val="none" w:sz="0" w:space="0" w:color="auto"/>
        <w:right w:val="none" w:sz="0" w:space="0" w:color="auto"/>
      </w:divBdr>
    </w:div>
    <w:div w:id="636300976">
      <w:bodyDiv w:val="1"/>
      <w:marLeft w:val="0"/>
      <w:marRight w:val="0"/>
      <w:marTop w:val="0"/>
      <w:marBottom w:val="0"/>
      <w:divBdr>
        <w:top w:val="none" w:sz="0" w:space="0" w:color="auto"/>
        <w:left w:val="none" w:sz="0" w:space="0" w:color="auto"/>
        <w:bottom w:val="none" w:sz="0" w:space="0" w:color="auto"/>
        <w:right w:val="none" w:sz="0" w:space="0" w:color="auto"/>
      </w:divBdr>
    </w:div>
    <w:div w:id="642153334">
      <w:bodyDiv w:val="1"/>
      <w:marLeft w:val="0"/>
      <w:marRight w:val="0"/>
      <w:marTop w:val="0"/>
      <w:marBottom w:val="0"/>
      <w:divBdr>
        <w:top w:val="none" w:sz="0" w:space="0" w:color="auto"/>
        <w:left w:val="none" w:sz="0" w:space="0" w:color="auto"/>
        <w:bottom w:val="none" w:sz="0" w:space="0" w:color="auto"/>
        <w:right w:val="none" w:sz="0" w:space="0" w:color="auto"/>
      </w:divBdr>
    </w:div>
    <w:div w:id="646665666">
      <w:bodyDiv w:val="1"/>
      <w:marLeft w:val="0"/>
      <w:marRight w:val="0"/>
      <w:marTop w:val="0"/>
      <w:marBottom w:val="0"/>
      <w:divBdr>
        <w:top w:val="none" w:sz="0" w:space="0" w:color="auto"/>
        <w:left w:val="none" w:sz="0" w:space="0" w:color="auto"/>
        <w:bottom w:val="none" w:sz="0" w:space="0" w:color="auto"/>
        <w:right w:val="none" w:sz="0" w:space="0" w:color="auto"/>
      </w:divBdr>
    </w:div>
    <w:div w:id="647443342">
      <w:bodyDiv w:val="1"/>
      <w:marLeft w:val="0"/>
      <w:marRight w:val="0"/>
      <w:marTop w:val="0"/>
      <w:marBottom w:val="0"/>
      <w:divBdr>
        <w:top w:val="none" w:sz="0" w:space="0" w:color="auto"/>
        <w:left w:val="none" w:sz="0" w:space="0" w:color="auto"/>
        <w:bottom w:val="none" w:sz="0" w:space="0" w:color="auto"/>
        <w:right w:val="none" w:sz="0" w:space="0" w:color="auto"/>
      </w:divBdr>
    </w:div>
    <w:div w:id="662469497">
      <w:bodyDiv w:val="1"/>
      <w:marLeft w:val="0"/>
      <w:marRight w:val="0"/>
      <w:marTop w:val="0"/>
      <w:marBottom w:val="0"/>
      <w:divBdr>
        <w:top w:val="none" w:sz="0" w:space="0" w:color="auto"/>
        <w:left w:val="none" w:sz="0" w:space="0" w:color="auto"/>
        <w:bottom w:val="none" w:sz="0" w:space="0" w:color="auto"/>
        <w:right w:val="none" w:sz="0" w:space="0" w:color="auto"/>
      </w:divBdr>
    </w:div>
    <w:div w:id="663819926">
      <w:bodyDiv w:val="1"/>
      <w:marLeft w:val="0"/>
      <w:marRight w:val="0"/>
      <w:marTop w:val="0"/>
      <w:marBottom w:val="0"/>
      <w:divBdr>
        <w:top w:val="none" w:sz="0" w:space="0" w:color="auto"/>
        <w:left w:val="none" w:sz="0" w:space="0" w:color="auto"/>
        <w:bottom w:val="none" w:sz="0" w:space="0" w:color="auto"/>
        <w:right w:val="none" w:sz="0" w:space="0" w:color="auto"/>
      </w:divBdr>
    </w:div>
    <w:div w:id="667829061">
      <w:bodyDiv w:val="1"/>
      <w:marLeft w:val="0"/>
      <w:marRight w:val="0"/>
      <w:marTop w:val="0"/>
      <w:marBottom w:val="0"/>
      <w:divBdr>
        <w:top w:val="none" w:sz="0" w:space="0" w:color="auto"/>
        <w:left w:val="none" w:sz="0" w:space="0" w:color="auto"/>
        <w:bottom w:val="none" w:sz="0" w:space="0" w:color="auto"/>
        <w:right w:val="none" w:sz="0" w:space="0" w:color="auto"/>
      </w:divBdr>
    </w:div>
    <w:div w:id="668292276">
      <w:bodyDiv w:val="1"/>
      <w:marLeft w:val="0"/>
      <w:marRight w:val="0"/>
      <w:marTop w:val="0"/>
      <w:marBottom w:val="0"/>
      <w:divBdr>
        <w:top w:val="none" w:sz="0" w:space="0" w:color="auto"/>
        <w:left w:val="none" w:sz="0" w:space="0" w:color="auto"/>
        <w:bottom w:val="none" w:sz="0" w:space="0" w:color="auto"/>
        <w:right w:val="none" w:sz="0" w:space="0" w:color="auto"/>
      </w:divBdr>
    </w:div>
    <w:div w:id="668875587">
      <w:bodyDiv w:val="1"/>
      <w:marLeft w:val="0"/>
      <w:marRight w:val="0"/>
      <w:marTop w:val="0"/>
      <w:marBottom w:val="0"/>
      <w:divBdr>
        <w:top w:val="none" w:sz="0" w:space="0" w:color="auto"/>
        <w:left w:val="none" w:sz="0" w:space="0" w:color="auto"/>
        <w:bottom w:val="none" w:sz="0" w:space="0" w:color="auto"/>
        <w:right w:val="none" w:sz="0" w:space="0" w:color="auto"/>
      </w:divBdr>
    </w:div>
    <w:div w:id="680591445">
      <w:bodyDiv w:val="1"/>
      <w:marLeft w:val="0"/>
      <w:marRight w:val="0"/>
      <w:marTop w:val="0"/>
      <w:marBottom w:val="0"/>
      <w:divBdr>
        <w:top w:val="none" w:sz="0" w:space="0" w:color="auto"/>
        <w:left w:val="none" w:sz="0" w:space="0" w:color="auto"/>
        <w:bottom w:val="none" w:sz="0" w:space="0" w:color="auto"/>
        <w:right w:val="none" w:sz="0" w:space="0" w:color="auto"/>
      </w:divBdr>
    </w:div>
    <w:div w:id="681009668">
      <w:bodyDiv w:val="1"/>
      <w:marLeft w:val="0"/>
      <w:marRight w:val="0"/>
      <w:marTop w:val="0"/>
      <w:marBottom w:val="0"/>
      <w:divBdr>
        <w:top w:val="none" w:sz="0" w:space="0" w:color="auto"/>
        <w:left w:val="none" w:sz="0" w:space="0" w:color="auto"/>
        <w:bottom w:val="none" w:sz="0" w:space="0" w:color="auto"/>
        <w:right w:val="none" w:sz="0" w:space="0" w:color="auto"/>
      </w:divBdr>
    </w:div>
    <w:div w:id="691342556">
      <w:bodyDiv w:val="1"/>
      <w:marLeft w:val="0"/>
      <w:marRight w:val="0"/>
      <w:marTop w:val="0"/>
      <w:marBottom w:val="0"/>
      <w:divBdr>
        <w:top w:val="none" w:sz="0" w:space="0" w:color="auto"/>
        <w:left w:val="none" w:sz="0" w:space="0" w:color="auto"/>
        <w:bottom w:val="none" w:sz="0" w:space="0" w:color="auto"/>
        <w:right w:val="none" w:sz="0" w:space="0" w:color="auto"/>
      </w:divBdr>
    </w:div>
    <w:div w:id="697388605">
      <w:bodyDiv w:val="1"/>
      <w:marLeft w:val="0"/>
      <w:marRight w:val="0"/>
      <w:marTop w:val="0"/>
      <w:marBottom w:val="0"/>
      <w:divBdr>
        <w:top w:val="none" w:sz="0" w:space="0" w:color="auto"/>
        <w:left w:val="none" w:sz="0" w:space="0" w:color="auto"/>
        <w:bottom w:val="none" w:sz="0" w:space="0" w:color="auto"/>
        <w:right w:val="none" w:sz="0" w:space="0" w:color="auto"/>
      </w:divBdr>
    </w:div>
    <w:div w:id="697924612">
      <w:bodyDiv w:val="1"/>
      <w:marLeft w:val="0"/>
      <w:marRight w:val="0"/>
      <w:marTop w:val="0"/>
      <w:marBottom w:val="0"/>
      <w:divBdr>
        <w:top w:val="none" w:sz="0" w:space="0" w:color="auto"/>
        <w:left w:val="none" w:sz="0" w:space="0" w:color="auto"/>
        <w:bottom w:val="none" w:sz="0" w:space="0" w:color="auto"/>
        <w:right w:val="none" w:sz="0" w:space="0" w:color="auto"/>
      </w:divBdr>
    </w:div>
    <w:div w:id="700210774">
      <w:bodyDiv w:val="1"/>
      <w:marLeft w:val="0"/>
      <w:marRight w:val="0"/>
      <w:marTop w:val="0"/>
      <w:marBottom w:val="0"/>
      <w:divBdr>
        <w:top w:val="none" w:sz="0" w:space="0" w:color="auto"/>
        <w:left w:val="none" w:sz="0" w:space="0" w:color="auto"/>
        <w:bottom w:val="none" w:sz="0" w:space="0" w:color="auto"/>
        <w:right w:val="none" w:sz="0" w:space="0" w:color="auto"/>
      </w:divBdr>
    </w:div>
    <w:div w:id="703561553">
      <w:bodyDiv w:val="1"/>
      <w:marLeft w:val="0"/>
      <w:marRight w:val="0"/>
      <w:marTop w:val="0"/>
      <w:marBottom w:val="0"/>
      <w:divBdr>
        <w:top w:val="none" w:sz="0" w:space="0" w:color="auto"/>
        <w:left w:val="none" w:sz="0" w:space="0" w:color="auto"/>
        <w:bottom w:val="none" w:sz="0" w:space="0" w:color="auto"/>
        <w:right w:val="none" w:sz="0" w:space="0" w:color="auto"/>
      </w:divBdr>
    </w:div>
    <w:div w:id="709182788">
      <w:bodyDiv w:val="1"/>
      <w:marLeft w:val="0"/>
      <w:marRight w:val="0"/>
      <w:marTop w:val="0"/>
      <w:marBottom w:val="0"/>
      <w:divBdr>
        <w:top w:val="none" w:sz="0" w:space="0" w:color="auto"/>
        <w:left w:val="none" w:sz="0" w:space="0" w:color="auto"/>
        <w:bottom w:val="none" w:sz="0" w:space="0" w:color="auto"/>
        <w:right w:val="none" w:sz="0" w:space="0" w:color="auto"/>
      </w:divBdr>
    </w:div>
    <w:div w:id="718865664">
      <w:bodyDiv w:val="1"/>
      <w:marLeft w:val="0"/>
      <w:marRight w:val="0"/>
      <w:marTop w:val="0"/>
      <w:marBottom w:val="0"/>
      <w:divBdr>
        <w:top w:val="none" w:sz="0" w:space="0" w:color="auto"/>
        <w:left w:val="none" w:sz="0" w:space="0" w:color="auto"/>
        <w:bottom w:val="none" w:sz="0" w:space="0" w:color="auto"/>
        <w:right w:val="none" w:sz="0" w:space="0" w:color="auto"/>
      </w:divBdr>
    </w:div>
    <w:div w:id="720791941">
      <w:bodyDiv w:val="1"/>
      <w:marLeft w:val="0"/>
      <w:marRight w:val="0"/>
      <w:marTop w:val="0"/>
      <w:marBottom w:val="0"/>
      <w:divBdr>
        <w:top w:val="none" w:sz="0" w:space="0" w:color="auto"/>
        <w:left w:val="none" w:sz="0" w:space="0" w:color="auto"/>
        <w:bottom w:val="none" w:sz="0" w:space="0" w:color="auto"/>
        <w:right w:val="none" w:sz="0" w:space="0" w:color="auto"/>
      </w:divBdr>
    </w:div>
    <w:div w:id="720982259">
      <w:bodyDiv w:val="1"/>
      <w:marLeft w:val="0"/>
      <w:marRight w:val="0"/>
      <w:marTop w:val="0"/>
      <w:marBottom w:val="0"/>
      <w:divBdr>
        <w:top w:val="none" w:sz="0" w:space="0" w:color="auto"/>
        <w:left w:val="none" w:sz="0" w:space="0" w:color="auto"/>
        <w:bottom w:val="none" w:sz="0" w:space="0" w:color="auto"/>
        <w:right w:val="none" w:sz="0" w:space="0" w:color="auto"/>
      </w:divBdr>
    </w:div>
    <w:div w:id="724060392">
      <w:bodyDiv w:val="1"/>
      <w:marLeft w:val="0"/>
      <w:marRight w:val="0"/>
      <w:marTop w:val="0"/>
      <w:marBottom w:val="0"/>
      <w:divBdr>
        <w:top w:val="none" w:sz="0" w:space="0" w:color="auto"/>
        <w:left w:val="none" w:sz="0" w:space="0" w:color="auto"/>
        <w:bottom w:val="none" w:sz="0" w:space="0" w:color="auto"/>
        <w:right w:val="none" w:sz="0" w:space="0" w:color="auto"/>
      </w:divBdr>
    </w:div>
    <w:div w:id="725955479">
      <w:bodyDiv w:val="1"/>
      <w:marLeft w:val="0"/>
      <w:marRight w:val="0"/>
      <w:marTop w:val="0"/>
      <w:marBottom w:val="0"/>
      <w:divBdr>
        <w:top w:val="none" w:sz="0" w:space="0" w:color="auto"/>
        <w:left w:val="none" w:sz="0" w:space="0" w:color="auto"/>
        <w:bottom w:val="none" w:sz="0" w:space="0" w:color="auto"/>
        <w:right w:val="none" w:sz="0" w:space="0" w:color="auto"/>
      </w:divBdr>
    </w:div>
    <w:div w:id="733158140">
      <w:bodyDiv w:val="1"/>
      <w:marLeft w:val="0"/>
      <w:marRight w:val="0"/>
      <w:marTop w:val="0"/>
      <w:marBottom w:val="0"/>
      <w:divBdr>
        <w:top w:val="none" w:sz="0" w:space="0" w:color="auto"/>
        <w:left w:val="none" w:sz="0" w:space="0" w:color="auto"/>
        <w:bottom w:val="none" w:sz="0" w:space="0" w:color="auto"/>
        <w:right w:val="none" w:sz="0" w:space="0" w:color="auto"/>
      </w:divBdr>
    </w:div>
    <w:div w:id="733813984">
      <w:bodyDiv w:val="1"/>
      <w:marLeft w:val="0"/>
      <w:marRight w:val="0"/>
      <w:marTop w:val="0"/>
      <w:marBottom w:val="0"/>
      <w:divBdr>
        <w:top w:val="none" w:sz="0" w:space="0" w:color="auto"/>
        <w:left w:val="none" w:sz="0" w:space="0" w:color="auto"/>
        <w:bottom w:val="none" w:sz="0" w:space="0" w:color="auto"/>
        <w:right w:val="none" w:sz="0" w:space="0" w:color="auto"/>
      </w:divBdr>
    </w:div>
    <w:div w:id="735476874">
      <w:bodyDiv w:val="1"/>
      <w:marLeft w:val="0"/>
      <w:marRight w:val="0"/>
      <w:marTop w:val="0"/>
      <w:marBottom w:val="0"/>
      <w:divBdr>
        <w:top w:val="none" w:sz="0" w:space="0" w:color="auto"/>
        <w:left w:val="none" w:sz="0" w:space="0" w:color="auto"/>
        <w:bottom w:val="none" w:sz="0" w:space="0" w:color="auto"/>
        <w:right w:val="none" w:sz="0" w:space="0" w:color="auto"/>
      </w:divBdr>
    </w:div>
    <w:div w:id="738596728">
      <w:bodyDiv w:val="1"/>
      <w:marLeft w:val="0"/>
      <w:marRight w:val="0"/>
      <w:marTop w:val="0"/>
      <w:marBottom w:val="0"/>
      <w:divBdr>
        <w:top w:val="none" w:sz="0" w:space="0" w:color="auto"/>
        <w:left w:val="none" w:sz="0" w:space="0" w:color="auto"/>
        <w:bottom w:val="none" w:sz="0" w:space="0" w:color="auto"/>
        <w:right w:val="none" w:sz="0" w:space="0" w:color="auto"/>
      </w:divBdr>
    </w:div>
    <w:div w:id="740059939">
      <w:bodyDiv w:val="1"/>
      <w:marLeft w:val="0"/>
      <w:marRight w:val="0"/>
      <w:marTop w:val="0"/>
      <w:marBottom w:val="0"/>
      <w:divBdr>
        <w:top w:val="none" w:sz="0" w:space="0" w:color="auto"/>
        <w:left w:val="none" w:sz="0" w:space="0" w:color="auto"/>
        <w:bottom w:val="none" w:sz="0" w:space="0" w:color="auto"/>
        <w:right w:val="none" w:sz="0" w:space="0" w:color="auto"/>
      </w:divBdr>
    </w:div>
    <w:div w:id="743256416">
      <w:bodyDiv w:val="1"/>
      <w:marLeft w:val="0"/>
      <w:marRight w:val="0"/>
      <w:marTop w:val="0"/>
      <w:marBottom w:val="0"/>
      <w:divBdr>
        <w:top w:val="none" w:sz="0" w:space="0" w:color="auto"/>
        <w:left w:val="none" w:sz="0" w:space="0" w:color="auto"/>
        <w:bottom w:val="none" w:sz="0" w:space="0" w:color="auto"/>
        <w:right w:val="none" w:sz="0" w:space="0" w:color="auto"/>
      </w:divBdr>
    </w:div>
    <w:div w:id="743378250">
      <w:bodyDiv w:val="1"/>
      <w:marLeft w:val="0"/>
      <w:marRight w:val="0"/>
      <w:marTop w:val="0"/>
      <w:marBottom w:val="0"/>
      <w:divBdr>
        <w:top w:val="none" w:sz="0" w:space="0" w:color="auto"/>
        <w:left w:val="none" w:sz="0" w:space="0" w:color="auto"/>
        <w:bottom w:val="none" w:sz="0" w:space="0" w:color="auto"/>
        <w:right w:val="none" w:sz="0" w:space="0" w:color="auto"/>
      </w:divBdr>
    </w:div>
    <w:div w:id="753939014">
      <w:bodyDiv w:val="1"/>
      <w:marLeft w:val="0"/>
      <w:marRight w:val="0"/>
      <w:marTop w:val="0"/>
      <w:marBottom w:val="0"/>
      <w:divBdr>
        <w:top w:val="none" w:sz="0" w:space="0" w:color="auto"/>
        <w:left w:val="none" w:sz="0" w:space="0" w:color="auto"/>
        <w:bottom w:val="none" w:sz="0" w:space="0" w:color="auto"/>
        <w:right w:val="none" w:sz="0" w:space="0" w:color="auto"/>
      </w:divBdr>
    </w:div>
    <w:div w:id="754785137">
      <w:bodyDiv w:val="1"/>
      <w:marLeft w:val="0"/>
      <w:marRight w:val="0"/>
      <w:marTop w:val="0"/>
      <w:marBottom w:val="0"/>
      <w:divBdr>
        <w:top w:val="none" w:sz="0" w:space="0" w:color="auto"/>
        <w:left w:val="none" w:sz="0" w:space="0" w:color="auto"/>
        <w:bottom w:val="none" w:sz="0" w:space="0" w:color="auto"/>
        <w:right w:val="none" w:sz="0" w:space="0" w:color="auto"/>
      </w:divBdr>
    </w:div>
    <w:div w:id="756444626">
      <w:bodyDiv w:val="1"/>
      <w:marLeft w:val="0"/>
      <w:marRight w:val="0"/>
      <w:marTop w:val="0"/>
      <w:marBottom w:val="0"/>
      <w:divBdr>
        <w:top w:val="none" w:sz="0" w:space="0" w:color="auto"/>
        <w:left w:val="none" w:sz="0" w:space="0" w:color="auto"/>
        <w:bottom w:val="none" w:sz="0" w:space="0" w:color="auto"/>
        <w:right w:val="none" w:sz="0" w:space="0" w:color="auto"/>
      </w:divBdr>
    </w:div>
    <w:div w:id="758140447">
      <w:bodyDiv w:val="1"/>
      <w:marLeft w:val="0"/>
      <w:marRight w:val="0"/>
      <w:marTop w:val="0"/>
      <w:marBottom w:val="0"/>
      <w:divBdr>
        <w:top w:val="none" w:sz="0" w:space="0" w:color="auto"/>
        <w:left w:val="none" w:sz="0" w:space="0" w:color="auto"/>
        <w:bottom w:val="none" w:sz="0" w:space="0" w:color="auto"/>
        <w:right w:val="none" w:sz="0" w:space="0" w:color="auto"/>
      </w:divBdr>
    </w:div>
    <w:div w:id="758522720">
      <w:bodyDiv w:val="1"/>
      <w:marLeft w:val="0"/>
      <w:marRight w:val="0"/>
      <w:marTop w:val="0"/>
      <w:marBottom w:val="0"/>
      <w:divBdr>
        <w:top w:val="none" w:sz="0" w:space="0" w:color="auto"/>
        <w:left w:val="none" w:sz="0" w:space="0" w:color="auto"/>
        <w:bottom w:val="none" w:sz="0" w:space="0" w:color="auto"/>
        <w:right w:val="none" w:sz="0" w:space="0" w:color="auto"/>
      </w:divBdr>
    </w:div>
    <w:div w:id="758793744">
      <w:bodyDiv w:val="1"/>
      <w:marLeft w:val="0"/>
      <w:marRight w:val="0"/>
      <w:marTop w:val="0"/>
      <w:marBottom w:val="0"/>
      <w:divBdr>
        <w:top w:val="none" w:sz="0" w:space="0" w:color="auto"/>
        <w:left w:val="none" w:sz="0" w:space="0" w:color="auto"/>
        <w:bottom w:val="none" w:sz="0" w:space="0" w:color="auto"/>
        <w:right w:val="none" w:sz="0" w:space="0" w:color="auto"/>
      </w:divBdr>
    </w:div>
    <w:div w:id="760032349">
      <w:bodyDiv w:val="1"/>
      <w:marLeft w:val="0"/>
      <w:marRight w:val="0"/>
      <w:marTop w:val="0"/>
      <w:marBottom w:val="0"/>
      <w:divBdr>
        <w:top w:val="none" w:sz="0" w:space="0" w:color="auto"/>
        <w:left w:val="none" w:sz="0" w:space="0" w:color="auto"/>
        <w:bottom w:val="none" w:sz="0" w:space="0" w:color="auto"/>
        <w:right w:val="none" w:sz="0" w:space="0" w:color="auto"/>
      </w:divBdr>
    </w:div>
    <w:div w:id="760495397">
      <w:bodyDiv w:val="1"/>
      <w:marLeft w:val="0"/>
      <w:marRight w:val="0"/>
      <w:marTop w:val="0"/>
      <w:marBottom w:val="0"/>
      <w:divBdr>
        <w:top w:val="none" w:sz="0" w:space="0" w:color="auto"/>
        <w:left w:val="none" w:sz="0" w:space="0" w:color="auto"/>
        <w:bottom w:val="none" w:sz="0" w:space="0" w:color="auto"/>
        <w:right w:val="none" w:sz="0" w:space="0" w:color="auto"/>
      </w:divBdr>
    </w:div>
    <w:div w:id="765423834">
      <w:bodyDiv w:val="1"/>
      <w:marLeft w:val="0"/>
      <w:marRight w:val="0"/>
      <w:marTop w:val="0"/>
      <w:marBottom w:val="0"/>
      <w:divBdr>
        <w:top w:val="none" w:sz="0" w:space="0" w:color="auto"/>
        <w:left w:val="none" w:sz="0" w:space="0" w:color="auto"/>
        <w:bottom w:val="none" w:sz="0" w:space="0" w:color="auto"/>
        <w:right w:val="none" w:sz="0" w:space="0" w:color="auto"/>
      </w:divBdr>
    </w:div>
    <w:div w:id="767852470">
      <w:bodyDiv w:val="1"/>
      <w:marLeft w:val="0"/>
      <w:marRight w:val="0"/>
      <w:marTop w:val="0"/>
      <w:marBottom w:val="0"/>
      <w:divBdr>
        <w:top w:val="none" w:sz="0" w:space="0" w:color="auto"/>
        <w:left w:val="none" w:sz="0" w:space="0" w:color="auto"/>
        <w:bottom w:val="none" w:sz="0" w:space="0" w:color="auto"/>
        <w:right w:val="none" w:sz="0" w:space="0" w:color="auto"/>
      </w:divBdr>
    </w:div>
    <w:div w:id="772089115">
      <w:bodyDiv w:val="1"/>
      <w:marLeft w:val="0"/>
      <w:marRight w:val="0"/>
      <w:marTop w:val="0"/>
      <w:marBottom w:val="0"/>
      <w:divBdr>
        <w:top w:val="none" w:sz="0" w:space="0" w:color="auto"/>
        <w:left w:val="none" w:sz="0" w:space="0" w:color="auto"/>
        <w:bottom w:val="none" w:sz="0" w:space="0" w:color="auto"/>
        <w:right w:val="none" w:sz="0" w:space="0" w:color="auto"/>
      </w:divBdr>
    </w:div>
    <w:div w:id="775949428">
      <w:bodyDiv w:val="1"/>
      <w:marLeft w:val="0"/>
      <w:marRight w:val="0"/>
      <w:marTop w:val="0"/>
      <w:marBottom w:val="0"/>
      <w:divBdr>
        <w:top w:val="none" w:sz="0" w:space="0" w:color="auto"/>
        <w:left w:val="none" w:sz="0" w:space="0" w:color="auto"/>
        <w:bottom w:val="none" w:sz="0" w:space="0" w:color="auto"/>
        <w:right w:val="none" w:sz="0" w:space="0" w:color="auto"/>
      </w:divBdr>
    </w:div>
    <w:div w:id="779838205">
      <w:bodyDiv w:val="1"/>
      <w:marLeft w:val="0"/>
      <w:marRight w:val="0"/>
      <w:marTop w:val="0"/>
      <w:marBottom w:val="0"/>
      <w:divBdr>
        <w:top w:val="none" w:sz="0" w:space="0" w:color="auto"/>
        <w:left w:val="none" w:sz="0" w:space="0" w:color="auto"/>
        <w:bottom w:val="none" w:sz="0" w:space="0" w:color="auto"/>
        <w:right w:val="none" w:sz="0" w:space="0" w:color="auto"/>
      </w:divBdr>
    </w:div>
    <w:div w:id="780152080">
      <w:bodyDiv w:val="1"/>
      <w:marLeft w:val="0"/>
      <w:marRight w:val="0"/>
      <w:marTop w:val="0"/>
      <w:marBottom w:val="0"/>
      <w:divBdr>
        <w:top w:val="none" w:sz="0" w:space="0" w:color="auto"/>
        <w:left w:val="none" w:sz="0" w:space="0" w:color="auto"/>
        <w:bottom w:val="none" w:sz="0" w:space="0" w:color="auto"/>
        <w:right w:val="none" w:sz="0" w:space="0" w:color="auto"/>
      </w:divBdr>
    </w:div>
    <w:div w:id="780804541">
      <w:bodyDiv w:val="1"/>
      <w:marLeft w:val="0"/>
      <w:marRight w:val="0"/>
      <w:marTop w:val="0"/>
      <w:marBottom w:val="0"/>
      <w:divBdr>
        <w:top w:val="none" w:sz="0" w:space="0" w:color="auto"/>
        <w:left w:val="none" w:sz="0" w:space="0" w:color="auto"/>
        <w:bottom w:val="none" w:sz="0" w:space="0" w:color="auto"/>
        <w:right w:val="none" w:sz="0" w:space="0" w:color="auto"/>
      </w:divBdr>
    </w:div>
    <w:div w:id="782308243">
      <w:bodyDiv w:val="1"/>
      <w:marLeft w:val="0"/>
      <w:marRight w:val="0"/>
      <w:marTop w:val="0"/>
      <w:marBottom w:val="0"/>
      <w:divBdr>
        <w:top w:val="none" w:sz="0" w:space="0" w:color="auto"/>
        <w:left w:val="none" w:sz="0" w:space="0" w:color="auto"/>
        <w:bottom w:val="none" w:sz="0" w:space="0" w:color="auto"/>
        <w:right w:val="none" w:sz="0" w:space="0" w:color="auto"/>
      </w:divBdr>
    </w:div>
    <w:div w:id="786049553">
      <w:bodyDiv w:val="1"/>
      <w:marLeft w:val="0"/>
      <w:marRight w:val="0"/>
      <w:marTop w:val="0"/>
      <w:marBottom w:val="0"/>
      <w:divBdr>
        <w:top w:val="none" w:sz="0" w:space="0" w:color="auto"/>
        <w:left w:val="none" w:sz="0" w:space="0" w:color="auto"/>
        <w:bottom w:val="none" w:sz="0" w:space="0" w:color="auto"/>
        <w:right w:val="none" w:sz="0" w:space="0" w:color="auto"/>
      </w:divBdr>
    </w:div>
    <w:div w:id="787966827">
      <w:bodyDiv w:val="1"/>
      <w:marLeft w:val="0"/>
      <w:marRight w:val="0"/>
      <w:marTop w:val="0"/>
      <w:marBottom w:val="0"/>
      <w:divBdr>
        <w:top w:val="none" w:sz="0" w:space="0" w:color="auto"/>
        <w:left w:val="none" w:sz="0" w:space="0" w:color="auto"/>
        <w:bottom w:val="none" w:sz="0" w:space="0" w:color="auto"/>
        <w:right w:val="none" w:sz="0" w:space="0" w:color="auto"/>
      </w:divBdr>
    </w:div>
    <w:div w:id="789737953">
      <w:bodyDiv w:val="1"/>
      <w:marLeft w:val="0"/>
      <w:marRight w:val="0"/>
      <w:marTop w:val="0"/>
      <w:marBottom w:val="0"/>
      <w:divBdr>
        <w:top w:val="none" w:sz="0" w:space="0" w:color="auto"/>
        <w:left w:val="none" w:sz="0" w:space="0" w:color="auto"/>
        <w:bottom w:val="none" w:sz="0" w:space="0" w:color="auto"/>
        <w:right w:val="none" w:sz="0" w:space="0" w:color="auto"/>
      </w:divBdr>
    </w:div>
    <w:div w:id="793863921">
      <w:bodyDiv w:val="1"/>
      <w:marLeft w:val="0"/>
      <w:marRight w:val="0"/>
      <w:marTop w:val="0"/>
      <w:marBottom w:val="0"/>
      <w:divBdr>
        <w:top w:val="none" w:sz="0" w:space="0" w:color="auto"/>
        <w:left w:val="none" w:sz="0" w:space="0" w:color="auto"/>
        <w:bottom w:val="none" w:sz="0" w:space="0" w:color="auto"/>
        <w:right w:val="none" w:sz="0" w:space="0" w:color="auto"/>
      </w:divBdr>
    </w:div>
    <w:div w:id="795366742">
      <w:bodyDiv w:val="1"/>
      <w:marLeft w:val="0"/>
      <w:marRight w:val="0"/>
      <w:marTop w:val="0"/>
      <w:marBottom w:val="0"/>
      <w:divBdr>
        <w:top w:val="none" w:sz="0" w:space="0" w:color="auto"/>
        <w:left w:val="none" w:sz="0" w:space="0" w:color="auto"/>
        <w:bottom w:val="none" w:sz="0" w:space="0" w:color="auto"/>
        <w:right w:val="none" w:sz="0" w:space="0" w:color="auto"/>
      </w:divBdr>
    </w:div>
    <w:div w:id="797332120">
      <w:bodyDiv w:val="1"/>
      <w:marLeft w:val="0"/>
      <w:marRight w:val="0"/>
      <w:marTop w:val="0"/>
      <w:marBottom w:val="0"/>
      <w:divBdr>
        <w:top w:val="none" w:sz="0" w:space="0" w:color="auto"/>
        <w:left w:val="none" w:sz="0" w:space="0" w:color="auto"/>
        <w:bottom w:val="none" w:sz="0" w:space="0" w:color="auto"/>
        <w:right w:val="none" w:sz="0" w:space="0" w:color="auto"/>
      </w:divBdr>
    </w:div>
    <w:div w:id="801193941">
      <w:bodyDiv w:val="1"/>
      <w:marLeft w:val="0"/>
      <w:marRight w:val="0"/>
      <w:marTop w:val="0"/>
      <w:marBottom w:val="0"/>
      <w:divBdr>
        <w:top w:val="none" w:sz="0" w:space="0" w:color="auto"/>
        <w:left w:val="none" w:sz="0" w:space="0" w:color="auto"/>
        <w:bottom w:val="none" w:sz="0" w:space="0" w:color="auto"/>
        <w:right w:val="none" w:sz="0" w:space="0" w:color="auto"/>
      </w:divBdr>
    </w:div>
    <w:div w:id="802847729">
      <w:bodyDiv w:val="1"/>
      <w:marLeft w:val="0"/>
      <w:marRight w:val="0"/>
      <w:marTop w:val="0"/>
      <w:marBottom w:val="0"/>
      <w:divBdr>
        <w:top w:val="none" w:sz="0" w:space="0" w:color="auto"/>
        <w:left w:val="none" w:sz="0" w:space="0" w:color="auto"/>
        <w:bottom w:val="none" w:sz="0" w:space="0" w:color="auto"/>
        <w:right w:val="none" w:sz="0" w:space="0" w:color="auto"/>
      </w:divBdr>
    </w:div>
    <w:div w:id="803930750">
      <w:bodyDiv w:val="1"/>
      <w:marLeft w:val="0"/>
      <w:marRight w:val="0"/>
      <w:marTop w:val="0"/>
      <w:marBottom w:val="0"/>
      <w:divBdr>
        <w:top w:val="none" w:sz="0" w:space="0" w:color="auto"/>
        <w:left w:val="none" w:sz="0" w:space="0" w:color="auto"/>
        <w:bottom w:val="none" w:sz="0" w:space="0" w:color="auto"/>
        <w:right w:val="none" w:sz="0" w:space="0" w:color="auto"/>
      </w:divBdr>
    </w:div>
    <w:div w:id="808477829">
      <w:bodyDiv w:val="1"/>
      <w:marLeft w:val="0"/>
      <w:marRight w:val="0"/>
      <w:marTop w:val="0"/>
      <w:marBottom w:val="0"/>
      <w:divBdr>
        <w:top w:val="none" w:sz="0" w:space="0" w:color="auto"/>
        <w:left w:val="none" w:sz="0" w:space="0" w:color="auto"/>
        <w:bottom w:val="none" w:sz="0" w:space="0" w:color="auto"/>
        <w:right w:val="none" w:sz="0" w:space="0" w:color="auto"/>
      </w:divBdr>
    </w:div>
    <w:div w:id="809402249">
      <w:bodyDiv w:val="1"/>
      <w:marLeft w:val="0"/>
      <w:marRight w:val="0"/>
      <w:marTop w:val="0"/>
      <w:marBottom w:val="0"/>
      <w:divBdr>
        <w:top w:val="none" w:sz="0" w:space="0" w:color="auto"/>
        <w:left w:val="none" w:sz="0" w:space="0" w:color="auto"/>
        <w:bottom w:val="none" w:sz="0" w:space="0" w:color="auto"/>
        <w:right w:val="none" w:sz="0" w:space="0" w:color="auto"/>
      </w:divBdr>
    </w:div>
    <w:div w:id="810248013">
      <w:bodyDiv w:val="1"/>
      <w:marLeft w:val="0"/>
      <w:marRight w:val="0"/>
      <w:marTop w:val="0"/>
      <w:marBottom w:val="0"/>
      <w:divBdr>
        <w:top w:val="none" w:sz="0" w:space="0" w:color="auto"/>
        <w:left w:val="none" w:sz="0" w:space="0" w:color="auto"/>
        <w:bottom w:val="none" w:sz="0" w:space="0" w:color="auto"/>
        <w:right w:val="none" w:sz="0" w:space="0" w:color="auto"/>
      </w:divBdr>
    </w:div>
    <w:div w:id="811991184">
      <w:bodyDiv w:val="1"/>
      <w:marLeft w:val="0"/>
      <w:marRight w:val="0"/>
      <w:marTop w:val="0"/>
      <w:marBottom w:val="0"/>
      <w:divBdr>
        <w:top w:val="none" w:sz="0" w:space="0" w:color="auto"/>
        <w:left w:val="none" w:sz="0" w:space="0" w:color="auto"/>
        <w:bottom w:val="none" w:sz="0" w:space="0" w:color="auto"/>
        <w:right w:val="none" w:sz="0" w:space="0" w:color="auto"/>
      </w:divBdr>
    </w:div>
    <w:div w:id="812716553">
      <w:bodyDiv w:val="1"/>
      <w:marLeft w:val="0"/>
      <w:marRight w:val="0"/>
      <w:marTop w:val="0"/>
      <w:marBottom w:val="0"/>
      <w:divBdr>
        <w:top w:val="none" w:sz="0" w:space="0" w:color="auto"/>
        <w:left w:val="none" w:sz="0" w:space="0" w:color="auto"/>
        <w:bottom w:val="none" w:sz="0" w:space="0" w:color="auto"/>
        <w:right w:val="none" w:sz="0" w:space="0" w:color="auto"/>
      </w:divBdr>
    </w:div>
    <w:div w:id="813378350">
      <w:bodyDiv w:val="1"/>
      <w:marLeft w:val="0"/>
      <w:marRight w:val="0"/>
      <w:marTop w:val="0"/>
      <w:marBottom w:val="0"/>
      <w:divBdr>
        <w:top w:val="none" w:sz="0" w:space="0" w:color="auto"/>
        <w:left w:val="none" w:sz="0" w:space="0" w:color="auto"/>
        <w:bottom w:val="none" w:sz="0" w:space="0" w:color="auto"/>
        <w:right w:val="none" w:sz="0" w:space="0" w:color="auto"/>
      </w:divBdr>
    </w:div>
    <w:div w:id="815873309">
      <w:bodyDiv w:val="1"/>
      <w:marLeft w:val="0"/>
      <w:marRight w:val="0"/>
      <w:marTop w:val="0"/>
      <w:marBottom w:val="0"/>
      <w:divBdr>
        <w:top w:val="none" w:sz="0" w:space="0" w:color="auto"/>
        <w:left w:val="none" w:sz="0" w:space="0" w:color="auto"/>
        <w:bottom w:val="none" w:sz="0" w:space="0" w:color="auto"/>
        <w:right w:val="none" w:sz="0" w:space="0" w:color="auto"/>
      </w:divBdr>
    </w:div>
    <w:div w:id="817843286">
      <w:bodyDiv w:val="1"/>
      <w:marLeft w:val="0"/>
      <w:marRight w:val="0"/>
      <w:marTop w:val="0"/>
      <w:marBottom w:val="0"/>
      <w:divBdr>
        <w:top w:val="none" w:sz="0" w:space="0" w:color="auto"/>
        <w:left w:val="none" w:sz="0" w:space="0" w:color="auto"/>
        <w:bottom w:val="none" w:sz="0" w:space="0" w:color="auto"/>
        <w:right w:val="none" w:sz="0" w:space="0" w:color="auto"/>
      </w:divBdr>
    </w:div>
    <w:div w:id="821508484">
      <w:bodyDiv w:val="1"/>
      <w:marLeft w:val="0"/>
      <w:marRight w:val="0"/>
      <w:marTop w:val="0"/>
      <w:marBottom w:val="0"/>
      <w:divBdr>
        <w:top w:val="none" w:sz="0" w:space="0" w:color="auto"/>
        <w:left w:val="none" w:sz="0" w:space="0" w:color="auto"/>
        <w:bottom w:val="none" w:sz="0" w:space="0" w:color="auto"/>
        <w:right w:val="none" w:sz="0" w:space="0" w:color="auto"/>
      </w:divBdr>
    </w:div>
    <w:div w:id="826701280">
      <w:bodyDiv w:val="1"/>
      <w:marLeft w:val="0"/>
      <w:marRight w:val="0"/>
      <w:marTop w:val="0"/>
      <w:marBottom w:val="0"/>
      <w:divBdr>
        <w:top w:val="none" w:sz="0" w:space="0" w:color="auto"/>
        <w:left w:val="none" w:sz="0" w:space="0" w:color="auto"/>
        <w:bottom w:val="none" w:sz="0" w:space="0" w:color="auto"/>
        <w:right w:val="none" w:sz="0" w:space="0" w:color="auto"/>
      </w:divBdr>
    </w:div>
    <w:div w:id="829297918">
      <w:bodyDiv w:val="1"/>
      <w:marLeft w:val="0"/>
      <w:marRight w:val="0"/>
      <w:marTop w:val="0"/>
      <w:marBottom w:val="0"/>
      <w:divBdr>
        <w:top w:val="none" w:sz="0" w:space="0" w:color="auto"/>
        <w:left w:val="none" w:sz="0" w:space="0" w:color="auto"/>
        <w:bottom w:val="none" w:sz="0" w:space="0" w:color="auto"/>
        <w:right w:val="none" w:sz="0" w:space="0" w:color="auto"/>
      </w:divBdr>
    </w:div>
    <w:div w:id="836960623">
      <w:bodyDiv w:val="1"/>
      <w:marLeft w:val="0"/>
      <w:marRight w:val="0"/>
      <w:marTop w:val="0"/>
      <w:marBottom w:val="0"/>
      <w:divBdr>
        <w:top w:val="none" w:sz="0" w:space="0" w:color="auto"/>
        <w:left w:val="none" w:sz="0" w:space="0" w:color="auto"/>
        <w:bottom w:val="none" w:sz="0" w:space="0" w:color="auto"/>
        <w:right w:val="none" w:sz="0" w:space="0" w:color="auto"/>
      </w:divBdr>
    </w:div>
    <w:div w:id="838153703">
      <w:bodyDiv w:val="1"/>
      <w:marLeft w:val="0"/>
      <w:marRight w:val="0"/>
      <w:marTop w:val="0"/>
      <w:marBottom w:val="0"/>
      <w:divBdr>
        <w:top w:val="none" w:sz="0" w:space="0" w:color="auto"/>
        <w:left w:val="none" w:sz="0" w:space="0" w:color="auto"/>
        <w:bottom w:val="none" w:sz="0" w:space="0" w:color="auto"/>
        <w:right w:val="none" w:sz="0" w:space="0" w:color="auto"/>
      </w:divBdr>
    </w:div>
    <w:div w:id="838737369">
      <w:bodyDiv w:val="1"/>
      <w:marLeft w:val="0"/>
      <w:marRight w:val="0"/>
      <w:marTop w:val="0"/>
      <w:marBottom w:val="0"/>
      <w:divBdr>
        <w:top w:val="none" w:sz="0" w:space="0" w:color="auto"/>
        <w:left w:val="none" w:sz="0" w:space="0" w:color="auto"/>
        <w:bottom w:val="none" w:sz="0" w:space="0" w:color="auto"/>
        <w:right w:val="none" w:sz="0" w:space="0" w:color="auto"/>
      </w:divBdr>
    </w:div>
    <w:div w:id="842554842">
      <w:bodyDiv w:val="1"/>
      <w:marLeft w:val="0"/>
      <w:marRight w:val="0"/>
      <w:marTop w:val="0"/>
      <w:marBottom w:val="0"/>
      <w:divBdr>
        <w:top w:val="none" w:sz="0" w:space="0" w:color="auto"/>
        <w:left w:val="none" w:sz="0" w:space="0" w:color="auto"/>
        <w:bottom w:val="none" w:sz="0" w:space="0" w:color="auto"/>
        <w:right w:val="none" w:sz="0" w:space="0" w:color="auto"/>
      </w:divBdr>
    </w:div>
    <w:div w:id="858082808">
      <w:bodyDiv w:val="1"/>
      <w:marLeft w:val="0"/>
      <w:marRight w:val="0"/>
      <w:marTop w:val="0"/>
      <w:marBottom w:val="0"/>
      <w:divBdr>
        <w:top w:val="none" w:sz="0" w:space="0" w:color="auto"/>
        <w:left w:val="none" w:sz="0" w:space="0" w:color="auto"/>
        <w:bottom w:val="none" w:sz="0" w:space="0" w:color="auto"/>
        <w:right w:val="none" w:sz="0" w:space="0" w:color="auto"/>
      </w:divBdr>
    </w:div>
    <w:div w:id="858858089">
      <w:bodyDiv w:val="1"/>
      <w:marLeft w:val="0"/>
      <w:marRight w:val="0"/>
      <w:marTop w:val="0"/>
      <w:marBottom w:val="0"/>
      <w:divBdr>
        <w:top w:val="none" w:sz="0" w:space="0" w:color="auto"/>
        <w:left w:val="none" w:sz="0" w:space="0" w:color="auto"/>
        <w:bottom w:val="none" w:sz="0" w:space="0" w:color="auto"/>
        <w:right w:val="none" w:sz="0" w:space="0" w:color="auto"/>
      </w:divBdr>
    </w:div>
    <w:div w:id="865796612">
      <w:bodyDiv w:val="1"/>
      <w:marLeft w:val="0"/>
      <w:marRight w:val="0"/>
      <w:marTop w:val="0"/>
      <w:marBottom w:val="0"/>
      <w:divBdr>
        <w:top w:val="none" w:sz="0" w:space="0" w:color="auto"/>
        <w:left w:val="none" w:sz="0" w:space="0" w:color="auto"/>
        <w:bottom w:val="none" w:sz="0" w:space="0" w:color="auto"/>
        <w:right w:val="none" w:sz="0" w:space="0" w:color="auto"/>
      </w:divBdr>
    </w:div>
    <w:div w:id="868296875">
      <w:bodyDiv w:val="1"/>
      <w:marLeft w:val="0"/>
      <w:marRight w:val="0"/>
      <w:marTop w:val="0"/>
      <w:marBottom w:val="0"/>
      <w:divBdr>
        <w:top w:val="none" w:sz="0" w:space="0" w:color="auto"/>
        <w:left w:val="none" w:sz="0" w:space="0" w:color="auto"/>
        <w:bottom w:val="none" w:sz="0" w:space="0" w:color="auto"/>
        <w:right w:val="none" w:sz="0" w:space="0" w:color="auto"/>
      </w:divBdr>
    </w:div>
    <w:div w:id="869760530">
      <w:bodyDiv w:val="1"/>
      <w:marLeft w:val="0"/>
      <w:marRight w:val="0"/>
      <w:marTop w:val="0"/>
      <w:marBottom w:val="0"/>
      <w:divBdr>
        <w:top w:val="none" w:sz="0" w:space="0" w:color="auto"/>
        <w:left w:val="none" w:sz="0" w:space="0" w:color="auto"/>
        <w:bottom w:val="none" w:sz="0" w:space="0" w:color="auto"/>
        <w:right w:val="none" w:sz="0" w:space="0" w:color="auto"/>
      </w:divBdr>
    </w:div>
    <w:div w:id="874271860">
      <w:bodyDiv w:val="1"/>
      <w:marLeft w:val="0"/>
      <w:marRight w:val="0"/>
      <w:marTop w:val="0"/>
      <w:marBottom w:val="0"/>
      <w:divBdr>
        <w:top w:val="none" w:sz="0" w:space="0" w:color="auto"/>
        <w:left w:val="none" w:sz="0" w:space="0" w:color="auto"/>
        <w:bottom w:val="none" w:sz="0" w:space="0" w:color="auto"/>
        <w:right w:val="none" w:sz="0" w:space="0" w:color="auto"/>
      </w:divBdr>
    </w:div>
    <w:div w:id="878201297">
      <w:bodyDiv w:val="1"/>
      <w:marLeft w:val="0"/>
      <w:marRight w:val="0"/>
      <w:marTop w:val="0"/>
      <w:marBottom w:val="0"/>
      <w:divBdr>
        <w:top w:val="none" w:sz="0" w:space="0" w:color="auto"/>
        <w:left w:val="none" w:sz="0" w:space="0" w:color="auto"/>
        <w:bottom w:val="none" w:sz="0" w:space="0" w:color="auto"/>
        <w:right w:val="none" w:sz="0" w:space="0" w:color="auto"/>
      </w:divBdr>
    </w:div>
    <w:div w:id="881789302">
      <w:bodyDiv w:val="1"/>
      <w:marLeft w:val="0"/>
      <w:marRight w:val="0"/>
      <w:marTop w:val="0"/>
      <w:marBottom w:val="0"/>
      <w:divBdr>
        <w:top w:val="none" w:sz="0" w:space="0" w:color="auto"/>
        <w:left w:val="none" w:sz="0" w:space="0" w:color="auto"/>
        <w:bottom w:val="none" w:sz="0" w:space="0" w:color="auto"/>
        <w:right w:val="none" w:sz="0" w:space="0" w:color="auto"/>
      </w:divBdr>
    </w:div>
    <w:div w:id="882837726">
      <w:bodyDiv w:val="1"/>
      <w:marLeft w:val="0"/>
      <w:marRight w:val="0"/>
      <w:marTop w:val="0"/>
      <w:marBottom w:val="0"/>
      <w:divBdr>
        <w:top w:val="none" w:sz="0" w:space="0" w:color="auto"/>
        <w:left w:val="none" w:sz="0" w:space="0" w:color="auto"/>
        <w:bottom w:val="none" w:sz="0" w:space="0" w:color="auto"/>
        <w:right w:val="none" w:sz="0" w:space="0" w:color="auto"/>
      </w:divBdr>
    </w:div>
    <w:div w:id="884374129">
      <w:bodyDiv w:val="1"/>
      <w:marLeft w:val="0"/>
      <w:marRight w:val="0"/>
      <w:marTop w:val="0"/>
      <w:marBottom w:val="0"/>
      <w:divBdr>
        <w:top w:val="none" w:sz="0" w:space="0" w:color="auto"/>
        <w:left w:val="none" w:sz="0" w:space="0" w:color="auto"/>
        <w:bottom w:val="none" w:sz="0" w:space="0" w:color="auto"/>
        <w:right w:val="none" w:sz="0" w:space="0" w:color="auto"/>
      </w:divBdr>
    </w:div>
    <w:div w:id="884683088">
      <w:bodyDiv w:val="1"/>
      <w:marLeft w:val="0"/>
      <w:marRight w:val="0"/>
      <w:marTop w:val="0"/>
      <w:marBottom w:val="0"/>
      <w:divBdr>
        <w:top w:val="none" w:sz="0" w:space="0" w:color="auto"/>
        <w:left w:val="none" w:sz="0" w:space="0" w:color="auto"/>
        <w:bottom w:val="none" w:sz="0" w:space="0" w:color="auto"/>
        <w:right w:val="none" w:sz="0" w:space="0" w:color="auto"/>
      </w:divBdr>
    </w:div>
    <w:div w:id="888033972">
      <w:bodyDiv w:val="1"/>
      <w:marLeft w:val="0"/>
      <w:marRight w:val="0"/>
      <w:marTop w:val="0"/>
      <w:marBottom w:val="0"/>
      <w:divBdr>
        <w:top w:val="none" w:sz="0" w:space="0" w:color="auto"/>
        <w:left w:val="none" w:sz="0" w:space="0" w:color="auto"/>
        <w:bottom w:val="none" w:sz="0" w:space="0" w:color="auto"/>
        <w:right w:val="none" w:sz="0" w:space="0" w:color="auto"/>
      </w:divBdr>
    </w:div>
    <w:div w:id="900747797">
      <w:bodyDiv w:val="1"/>
      <w:marLeft w:val="0"/>
      <w:marRight w:val="0"/>
      <w:marTop w:val="0"/>
      <w:marBottom w:val="0"/>
      <w:divBdr>
        <w:top w:val="none" w:sz="0" w:space="0" w:color="auto"/>
        <w:left w:val="none" w:sz="0" w:space="0" w:color="auto"/>
        <w:bottom w:val="none" w:sz="0" w:space="0" w:color="auto"/>
        <w:right w:val="none" w:sz="0" w:space="0" w:color="auto"/>
      </w:divBdr>
    </w:div>
    <w:div w:id="907030417">
      <w:bodyDiv w:val="1"/>
      <w:marLeft w:val="0"/>
      <w:marRight w:val="0"/>
      <w:marTop w:val="0"/>
      <w:marBottom w:val="0"/>
      <w:divBdr>
        <w:top w:val="none" w:sz="0" w:space="0" w:color="auto"/>
        <w:left w:val="none" w:sz="0" w:space="0" w:color="auto"/>
        <w:bottom w:val="none" w:sz="0" w:space="0" w:color="auto"/>
        <w:right w:val="none" w:sz="0" w:space="0" w:color="auto"/>
      </w:divBdr>
    </w:div>
    <w:div w:id="916985754">
      <w:bodyDiv w:val="1"/>
      <w:marLeft w:val="0"/>
      <w:marRight w:val="0"/>
      <w:marTop w:val="0"/>
      <w:marBottom w:val="0"/>
      <w:divBdr>
        <w:top w:val="none" w:sz="0" w:space="0" w:color="auto"/>
        <w:left w:val="none" w:sz="0" w:space="0" w:color="auto"/>
        <w:bottom w:val="none" w:sz="0" w:space="0" w:color="auto"/>
        <w:right w:val="none" w:sz="0" w:space="0" w:color="auto"/>
      </w:divBdr>
    </w:div>
    <w:div w:id="920602127">
      <w:bodyDiv w:val="1"/>
      <w:marLeft w:val="0"/>
      <w:marRight w:val="0"/>
      <w:marTop w:val="0"/>
      <w:marBottom w:val="0"/>
      <w:divBdr>
        <w:top w:val="none" w:sz="0" w:space="0" w:color="auto"/>
        <w:left w:val="none" w:sz="0" w:space="0" w:color="auto"/>
        <w:bottom w:val="none" w:sz="0" w:space="0" w:color="auto"/>
        <w:right w:val="none" w:sz="0" w:space="0" w:color="auto"/>
      </w:divBdr>
    </w:div>
    <w:div w:id="926160406">
      <w:bodyDiv w:val="1"/>
      <w:marLeft w:val="0"/>
      <w:marRight w:val="0"/>
      <w:marTop w:val="0"/>
      <w:marBottom w:val="0"/>
      <w:divBdr>
        <w:top w:val="none" w:sz="0" w:space="0" w:color="auto"/>
        <w:left w:val="none" w:sz="0" w:space="0" w:color="auto"/>
        <w:bottom w:val="none" w:sz="0" w:space="0" w:color="auto"/>
        <w:right w:val="none" w:sz="0" w:space="0" w:color="auto"/>
      </w:divBdr>
    </w:div>
    <w:div w:id="935331405">
      <w:bodyDiv w:val="1"/>
      <w:marLeft w:val="0"/>
      <w:marRight w:val="0"/>
      <w:marTop w:val="0"/>
      <w:marBottom w:val="0"/>
      <w:divBdr>
        <w:top w:val="none" w:sz="0" w:space="0" w:color="auto"/>
        <w:left w:val="none" w:sz="0" w:space="0" w:color="auto"/>
        <w:bottom w:val="none" w:sz="0" w:space="0" w:color="auto"/>
        <w:right w:val="none" w:sz="0" w:space="0" w:color="auto"/>
      </w:divBdr>
    </w:div>
    <w:div w:id="935359860">
      <w:bodyDiv w:val="1"/>
      <w:marLeft w:val="0"/>
      <w:marRight w:val="0"/>
      <w:marTop w:val="0"/>
      <w:marBottom w:val="0"/>
      <w:divBdr>
        <w:top w:val="none" w:sz="0" w:space="0" w:color="auto"/>
        <w:left w:val="none" w:sz="0" w:space="0" w:color="auto"/>
        <w:bottom w:val="none" w:sz="0" w:space="0" w:color="auto"/>
        <w:right w:val="none" w:sz="0" w:space="0" w:color="auto"/>
      </w:divBdr>
    </w:div>
    <w:div w:id="937324529">
      <w:bodyDiv w:val="1"/>
      <w:marLeft w:val="0"/>
      <w:marRight w:val="0"/>
      <w:marTop w:val="0"/>
      <w:marBottom w:val="0"/>
      <w:divBdr>
        <w:top w:val="none" w:sz="0" w:space="0" w:color="auto"/>
        <w:left w:val="none" w:sz="0" w:space="0" w:color="auto"/>
        <w:bottom w:val="none" w:sz="0" w:space="0" w:color="auto"/>
        <w:right w:val="none" w:sz="0" w:space="0" w:color="auto"/>
      </w:divBdr>
    </w:div>
    <w:div w:id="943732908">
      <w:bodyDiv w:val="1"/>
      <w:marLeft w:val="0"/>
      <w:marRight w:val="0"/>
      <w:marTop w:val="0"/>
      <w:marBottom w:val="0"/>
      <w:divBdr>
        <w:top w:val="none" w:sz="0" w:space="0" w:color="auto"/>
        <w:left w:val="none" w:sz="0" w:space="0" w:color="auto"/>
        <w:bottom w:val="none" w:sz="0" w:space="0" w:color="auto"/>
        <w:right w:val="none" w:sz="0" w:space="0" w:color="auto"/>
      </w:divBdr>
    </w:div>
    <w:div w:id="947079546">
      <w:bodyDiv w:val="1"/>
      <w:marLeft w:val="0"/>
      <w:marRight w:val="0"/>
      <w:marTop w:val="0"/>
      <w:marBottom w:val="0"/>
      <w:divBdr>
        <w:top w:val="none" w:sz="0" w:space="0" w:color="auto"/>
        <w:left w:val="none" w:sz="0" w:space="0" w:color="auto"/>
        <w:bottom w:val="none" w:sz="0" w:space="0" w:color="auto"/>
        <w:right w:val="none" w:sz="0" w:space="0" w:color="auto"/>
      </w:divBdr>
    </w:div>
    <w:div w:id="947663884">
      <w:bodyDiv w:val="1"/>
      <w:marLeft w:val="0"/>
      <w:marRight w:val="0"/>
      <w:marTop w:val="0"/>
      <w:marBottom w:val="0"/>
      <w:divBdr>
        <w:top w:val="none" w:sz="0" w:space="0" w:color="auto"/>
        <w:left w:val="none" w:sz="0" w:space="0" w:color="auto"/>
        <w:bottom w:val="none" w:sz="0" w:space="0" w:color="auto"/>
        <w:right w:val="none" w:sz="0" w:space="0" w:color="auto"/>
      </w:divBdr>
    </w:div>
    <w:div w:id="948048684">
      <w:bodyDiv w:val="1"/>
      <w:marLeft w:val="0"/>
      <w:marRight w:val="0"/>
      <w:marTop w:val="0"/>
      <w:marBottom w:val="0"/>
      <w:divBdr>
        <w:top w:val="none" w:sz="0" w:space="0" w:color="auto"/>
        <w:left w:val="none" w:sz="0" w:space="0" w:color="auto"/>
        <w:bottom w:val="none" w:sz="0" w:space="0" w:color="auto"/>
        <w:right w:val="none" w:sz="0" w:space="0" w:color="auto"/>
      </w:divBdr>
    </w:div>
    <w:div w:id="951090516">
      <w:bodyDiv w:val="1"/>
      <w:marLeft w:val="0"/>
      <w:marRight w:val="0"/>
      <w:marTop w:val="0"/>
      <w:marBottom w:val="0"/>
      <w:divBdr>
        <w:top w:val="none" w:sz="0" w:space="0" w:color="auto"/>
        <w:left w:val="none" w:sz="0" w:space="0" w:color="auto"/>
        <w:bottom w:val="none" w:sz="0" w:space="0" w:color="auto"/>
        <w:right w:val="none" w:sz="0" w:space="0" w:color="auto"/>
      </w:divBdr>
    </w:div>
    <w:div w:id="954756633">
      <w:bodyDiv w:val="1"/>
      <w:marLeft w:val="0"/>
      <w:marRight w:val="0"/>
      <w:marTop w:val="0"/>
      <w:marBottom w:val="0"/>
      <w:divBdr>
        <w:top w:val="none" w:sz="0" w:space="0" w:color="auto"/>
        <w:left w:val="none" w:sz="0" w:space="0" w:color="auto"/>
        <w:bottom w:val="none" w:sz="0" w:space="0" w:color="auto"/>
        <w:right w:val="none" w:sz="0" w:space="0" w:color="auto"/>
      </w:divBdr>
    </w:div>
    <w:div w:id="958488912">
      <w:bodyDiv w:val="1"/>
      <w:marLeft w:val="0"/>
      <w:marRight w:val="0"/>
      <w:marTop w:val="0"/>
      <w:marBottom w:val="0"/>
      <w:divBdr>
        <w:top w:val="none" w:sz="0" w:space="0" w:color="auto"/>
        <w:left w:val="none" w:sz="0" w:space="0" w:color="auto"/>
        <w:bottom w:val="none" w:sz="0" w:space="0" w:color="auto"/>
        <w:right w:val="none" w:sz="0" w:space="0" w:color="auto"/>
      </w:divBdr>
    </w:div>
    <w:div w:id="959607070">
      <w:bodyDiv w:val="1"/>
      <w:marLeft w:val="0"/>
      <w:marRight w:val="0"/>
      <w:marTop w:val="0"/>
      <w:marBottom w:val="0"/>
      <w:divBdr>
        <w:top w:val="none" w:sz="0" w:space="0" w:color="auto"/>
        <w:left w:val="none" w:sz="0" w:space="0" w:color="auto"/>
        <w:bottom w:val="none" w:sz="0" w:space="0" w:color="auto"/>
        <w:right w:val="none" w:sz="0" w:space="0" w:color="auto"/>
      </w:divBdr>
    </w:div>
    <w:div w:id="961425194">
      <w:bodyDiv w:val="1"/>
      <w:marLeft w:val="0"/>
      <w:marRight w:val="0"/>
      <w:marTop w:val="0"/>
      <w:marBottom w:val="0"/>
      <w:divBdr>
        <w:top w:val="none" w:sz="0" w:space="0" w:color="auto"/>
        <w:left w:val="none" w:sz="0" w:space="0" w:color="auto"/>
        <w:bottom w:val="none" w:sz="0" w:space="0" w:color="auto"/>
        <w:right w:val="none" w:sz="0" w:space="0" w:color="auto"/>
      </w:divBdr>
    </w:div>
    <w:div w:id="963079574">
      <w:bodyDiv w:val="1"/>
      <w:marLeft w:val="0"/>
      <w:marRight w:val="0"/>
      <w:marTop w:val="0"/>
      <w:marBottom w:val="0"/>
      <w:divBdr>
        <w:top w:val="none" w:sz="0" w:space="0" w:color="auto"/>
        <w:left w:val="none" w:sz="0" w:space="0" w:color="auto"/>
        <w:bottom w:val="none" w:sz="0" w:space="0" w:color="auto"/>
        <w:right w:val="none" w:sz="0" w:space="0" w:color="auto"/>
      </w:divBdr>
    </w:div>
    <w:div w:id="964040059">
      <w:bodyDiv w:val="1"/>
      <w:marLeft w:val="0"/>
      <w:marRight w:val="0"/>
      <w:marTop w:val="0"/>
      <w:marBottom w:val="0"/>
      <w:divBdr>
        <w:top w:val="none" w:sz="0" w:space="0" w:color="auto"/>
        <w:left w:val="none" w:sz="0" w:space="0" w:color="auto"/>
        <w:bottom w:val="none" w:sz="0" w:space="0" w:color="auto"/>
        <w:right w:val="none" w:sz="0" w:space="0" w:color="auto"/>
      </w:divBdr>
    </w:div>
    <w:div w:id="968436787">
      <w:bodyDiv w:val="1"/>
      <w:marLeft w:val="0"/>
      <w:marRight w:val="0"/>
      <w:marTop w:val="0"/>
      <w:marBottom w:val="0"/>
      <w:divBdr>
        <w:top w:val="none" w:sz="0" w:space="0" w:color="auto"/>
        <w:left w:val="none" w:sz="0" w:space="0" w:color="auto"/>
        <w:bottom w:val="none" w:sz="0" w:space="0" w:color="auto"/>
        <w:right w:val="none" w:sz="0" w:space="0" w:color="auto"/>
      </w:divBdr>
    </w:div>
    <w:div w:id="971862514">
      <w:bodyDiv w:val="1"/>
      <w:marLeft w:val="0"/>
      <w:marRight w:val="0"/>
      <w:marTop w:val="0"/>
      <w:marBottom w:val="0"/>
      <w:divBdr>
        <w:top w:val="none" w:sz="0" w:space="0" w:color="auto"/>
        <w:left w:val="none" w:sz="0" w:space="0" w:color="auto"/>
        <w:bottom w:val="none" w:sz="0" w:space="0" w:color="auto"/>
        <w:right w:val="none" w:sz="0" w:space="0" w:color="auto"/>
      </w:divBdr>
    </w:div>
    <w:div w:id="976570510">
      <w:bodyDiv w:val="1"/>
      <w:marLeft w:val="0"/>
      <w:marRight w:val="0"/>
      <w:marTop w:val="0"/>
      <w:marBottom w:val="0"/>
      <w:divBdr>
        <w:top w:val="none" w:sz="0" w:space="0" w:color="auto"/>
        <w:left w:val="none" w:sz="0" w:space="0" w:color="auto"/>
        <w:bottom w:val="none" w:sz="0" w:space="0" w:color="auto"/>
        <w:right w:val="none" w:sz="0" w:space="0" w:color="auto"/>
      </w:divBdr>
    </w:div>
    <w:div w:id="978339060">
      <w:bodyDiv w:val="1"/>
      <w:marLeft w:val="0"/>
      <w:marRight w:val="0"/>
      <w:marTop w:val="0"/>
      <w:marBottom w:val="0"/>
      <w:divBdr>
        <w:top w:val="none" w:sz="0" w:space="0" w:color="auto"/>
        <w:left w:val="none" w:sz="0" w:space="0" w:color="auto"/>
        <w:bottom w:val="none" w:sz="0" w:space="0" w:color="auto"/>
        <w:right w:val="none" w:sz="0" w:space="0" w:color="auto"/>
      </w:divBdr>
    </w:div>
    <w:div w:id="985628437">
      <w:bodyDiv w:val="1"/>
      <w:marLeft w:val="0"/>
      <w:marRight w:val="0"/>
      <w:marTop w:val="0"/>
      <w:marBottom w:val="0"/>
      <w:divBdr>
        <w:top w:val="none" w:sz="0" w:space="0" w:color="auto"/>
        <w:left w:val="none" w:sz="0" w:space="0" w:color="auto"/>
        <w:bottom w:val="none" w:sz="0" w:space="0" w:color="auto"/>
        <w:right w:val="none" w:sz="0" w:space="0" w:color="auto"/>
      </w:divBdr>
    </w:div>
    <w:div w:id="988098476">
      <w:bodyDiv w:val="1"/>
      <w:marLeft w:val="0"/>
      <w:marRight w:val="0"/>
      <w:marTop w:val="0"/>
      <w:marBottom w:val="0"/>
      <w:divBdr>
        <w:top w:val="none" w:sz="0" w:space="0" w:color="auto"/>
        <w:left w:val="none" w:sz="0" w:space="0" w:color="auto"/>
        <w:bottom w:val="none" w:sz="0" w:space="0" w:color="auto"/>
        <w:right w:val="none" w:sz="0" w:space="0" w:color="auto"/>
      </w:divBdr>
    </w:div>
    <w:div w:id="988442562">
      <w:bodyDiv w:val="1"/>
      <w:marLeft w:val="0"/>
      <w:marRight w:val="0"/>
      <w:marTop w:val="0"/>
      <w:marBottom w:val="0"/>
      <w:divBdr>
        <w:top w:val="none" w:sz="0" w:space="0" w:color="auto"/>
        <w:left w:val="none" w:sz="0" w:space="0" w:color="auto"/>
        <w:bottom w:val="none" w:sz="0" w:space="0" w:color="auto"/>
        <w:right w:val="none" w:sz="0" w:space="0" w:color="auto"/>
      </w:divBdr>
    </w:div>
    <w:div w:id="993988616">
      <w:bodyDiv w:val="1"/>
      <w:marLeft w:val="0"/>
      <w:marRight w:val="0"/>
      <w:marTop w:val="0"/>
      <w:marBottom w:val="0"/>
      <w:divBdr>
        <w:top w:val="none" w:sz="0" w:space="0" w:color="auto"/>
        <w:left w:val="none" w:sz="0" w:space="0" w:color="auto"/>
        <w:bottom w:val="none" w:sz="0" w:space="0" w:color="auto"/>
        <w:right w:val="none" w:sz="0" w:space="0" w:color="auto"/>
      </w:divBdr>
    </w:div>
    <w:div w:id="997346991">
      <w:bodyDiv w:val="1"/>
      <w:marLeft w:val="0"/>
      <w:marRight w:val="0"/>
      <w:marTop w:val="0"/>
      <w:marBottom w:val="0"/>
      <w:divBdr>
        <w:top w:val="none" w:sz="0" w:space="0" w:color="auto"/>
        <w:left w:val="none" w:sz="0" w:space="0" w:color="auto"/>
        <w:bottom w:val="none" w:sz="0" w:space="0" w:color="auto"/>
        <w:right w:val="none" w:sz="0" w:space="0" w:color="auto"/>
      </w:divBdr>
    </w:div>
    <w:div w:id="1002051733">
      <w:bodyDiv w:val="1"/>
      <w:marLeft w:val="0"/>
      <w:marRight w:val="0"/>
      <w:marTop w:val="0"/>
      <w:marBottom w:val="0"/>
      <w:divBdr>
        <w:top w:val="none" w:sz="0" w:space="0" w:color="auto"/>
        <w:left w:val="none" w:sz="0" w:space="0" w:color="auto"/>
        <w:bottom w:val="none" w:sz="0" w:space="0" w:color="auto"/>
        <w:right w:val="none" w:sz="0" w:space="0" w:color="auto"/>
      </w:divBdr>
    </w:div>
    <w:div w:id="1002122742">
      <w:bodyDiv w:val="1"/>
      <w:marLeft w:val="0"/>
      <w:marRight w:val="0"/>
      <w:marTop w:val="0"/>
      <w:marBottom w:val="0"/>
      <w:divBdr>
        <w:top w:val="none" w:sz="0" w:space="0" w:color="auto"/>
        <w:left w:val="none" w:sz="0" w:space="0" w:color="auto"/>
        <w:bottom w:val="none" w:sz="0" w:space="0" w:color="auto"/>
        <w:right w:val="none" w:sz="0" w:space="0" w:color="auto"/>
      </w:divBdr>
    </w:div>
    <w:div w:id="1006903778">
      <w:bodyDiv w:val="1"/>
      <w:marLeft w:val="0"/>
      <w:marRight w:val="0"/>
      <w:marTop w:val="0"/>
      <w:marBottom w:val="0"/>
      <w:divBdr>
        <w:top w:val="none" w:sz="0" w:space="0" w:color="auto"/>
        <w:left w:val="none" w:sz="0" w:space="0" w:color="auto"/>
        <w:bottom w:val="none" w:sz="0" w:space="0" w:color="auto"/>
        <w:right w:val="none" w:sz="0" w:space="0" w:color="auto"/>
      </w:divBdr>
    </w:div>
    <w:div w:id="1007714141">
      <w:bodyDiv w:val="1"/>
      <w:marLeft w:val="0"/>
      <w:marRight w:val="0"/>
      <w:marTop w:val="0"/>
      <w:marBottom w:val="0"/>
      <w:divBdr>
        <w:top w:val="none" w:sz="0" w:space="0" w:color="auto"/>
        <w:left w:val="none" w:sz="0" w:space="0" w:color="auto"/>
        <w:bottom w:val="none" w:sz="0" w:space="0" w:color="auto"/>
        <w:right w:val="none" w:sz="0" w:space="0" w:color="auto"/>
      </w:divBdr>
    </w:div>
    <w:div w:id="1009023353">
      <w:bodyDiv w:val="1"/>
      <w:marLeft w:val="0"/>
      <w:marRight w:val="0"/>
      <w:marTop w:val="0"/>
      <w:marBottom w:val="0"/>
      <w:divBdr>
        <w:top w:val="none" w:sz="0" w:space="0" w:color="auto"/>
        <w:left w:val="none" w:sz="0" w:space="0" w:color="auto"/>
        <w:bottom w:val="none" w:sz="0" w:space="0" w:color="auto"/>
        <w:right w:val="none" w:sz="0" w:space="0" w:color="auto"/>
      </w:divBdr>
    </w:div>
    <w:div w:id="1010133990">
      <w:bodyDiv w:val="1"/>
      <w:marLeft w:val="0"/>
      <w:marRight w:val="0"/>
      <w:marTop w:val="0"/>
      <w:marBottom w:val="0"/>
      <w:divBdr>
        <w:top w:val="none" w:sz="0" w:space="0" w:color="auto"/>
        <w:left w:val="none" w:sz="0" w:space="0" w:color="auto"/>
        <w:bottom w:val="none" w:sz="0" w:space="0" w:color="auto"/>
        <w:right w:val="none" w:sz="0" w:space="0" w:color="auto"/>
      </w:divBdr>
    </w:div>
    <w:div w:id="1017465064">
      <w:bodyDiv w:val="1"/>
      <w:marLeft w:val="0"/>
      <w:marRight w:val="0"/>
      <w:marTop w:val="0"/>
      <w:marBottom w:val="0"/>
      <w:divBdr>
        <w:top w:val="none" w:sz="0" w:space="0" w:color="auto"/>
        <w:left w:val="none" w:sz="0" w:space="0" w:color="auto"/>
        <w:bottom w:val="none" w:sz="0" w:space="0" w:color="auto"/>
        <w:right w:val="none" w:sz="0" w:space="0" w:color="auto"/>
      </w:divBdr>
    </w:div>
    <w:div w:id="1020739188">
      <w:bodyDiv w:val="1"/>
      <w:marLeft w:val="0"/>
      <w:marRight w:val="0"/>
      <w:marTop w:val="0"/>
      <w:marBottom w:val="0"/>
      <w:divBdr>
        <w:top w:val="none" w:sz="0" w:space="0" w:color="auto"/>
        <w:left w:val="none" w:sz="0" w:space="0" w:color="auto"/>
        <w:bottom w:val="none" w:sz="0" w:space="0" w:color="auto"/>
        <w:right w:val="none" w:sz="0" w:space="0" w:color="auto"/>
      </w:divBdr>
    </w:div>
    <w:div w:id="1021710690">
      <w:bodyDiv w:val="1"/>
      <w:marLeft w:val="0"/>
      <w:marRight w:val="0"/>
      <w:marTop w:val="0"/>
      <w:marBottom w:val="0"/>
      <w:divBdr>
        <w:top w:val="none" w:sz="0" w:space="0" w:color="auto"/>
        <w:left w:val="none" w:sz="0" w:space="0" w:color="auto"/>
        <w:bottom w:val="none" w:sz="0" w:space="0" w:color="auto"/>
        <w:right w:val="none" w:sz="0" w:space="0" w:color="auto"/>
      </w:divBdr>
    </w:div>
    <w:div w:id="1023743643">
      <w:bodyDiv w:val="1"/>
      <w:marLeft w:val="0"/>
      <w:marRight w:val="0"/>
      <w:marTop w:val="0"/>
      <w:marBottom w:val="0"/>
      <w:divBdr>
        <w:top w:val="none" w:sz="0" w:space="0" w:color="auto"/>
        <w:left w:val="none" w:sz="0" w:space="0" w:color="auto"/>
        <w:bottom w:val="none" w:sz="0" w:space="0" w:color="auto"/>
        <w:right w:val="none" w:sz="0" w:space="0" w:color="auto"/>
      </w:divBdr>
    </w:div>
    <w:div w:id="1029448245">
      <w:bodyDiv w:val="1"/>
      <w:marLeft w:val="0"/>
      <w:marRight w:val="0"/>
      <w:marTop w:val="0"/>
      <w:marBottom w:val="0"/>
      <w:divBdr>
        <w:top w:val="none" w:sz="0" w:space="0" w:color="auto"/>
        <w:left w:val="none" w:sz="0" w:space="0" w:color="auto"/>
        <w:bottom w:val="none" w:sz="0" w:space="0" w:color="auto"/>
        <w:right w:val="none" w:sz="0" w:space="0" w:color="auto"/>
      </w:divBdr>
    </w:div>
    <w:div w:id="1029917636">
      <w:bodyDiv w:val="1"/>
      <w:marLeft w:val="0"/>
      <w:marRight w:val="0"/>
      <w:marTop w:val="0"/>
      <w:marBottom w:val="0"/>
      <w:divBdr>
        <w:top w:val="none" w:sz="0" w:space="0" w:color="auto"/>
        <w:left w:val="none" w:sz="0" w:space="0" w:color="auto"/>
        <w:bottom w:val="none" w:sz="0" w:space="0" w:color="auto"/>
        <w:right w:val="none" w:sz="0" w:space="0" w:color="auto"/>
      </w:divBdr>
    </w:div>
    <w:div w:id="1032460696">
      <w:bodyDiv w:val="1"/>
      <w:marLeft w:val="0"/>
      <w:marRight w:val="0"/>
      <w:marTop w:val="0"/>
      <w:marBottom w:val="0"/>
      <w:divBdr>
        <w:top w:val="none" w:sz="0" w:space="0" w:color="auto"/>
        <w:left w:val="none" w:sz="0" w:space="0" w:color="auto"/>
        <w:bottom w:val="none" w:sz="0" w:space="0" w:color="auto"/>
        <w:right w:val="none" w:sz="0" w:space="0" w:color="auto"/>
      </w:divBdr>
    </w:div>
    <w:div w:id="1035234824">
      <w:bodyDiv w:val="1"/>
      <w:marLeft w:val="0"/>
      <w:marRight w:val="0"/>
      <w:marTop w:val="0"/>
      <w:marBottom w:val="0"/>
      <w:divBdr>
        <w:top w:val="none" w:sz="0" w:space="0" w:color="auto"/>
        <w:left w:val="none" w:sz="0" w:space="0" w:color="auto"/>
        <w:bottom w:val="none" w:sz="0" w:space="0" w:color="auto"/>
        <w:right w:val="none" w:sz="0" w:space="0" w:color="auto"/>
      </w:divBdr>
    </w:div>
    <w:div w:id="1039937187">
      <w:bodyDiv w:val="1"/>
      <w:marLeft w:val="0"/>
      <w:marRight w:val="0"/>
      <w:marTop w:val="0"/>
      <w:marBottom w:val="0"/>
      <w:divBdr>
        <w:top w:val="none" w:sz="0" w:space="0" w:color="auto"/>
        <w:left w:val="none" w:sz="0" w:space="0" w:color="auto"/>
        <w:bottom w:val="none" w:sz="0" w:space="0" w:color="auto"/>
        <w:right w:val="none" w:sz="0" w:space="0" w:color="auto"/>
      </w:divBdr>
    </w:div>
    <w:div w:id="1044134170">
      <w:bodyDiv w:val="1"/>
      <w:marLeft w:val="0"/>
      <w:marRight w:val="0"/>
      <w:marTop w:val="0"/>
      <w:marBottom w:val="0"/>
      <w:divBdr>
        <w:top w:val="none" w:sz="0" w:space="0" w:color="auto"/>
        <w:left w:val="none" w:sz="0" w:space="0" w:color="auto"/>
        <w:bottom w:val="none" w:sz="0" w:space="0" w:color="auto"/>
        <w:right w:val="none" w:sz="0" w:space="0" w:color="auto"/>
      </w:divBdr>
    </w:div>
    <w:div w:id="1046101753">
      <w:bodyDiv w:val="1"/>
      <w:marLeft w:val="0"/>
      <w:marRight w:val="0"/>
      <w:marTop w:val="0"/>
      <w:marBottom w:val="0"/>
      <w:divBdr>
        <w:top w:val="none" w:sz="0" w:space="0" w:color="auto"/>
        <w:left w:val="none" w:sz="0" w:space="0" w:color="auto"/>
        <w:bottom w:val="none" w:sz="0" w:space="0" w:color="auto"/>
        <w:right w:val="none" w:sz="0" w:space="0" w:color="auto"/>
      </w:divBdr>
    </w:div>
    <w:div w:id="1047684448">
      <w:bodyDiv w:val="1"/>
      <w:marLeft w:val="0"/>
      <w:marRight w:val="0"/>
      <w:marTop w:val="0"/>
      <w:marBottom w:val="0"/>
      <w:divBdr>
        <w:top w:val="none" w:sz="0" w:space="0" w:color="auto"/>
        <w:left w:val="none" w:sz="0" w:space="0" w:color="auto"/>
        <w:bottom w:val="none" w:sz="0" w:space="0" w:color="auto"/>
        <w:right w:val="none" w:sz="0" w:space="0" w:color="auto"/>
      </w:divBdr>
    </w:div>
    <w:div w:id="1048721069">
      <w:bodyDiv w:val="1"/>
      <w:marLeft w:val="0"/>
      <w:marRight w:val="0"/>
      <w:marTop w:val="0"/>
      <w:marBottom w:val="0"/>
      <w:divBdr>
        <w:top w:val="none" w:sz="0" w:space="0" w:color="auto"/>
        <w:left w:val="none" w:sz="0" w:space="0" w:color="auto"/>
        <w:bottom w:val="none" w:sz="0" w:space="0" w:color="auto"/>
        <w:right w:val="none" w:sz="0" w:space="0" w:color="auto"/>
      </w:divBdr>
    </w:div>
    <w:div w:id="1052197011">
      <w:bodyDiv w:val="1"/>
      <w:marLeft w:val="0"/>
      <w:marRight w:val="0"/>
      <w:marTop w:val="0"/>
      <w:marBottom w:val="0"/>
      <w:divBdr>
        <w:top w:val="none" w:sz="0" w:space="0" w:color="auto"/>
        <w:left w:val="none" w:sz="0" w:space="0" w:color="auto"/>
        <w:bottom w:val="none" w:sz="0" w:space="0" w:color="auto"/>
        <w:right w:val="none" w:sz="0" w:space="0" w:color="auto"/>
      </w:divBdr>
    </w:div>
    <w:div w:id="1058087353">
      <w:bodyDiv w:val="1"/>
      <w:marLeft w:val="0"/>
      <w:marRight w:val="0"/>
      <w:marTop w:val="0"/>
      <w:marBottom w:val="0"/>
      <w:divBdr>
        <w:top w:val="none" w:sz="0" w:space="0" w:color="auto"/>
        <w:left w:val="none" w:sz="0" w:space="0" w:color="auto"/>
        <w:bottom w:val="none" w:sz="0" w:space="0" w:color="auto"/>
        <w:right w:val="none" w:sz="0" w:space="0" w:color="auto"/>
      </w:divBdr>
    </w:div>
    <w:div w:id="1060590384">
      <w:bodyDiv w:val="1"/>
      <w:marLeft w:val="0"/>
      <w:marRight w:val="0"/>
      <w:marTop w:val="0"/>
      <w:marBottom w:val="0"/>
      <w:divBdr>
        <w:top w:val="none" w:sz="0" w:space="0" w:color="auto"/>
        <w:left w:val="none" w:sz="0" w:space="0" w:color="auto"/>
        <w:bottom w:val="none" w:sz="0" w:space="0" w:color="auto"/>
        <w:right w:val="none" w:sz="0" w:space="0" w:color="auto"/>
      </w:divBdr>
    </w:div>
    <w:div w:id="1060638816">
      <w:bodyDiv w:val="1"/>
      <w:marLeft w:val="0"/>
      <w:marRight w:val="0"/>
      <w:marTop w:val="0"/>
      <w:marBottom w:val="0"/>
      <w:divBdr>
        <w:top w:val="none" w:sz="0" w:space="0" w:color="auto"/>
        <w:left w:val="none" w:sz="0" w:space="0" w:color="auto"/>
        <w:bottom w:val="none" w:sz="0" w:space="0" w:color="auto"/>
        <w:right w:val="none" w:sz="0" w:space="0" w:color="auto"/>
      </w:divBdr>
    </w:div>
    <w:div w:id="1066027027">
      <w:bodyDiv w:val="1"/>
      <w:marLeft w:val="0"/>
      <w:marRight w:val="0"/>
      <w:marTop w:val="0"/>
      <w:marBottom w:val="0"/>
      <w:divBdr>
        <w:top w:val="none" w:sz="0" w:space="0" w:color="auto"/>
        <w:left w:val="none" w:sz="0" w:space="0" w:color="auto"/>
        <w:bottom w:val="none" w:sz="0" w:space="0" w:color="auto"/>
        <w:right w:val="none" w:sz="0" w:space="0" w:color="auto"/>
      </w:divBdr>
    </w:div>
    <w:div w:id="1067151690">
      <w:bodyDiv w:val="1"/>
      <w:marLeft w:val="0"/>
      <w:marRight w:val="0"/>
      <w:marTop w:val="0"/>
      <w:marBottom w:val="0"/>
      <w:divBdr>
        <w:top w:val="none" w:sz="0" w:space="0" w:color="auto"/>
        <w:left w:val="none" w:sz="0" w:space="0" w:color="auto"/>
        <w:bottom w:val="none" w:sz="0" w:space="0" w:color="auto"/>
        <w:right w:val="none" w:sz="0" w:space="0" w:color="auto"/>
      </w:divBdr>
    </w:div>
    <w:div w:id="1067192353">
      <w:bodyDiv w:val="1"/>
      <w:marLeft w:val="0"/>
      <w:marRight w:val="0"/>
      <w:marTop w:val="0"/>
      <w:marBottom w:val="0"/>
      <w:divBdr>
        <w:top w:val="none" w:sz="0" w:space="0" w:color="auto"/>
        <w:left w:val="none" w:sz="0" w:space="0" w:color="auto"/>
        <w:bottom w:val="none" w:sz="0" w:space="0" w:color="auto"/>
        <w:right w:val="none" w:sz="0" w:space="0" w:color="auto"/>
      </w:divBdr>
    </w:div>
    <w:div w:id="1067923442">
      <w:bodyDiv w:val="1"/>
      <w:marLeft w:val="0"/>
      <w:marRight w:val="0"/>
      <w:marTop w:val="0"/>
      <w:marBottom w:val="0"/>
      <w:divBdr>
        <w:top w:val="none" w:sz="0" w:space="0" w:color="auto"/>
        <w:left w:val="none" w:sz="0" w:space="0" w:color="auto"/>
        <w:bottom w:val="none" w:sz="0" w:space="0" w:color="auto"/>
        <w:right w:val="none" w:sz="0" w:space="0" w:color="auto"/>
      </w:divBdr>
    </w:div>
    <w:div w:id="1073164231">
      <w:bodyDiv w:val="1"/>
      <w:marLeft w:val="0"/>
      <w:marRight w:val="0"/>
      <w:marTop w:val="0"/>
      <w:marBottom w:val="0"/>
      <w:divBdr>
        <w:top w:val="none" w:sz="0" w:space="0" w:color="auto"/>
        <w:left w:val="none" w:sz="0" w:space="0" w:color="auto"/>
        <w:bottom w:val="none" w:sz="0" w:space="0" w:color="auto"/>
        <w:right w:val="none" w:sz="0" w:space="0" w:color="auto"/>
      </w:divBdr>
    </w:div>
    <w:div w:id="1078019326">
      <w:bodyDiv w:val="1"/>
      <w:marLeft w:val="0"/>
      <w:marRight w:val="0"/>
      <w:marTop w:val="0"/>
      <w:marBottom w:val="0"/>
      <w:divBdr>
        <w:top w:val="none" w:sz="0" w:space="0" w:color="auto"/>
        <w:left w:val="none" w:sz="0" w:space="0" w:color="auto"/>
        <w:bottom w:val="none" w:sz="0" w:space="0" w:color="auto"/>
        <w:right w:val="none" w:sz="0" w:space="0" w:color="auto"/>
      </w:divBdr>
    </w:div>
    <w:div w:id="1079599999">
      <w:bodyDiv w:val="1"/>
      <w:marLeft w:val="0"/>
      <w:marRight w:val="0"/>
      <w:marTop w:val="0"/>
      <w:marBottom w:val="0"/>
      <w:divBdr>
        <w:top w:val="none" w:sz="0" w:space="0" w:color="auto"/>
        <w:left w:val="none" w:sz="0" w:space="0" w:color="auto"/>
        <w:bottom w:val="none" w:sz="0" w:space="0" w:color="auto"/>
        <w:right w:val="none" w:sz="0" w:space="0" w:color="auto"/>
      </w:divBdr>
    </w:div>
    <w:div w:id="1083990739">
      <w:bodyDiv w:val="1"/>
      <w:marLeft w:val="0"/>
      <w:marRight w:val="0"/>
      <w:marTop w:val="0"/>
      <w:marBottom w:val="0"/>
      <w:divBdr>
        <w:top w:val="none" w:sz="0" w:space="0" w:color="auto"/>
        <w:left w:val="none" w:sz="0" w:space="0" w:color="auto"/>
        <w:bottom w:val="none" w:sz="0" w:space="0" w:color="auto"/>
        <w:right w:val="none" w:sz="0" w:space="0" w:color="auto"/>
      </w:divBdr>
    </w:div>
    <w:div w:id="1085952803">
      <w:bodyDiv w:val="1"/>
      <w:marLeft w:val="0"/>
      <w:marRight w:val="0"/>
      <w:marTop w:val="0"/>
      <w:marBottom w:val="0"/>
      <w:divBdr>
        <w:top w:val="none" w:sz="0" w:space="0" w:color="auto"/>
        <w:left w:val="none" w:sz="0" w:space="0" w:color="auto"/>
        <w:bottom w:val="none" w:sz="0" w:space="0" w:color="auto"/>
        <w:right w:val="none" w:sz="0" w:space="0" w:color="auto"/>
      </w:divBdr>
    </w:div>
    <w:div w:id="1085958782">
      <w:bodyDiv w:val="1"/>
      <w:marLeft w:val="0"/>
      <w:marRight w:val="0"/>
      <w:marTop w:val="0"/>
      <w:marBottom w:val="0"/>
      <w:divBdr>
        <w:top w:val="none" w:sz="0" w:space="0" w:color="auto"/>
        <w:left w:val="none" w:sz="0" w:space="0" w:color="auto"/>
        <w:bottom w:val="none" w:sz="0" w:space="0" w:color="auto"/>
        <w:right w:val="none" w:sz="0" w:space="0" w:color="auto"/>
      </w:divBdr>
    </w:div>
    <w:div w:id="1086532329">
      <w:bodyDiv w:val="1"/>
      <w:marLeft w:val="0"/>
      <w:marRight w:val="0"/>
      <w:marTop w:val="0"/>
      <w:marBottom w:val="0"/>
      <w:divBdr>
        <w:top w:val="none" w:sz="0" w:space="0" w:color="auto"/>
        <w:left w:val="none" w:sz="0" w:space="0" w:color="auto"/>
        <w:bottom w:val="none" w:sz="0" w:space="0" w:color="auto"/>
        <w:right w:val="none" w:sz="0" w:space="0" w:color="auto"/>
      </w:divBdr>
    </w:div>
    <w:div w:id="1089690828">
      <w:bodyDiv w:val="1"/>
      <w:marLeft w:val="0"/>
      <w:marRight w:val="0"/>
      <w:marTop w:val="0"/>
      <w:marBottom w:val="0"/>
      <w:divBdr>
        <w:top w:val="none" w:sz="0" w:space="0" w:color="auto"/>
        <w:left w:val="none" w:sz="0" w:space="0" w:color="auto"/>
        <w:bottom w:val="none" w:sz="0" w:space="0" w:color="auto"/>
        <w:right w:val="none" w:sz="0" w:space="0" w:color="auto"/>
      </w:divBdr>
    </w:div>
    <w:div w:id="1090128714">
      <w:bodyDiv w:val="1"/>
      <w:marLeft w:val="0"/>
      <w:marRight w:val="0"/>
      <w:marTop w:val="0"/>
      <w:marBottom w:val="0"/>
      <w:divBdr>
        <w:top w:val="none" w:sz="0" w:space="0" w:color="auto"/>
        <w:left w:val="none" w:sz="0" w:space="0" w:color="auto"/>
        <w:bottom w:val="none" w:sz="0" w:space="0" w:color="auto"/>
        <w:right w:val="none" w:sz="0" w:space="0" w:color="auto"/>
      </w:divBdr>
    </w:div>
    <w:div w:id="1093665494">
      <w:bodyDiv w:val="1"/>
      <w:marLeft w:val="0"/>
      <w:marRight w:val="0"/>
      <w:marTop w:val="0"/>
      <w:marBottom w:val="0"/>
      <w:divBdr>
        <w:top w:val="none" w:sz="0" w:space="0" w:color="auto"/>
        <w:left w:val="none" w:sz="0" w:space="0" w:color="auto"/>
        <w:bottom w:val="none" w:sz="0" w:space="0" w:color="auto"/>
        <w:right w:val="none" w:sz="0" w:space="0" w:color="auto"/>
      </w:divBdr>
    </w:div>
    <w:div w:id="1096250573">
      <w:bodyDiv w:val="1"/>
      <w:marLeft w:val="0"/>
      <w:marRight w:val="0"/>
      <w:marTop w:val="0"/>
      <w:marBottom w:val="0"/>
      <w:divBdr>
        <w:top w:val="none" w:sz="0" w:space="0" w:color="auto"/>
        <w:left w:val="none" w:sz="0" w:space="0" w:color="auto"/>
        <w:bottom w:val="none" w:sz="0" w:space="0" w:color="auto"/>
        <w:right w:val="none" w:sz="0" w:space="0" w:color="auto"/>
      </w:divBdr>
    </w:div>
    <w:div w:id="1098525715">
      <w:bodyDiv w:val="1"/>
      <w:marLeft w:val="0"/>
      <w:marRight w:val="0"/>
      <w:marTop w:val="0"/>
      <w:marBottom w:val="0"/>
      <w:divBdr>
        <w:top w:val="none" w:sz="0" w:space="0" w:color="auto"/>
        <w:left w:val="none" w:sz="0" w:space="0" w:color="auto"/>
        <w:bottom w:val="none" w:sz="0" w:space="0" w:color="auto"/>
        <w:right w:val="none" w:sz="0" w:space="0" w:color="auto"/>
      </w:divBdr>
    </w:div>
    <w:div w:id="1102803981">
      <w:bodyDiv w:val="1"/>
      <w:marLeft w:val="0"/>
      <w:marRight w:val="0"/>
      <w:marTop w:val="0"/>
      <w:marBottom w:val="0"/>
      <w:divBdr>
        <w:top w:val="none" w:sz="0" w:space="0" w:color="auto"/>
        <w:left w:val="none" w:sz="0" w:space="0" w:color="auto"/>
        <w:bottom w:val="none" w:sz="0" w:space="0" w:color="auto"/>
        <w:right w:val="none" w:sz="0" w:space="0" w:color="auto"/>
      </w:divBdr>
    </w:div>
    <w:div w:id="1105081762">
      <w:bodyDiv w:val="1"/>
      <w:marLeft w:val="0"/>
      <w:marRight w:val="0"/>
      <w:marTop w:val="0"/>
      <w:marBottom w:val="0"/>
      <w:divBdr>
        <w:top w:val="none" w:sz="0" w:space="0" w:color="auto"/>
        <w:left w:val="none" w:sz="0" w:space="0" w:color="auto"/>
        <w:bottom w:val="none" w:sz="0" w:space="0" w:color="auto"/>
        <w:right w:val="none" w:sz="0" w:space="0" w:color="auto"/>
      </w:divBdr>
    </w:div>
    <w:div w:id="1105268008">
      <w:bodyDiv w:val="1"/>
      <w:marLeft w:val="0"/>
      <w:marRight w:val="0"/>
      <w:marTop w:val="0"/>
      <w:marBottom w:val="0"/>
      <w:divBdr>
        <w:top w:val="none" w:sz="0" w:space="0" w:color="auto"/>
        <w:left w:val="none" w:sz="0" w:space="0" w:color="auto"/>
        <w:bottom w:val="none" w:sz="0" w:space="0" w:color="auto"/>
        <w:right w:val="none" w:sz="0" w:space="0" w:color="auto"/>
      </w:divBdr>
    </w:div>
    <w:div w:id="1116488681">
      <w:bodyDiv w:val="1"/>
      <w:marLeft w:val="0"/>
      <w:marRight w:val="0"/>
      <w:marTop w:val="0"/>
      <w:marBottom w:val="0"/>
      <w:divBdr>
        <w:top w:val="none" w:sz="0" w:space="0" w:color="auto"/>
        <w:left w:val="none" w:sz="0" w:space="0" w:color="auto"/>
        <w:bottom w:val="none" w:sz="0" w:space="0" w:color="auto"/>
        <w:right w:val="none" w:sz="0" w:space="0" w:color="auto"/>
      </w:divBdr>
    </w:div>
    <w:div w:id="1119295831">
      <w:bodyDiv w:val="1"/>
      <w:marLeft w:val="0"/>
      <w:marRight w:val="0"/>
      <w:marTop w:val="0"/>
      <w:marBottom w:val="0"/>
      <w:divBdr>
        <w:top w:val="none" w:sz="0" w:space="0" w:color="auto"/>
        <w:left w:val="none" w:sz="0" w:space="0" w:color="auto"/>
        <w:bottom w:val="none" w:sz="0" w:space="0" w:color="auto"/>
        <w:right w:val="none" w:sz="0" w:space="0" w:color="auto"/>
      </w:divBdr>
    </w:div>
    <w:div w:id="1122921285">
      <w:bodyDiv w:val="1"/>
      <w:marLeft w:val="0"/>
      <w:marRight w:val="0"/>
      <w:marTop w:val="0"/>
      <w:marBottom w:val="0"/>
      <w:divBdr>
        <w:top w:val="none" w:sz="0" w:space="0" w:color="auto"/>
        <w:left w:val="none" w:sz="0" w:space="0" w:color="auto"/>
        <w:bottom w:val="none" w:sz="0" w:space="0" w:color="auto"/>
        <w:right w:val="none" w:sz="0" w:space="0" w:color="auto"/>
      </w:divBdr>
    </w:div>
    <w:div w:id="1123959434">
      <w:bodyDiv w:val="1"/>
      <w:marLeft w:val="0"/>
      <w:marRight w:val="0"/>
      <w:marTop w:val="0"/>
      <w:marBottom w:val="0"/>
      <w:divBdr>
        <w:top w:val="none" w:sz="0" w:space="0" w:color="auto"/>
        <w:left w:val="none" w:sz="0" w:space="0" w:color="auto"/>
        <w:bottom w:val="none" w:sz="0" w:space="0" w:color="auto"/>
        <w:right w:val="none" w:sz="0" w:space="0" w:color="auto"/>
      </w:divBdr>
    </w:div>
    <w:div w:id="1128282464">
      <w:bodyDiv w:val="1"/>
      <w:marLeft w:val="0"/>
      <w:marRight w:val="0"/>
      <w:marTop w:val="0"/>
      <w:marBottom w:val="0"/>
      <w:divBdr>
        <w:top w:val="none" w:sz="0" w:space="0" w:color="auto"/>
        <w:left w:val="none" w:sz="0" w:space="0" w:color="auto"/>
        <w:bottom w:val="none" w:sz="0" w:space="0" w:color="auto"/>
        <w:right w:val="none" w:sz="0" w:space="0" w:color="auto"/>
      </w:divBdr>
    </w:div>
    <w:div w:id="1132676989">
      <w:bodyDiv w:val="1"/>
      <w:marLeft w:val="0"/>
      <w:marRight w:val="0"/>
      <w:marTop w:val="0"/>
      <w:marBottom w:val="0"/>
      <w:divBdr>
        <w:top w:val="none" w:sz="0" w:space="0" w:color="auto"/>
        <w:left w:val="none" w:sz="0" w:space="0" w:color="auto"/>
        <w:bottom w:val="none" w:sz="0" w:space="0" w:color="auto"/>
        <w:right w:val="none" w:sz="0" w:space="0" w:color="auto"/>
      </w:divBdr>
    </w:div>
    <w:div w:id="1137918481">
      <w:bodyDiv w:val="1"/>
      <w:marLeft w:val="0"/>
      <w:marRight w:val="0"/>
      <w:marTop w:val="0"/>
      <w:marBottom w:val="0"/>
      <w:divBdr>
        <w:top w:val="none" w:sz="0" w:space="0" w:color="auto"/>
        <w:left w:val="none" w:sz="0" w:space="0" w:color="auto"/>
        <w:bottom w:val="none" w:sz="0" w:space="0" w:color="auto"/>
        <w:right w:val="none" w:sz="0" w:space="0" w:color="auto"/>
      </w:divBdr>
    </w:div>
    <w:div w:id="1146433714">
      <w:bodyDiv w:val="1"/>
      <w:marLeft w:val="0"/>
      <w:marRight w:val="0"/>
      <w:marTop w:val="0"/>
      <w:marBottom w:val="0"/>
      <w:divBdr>
        <w:top w:val="none" w:sz="0" w:space="0" w:color="auto"/>
        <w:left w:val="none" w:sz="0" w:space="0" w:color="auto"/>
        <w:bottom w:val="none" w:sz="0" w:space="0" w:color="auto"/>
        <w:right w:val="none" w:sz="0" w:space="0" w:color="auto"/>
      </w:divBdr>
    </w:div>
    <w:div w:id="1151214953">
      <w:bodyDiv w:val="1"/>
      <w:marLeft w:val="0"/>
      <w:marRight w:val="0"/>
      <w:marTop w:val="0"/>
      <w:marBottom w:val="0"/>
      <w:divBdr>
        <w:top w:val="none" w:sz="0" w:space="0" w:color="auto"/>
        <w:left w:val="none" w:sz="0" w:space="0" w:color="auto"/>
        <w:bottom w:val="none" w:sz="0" w:space="0" w:color="auto"/>
        <w:right w:val="none" w:sz="0" w:space="0" w:color="auto"/>
      </w:divBdr>
    </w:div>
    <w:div w:id="1152870310">
      <w:bodyDiv w:val="1"/>
      <w:marLeft w:val="0"/>
      <w:marRight w:val="0"/>
      <w:marTop w:val="0"/>
      <w:marBottom w:val="0"/>
      <w:divBdr>
        <w:top w:val="none" w:sz="0" w:space="0" w:color="auto"/>
        <w:left w:val="none" w:sz="0" w:space="0" w:color="auto"/>
        <w:bottom w:val="none" w:sz="0" w:space="0" w:color="auto"/>
        <w:right w:val="none" w:sz="0" w:space="0" w:color="auto"/>
      </w:divBdr>
    </w:div>
    <w:div w:id="1159229363">
      <w:bodyDiv w:val="1"/>
      <w:marLeft w:val="0"/>
      <w:marRight w:val="0"/>
      <w:marTop w:val="0"/>
      <w:marBottom w:val="0"/>
      <w:divBdr>
        <w:top w:val="none" w:sz="0" w:space="0" w:color="auto"/>
        <w:left w:val="none" w:sz="0" w:space="0" w:color="auto"/>
        <w:bottom w:val="none" w:sz="0" w:space="0" w:color="auto"/>
        <w:right w:val="none" w:sz="0" w:space="0" w:color="auto"/>
      </w:divBdr>
    </w:div>
    <w:div w:id="1161853250">
      <w:bodyDiv w:val="1"/>
      <w:marLeft w:val="0"/>
      <w:marRight w:val="0"/>
      <w:marTop w:val="0"/>
      <w:marBottom w:val="0"/>
      <w:divBdr>
        <w:top w:val="none" w:sz="0" w:space="0" w:color="auto"/>
        <w:left w:val="none" w:sz="0" w:space="0" w:color="auto"/>
        <w:bottom w:val="none" w:sz="0" w:space="0" w:color="auto"/>
        <w:right w:val="none" w:sz="0" w:space="0" w:color="auto"/>
      </w:divBdr>
    </w:div>
    <w:div w:id="1162744747">
      <w:bodyDiv w:val="1"/>
      <w:marLeft w:val="0"/>
      <w:marRight w:val="0"/>
      <w:marTop w:val="0"/>
      <w:marBottom w:val="0"/>
      <w:divBdr>
        <w:top w:val="none" w:sz="0" w:space="0" w:color="auto"/>
        <w:left w:val="none" w:sz="0" w:space="0" w:color="auto"/>
        <w:bottom w:val="none" w:sz="0" w:space="0" w:color="auto"/>
        <w:right w:val="none" w:sz="0" w:space="0" w:color="auto"/>
      </w:divBdr>
    </w:div>
    <w:div w:id="1164315633">
      <w:bodyDiv w:val="1"/>
      <w:marLeft w:val="0"/>
      <w:marRight w:val="0"/>
      <w:marTop w:val="0"/>
      <w:marBottom w:val="0"/>
      <w:divBdr>
        <w:top w:val="none" w:sz="0" w:space="0" w:color="auto"/>
        <w:left w:val="none" w:sz="0" w:space="0" w:color="auto"/>
        <w:bottom w:val="none" w:sz="0" w:space="0" w:color="auto"/>
        <w:right w:val="none" w:sz="0" w:space="0" w:color="auto"/>
      </w:divBdr>
    </w:div>
    <w:div w:id="1168447807">
      <w:bodyDiv w:val="1"/>
      <w:marLeft w:val="0"/>
      <w:marRight w:val="0"/>
      <w:marTop w:val="0"/>
      <w:marBottom w:val="0"/>
      <w:divBdr>
        <w:top w:val="none" w:sz="0" w:space="0" w:color="auto"/>
        <w:left w:val="none" w:sz="0" w:space="0" w:color="auto"/>
        <w:bottom w:val="none" w:sz="0" w:space="0" w:color="auto"/>
        <w:right w:val="none" w:sz="0" w:space="0" w:color="auto"/>
      </w:divBdr>
    </w:div>
    <w:div w:id="1172791191">
      <w:bodyDiv w:val="1"/>
      <w:marLeft w:val="0"/>
      <w:marRight w:val="0"/>
      <w:marTop w:val="0"/>
      <w:marBottom w:val="0"/>
      <w:divBdr>
        <w:top w:val="none" w:sz="0" w:space="0" w:color="auto"/>
        <w:left w:val="none" w:sz="0" w:space="0" w:color="auto"/>
        <w:bottom w:val="none" w:sz="0" w:space="0" w:color="auto"/>
        <w:right w:val="none" w:sz="0" w:space="0" w:color="auto"/>
      </w:divBdr>
    </w:div>
    <w:div w:id="1173296835">
      <w:bodyDiv w:val="1"/>
      <w:marLeft w:val="0"/>
      <w:marRight w:val="0"/>
      <w:marTop w:val="0"/>
      <w:marBottom w:val="0"/>
      <w:divBdr>
        <w:top w:val="none" w:sz="0" w:space="0" w:color="auto"/>
        <w:left w:val="none" w:sz="0" w:space="0" w:color="auto"/>
        <w:bottom w:val="none" w:sz="0" w:space="0" w:color="auto"/>
        <w:right w:val="none" w:sz="0" w:space="0" w:color="auto"/>
      </w:divBdr>
    </w:div>
    <w:div w:id="1175145194">
      <w:bodyDiv w:val="1"/>
      <w:marLeft w:val="0"/>
      <w:marRight w:val="0"/>
      <w:marTop w:val="0"/>
      <w:marBottom w:val="0"/>
      <w:divBdr>
        <w:top w:val="none" w:sz="0" w:space="0" w:color="auto"/>
        <w:left w:val="none" w:sz="0" w:space="0" w:color="auto"/>
        <w:bottom w:val="none" w:sz="0" w:space="0" w:color="auto"/>
        <w:right w:val="none" w:sz="0" w:space="0" w:color="auto"/>
      </w:divBdr>
    </w:div>
    <w:div w:id="1175926468">
      <w:bodyDiv w:val="1"/>
      <w:marLeft w:val="0"/>
      <w:marRight w:val="0"/>
      <w:marTop w:val="0"/>
      <w:marBottom w:val="0"/>
      <w:divBdr>
        <w:top w:val="none" w:sz="0" w:space="0" w:color="auto"/>
        <w:left w:val="none" w:sz="0" w:space="0" w:color="auto"/>
        <w:bottom w:val="none" w:sz="0" w:space="0" w:color="auto"/>
        <w:right w:val="none" w:sz="0" w:space="0" w:color="auto"/>
      </w:divBdr>
    </w:div>
    <w:div w:id="1176267685">
      <w:bodyDiv w:val="1"/>
      <w:marLeft w:val="0"/>
      <w:marRight w:val="0"/>
      <w:marTop w:val="0"/>
      <w:marBottom w:val="0"/>
      <w:divBdr>
        <w:top w:val="none" w:sz="0" w:space="0" w:color="auto"/>
        <w:left w:val="none" w:sz="0" w:space="0" w:color="auto"/>
        <w:bottom w:val="none" w:sz="0" w:space="0" w:color="auto"/>
        <w:right w:val="none" w:sz="0" w:space="0" w:color="auto"/>
      </w:divBdr>
    </w:div>
    <w:div w:id="1180041979">
      <w:bodyDiv w:val="1"/>
      <w:marLeft w:val="0"/>
      <w:marRight w:val="0"/>
      <w:marTop w:val="0"/>
      <w:marBottom w:val="0"/>
      <w:divBdr>
        <w:top w:val="none" w:sz="0" w:space="0" w:color="auto"/>
        <w:left w:val="none" w:sz="0" w:space="0" w:color="auto"/>
        <w:bottom w:val="none" w:sz="0" w:space="0" w:color="auto"/>
        <w:right w:val="none" w:sz="0" w:space="0" w:color="auto"/>
      </w:divBdr>
    </w:div>
    <w:div w:id="1180849391">
      <w:bodyDiv w:val="1"/>
      <w:marLeft w:val="0"/>
      <w:marRight w:val="0"/>
      <w:marTop w:val="0"/>
      <w:marBottom w:val="0"/>
      <w:divBdr>
        <w:top w:val="none" w:sz="0" w:space="0" w:color="auto"/>
        <w:left w:val="none" w:sz="0" w:space="0" w:color="auto"/>
        <w:bottom w:val="none" w:sz="0" w:space="0" w:color="auto"/>
        <w:right w:val="none" w:sz="0" w:space="0" w:color="auto"/>
      </w:divBdr>
    </w:div>
    <w:div w:id="1184175616">
      <w:bodyDiv w:val="1"/>
      <w:marLeft w:val="0"/>
      <w:marRight w:val="0"/>
      <w:marTop w:val="0"/>
      <w:marBottom w:val="0"/>
      <w:divBdr>
        <w:top w:val="none" w:sz="0" w:space="0" w:color="auto"/>
        <w:left w:val="none" w:sz="0" w:space="0" w:color="auto"/>
        <w:bottom w:val="none" w:sz="0" w:space="0" w:color="auto"/>
        <w:right w:val="none" w:sz="0" w:space="0" w:color="auto"/>
      </w:divBdr>
    </w:div>
    <w:div w:id="1184712546">
      <w:bodyDiv w:val="1"/>
      <w:marLeft w:val="0"/>
      <w:marRight w:val="0"/>
      <w:marTop w:val="0"/>
      <w:marBottom w:val="0"/>
      <w:divBdr>
        <w:top w:val="none" w:sz="0" w:space="0" w:color="auto"/>
        <w:left w:val="none" w:sz="0" w:space="0" w:color="auto"/>
        <w:bottom w:val="none" w:sz="0" w:space="0" w:color="auto"/>
        <w:right w:val="none" w:sz="0" w:space="0" w:color="auto"/>
      </w:divBdr>
    </w:div>
    <w:div w:id="1192719739">
      <w:bodyDiv w:val="1"/>
      <w:marLeft w:val="0"/>
      <w:marRight w:val="0"/>
      <w:marTop w:val="0"/>
      <w:marBottom w:val="0"/>
      <w:divBdr>
        <w:top w:val="none" w:sz="0" w:space="0" w:color="auto"/>
        <w:left w:val="none" w:sz="0" w:space="0" w:color="auto"/>
        <w:bottom w:val="none" w:sz="0" w:space="0" w:color="auto"/>
        <w:right w:val="none" w:sz="0" w:space="0" w:color="auto"/>
      </w:divBdr>
    </w:div>
    <w:div w:id="1193037066">
      <w:bodyDiv w:val="1"/>
      <w:marLeft w:val="0"/>
      <w:marRight w:val="0"/>
      <w:marTop w:val="0"/>
      <w:marBottom w:val="0"/>
      <w:divBdr>
        <w:top w:val="none" w:sz="0" w:space="0" w:color="auto"/>
        <w:left w:val="none" w:sz="0" w:space="0" w:color="auto"/>
        <w:bottom w:val="none" w:sz="0" w:space="0" w:color="auto"/>
        <w:right w:val="none" w:sz="0" w:space="0" w:color="auto"/>
      </w:divBdr>
    </w:div>
    <w:div w:id="1194003464">
      <w:bodyDiv w:val="1"/>
      <w:marLeft w:val="0"/>
      <w:marRight w:val="0"/>
      <w:marTop w:val="0"/>
      <w:marBottom w:val="0"/>
      <w:divBdr>
        <w:top w:val="none" w:sz="0" w:space="0" w:color="auto"/>
        <w:left w:val="none" w:sz="0" w:space="0" w:color="auto"/>
        <w:bottom w:val="none" w:sz="0" w:space="0" w:color="auto"/>
        <w:right w:val="none" w:sz="0" w:space="0" w:color="auto"/>
      </w:divBdr>
    </w:div>
    <w:div w:id="1195852364">
      <w:bodyDiv w:val="1"/>
      <w:marLeft w:val="0"/>
      <w:marRight w:val="0"/>
      <w:marTop w:val="0"/>
      <w:marBottom w:val="0"/>
      <w:divBdr>
        <w:top w:val="none" w:sz="0" w:space="0" w:color="auto"/>
        <w:left w:val="none" w:sz="0" w:space="0" w:color="auto"/>
        <w:bottom w:val="none" w:sz="0" w:space="0" w:color="auto"/>
        <w:right w:val="none" w:sz="0" w:space="0" w:color="auto"/>
      </w:divBdr>
    </w:div>
    <w:div w:id="1196426775">
      <w:bodyDiv w:val="1"/>
      <w:marLeft w:val="0"/>
      <w:marRight w:val="0"/>
      <w:marTop w:val="0"/>
      <w:marBottom w:val="0"/>
      <w:divBdr>
        <w:top w:val="none" w:sz="0" w:space="0" w:color="auto"/>
        <w:left w:val="none" w:sz="0" w:space="0" w:color="auto"/>
        <w:bottom w:val="none" w:sz="0" w:space="0" w:color="auto"/>
        <w:right w:val="none" w:sz="0" w:space="0" w:color="auto"/>
      </w:divBdr>
    </w:div>
    <w:div w:id="1202203002">
      <w:bodyDiv w:val="1"/>
      <w:marLeft w:val="0"/>
      <w:marRight w:val="0"/>
      <w:marTop w:val="0"/>
      <w:marBottom w:val="0"/>
      <w:divBdr>
        <w:top w:val="none" w:sz="0" w:space="0" w:color="auto"/>
        <w:left w:val="none" w:sz="0" w:space="0" w:color="auto"/>
        <w:bottom w:val="none" w:sz="0" w:space="0" w:color="auto"/>
        <w:right w:val="none" w:sz="0" w:space="0" w:color="auto"/>
      </w:divBdr>
    </w:div>
    <w:div w:id="1202396429">
      <w:bodyDiv w:val="1"/>
      <w:marLeft w:val="0"/>
      <w:marRight w:val="0"/>
      <w:marTop w:val="0"/>
      <w:marBottom w:val="0"/>
      <w:divBdr>
        <w:top w:val="none" w:sz="0" w:space="0" w:color="auto"/>
        <w:left w:val="none" w:sz="0" w:space="0" w:color="auto"/>
        <w:bottom w:val="none" w:sz="0" w:space="0" w:color="auto"/>
        <w:right w:val="none" w:sz="0" w:space="0" w:color="auto"/>
      </w:divBdr>
    </w:div>
    <w:div w:id="1205488367">
      <w:bodyDiv w:val="1"/>
      <w:marLeft w:val="0"/>
      <w:marRight w:val="0"/>
      <w:marTop w:val="0"/>
      <w:marBottom w:val="0"/>
      <w:divBdr>
        <w:top w:val="none" w:sz="0" w:space="0" w:color="auto"/>
        <w:left w:val="none" w:sz="0" w:space="0" w:color="auto"/>
        <w:bottom w:val="none" w:sz="0" w:space="0" w:color="auto"/>
        <w:right w:val="none" w:sz="0" w:space="0" w:color="auto"/>
      </w:divBdr>
    </w:div>
    <w:div w:id="1207176484">
      <w:bodyDiv w:val="1"/>
      <w:marLeft w:val="0"/>
      <w:marRight w:val="0"/>
      <w:marTop w:val="0"/>
      <w:marBottom w:val="0"/>
      <w:divBdr>
        <w:top w:val="none" w:sz="0" w:space="0" w:color="auto"/>
        <w:left w:val="none" w:sz="0" w:space="0" w:color="auto"/>
        <w:bottom w:val="none" w:sz="0" w:space="0" w:color="auto"/>
        <w:right w:val="none" w:sz="0" w:space="0" w:color="auto"/>
      </w:divBdr>
    </w:div>
    <w:div w:id="1215388876">
      <w:bodyDiv w:val="1"/>
      <w:marLeft w:val="0"/>
      <w:marRight w:val="0"/>
      <w:marTop w:val="0"/>
      <w:marBottom w:val="0"/>
      <w:divBdr>
        <w:top w:val="none" w:sz="0" w:space="0" w:color="auto"/>
        <w:left w:val="none" w:sz="0" w:space="0" w:color="auto"/>
        <w:bottom w:val="none" w:sz="0" w:space="0" w:color="auto"/>
        <w:right w:val="none" w:sz="0" w:space="0" w:color="auto"/>
      </w:divBdr>
    </w:div>
    <w:div w:id="1215896366">
      <w:bodyDiv w:val="1"/>
      <w:marLeft w:val="0"/>
      <w:marRight w:val="0"/>
      <w:marTop w:val="0"/>
      <w:marBottom w:val="0"/>
      <w:divBdr>
        <w:top w:val="none" w:sz="0" w:space="0" w:color="auto"/>
        <w:left w:val="none" w:sz="0" w:space="0" w:color="auto"/>
        <w:bottom w:val="none" w:sz="0" w:space="0" w:color="auto"/>
        <w:right w:val="none" w:sz="0" w:space="0" w:color="auto"/>
      </w:divBdr>
    </w:div>
    <w:div w:id="1223639759">
      <w:bodyDiv w:val="1"/>
      <w:marLeft w:val="0"/>
      <w:marRight w:val="0"/>
      <w:marTop w:val="0"/>
      <w:marBottom w:val="0"/>
      <w:divBdr>
        <w:top w:val="none" w:sz="0" w:space="0" w:color="auto"/>
        <w:left w:val="none" w:sz="0" w:space="0" w:color="auto"/>
        <w:bottom w:val="none" w:sz="0" w:space="0" w:color="auto"/>
        <w:right w:val="none" w:sz="0" w:space="0" w:color="auto"/>
      </w:divBdr>
    </w:div>
    <w:div w:id="1223906350">
      <w:bodyDiv w:val="1"/>
      <w:marLeft w:val="0"/>
      <w:marRight w:val="0"/>
      <w:marTop w:val="0"/>
      <w:marBottom w:val="0"/>
      <w:divBdr>
        <w:top w:val="none" w:sz="0" w:space="0" w:color="auto"/>
        <w:left w:val="none" w:sz="0" w:space="0" w:color="auto"/>
        <w:bottom w:val="none" w:sz="0" w:space="0" w:color="auto"/>
        <w:right w:val="none" w:sz="0" w:space="0" w:color="auto"/>
      </w:divBdr>
    </w:div>
    <w:div w:id="1232542427">
      <w:bodyDiv w:val="1"/>
      <w:marLeft w:val="0"/>
      <w:marRight w:val="0"/>
      <w:marTop w:val="0"/>
      <w:marBottom w:val="0"/>
      <w:divBdr>
        <w:top w:val="none" w:sz="0" w:space="0" w:color="auto"/>
        <w:left w:val="none" w:sz="0" w:space="0" w:color="auto"/>
        <w:bottom w:val="none" w:sz="0" w:space="0" w:color="auto"/>
        <w:right w:val="none" w:sz="0" w:space="0" w:color="auto"/>
      </w:divBdr>
    </w:div>
    <w:div w:id="1237589347">
      <w:bodyDiv w:val="1"/>
      <w:marLeft w:val="0"/>
      <w:marRight w:val="0"/>
      <w:marTop w:val="0"/>
      <w:marBottom w:val="0"/>
      <w:divBdr>
        <w:top w:val="none" w:sz="0" w:space="0" w:color="auto"/>
        <w:left w:val="none" w:sz="0" w:space="0" w:color="auto"/>
        <w:bottom w:val="none" w:sz="0" w:space="0" w:color="auto"/>
        <w:right w:val="none" w:sz="0" w:space="0" w:color="auto"/>
      </w:divBdr>
    </w:div>
    <w:div w:id="1237862875">
      <w:bodyDiv w:val="1"/>
      <w:marLeft w:val="0"/>
      <w:marRight w:val="0"/>
      <w:marTop w:val="0"/>
      <w:marBottom w:val="0"/>
      <w:divBdr>
        <w:top w:val="none" w:sz="0" w:space="0" w:color="auto"/>
        <w:left w:val="none" w:sz="0" w:space="0" w:color="auto"/>
        <w:bottom w:val="none" w:sz="0" w:space="0" w:color="auto"/>
        <w:right w:val="none" w:sz="0" w:space="0" w:color="auto"/>
      </w:divBdr>
    </w:div>
    <w:div w:id="1240945430">
      <w:bodyDiv w:val="1"/>
      <w:marLeft w:val="0"/>
      <w:marRight w:val="0"/>
      <w:marTop w:val="0"/>
      <w:marBottom w:val="0"/>
      <w:divBdr>
        <w:top w:val="none" w:sz="0" w:space="0" w:color="auto"/>
        <w:left w:val="none" w:sz="0" w:space="0" w:color="auto"/>
        <w:bottom w:val="none" w:sz="0" w:space="0" w:color="auto"/>
        <w:right w:val="none" w:sz="0" w:space="0" w:color="auto"/>
      </w:divBdr>
    </w:div>
    <w:div w:id="1241207944">
      <w:bodyDiv w:val="1"/>
      <w:marLeft w:val="0"/>
      <w:marRight w:val="0"/>
      <w:marTop w:val="0"/>
      <w:marBottom w:val="0"/>
      <w:divBdr>
        <w:top w:val="none" w:sz="0" w:space="0" w:color="auto"/>
        <w:left w:val="none" w:sz="0" w:space="0" w:color="auto"/>
        <w:bottom w:val="none" w:sz="0" w:space="0" w:color="auto"/>
        <w:right w:val="none" w:sz="0" w:space="0" w:color="auto"/>
      </w:divBdr>
    </w:div>
    <w:div w:id="1243220574">
      <w:bodyDiv w:val="1"/>
      <w:marLeft w:val="0"/>
      <w:marRight w:val="0"/>
      <w:marTop w:val="0"/>
      <w:marBottom w:val="0"/>
      <w:divBdr>
        <w:top w:val="none" w:sz="0" w:space="0" w:color="auto"/>
        <w:left w:val="none" w:sz="0" w:space="0" w:color="auto"/>
        <w:bottom w:val="none" w:sz="0" w:space="0" w:color="auto"/>
        <w:right w:val="none" w:sz="0" w:space="0" w:color="auto"/>
      </w:divBdr>
    </w:div>
    <w:div w:id="1247953935">
      <w:bodyDiv w:val="1"/>
      <w:marLeft w:val="0"/>
      <w:marRight w:val="0"/>
      <w:marTop w:val="0"/>
      <w:marBottom w:val="0"/>
      <w:divBdr>
        <w:top w:val="none" w:sz="0" w:space="0" w:color="auto"/>
        <w:left w:val="none" w:sz="0" w:space="0" w:color="auto"/>
        <w:bottom w:val="none" w:sz="0" w:space="0" w:color="auto"/>
        <w:right w:val="none" w:sz="0" w:space="0" w:color="auto"/>
      </w:divBdr>
    </w:div>
    <w:div w:id="1250119634">
      <w:bodyDiv w:val="1"/>
      <w:marLeft w:val="0"/>
      <w:marRight w:val="0"/>
      <w:marTop w:val="0"/>
      <w:marBottom w:val="0"/>
      <w:divBdr>
        <w:top w:val="none" w:sz="0" w:space="0" w:color="auto"/>
        <w:left w:val="none" w:sz="0" w:space="0" w:color="auto"/>
        <w:bottom w:val="none" w:sz="0" w:space="0" w:color="auto"/>
        <w:right w:val="none" w:sz="0" w:space="0" w:color="auto"/>
      </w:divBdr>
    </w:div>
    <w:div w:id="1251082441">
      <w:bodyDiv w:val="1"/>
      <w:marLeft w:val="0"/>
      <w:marRight w:val="0"/>
      <w:marTop w:val="0"/>
      <w:marBottom w:val="0"/>
      <w:divBdr>
        <w:top w:val="none" w:sz="0" w:space="0" w:color="auto"/>
        <w:left w:val="none" w:sz="0" w:space="0" w:color="auto"/>
        <w:bottom w:val="none" w:sz="0" w:space="0" w:color="auto"/>
        <w:right w:val="none" w:sz="0" w:space="0" w:color="auto"/>
      </w:divBdr>
    </w:div>
    <w:div w:id="1253780872">
      <w:bodyDiv w:val="1"/>
      <w:marLeft w:val="0"/>
      <w:marRight w:val="0"/>
      <w:marTop w:val="0"/>
      <w:marBottom w:val="0"/>
      <w:divBdr>
        <w:top w:val="none" w:sz="0" w:space="0" w:color="auto"/>
        <w:left w:val="none" w:sz="0" w:space="0" w:color="auto"/>
        <w:bottom w:val="none" w:sz="0" w:space="0" w:color="auto"/>
        <w:right w:val="none" w:sz="0" w:space="0" w:color="auto"/>
      </w:divBdr>
    </w:div>
    <w:div w:id="1257636045">
      <w:bodyDiv w:val="1"/>
      <w:marLeft w:val="0"/>
      <w:marRight w:val="0"/>
      <w:marTop w:val="0"/>
      <w:marBottom w:val="0"/>
      <w:divBdr>
        <w:top w:val="none" w:sz="0" w:space="0" w:color="auto"/>
        <w:left w:val="none" w:sz="0" w:space="0" w:color="auto"/>
        <w:bottom w:val="none" w:sz="0" w:space="0" w:color="auto"/>
        <w:right w:val="none" w:sz="0" w:space="0" w:color="auto"/>
      </w:divBdr>
    </w:div>
    <w:div w:id="1263107932">
      <w:bodyDiv w:val="1"/>
      <w:marLeft w:val="0"/>
      <w:marRight w:val="0"/>
      <w:marTop w:val="0"/>
      <w:marBottom w:val="0"/>
      <w:divBdr>
        <w:top w:val="none" w:sz="0" w:space="0" w:color="auto"/>
        <w:left w:val="none" w:sz="0" w:space="0" w:color="auto"/>
        <w:bottom w:val="none" w:sz="0" w:space="0" w:color="auto"/>
        <w:right w:val="none" w:sz="0" w:space="0" w:color="auto"/>
      </w:divBdr>
    </w:div>
    <w:div w:id="1269460578">
      <w:bodyDiv w:val="1"/>
      <w:marLeft w:val="0"/>
      <w:marRight w:val="0"/>
      <w:marTop w:val="0"/>
      <w:marBottom w:val="0"/>
      <w:divBdr>
        <w:top w:val="none" w:sz="0" w:space="0" w:color="auto"/>
        <w:left w:val="none" w:sz="0" w:space="0" w:color="auto"/>
        <w:bottom w:val="none" w:sz="0" w:space="0" w:color="auto"/>
        <w:right w:val="none" w:sz="0" w:space="0" w:color="auto"/>
      </w:divBdr>
    </w:div>
    <w:div w:id="1277250937">
      <w:bodyDiv w:val="1"/>
      <w:marLeft w:val="0"/>
      <w:marRight w:val="0"/>
      <w:marTop w:val="0"/>
      <w:marBottom w:val="0"/>
      <w:divBdr>
        <w:top w:val="none" w:sz="0" w:space="0" w:color="auto"/>
        <w:left w:val="none" w:sz="0" w:space="0" w:color="auto"/>
        <w:bottom w:val="none" w:sz="0" w:space="0" w:color="auto"/>
        <w:right w:val="none" w:sz="0" w:space="0" w:color="auto"/>
      </w:divBdr>
    </w:div>
    <w:div w:id="1277641712">
      <w:bodyDiv w:val="1"/>
      <w:marLeft w:val="0"/>
      <w:marRight w:val="0"/>
      <w:marTop w:val="0"/>
      <w:marBottom w:val="0"/>
      <w:divBdr>
        <w:top w:val="none" w:sz="0" w:space="0" w:color="auto"/>
        <w:left w:val="none" w:sz="0" w:space="0" w:color="auto"/>
        <w:bottom w:val="none" w:sz="0" w:space="0" w:color="auto"/>
        <w:right w:val="none" w:sz="0" w:space="0" w:color="auto"/>
      </w:divBdr>
    </w:div>
    <w:div w:id="1280835673">
      <w:bodyDiv w:val="1"/>
      <w:marLeft w:val="0"/>
      <w:marRight w:val="0"/>
      <w:marTop w:val="0"/>
      <w:marBottom w:val="0"/>
      <w:divBdr>
        <w:top w:val="none" w:sz="0" w:space="0" w:color="auto"/>
        <w:left w:val="none" w:sz="0" w:space="0" w:color="auto"/>
        <w:bottom w:val="none" w:sz="0" w:space="0" w:color="auto"/>
        <w:right w:val="none" w:sz="0" w:space="0" w:color="auto"/>
      </w:divBdr>
    </w:div>
    <w:div w:id="1282566463">
      <w:bodyDiv w:val="1"/>
      <w:marLeft w:val="0"/>
      <w:marRight w:val="0"/>
      <w:marTop w:val="0"/>
      <w:marBottom w:val="0"/>
      <w:divBdr>
        <w:top w:val="none" w:sz="0" w:space="0" w:color="auto"/>
        <w:left w:val="none" w:sz="0" w:space="0" w:color="auto"/>
        <w:bottom w:val="none" w:sz="0" w:space="0" w:color="auto"/>
        <w:right w:val="none" w:sz="0" w:space="0" w:color="auto"/>
      </w:divBdr>
    </w:div>
    <w:div w:id="1282959634">
      <w:bodyDiv w:val="1"/>
      <w:marLeft w:val="0"/>
      <w:marRight w:val="0"/>
      <w:marTop w:val="0"/>
      <w:marBottom w:val="0"/>
      <w:divBdr>
        <w:top w:val="none" w:sz="0" w:space="0" w:color="auto"/>
        <w:left w:val="none" w:sz="0" w:space="0" w:color="auto"/>
        <w:bottom w:val="none" w:sz="0" w:space="0" w:color="auto"/>
        <w:right w:val="none" w:sz="0" w:space="0" w:color="auto"/>
      </w:divBdr>
    </w:div>
    <w:div w:id="1287199325">
      <w:bodyDiv w:val="1"/>
      <w:marLeft w:val="0"/>
      <w:marRight w:val="0"/>
      <w:marTop w:val="0"/>
      <w:marBottom w:val="0"/>
      <w:divBdr>
        <w:top w:val="none" w:sz="0" w:space="0" w:color="auto"/>
        <w:left w:val="none" w:sz="0" w:space="0" w:color="auto"/>
        <w:bottom w:val="none" w:sz="0" w:space="0" w:color="auto"/>
        <w:right w:val="none" w:sz="0" w:space="0" w:color="auto"/>
      </w:divBdr>
    </w:div>
    <w:div w:id="1289045976">
      <w:bodyDiv w:val="1"/>
      <w:marLeft w:val="0"/>
      <w:marRight w:val="0"/>
      <w:marTop w:val="0"/>
      <w:marBottom w:val="0"/>
      <w:divBdr>
        <w:top w:val="none" w:sz="0" w:space="0" w:color="auto"/>
        <w:left w:val="none" w:sz="0" w:space="0" w:color="auto"/>
        <w:bottom w:val="none" w:sz="0" w:space="0" w:color="auto"/>
        <w:right w:val="none" w:sz="0" w:space="0" w:color="auto"/>
      </w:divBdr>
    </w:div>
    <w:div w:id="1290089041">
      <w:bodyDiv w:val="1"/>
      <w:marLeft w:val="0"/>
      <w:marRight w:val="0"/>
      <w:marTop w:val="0"/>
      <w:marBottom w:val="0"/>
      <w:divBdr>
        <w:top w:val="none" w:sz="0" w:space="0" w:color="auto"/>
        <w:left w:val="none" w:sz="0" w:space="0" w:color="auto"/>
        <w:bottom w:val="none" w:sz="0" w:space="0" w:color="auto"/>
        <w:right w:val="none" w:sz="0" w:space="0" w:color="auto"/>
      </w:divBdr>
    </w:div>
    <w:div w:id="1290891347">
      <w:bodyDiv w:val="1"/>
      <w:marLeft w:val="0"/>
      <w:marRight w:val="0"/>
      <w:marTop w:val="0"/>
      <w:marBottom w:val="0"/>
      <w:divBdr>
        <w:top w:val="none" w:sz="0" w:space="0" w:color="auto"/>
        <w:left w:val="none" w:sz="0" w:space="0" w:color="auto"/>
        <w:bottom w:val="none" w:sz="0" w:space="0" w:color="auto"/>
        <w:right w:val="none" w:sz="0" w:space="0" w:color="auto"/>
      </w:divBdr>
    </w:div>
    <w:div w:id="1298609985">
      <w:bodyDiv w:val="1"/>
      <w:marLeft w:val="0"/>
      <w:marRight w:val="0"/>
      <w:marTop w:val="0"/>
      <w:marBottom w:val="0"/>
      <w:divBdr>
        <w:top w:val="none" w:sz="0" w:space="0" w:color="auto"/>
        <w:left w:val="none" w:sz="0" w:space="0" w:color="auto"/>
        <w:bottom w:val="none" w:sz="0" w:space="0" w:color="auto"/>
        <w:right w:val="none" w:sz="0" w:space="0" w:color="auto"/>
      </w:divBdr>
    </w:div>
    <w:div w:id="1303149099">
      <w:bodyDiv w:val="1"/>
      <w:marLeft w:val="0"/>
      <w:marRight w:val="0"/>
      <w:marTop w:val="0"/>
      <w:marBottom w:val="0"/>
      <w:divBdr>
        <w:top w:val="none" w:sz="0" w:space="0" w:color="auto"/>
        <w:left w:val="none" w:sz="0" w:space="0" w:color="auto"/>
        <w:bottom w:val="none" w:sz="0" w:space="0" w:color="auto"/>
        <w:right w:val="none" w:sz="0" w:space="0" w:color="auto"/>
      </w:divBdr>
    </w:div>
    <w:div w:id="1309702928">
      <w:bodyDiv w:val="1"/>
      <w:marLeft w:val="0"/>
      <w:marRight w:val="0"/>
      <w:marTop w:val="0"/>
      <w:marBottom w:val="0"/>
      <w:divBdr>
        <w:top w:val="none" w:sz="0" w:space="0" w:color="auto"/>
        <w:left w:val="none" w:sz="0" w:space="0" w:color="auto"/>
        <w:bottom w:val="none" w:sz="0" w:space="0" w:color="auto"/>
        <w:right w:val="none" w:sz="0" w:space="0" w:color="auto"/>
      </w:divBdr>
    </w:div>
    <w:div w:id="1312370318">
      <w:bodyDiv w:val="1"/>
      <w:marLeft w:val="0"/>
      <w:marRight w:val="0"/>
      <w:marTop w:val="0"/>
      <w:marBottom w:val="0"/>
      <w:divBdr>
        <w:top w:val="none" w:sz="0" w:space="0" w:color="auto"/>
        <w:left w:val="none" w:sz="0" w:space="0" w:color="auto"/>
        <w:bottom w:val="none" w:sz="0" w:space="0" w:color="auto"/>
        <w:right w:val="none" w:sz="0" w:space="0" w:color="auto"/>
      </w:divBdr>
    </w:div>
    <w:div w:id="1316839416">
      <w:bodyDiv w:val="1"/>
      <w:marLeft w:val="0"/>
      <w:marRight w:val="0"/>
      <w:marTop w:val="0"/>
      <w:marBottom w:val="0"/>
      <w:divBdr>
        <w:top w:val="none" w:sz="0" w:space="0" w:color="auto"/>
        <w:left w:val="none" w:sz="0" w:space="0" w:color="auto"/>
        <w:bottom w:val="none" w:sz="0" w:space="0" w:color="auto"/>
        <w:right w:val="none" w:sz="0" w:space="0" w:color="auto"/>
      </w:divBdr>
    </w:div>
    <w:div w:id="1320577880">
      <w:bodyDiv w:val="1"/>
      <w:marLeft w:val="0"/>
      <w:marRight w:val="0"/>
      <w:marTop w:val="0"/>
      <w:marBottom w:val="0"/>
      <w:divBdr>
        <w:top w:val="none" w:sz="0" w:space="0" w:color="auto"/>
        <w:left w:val="none" w:sz="0" w:space="0" w:color="auto"/>
        <w:bottom w:val="none" w:sz="0" w:space="0" w:color="auto"/>
        <w:right w:val="none" w:sz="0" w:space="0" w:color="auto"/>
      </w:divBdr>
    </w:div>
    <w:div w:id="1320843908">
      <w:bodyDiv w:val="1"/>
      <w:marLeft w:val="0"/>
      <w:marRight w:val="0"/>
      <w:marTop w:val="0"/>
      <w:marBottom w:val="0"/>
      <w:divBdr>
        <w:top w:val="none" w:sz="0" w:space="0" w:color="auto"/>
        <w:left w:val="none" w:sz="0" w:space="0" w:color="auto"/>
        <w:bottom w:val="none" w:sz="0" w:space="0" w:color="auto"/>
        <w:right w:val="none" w:sz="0" w:space="0" w:color="auto"/>
      </w:divBdr>
    </w:div>
    <w:div w:id="1322582759">
      <w:bodyDiv w:val="1"/>
      <w:marLeft w:val="0"/>
      <w:marRight w:val="0"/>
      <w:marTop w:val="0"/>
      <w:marBottom w:val="0"/>
      <w:divBdr>
        <w:top w:val="none" w:sz="0" w:space="0" w:color="auto"/>
        <w:left w:val="none" w:sz="0" w:space="0" w:color="auto"/>
        <w:bottom w:val="none" w:sz="0" w:space="0" w:color="auto"/>
        <w:right w:val="none" w:sz="0" w:space="0" w:color="auto"/>
      </w:divBdr>
    </w:div>
    <w:div w:id="1324358651">
      <w:bodyDiv w:val="1"/>
      <w:marLeft w:val="0"/>
      <w:marRight w:val="0"/>
      <w:marTop w:val="0"/>
      <w:marBottom w:val="0"/>
      <w:divBdr>
        <w:top w:val="none" w:sz="0" w:space="0" w:color="auto"/>
        <w:left w:val="none" w:sz="0" w:space="0" w:color="auto"/>
        <w:bottom w:val="none" w:sz="0" w:space="0" w:color="auto"/>
        <w:right w:val="none" w:sz="0" w:space="0" w:color="auto"/>
      </w:divBdr>
    </w:div>
    <w:div w:id="1324359021">
      <w:bodyDiv w:val="1"/>
      <w:marLeft w:val="0"/>
      <w:marRight w:val="0"/>
      <w:marTop w:val="0"/>
      <w:marBottom w:val="0"/>
      <w:divBdr>
        <w:top w:val="none" w:sz="0" w:space="0" w:color="auto"/>
        <w:left w:val="none" w:sz="0" w:space="0" w:color="auto"/>
        <w:bottom w:val="none" w:sz="0" w:space="0" w:color="auto"/>
        <w:right w:val="none" w:sz="0" w:space="0" w:color="auto"/>
      </w:divBdr>
    </w:div>
    <w:div w:id="1330601103">
      <w:bodyDiv w:val="1"/>
      <w:marLeft w:val="0"/>
      <w:marRight w:val="0"/>
      <w:marTop w:val="0"/>
      <w:marBottom w:val="0"/>
      <w:divBdr>
        <w:top w:val="none" w:sz="0" w:space="0" w:color="auto"/>
        <w:left w:val="none" w:sz="0" w:space="0" w:color="auto"/>
        <w:bottom w:val="none" w:sz="0" w:space="0" w:color="auto"/>
        <w:right w:val="none" w:sz="0" w:space="0" w:color="auto"/>
      </w:divBdr>
    </w:div>
    <w:div w:id="1331563737">
      <w:bodyDiv w:val="1"/>
      <w:marLeft w:val="0"/>
      <w:marRight w:val="0"/>
      <w:marTop w:val="0"/>
      <w:marBottom w:val="0"/>
      <w:divBdr>
        <w:top w:val="none" w:sz="0" w:space="0" w:color="auto"/>
        <w:left w:val="none" w:sz="0" w:space="0" w:color="auto"/>
        <w:bottom w:val="none" w:sz="0" w:space="0" w:color="auto"/>
        <w:right w:val="none" w:sz="0" w:space="0" w:color="auto"/>
      </w:divBdr>
    </w:div>
    <w:div w:id="1334263117">
      <w:bodyDiv w:val="1"/>
      <w:marLeft w:val="0"/>
      <w:marRight w:val="0"/>
      <w:marTop w:val="0"/>
      <w:marBottom w:val="0"/>
      <w:divBdr>
        <w:top w:val="none" w:sz="0" w:space="0" w:color="auto"/>
        <w:left w:val="none" w:sz="0" w:space="0" w:color="auto"/>
        <w:bottom w:val="none" w:sz="0" w:space="0" w:color="auto"/>
        <w:right w:val="none" w:sz="0" w:space="0" w:color="auto"/>
      </w:divBdr>
    </w:div>
    <w:div w:id="1334919009">
      <w:bodyDiv w:val="1"/>
      <w:marLeft w:val="0"/>
      <w:marRight w:val="0"/>
      <w:marTop w:val="0"/>
      <w:marBottom w:val="0"/>
      <w:divBdr>
        <w:top w:val="none" w:sz="0" w:space="0" w:color="auto"/>
        <w:left w:val="none" w:sz="0" w:space="0" w:color="auto"/>
        <w:bottom w:val="none" w:sz="0" w:space="0" w:color="auto"/>
        <w:right w:val="none" w:sz="0" w:space="0" w:color="auto"/>
      </w:divBdr>
    </w:div>
    <w:div w:id="1335450334">
      <w:bodyDiv w:val="1"/>
      <w:marLeft w:val="0"/>
      <w:marRight w:val="0"/>
      <w:marTop w:val="0"/>
      <w:marBottom w:val="0"/>
      <w:divBdr>
        <w:top w:val="none" w:sz="0" w:space="0" w:color="auto"/>
        <w:left w:val="none" w:sz="0" w:space="0" w:color="auto"/>
        <w:bottom w:val="none" w:sz="0" w:space="0" w:color="auto"/>
        <w:right w:val="none" w:sz="0" w:space="0" w:color="auto"/>
      </w:divBdr>
    </w:div>
    <w:div w:id="1343164950">
      <w:bodyDiv w:val="1"/>
      <w:marLeft w:val="0"/>
      <w:marRight w:val="0"/>
      <w:marTop w:val="0"/>
      <w:marBottom w:val="0"/>
      <w:divBdr>
        <w:top w:val="none" w:sz="0" w:space="0" w:color="auto"/>
        <w:left w:val="none" w:sz="0" w:space="0" w:color="auto"/>
        <w:bottom w:val="none" w:sz="0" w:space="0" w:color="auto"/>
        <w:right w:val="none" w:sz="0" w:space="0" w:color="auto"/>
      </w:divBdr>
    </w:div>
    <w:div w:id="1343901043">
      <w:bodyDiv w:val="1"/>
      <w:marLeft w:val="0"/>
      <w:marRight w:val="0"/>
      <w:marTop w:val="0"/>
      <w:marBottom w:val="0"/>
      <w:divBdr>
        <w:top w:val="none" w:sz="0" w:space="0" w:color="auto"/>
        <w:left w:val="none" w:sz="0" w:space="0" w:color="auto"/>
        <w:bottom w:val="none" w:sz="0" w:space="0" w:color="auto"/>
        <w:right w:val="none" w:sz="0" w:space="0" w:color="auto"/>
      </w:divBdr>
    </w:div>
    <w:div w:id="1344553398">
      <w:bodyDiv w:val="1"/>
      <w:marLeft w:val="0"/>
      <w:marRight w:val="0"/>
      <w:marTop w:val="0"/>
      <w:marBottom w:val="0"/>
      <w:divBdr>
        <w:top w:val="none" w:sz="0" w:space="0" w:color="auto"/>
        <w:left w:val="none" w:sz="0" w:space="0" w:color="auto"/>
        <w:bottom w:val="none" w:sz="0" w:space="0" w:color="auto"/>
        <w:right w:val="none" w:sz="0" w:space="0" w:color="auto"/>
      </w:divBdr>
    </w:div>
    <w:div w:id="1348095317">
      <w:bodyDiv w:val="1"/>
      <w:marLeft w:val="0"/>
      <w:marRight w:val="0"/>
      <w:marTop w:val="0"/>
      <w:marBottom w:val="0"/>
      <w:divBdr>
        <w:top w:val="none" w:sz="0" w:space="0" w:color="auto"/>
        <w:left w:val="none" w:sz="0" w:space="0" w:color="auto"/>
        <w:bottom w:val="none" w:sz="0" w:space="0" w:color="auto"/>
        <w:right w:val="none" w:sz="0" w:space="0" w:color="auto"/>
      </w:divBdr>
    </w:div>
    <w:div w:id="1351297019">
      <w:bodyDiv w:val="1"/>
      <w:marLeft w:val="0"/>
      <w:marRight w:val="0"/>
      <w:marTop w:val="0"/>
      <w:marBottom w:val="0"/>
      <w:divBdr>
        <w:top w:val="none" w:sz="0" w:space="0" w:color="auto"/>
        <w:left w:val="none" w:sz="0" w:space="0" w:color="auto"/>
        <w:bottom w:val="none" w:sz="0" w:space="0" w:color="auto"/>
        <w:right w:val="none" w:sz="0" w:space="0" w:color="auto"/>
      </w:divBdr>
    </w:div>
    <w:div w:id="1352299480">
      <w:bodyDiv w:val="1"/>
      <w:marLeft w:val="0"/>
      <w:marRight w:val="0"/>
      <w:marTop w:val="0"/>
      <w:marBottom w:val="0"/>
      <w:divBdr>
        <w:top w:val="none" w:sz="0" w:space="0" w:color="auto"/>
        <w:left w:val="none" w:sz="0" w:space="0" w:color="auto"/>
        <w:bottom w:val="none" w:sz="0" w:space="0" w:color="auto"/>
        <w:right w:val="none" w:sz="0" w:space="0" w:color="auto"/>
      </w:divBdr>
    </w:div>
    <w:div w:id="1356662040">
      <w:bodyDiv w:val="1"/>
      <w:marLeft w:val="0"/>
      <w:marRight w:val="0"/>
      <w:marTop w:val="0"/>
      <w:marBottom w:val="0"/>
      <w:divBdr>
        <w:top w:val="none" w:sz="0" w:space="0" w:color="auto"/>
        <w:left w:val="none" w:sz="0" w:space="0" w:color="auto"/>
        <w:bottom w:val="none" w:sz="0" w:space="0" w:color="auto"/>
        <w:right w:val="none" w:sz="0" w:space="0" w:color="auto"/>
      </w:divBdr>
    </w:div>
    <w:div w:id="1365250790">
      <w:bodyDiv w:val="1"/>
      <w:marLeft w:val="0"/>
      <w:marRight w:val="0"/>
      <w:marTop w:val="0"/>
      <w:marBottom w:val="0"/>
      <w:divBdr>
        <w:top w:val="none" w:sz="0" w:space="0" w:color="auto"/>
        <w:left w:val="none" w:sz="0" w:space="0" w:color="auto"/>
        <w:bottom w:val="none" w:sz="0" w:space="0" w:color="auto"/>
        <w:right w:val="none" w:sz="0" w:space="0" w:color="auto"/>
      </w:divBdr>
    </w:div>
    <w:div w:id="1367295540">
      <w:bodyDiv w:val="1"/>
      <w:marLeft w:val="0"/>
      <w:marRight w:val="0"/>
      <w:marTop w:val="0"/>
      <w:marBottom w:val="0"/>
      <w:divBdr>
        <w:top w:val="none" w:sz="0" w:space="0" w:color="auto"/>
        <w:left w:val="none" w:sz="0" w:space="0" w:color="auto"/>
        <w:bottom w:val="none" w:sz="0" w:space="0" w:color="auto"/>
        <w:right w:val="none" w:sz="0" w:space="0" w:color="auto"/>
      </w:divBdr>
    </w:div>
    <w:div w:id="1370111625">
      <w:bodyDiv w:val="1"/>
      <w:marLeft w:val="0"/>
      <w:marRight w:val="0"/>
      <w:marTop w:val="0"/>
      <w:marBottom w:val="0"/>
      <w:divBdr>
        <w:top w:val="none" w:sz="0" w:space="0" w:color="auto"/>
        <w:left w:val="none" w:sz="0" w:space="0" w:color="auto"/>
        <w:bottom w:val="none" w:sz="0" w:space="0" w:color="auto"/>
        <w:right w:val="none" w:sz="0" w:space="0" w:color="auto"/>
      </w:divBdr>
    </w:div>
    <w:div w:id="1370882424">
      <w:bodyDiv w:val="1"/>
      <w:marLeft w:val="0"/>
      <w:marRight w:val="0"/>
      <w:marTop w:val="0"/>
      <w:marBottom w:val="0"/>
      <w:divBdr>
        <w:top w:val="none" w:sz="0" w:space="0" w:color="auto"/>
        <w:left w:val="none" w:sz="0" w:space="0" w:color="auto"/>
        <w:bottom w:val="none" w:sz="0" w:space="0" w:color="auto"/>
        <w:right w:val="none" w:sz="0" w:space="0" w:color="auto"/>
      </w:divBdr>
    </w:div>
    <w:div w:id="1372222705">
      <w:bodyDiv w:val="1"/>
      <w:marLeft w:val="0"/>
      <w:marRight w:val="0"/>
      <w:marTop w:val="0"/>
      <w:marBottom w:val="0"/>
      <w:divBdr>
        <w:top w:val="none" w:sz="0" w:space="0" w:color="auto"/>
        <w:left w:val="none" w:sz="0" w:space="0" w:color="auto"/>
        <w:bottom w:val="none" w:sz="0" w:space="0" w:color="auto"/>
        <w:right w:val="none" w:sz="0" w:space="0" w:color="auto"/>
      </w:divBdr>
    </w:div>
    <w:div w:id="1373729985">
      <w:bodyDiv w:val="1"/>
      <w:marLeft w:val="0"/>
      <w:marRight w:val="0"/>
      <w:marTop w:val="0"/>
      <w:marBottom w:val="0"/>
      <w:divBdr>
        <w:top w:val="none" w:sz="0" w:space="0" w:color="auto"/>
        <w:left w:val="none" w:sz="0" w:space="0" w:color="auto"/>
        <w:bottom w:val="none" w:sz="0" w:space="0" w:color="auto"/>
        <w:right w:val="none" w:sz="0" w:space="0" w:color="auto"/>
      </w:divBdr>
    </w:div>
    <w:div w:id="1383484267">
      <w:bodyDiv w:val="1"/>
      <w:marLeft w:val="0"/>
      <w:marRight w:val="0"/>
      <w:marTop w:val="0"/>
      <w:marBottom w:val="0"/>
      <w:divBdr>
        <w:top w:val="none" w:sz="0" w:space="0" w:color="auto"/>
        <w:left w:val="none" w:sz="0" w:space="0" w:color="auto"/>
        <w:bottom w:val="none" w:sz="0" w:space="0" w:color="auto"/>
        <w:right w:val="none" w:sz="0" w:space="0" w:color="auto"/>
      </w:divBdr>
    </w:div>
    <w:div w:id="1383821978">
      <w:bodyDiv w:val="1"/>
      <w:marLeft w:val="0"/>
      <w:marRight w:val="0"/>
      <w:marTop w:val="0"/>
      <w:marBottom w:val="0"/>
      <w:divBdr>
        <w:top w:val="none" w:sz="0" w:space="0" w:color="auto"/>
        <w:left w:val="none" w:sz="0" w:space="0" w:color="auto"/>
        <w:bottom w:val="none" w:sz="0" w:space="0" w:color="auto"/>
        <w:right w:val="none" w:sz="0" w:space="0" w:color="auto"/>
      </w:divBdr>
    </w:div>
    <w:div w:id="1385371048">
      <w:bodyDiv w:val="1"/>
      <w:marLeft w:val="0"/>
      <w:marRight w:val="0"/>
      <w:marTop w:val="0"/>
      <w:marBottom w:val="0"/>
      <w:divBdr>
        <w:top w:val="none" w:sz="0" w:space="0" w:color="auto"/>
        <w:left w:val="none" w:sz="0" w:space="0" w:color="auto"/>
        <w:bottom w:val="none" w:sz="0" w:space="0" w:color="auto"/>
        <w:right w:val="none" w:sz="0" w:space="0" w:color="auto"/>
      </w:divBdr>
    </w:div>
    <w:div w:id="1391223430">
      <w:bodyDiv w:val="1"/>
      <w:marLeft w:val="0"/>
      <w:marRight w:val="0"/>
      <w:marTop w:val="0"/>
      <w:marBottom w:val="0"/>
      <w:divBdr>
        <w:top w:val="none" w:sz="0" w:space="0" w:color="auto"/>
        <w:left w:val="none" w:sz="0" w:space="0" w:color="auto"/>
        <w:bottom w:val="none" w:sz="0" w:space="0" w:color="auto"/>
        <w:right w:val="none" w:sz="0" w:space="0" w:color="auto"/>
      </w:divBdr>
    </w:div>
    <w:div w:id="1394700075">
      <w:bodyDiv w:val="1"/>
      <w:marLeft w:val="0"/>
      <w:marRight w:val="0"/>
      <w:marTop w:val="0"/>
      <w:marBottom w:val="0"/>
      <w:divBdr>
        <w:top w:val="none" w:sz="0" w:space="0" w:color="auto"/>
        <w:left w:val="none" w:sz="0" w:space="0" w:color="auto"/>
        <w:bottom w:val="none" w:sz="0" w:space="0" w:color="auto"/>
        <w:right w:val="none" w:sz="0" w:space="0" w:color="auto"/>
      </w:divBdr>
    </w:div>
    <w:div w:id="1397053528">
      <w:bodyDiv w:val="1"/>
      <w:marLeft w:val="0"/>
      <w:marRight w:val="0"/>
      <w:marTop w:val="0"/>
      <w:marBottom w:val="0"/>
      <w:divBdr>
        <w:top w:val="none" w:sz="0" w:space="0" w:color="auto"/>
        <w:left w:val="none" w:sz="0" w:space="0" w:color="auto"/>
        <w:bottom w:val="none" w:sz="0" w:space="0" w:color="auto"/>
        <w:right w:val="none" w:sz="0" w:space="0" w:color="auto"/>
      </w:divBdr>
    </w:div>
    <w:div w:id="1398166266">
      <w:bodyDiv w:val="1"/>
      <w:marLeft w:val="0"/>
      <w:marRight w:val="0"/>
      <w:marTop w:val="0"/>
      <w:marBottom w:val="0"/>
      <w:divBdr>
        <w:top w:val="none" w:sz="0" w:space="0" w:color="auto"/>
        <w:left w:val="none" w:sz="0" w:space="0" w:color="auto"/>
        <w:bottom w:val="none" w:sz="0" w:space="0" w:color="auto"/>
        <w:right w:val="none" w:sz="0" w:space="0" w:color="auto"/>
      </w:divBdr>
    </w:div>
    <w:div w:id="1399010980">
      <w:bodyDiv w:val="1"/>
      <w:marLeft w:val="0"/>
      <w:marRight w:val="0"/>
      <w:marTop w:val="0"/>
      <w:marBottom w:val="0"/>
      <w:divBdr>
        <w:top w:val="none" w:sz="0" w:space="0" w:color="auto"/>
        <w:left w:val="none" w:sz="0" w:space="0" w:color="auto"/>
        <w:bottom w:val="none" w:sz="0" w:space="0" w:color="auto"/>
        <w:right w:val="none" w:sz="0" w:space="0" w:color="auto"/>
      </w:divBdr>
    </w:div>
    <w:div w:id="1399130574">
      <w:bodyDiv w:val="1"/>
      <w:marLeft w:val="0"/>
      <w:marRight w:val="0"/>
      <w:marTop w:val="0"/>
      <w:marBottom w:val="0"/>
      <w:divBdr>
        <w:top w:val="none" w:sz="0" w:space="0" w:color="auto"/>
        <w:left w:val="none" w:sz="0" w:space="0" w:color="auto"/>
        <w:bottom w:val="none" w:sz="0" w:space="0" w:color="auto"/>
        <w:right w:val="none" w:sz="0" w:space="0" w:color="auto"/>
      </w:divBdr>
    </w:div>
    <w:div w:id="1405881404">
      <w:bodyDiv w:val="1"/>
      <w:marLeft w:val="0"/>
      <w:marRight w:val="0"/>
      <w:marTop w:val="0"/>
      <w:marBottom w:val="0"/>
      <w:divBdr>
        <w:top w:val="none" w:sz="0" w:space="0" w:color="auto"/>
        <w:left w:val="none" w:sz="0" w:space="0" w:color="auto"/>
        <w:bottom w:val="none" w:sz="0" w:space="0" w:color="auto"/>
        <w:right w:val="none" w:sz="0" w:space="0" w:color="auto"/>
      </w:divBdr>
    </w:div>
    <w:div w:id="1411658062">
      <w:bodyDiv w:val="1"/>
      <w:marLeft w:val="0"/>
      <w:marRight w:val="0"/>
      <w:marTop w:val="0"/>
      <w:marBottom w:val="0"/>
      <w:divBdr>
        <w:top w:val="none" w:sz="0" w:space="0" w:color="auto"/>
        <w:left w:val="none" w:sz="0" w:space="0" w:color="auto"/>
        <w:bottom w:val="none" w:sz="0" w:space="0" w:color="auto"/>
        <w:right w:val="none" w:sz="0" w:space="0" w:color="auto"/>
      </w:divBdr>
    </w:div>
    <w:div w:id="1412700418">
      <w:bodyDiv w:val="1"/>
      <w:marLeft w:val="0"/>
      <w:marRight w:val="0"/>
      <w:marTop w:val="0"/>
      <w:marBottom w:val="0"/>
      <w:divBdr>
        <w:top w:val="none" w:sz="0" w:space="0" w:color="auto"/>
        <w:left w:val="none" w:sz="0" w:space="0" w:color="auto"/>
        <w:bottom w:val="none" w:sz="0" w:space="0" w:color="auto"/>
        <w:right w:val="none" w:sz="0" w:space="0" w:color="auto"/>
      </w:divBdr>
    </w:div>
    <w:div w:id="1417246536">
      <w:bodyDiv w:val="1"/>
      <w:marLeft w:val="0"/>
      <w:marRight w:val="0"/>
      <w:marTop w:val="0"/>
      <w:marBottom w:val="0"/>
      <w:divBdr>
        <w:top w:val="none" w:sz="0" w:space="0" w:color="auto"/>
        <w:left w:val="none" w:sz="0" w:space="0" w:color="auto"/>
        <w:bottom w:val="none" w:sz="0" w:space="0" w:color="auto"/>
        <w:right w:val="none" w:sz="0" w:space="0" w:color="auto"/>
      </w:divBdr>
    </w:div>
    <w:div w:id="1417479644">
      <w:bodyDiv w:val="1"/>
      <w:marLeft w:val="0"/>
      <w:marRight w:val="0"/>
      <w:marTop w:val="0"/>
      <w:marBottom w:val="0"/>
      <w:divBdr>
        <w:top w:val="none" w:sz="0" w:space="0" w:color="auto"/>
        <w:left w:val="none" w:sz="0" w:space="0" w:color="auto"/>
        <w:bottom w:val="none" w:sz="0" w:space="0" w:color="auto"/>
        <w:right w:val="none" w:sz="0" w:space="0" w:color="auto"/>
      </w:divBdr>
    </w:div>
    <w:div w:id="1417896214">
      <w:bodyDiv w:val="1"/>
      <w:marLeft w:val="0"/>
      <w:marRight w:val="0"/>
      <w:marTop w:val="0"/>
      <w:marBottom w:val="0"/>
      <w:divBdr>
        <w:top w:val="none" w:sz="0" w:space="0" w:color="auto"/>
        <w:left w:val="none" w:sz="0" w:space="0" w:color="auto"/>
        <w:bottom w:val="none" w:sz="0" w:space="0" w:color="auto"/>
        <w:right w:val="none" w:sz="0" w:space="0" w:color="auto"/>
      </w:divBdr>
    </w:div>
    <w:div w:id="1423986645">
      <w:bodyDiv w:val="1"/>
      <w:marLeft w:val="0"/>
      <w:marRight w:val="0"/>
      <w:marTop w:val="0"/>
      <w:marBottom w:val="0"/>
      <w:divBdr>
        <w:top w:val="none" w:sz="0" w:space="0" w:color="auto"/>
        <w:left w:val="none" w:sz="0" w:space="0" w:color="auto"/>
        <w:bottom w:val="none" w:sz="0" w:space="0" w:color="auto"/>
        <w:right w:val="none" w:sz="0" w:space="0" w:color="auto"/>
      </w:divBdr>
    </w:div>
    <w:div w:id="1428380203">
      <w:bodyDiv w:val="1"/>
      <w:marLeft w:val="0"/>
      <w:marRight w:val="0"/>
      <w:marTop w:val="0"/>
      <w:marBottom w:val="0"/>
      <w:divBdr>
        <w:top w:val="none" w:sz="0" w:space="0" w:color="auto"/>
        <w:left w:val="none" w:sz="0" w:space="0" w:color="auto"/>
        <w:bottom w:val="none" w:sz="0" w:space="0" w:color="auto"/>
        <w:right w:val="none" w:sz="0" w:space="0" w:color="auto"/>
      </w:divBdr>
    </w:div>
    <w:div w:id="1430195764">
      <w:bodyDiv w:val="1"/>
      <w:marLeft w:val="0"/>
      <w:marRight w:val="0"/>
      <w:marTop w:val="0"/>
      <w:marBottom w:val="0"/>
      <w:divBdr>
        <w:top w:val="none" w:sz="0" w:space="0" w:color="auto"/>
        <w:left w:val="none" w:sz="0" w:space="0" w:color="auto"/>
        <w:bottom w:val="none" w:sz="0" w:space="0" w:color="auto"/>
        <w:right w:val="none" w:sz="0" w:space="0" w:color="auto"/>
      </w:divBdr>
    </w:div>
    <w:div w:id="1430851693">
      <w:bodyDiv w:val="1"/>
      <w:marLeft w:val="0"/>
      <w:marRight w:val="0"/>
      <w:marTop w:val="0"/>
      <w:marBottom w:val="0"/>
      <w:divBdr>
        <w:top w:val="none" w:sz="0" w:space="0" w:color="auto"/>
        <w:left w:val="none" w:sz="0" w:space="0" w:color="auto"/>
        <w:bottom w:val="none" w:sz="0" w:space="0" w:color="auto"/>
        <w:right w:val="none" w:sz="0" w:space="0" w:color="auto"/>
      </w:divBdr>
    </w:div>
    <w:div w:id="1432243008">
      <w:bodyDiv w:val="1"/>
      <w:marLeft w:val="0"/>
      <w:marRight w:val="0"/>
      <w:marTop w:val="0"/>
      <w:marBottom w:val="0"/>
      <w:divBdr>
        <w:top w:val="none" w:sz="0" w:space="0" w:color="auto"/>
        <w:left w:val="none" w:sz="0" w:space="0" w:color="auto"/>
        <w:bottom w:val="none" w:sz="0" w:space="0" w:color="auto"/>
        <w:right w:val="none" w:sz="0" w:space="0" w:color="auto"/>
      </w:divBdr>
    </w:div>
    <w:div w:id="1433668688">
      <w:bodyDiv w:val="1"/>
      <w:marLeft w:val="0"/>
      <w:marRight w:val="0"/>
      <w:marTop w:val="0"/>
      <w:marBottom w:val="0"/>
      <w:divBdr>
        <w:top w:val="none" w:sz="0" w:space="0" w:color="auto"/>
        <w:left w:val="none" w:sz="0" w:space="0" w:color="auto"/>
        <w:bottom w:val="none" w:sz="0" w:space="0" w:color="auto"/>
        <w:right w:val="none" w:sz="0" w:space="0" w:color="auto"/>
      </w:divBdr>
    </w:div>
    <w:div w:id="1438795456">
      <w:bodyDiv w:val="1"/>
      <w:marLeft w:val="0"/>
      <w:marRight w:val="0"/>
      <w:marTop w:val="0"/>
      <w:marBottom w:val="0"/>
      <w:divBdr>
        <w:top w:val="none" w:sz="0" w:space="0" w:color="auto"/>
        <w:left w:val="none" w:sz="0" w:space="0" w:color="auto"/>
        <w:bottom w:val="none" w:sz="0" w:space="0" w:color="auto"/>
        <w:right w:val="none" w:sz="0" w:space="0" w:color="auto"/>
      </w:divBdr>
    </w:div>
    <w:div w:id="1441489901">
      <w:bodyDiv w:val="1"/>
      <w:marLeft w:val="0"/>
      <w:marRight w:val="0"/>
      <w:marTop w:val="0"/>
      <w:marBottom w:val="0"/>
      <w:divBdr>
        <w:top w:val="none" w:sz="0" w:space="0" w:color="auto"/>
        <w:left w:val="none" w:sz="0" w:space="0" w:color="auto"/>
        <w:bottom w:val="none" w:sz="0" w:space="0" w:color="auto"/>
        <w:right w:val="none" w:sz="0" w:space="0" w:color="auto"/>
      </w:divBdr>
    </w:div>
    <w:div w:id="1441535619">
      <w:bodyDiv w:val="1"/>
      <w:marLeft w:val="0"/>
      <w:marRight w:val="0"/>
      <w:marTop w:val="0"/>
      <w:marBottom w:val="0"/>
      <w:divBdr>
        <w:top w:val="none" w:sz="0" w:space="0" w:color="auto"/>
        <w:left w:val="none" w:sz="0" w:space="0" w:color="auto"/>
        <w:bottom w:val="none" w:sz="0" w:space="0" w:color="auto"/>
        <w:right w:val="none" w:sz="0" w:space="0" w:color="auto"/>
      </w:divBdr>
    </w:div>
    <w:div w:id="1442215803">
      <w:bodyDiv w:val="1"/>
      <w:marLeft w:val="0"/>
      <w:marRight w:val="0"/>
      <w:marTop w:val="0"/>
      <w:marBottom w:val="0"/>
      <w:divBdr>
        <w:top w:val="none" w:sz="0" w:space="0" w:color="auto"/>
        <w:left w:val="none" w:sz="0" w:space="0" w:color="auto"/>
        <w:bottom w:val="none" w:sz="0" w:space="0" w:color="auto"/>
        <w:right w:val="none" w:sz="0" w:space="0" w:color="auto"/>
      </w:divBdr>
    </w:div>
    <w:div w:id="1443378358">
      <w:bodyDiv w:val="1"/>
      <w:marLeft w:val="0"/>
      <w:marRight w:val="0"/>
      <w:marTop w:val="0"/>
      <w:marBottom w:val="0"/>
      <w:divBdr>
        <w:top w:val="none" w:sz="0" w:space="0" w:color="auto"/>
        <w:left w:val="none" w:sz="0" w:space="0" w:color="auto"/>
        <w:bottom w:val="none" w:sz="0" w:space="0" w:color="auto"/>
        <w:right w:val="none" w:sz="0" w:space="0" w:color="auto"/>
      </w:divBdr>
    </w:div>
    <w:div w:id="1453210347">
      <w:bodyDiv w:val="1"/>
      <w:marLeft w:val="0"/>
      <w:marRight w:val="0"/>
      <w:marTop w:val="0"/>
      <w:marBottom w:val="0"/>
      <w:divBdr>
        <w:top w:val="none" w:sz="0" w:space="0" w:color="auto"/>
        <w:left w:val="none" w:sz="0" w:space="0" w:color="auto"/>
        <w:bottom w:val="none" w:sz="0" w:space="0" w:color="auto"/>
        <w:right w:val="none" w:sz="0" w:space="0" w:color="auto"/>
      </w:divBdr>
    </w:div>
    <w:div w:id="1456025705">
      <w:bodyDiv w:val="1"/>
      <w:marLeft w:val="0"/>
      <w:marRight w:val="0"/>
      <w:marTop w:val="0"/>
      <w:marBottom w:val="0"/>
      <w:divBdr>
        <w:top w:val="none" w:sz="0" w:space="0" w:color="auto"/>
        <w:left w:val="none" w:sz="0" w:space="0" w:color="auto"/>
        <w:bottom w:val="none" w:sz="0" w:space="0" w:color="auto"/>
        <w:right w:val="none" w:sz="0" w:space="0" w:color="auto"/>
      </w:divBdr>
    </w:div>
    <w:div w:id="1459032787">
      <w:bodyDiv w:val="1"/>
      <w:marLeft w:val="0"/>
      <w:marRight w:val="0"/>
      <w:marTop w:val="0"/>
      <w:marBottom w:val="0"/>
      <w:divBdr>
        <w:top w:val="none" w:sz="0" w:space="0" w:color="auto"/>
        <w:left w:val="none" w:sz="0" w:space="0" w:color="auto"/>
        <w:bottom w:val="none" w:sz="0" w:space="0" w:color="auto"/>
        <w:right w:val="none" w:sz="0" w:space="0" w:color="auto"/>
      </w:divBdr>
    </w:div>
    <w:div w:id="1470250207">
      <w:bodyDiv w:val="1"/>
      <w:marLeft w:val="0"/>
      <w:marRight w:val="0"/>
      <w:marTop w:val="0"/>
      <w:marBottom w:val="0"/>
      <w:divBdr>
        <w:top w:val="none" w:sz="0" w:space="0" w:color="auto"/>
        <w:left w:val="none" w:sz="0" w:space="0" w:color="auto"/>
        <w:bottom w:val="none" w:sz="0" w:space="0" w:color="auto"/>
        <w:right w:val="none" w:sz="0" w:space="0" w:color="auto"/>
      </w:divBdr>
    </w:div>
    <w:div w:id="1473449200">
      <w:bodyDiv w:val="1"/>
      <w:marLeft w:val="0"/>
      <w:marRight w:val="0"/>
      <w:marTop w:val="0"/>
      <w:marBottom w:val="0"/>
      <w:divBdr>
        <w:top w:val="none" w:sz="0" w:space="0" w:color="auto"/>
        <w:left w:val="none" w:sz="0" w:space="0" w:color="auto"/>
        <w:bottom w:val="none" w:sz="0" w:space="0" w:color="auto"/>
        <w:right w:val="none" w:sz="0" w:space="0" w:color="auto"/>
      </w:divBdr>
    </w:div>
    <w:div w:id="1474832574">
      <w:bodyDiv w:val="1"/>
      <w:marLeft w:val="0"/>
      <w:marRight w:val="0"/>
      <w:marTop w:val="0"/>
      <w:marBottom w:val="0"/>
      <w:divBdr>
        <w:top w:val="none" w:sz="0" w:space="0" w:color="auto"/>
        <w:left w:val="none" w:sz="0" w:space="0" w:color="auto"/>
        <w:bottom w:val="none" w:sz="0" w:space="0" w:color="auto"/>
        <w:right w:val="none" w:sz="0" w:space="0" w:color="auto"/>
      </w:divBdr>
    </w:div>
    <w:div w:id="1486897353">
      <w:bodyDiv w:val="1"/>
      <w:marLeft w:val="0"/>
      <w:marRight w:val="0"/>
      <w:marTop w:val="0"/>
      <w:marBottom w:val="0"/>
      <w:divBdr>
        <w:top w:val="none" w:sz="0" w:space="0" w:color="auto"/>
        <w:left w:val="none" w:sz="0" w:space="0" w:color="auto"/>
        <w:bottom w:val="none" w:sz="0" w:space="0" w:color="auto"/>
        <w:right w:val="none" w:sz="0" w:space="0" w:color="auto"/>
      </w:divBdr>
    </w:div>
    <w:div w:id="1488545852">
      <w:bodyDiv w:val="1"/>
      <w:marLeft w:val="0"/>
      <w:marRight w:val="0"/>
      <w:marTop w:val="0"/>
      <w:marBottom w:val="0"/>
      <w:divBdr>
        <w:top w:val="none" w:sz="0" w:space="0" w:color="auto"/>
        <w:left w:val="none" w:sz="0" w:space="0" w:color="auto"/>
        <w:bottom w:val="none" w:sz="0" w:space="0" w:color="auto"/>
        <w:right w:val="none" w:sz="0" w:space="0" w:color="auto"/>
      </w:divBdr>
    </w:div>
    <w:div w:id="1491403827">
      <w:bodyDiv w:val="1"/>
      <w:marLeft w:val="0"/>
      <w:marRight w:val="0"/>
      <w:marTop w:val="0"/>
      <w:marBottom w:val="0"/>
      <w:divBdr>
        <w:top w:val="none" w:sz="0" w:space="0" w:color="auto"/>
        <w:left w:val="none" w:sz="0" w:space="0" w:color="auto"/>
        <w:bottom w:val="none" w:sz="0" w:space="0" w:color="auto"/>
        <w:right w:val="none" w:sz="0" w:space="0" w:color="auto"/>
      </w:divBdr>
    </w:div>
    <w:div w:id="1493714141">
      <w:bodyDiv w:val="1"/>
      <w:marLeft w:val="0"/>
      <w:marRight w:val="0"/>
      <w:marTop w:val="0"/>
      <w:marBottom w:val="0"/>
      <w:divBdr>
        <w:top w:val="none" w:sz="0" w:space="0" w:color="auto"/>
        <w:left w:val="none" w:sz="0" w:space="0" w:color="auto"/>
        <w:bottom w:val="none" w:sz="0" w:space="0" w:color="auto"/>
        <w:right w:val="none" w:sz="0" w:space="0" w:color="auto"/>
      </w:divBdr>
    </w:div>
    <w:div w:id="1508789385">
      <w:bodyDiv w:val="1"/>
      <w:marLeft w:val="0"/>
      <w:marRight w:val="0"/>
      <w:marTop w:val="0"/>
      <w:marBottom w:val="0"/>
      <w:divBdr>
        <w:top w:val="none" w:sz="0" w:space="0" w:color="auto"/>
        <w:left w:val="none" w:sz="0" w:space="0" w:color="auto"/>
        <w:bottom w:val="none" w:sz="0" w:space="0" w:color="auto"/>
        <w:right w:val="none" w:sz="0" w:space="0" w:color="auto"/>
      </w:divBdr>
    </w:div>
    <w:div w:id="1508910313">
      <w:bodyDiv w:val="1"/>
      <w:marLeft w:val="0"/>
      <w:marRight w:val="0"/>
      <w:marTop w:val="0"/>
      <w:marBottom w:val="0"/>
      <w:divBdr>
        <w:top w:val="none" w:sz="0" w:space="0" w:color="auto"/>
        <w:left w:val="none" w:sz="0" w:space="0" w:color="auto"/>
        <w:bottom w:val="none" w:sz="0" w:space="0" w:color="auto"/>
        <w:right w:val="none" w:sz="0" w:space="0" w:color="auto"/>
      </w:divBdr>
    </w:div>
    <w:div w:id="1513959512">
      <w:bodyDiv w:val="1"/>
      <w:marLeft w:val="0"/>
      <w:marRight w:val="0"/>
      <w:marTop w:val="0"/>
      <w:marBottom w:val="0"/>
      <w:divBdr>
        <w:top w:val="none" w:sz="0" w:space="0" w:color="auto"/>
        <w:left w:val="none" w:sz="0" w:space="0" w:color="auto"/>
        <w:bottom w:val="none" w:sz="0" w:space="0" w:color="auto"/>
        <w:right w:val="none" w:sz="0" w:space="0" w:color="auto"/>
      </w:divBdr>
    </w:div>
    <w:div w:id="1514875362">
      <w:bodyDiv w:val="1"/>
      <w:marLeft w:val="0"/>
      <w:marRight w:val="0"/>
      <w:marTop w:val="0"/>
      <w:marBottom w:val="0"/>
      <w:divBdr>
        <w:top w:val="none" w:sz="0" w:space="0" w:color="auto"/>
        <w:left w:val="none" w:sz="0" w:space="0" w:color="auto"/>
        <w:bottom w:val="none" w:sz="0" w:space="0" w:color="auto"/>
        <w:right w:val="none" w:sz="0" w:space="0" w:color="auto"/>
      </w:divBdr>
    </w:div>
    <w:div w:id="1517113809">
      <w:bodyDiv w:val="1"/>
      <w:marLeft w:val="0"/>
      <w:marRight w:val="0"/>
      <w:marTop w:val="0"/>
      <w:marBottom w:val="0"/>
      <w:divBdr>
        <w:top w:val="none" w:sz="0" w:space="0" w:color="auto"/>
        <w:left w:val="none" w:sz="0" w:space="0" w:color="auto"/>
        <w:bottom w:val="none" w:sz="0" w:space="0" w:color="auto"/>
        <w:right w:val="none" w:sz="0" w:space="0" w:color="auto"/>
      </w:divBdr>
    </w:div>
    <w:div w:id="1521892507">
      <w:bodyDiv w:val="1"/>
      <w:marLeft w:val="0"/>
      <w:marRight w:val="0"/>
      <w:marTop w:val="0"/>
      <w:marBottom w:val="0"/>
      <w:divBdr>
        <w:top w:val="none" w:sz="0" w:space="0" w:color="auto"/>
        <w:left w:val="none" w:sz="0" w:space="0" w:color="auto"/>
        <w:bottom w:val="none" w:sz="0" w:space="0" w:color="auto"/>
        <w:right w:val="none" w:sz="0" w:space="0" w:color="auto"/>
      </w:divBdr>
    </w:div>
    <w:div w:id="1527330782">
      <w:bodyDiv w:val="1"/>
      <w:marLeft w:val="0"/>
      <w:marRight w:val="0"/>
      <w:marTop w:val="0"/>
      <w:marBottom w:val="0"/>
      <w:divBdr>
        <w:top w:val="none" w:sz="0" w:space="0" w:color="auto"/>
        <w:left w:val="none" w:sz="0" w:space="0" w:color="auto"/>
        <w:bottom w:val="none" w:sz="0" w:space="0" w:color="auto"/>
        <w:right w:val="none" w:sz="0" w:space="0" w:color="auto"/>
      </w:divBdr>
    </w:div>
    <w:div w:id="1528907240">
      <w:bodyDiv w:val="1"/>
      <w:marLeft w:val="0"/>
      <w:marRight w:val="0"/>
      <w:marTop w:val="0"/>
      <w:marBottom w:val="0"/>
      <w:divBdr>
        <w:top w:val="none" w:sz="0" w:space="0" w:color="auto"/>
        <w:left w:val="none" w:sz="0" w:space="0" w:color="auto"/>
        <w:bottom w:val="none" w:sz="0" w:space="0" w:color="auto"/>
        <w:right w:val="none" w:sz="0" w:space="0" w:color="auto"/>
      </w:divBdr>
    </w:div>
    <w:div w:id="1531062707">
      <w:bodyDiv w:val="1"/>
      <w:marLeft w:val="0"/>
      <w:marRight w:val="0"/>
      <w:marTop w:val="0"/>
      <w:marBottom w:val="0"/>
      <w:divBdr>
        <w:top w:val="none" w:sz="0" w:space="0" w:color="auto"/>
        <w:left w:val="none" w:sz="0" w:space="0" w:color="auto"/>
        <w:bottom w:val="none" w:sz="0" w:space="0" w:color="auto"/>
        <w:right w:val="none" w:sz="0" w:space="0" w:color="auto"/>
      </w:divBdr>
    </w:div>
    <w:div w:id="1537162632">
      <w:bodyDiv w:val="1"/>
      <w:marLeft w:val="0"/>
      <w:marRight w:val="0"/>
      <w:marTop w:val="0"/>
      <w:marBottom w:val="0"/>
      <w:divBdr>
        <w:top w:val="none" w:sz="0" w:space="0" w:color="auto"/>
        <w:left w:val="none" w:sz="0" w:space="0" w:color="auto"/>
        <w:bottom w:val="none" w:sz="0" w:space="0" w:color="auto"/>
        <w:right w:val="none" w:sz="0" w:space="0" w:color="auto"/>
      </w:divBdr>
    </w:div>
    <w:div w:id="1537347763">
      <w:bodyDiv w:val="1"/>
      <w:marLeft w:val="0"/>
      <w:marRight w:val="0"/>
      <w:marTop w:val="0"/>
      <w:marBottom w:val="0"/>
      <w:divBdr>
        <w:top w:val="none" w:sz="0" w:space="0" w:color="auto"/>
        <w:left w:val="none" w:sz="0" w:space="0" w:color="auto"/>
        <w:bottom w:val="none" w:sz="0" w:space="0" w:color="auto"/>
        <w:right w:val="none" w:sz="0" w:space="0" w:color="auto"/>
      </w:divBdr>
    </w:div>
    <w:div w:id="1541283918">
      <w:bodyDiv w:val="1"/>
      <w:marLeft w:val="0"/>
      <w:marRight w:val="0"/>
      <w:marTop w:val="0"/>
      <w:marBottom w:val="0"/>
      <w:divBdr>
        <w:top w:val="none" w:sz="0" w:space="0" w:color="auto"/>
        <w:left w:val="none" w:sz="0" w:space="0" w:color="auto"/>
        <w:bottom w:val="none" w:sz="0" w:space="0" w:color="auto"/>
        <w:right w:val="none" w:sz="0" w:space="0" w:color="auto"/>
      </w:divBdr>
    </w:div>
    <w:div w:id="1545680383">
      <w:bodyDiv w:val="1"/>
      <w:marLeft w:val="0"/>
      <w:marRight w:val="0"/>
      <w:marTop w:val="0"/>
      <w:marBottom w:val="0"/>
      <w:divBdr>
        <w:top w:val="none" w:sz="0" w:space="0" w:color="auto"/>
        <w:left w:val="none" w:sz="0" w:space="0" w:color="auto"/>
        <w:bottom w:val="none" w:sz="0" w:space="0" w:color="auto"/>
        <w:right w:val="none" w:sz="0" w:space="0" w:color="auto"/>
      </w:divBdr>
    </w:div>
    <w:div w:id="1551189460">
      <w:bodyDiv w:val="1"/>
      <w:marLeft w:val="0"/>
      <w:marRight w:val="0"/>
      <w:marTop w:val="0"/>
      <w:marBottom w:val="0"/>
      <w:divBdr>
        <w:top w:val="none" w:sz="0" w:space="0" w:color="auto"/>
        <w:left w:val="none" w:sz="0" w:space="0" w:color="auto"/>
        <w:bottom w:val="none" w:sz="0" w:space="0" w:color="auto"/>
        <w:right w:val="none" w:sz="0" w:space="0" w:color="auto"/>
      </w:divBdr>
    </w:div>
    <w:div w:id="1571504291">
      <w:bodyDiv w:val="1"/>
      <w:marLeft w:val="0"/>
      <w:marRight w:val="0"/>
      <w:marTop w:val="0"/>
      <w:marBottom w:val="0"/>
      <w:divBdr>
        <w:top w:val="none" w:sz="0" w:space="0" w:color="auto"/>
        <w:left w:val="none" w:sz="0" w:space="0" w:color="auto"/>
        <w:bottom w:val="none" w:sz="0" w:space="0" w:color="auto"/>
        <w:right w:val="none" w:sz="0" w:space="0" w:color="auto"/>
      </w:divBdr>
    </w:div>
    <w:div w:id="1573197570">
      <w:bodyDiv w:val="1"/>
      <w:marLeft w:val="0"/>
      <w:marRight w:val="0"/>
      <w:marTop w:val="0"/>
      <w:marBottom w:val="0"/>
      <w:divBdr>
        <w:top w:val="none" w:sz="0" w:space="0" w:color="auto"/>
        <w:left w:val="none" w:sz="0" w:space="0" w:color="auto"/>
        <w:bottom w:val="none" w:sz="0" w:space="0" w:color="auto"/>
        <w:right w:val="none" w:sz="0" w:space="0" w:color="auto"/>
      </w:divBdr>
    </w:div>
    <w:div w:id="1573925164">
      <w:bodyDiv w:val="1"/>
      <w:marLeft w:val="0"/>
      <w:marRight w:val="0"/>
      <w:marTop w:val="0"/>
      <w:marBottom w:val="0"/>
      <w:divBdr>
        <w:top w:val="none" w:sz="0" w:space="0" w:color="auto"/>
        <w:left w:val="none" w:sz="0" w:space="0" w:color="auto"/>
        <w:bottom w:val="none" w:sz="0" w:space="0" w:color="auto"/>
        <w:right w:val="none" w:sz="0" w:space="0" w:color="auto"/>
      </w:divBdr>
    </w:div>
    <w:div w:id="1575124471">
      <w:bodyDiv w:val="1"/>
      <w:marLeft w:val="0"/>
      <w:marRight w:val="0"/>
      <w:marTop w:val="0"/>
      <w:marBottom w:val="0"/>
      <w:divBdr>
        <w:top w:val="none" w:sz="0" w:space="0" w:color="auto"/>
        <w:left w:val="none" w:sz="0" w:space="0" w:color="auto"/>
        <w:bottom w:val="none" w:sz="0" w:space="0" w:color="auto"/>
        <w:right w:val="none" w:sz="0" w:space="0" w:color="auto"/>
      </w:divBdr>
    </w:div>
    <w:div w:id="1583225173">
      <w:bodyDiv w:val="1"/>
      <w:marLeft w:val="0"/>
      <w:marRight w:val="0"/>
      <w:marTop w:val="0"/>
      <w:marBottom w:val="0"/>
      <w:divBdr>
        <w:top w:val="none" w:sz="0" w:space="0" w:color="auto"/>
        <w:left w:val="none" w:sz="0" w:space="0" w:color="auto"/>
        <w:bottom w:val="none" w:sz="0" w:space="0" w:color="auto"/>
        <w:right w:val="none" w:sz="0" w:space="0" w:color="auto"/>
      </w:divBdr>
    </w:div>
    <w:div w:id="1583568808">
      <w:bodyDiv w:val="1"/>
      <w:marLeft w:val="0"/>
      <w:marRight w:val="0"/>
      <w:marTop w:val="0"/>
      <w:marBottom w:val="0"/>
      <w:divBdr>
        <w:top w:val="none" w:sz="0" w:space="0" w:color="auto"/>
        <w:left w:val="none" w:sz="0" w:space="0" w:color="auto"/>
        <w:bottom w:val="none" w:sz="0" w:space="0" w:color="auto"/>
        <w:right w:val="none" w:sz="0" w:space="0" w:color="auto"/>
      </w:divBdr>
    </w:div>
    <w:div w:id="1584728360">
      <w:bodyDiv w:val="1"/>
      <w:marLeft w:val="0"/>
      <w:marRight w:val="0"/>
      <w:marTop w:val="0"/>
      <w:marBottom w:val="0"/>
      <w:divBdr>
        <w:top w:val="none" w:sz="0" w:space="0" w:color="auto"/>
        <w:left w:val="none" w:sz="0" w:space="0" w:color="auto"/>
        <w:bottom w:val="none" w:sz="0" w:space="0" w:color="auto"/>
        <w:right w:val="none" w:sz="0" w:space="0" w:color="auto"/>
      </w:divBdr>
    </w:div>
    <w:div w:id="1586262337">
      <w:bodyDiv w:val="1"/>
      <w:marLeft w:val="0"/>
      <w:marRight w:val="0"/>
      <w:marTop w:val="0"/>
      <w:marBottom w:val="0"/>
      <w:divBdr>
        <w:top w:val="none" w:sz="0" w:space="0" w:color="auto"/>
        <w:left w:val="none" w:sz="0" w:space="0" w:color="auto"/>
        <w:bottom w:val="none" w:sz="0" w:space="0" w:color="auto"/>
        <w:right w:val="none" w:sz="0" w:space="0" w:color="auto"/>
      </w:divBdr>
    </w:div>
    <w:div w:id="1587152873">
      <w:bodyDiv w:val="1"/>
      <w:marLeft w:val="0"/>
      <w:marRight w:val="0"/>
      <w:marTop w:val="0"/>
      <w:marBottom w:val="0"/>
      <w:divBdr>
        <w:top w:val="none" w:sz="0" w:space="0" w:color="auto"/>
        <w:left w:val="none" w:sz="0" w:space="0" w:color="auto"/>
        <w:bottom w:val="none" w:sz="0" w:space="0" w:color="auto"/>
        <w:right w:val="none" w:sz="0" w:space="0" w:color="auto"/>
      </w:divBdr>
    </w:div>
    <w:div w:id="1590263011">
      <w:bodyDiv w:val="1"/>
      <w:marLeft w:val="0"/>
      <w:marRight w:val="0"/>
      <w:marTop w:val="0"/>
      <w:marBottom w:val="0"/>
      <w:divBdr>
        <w:top w:val="none" w:sz="0" w:space="0" w:color="auto"/>
        <w:left w:val="none" w:sz="0" w:space="0" w:color="auto"/>
        <w:bottom w:val="none" w:sz="0" w:space="0" w:color="auto"/>
        <w:right w:val="none" w:sz="0" w:space="0" w:color="auto"/>
      </w:divBdr>
    </w:div>
    <w:div w:id="1591238037">
      <w:bodyDiv w:val="1"/>
      <w:marLeft w:val="0"/>
      <w:marRight w:val="0"/>
      <w:marTop w:val="0"/>
      <w:marBottom w:val="0"/>
      <w:divBdr>
        <w:top w:val="none" w:sz="0" w:space="0" w:color="auto"/>
        <w:left w:val="none" w:sz="0" w:space="0" w:color="auto"/>
        <w:bottom w:val="none" w:sz="0" w:space="0" w:color="auto"/>
        <w:right w:val="none" w:sz="0" w:space="0" w:color="auto"/>
      </w:divBdr>
    </w:div>
    <w:div w:id="1592859606">
      <w:bodyDiv w:val="1"/>
      <w:marLeft w:val="0"/>
      <w:marRight w:val="0"/>
      <w:marTop w:val="0"/>
      <w:marBottom w:val="0"/>
      <w:divBdr>
        <w:top w:val="none" w:sz="0" w:space="0" w:color="auto"/>
        <w:left w:val="none" w:sz="0" w:space="0" w:color="auto"/>
        <w:bottom w:val="none" w:sz="0" w:space="0" w:color="auto"/>
        <w:right w:val="none" w:sz="0" w:space="0" w:color="auto"/>
      </w:divBdr>
    </w:div>
    <w:div w:id="1597860988">
      <w:bodyDiv w:val="1"/>
      <w:marLeft w:val="0"/>
      <w:marRight w:val="0"/>
      <w:marTop w:val="0"/>
      <w:marBottom w:val="0"/>
      <w:divBdr>
        <w:top w:val="none" w:sz="0" w:space="0" w:color="auto"/>
        <w:left w:val="none" w:sz="0" w:space="0" w:color="auto"/>
        <w:bottom w:val="none" w:sz="0" w:space="0" w:color="auto"/>
        <w:right w:val="none" w:sz="0" w:space="0" w:color="auto"/>
      </w:divBdr>
    </w:div>
    <w:div w:id="1598322932">
      <w:bodyDiv w:val="1"/>
      <w:marLeft w:val="0"/>
      <w:marRight w:val="0"/>
      <w:marTop w:val="0"/>
      <w:marBottom w:val="0"/>
      <w:divBdr>
        <w:top w:val="none" w:sz="0" w:space="0" w:color="auto"/>
        <w:left w:val="none" w:sz="0" w:space="0" w:color="auto"/>
        <w:bottom w:val="none" w:sz="0" w:space="0" w:color="auto"/>
        <w:right w:val="none" w:sz="0" w:space="0" w:color="auto"/>
      </w:divBdr>
    </w:div>
    <w:div w:id="1602571901">
      <w:bodyDiv w:val="1"/>
      <w:marLeft w:val="0"/>
      <w:marRight w:val="0"/>
      <w:marTop w:val="0"/>
      <w:marBottom w:val="0"/>
      <w:divBdr>
        <w:top w:val="none" w:sz="0" w:space="0" w:color="auto"/>
        <w:left w:val="none" w:sz="0" w:space="0" w:color="auto"/>
        <w:bottom w:val="none" w:sz="0" w:space="0" w:color="auto"/>
        <w:right w:val="none" w:sz="0" w:space="0" w:color="auto"/>
      </w:divBdr>
    </w:div>
    <w:div w:id="1604917448">
      <w:bodyDiv w:val="1"/>
      <w:marLeft w:val="0"/>
      <w:marRight w:val="0"/>
      <w:marTop w:val="0"/>
      <w:marBottom w:val="0"/>
      <w:divBdr>
        <w:top w:val="none" w:sz="0" w:space="0" w:color="auto"/>
        <w:left w:val="none" w:sz="0" w:space="0" w:color="auto"/>
        <w:bottom w:val="none" w:sz="0" w:space="0" w:color="auto"/>
        <w:right w:val="none" w:sz="0" w:space="0" w:color="auto"/>
      </w:divBdr>
    </w:div>
    <w:div w:id="1605188308">
      <w:bodyDiv w:val="1"/>
      <w:marLeft w:val="0"/>
      <w:marRight w:val="0"/>
      <w:marTop w:val="0"/>
      <w:marBottom w:val="0"/>
      <w:divBdr>
        <w:top w:val="none" w:sz="0" w:space="0" w:color="auto"/>
        <w:left w:val="none" w:sz="0" w:space="0" w:color="auto"/>
        <w:bottom w:val="none" w:sz="0" w:space="0" w:color="auto"/>
        <w:right w:val="none" w:sz="0" w:space="0" w:color="auto"/>
      </w:divBdr>
    </w:div>
    <w:div w:id="1605961003">
      <w:bodyDiv w:val="1"/>
      <w:marLeft w:val="0"/>
      <w:marRight w:val="0"/>
      <w:marTop w:val="0"/>
      <w:marBottom w:val="0"/>
      <w:divBdr>
        <w:top w:val="none" w:sz="0" w:space="0" w:color="auto"/>
        <w:left w:val="none" w:sz="0" w:space="0" w:color="auto"/>
        <w:bottom w:val="none" w:sz="0" w:space="0" w:color="auto"/>
        <w:right w:val="none" w:sz="0" w:space="0" w:color="auto"/>
      </w:divBdr>
    </w:div>
    <w:div w:id="1613051996">
      <w:bodyDiv w:val="1"/>
      <w:marLeft w:val="0"/>
      <w:marRight w:val="0"/>
      <w:marTop w:val="0"/>
      <w:marBottom w:val="0"/>
      <w:divBdr>
        <w:top w:val="none" w:sz="0" w:space="0" w:color="auto"/>
        <w:left w:val="none" w:sz="0" w:space="0" w:color="auto"/>
        <w:bottom w:val="none" w:sz="0" w:space="0" w:color="auto"/>
        <w:right w:val="none" w:sz="0" w:space="0" w:color="auto"/>
      </w:divBdr>
    </w:div>
    <w:div w:id="1614359059">
      <w:bodyDiv w:val="1"/>
      <w:marLeft w:val="0"/>
      <w:marRight w:val="0"/>
      <w:marTop w:val="0"/>
      <w:marBottom w:val="0"/>
      <w:divBdr>
        <w:top w:val="none" w:sz="0" w:space="0" w:color="auto"/>
        <w:left w:val="none" w:sz="0" w:space="0" w:color="auto"/>
        <w:bottom w:val="none" w:sz="0" w:space="0" w:color="auto"/>
        <w:right w:val="none" w:sz="0" w:space="0" w:color="auto"/>
      </w:divBdr>
    </w:div>
    <w:div w:id="1614434549">
      <w:bodyDiv w:val="1"/>
      <w:marLeft w:val="0"/>
      <w:marRight w:val="0"/>
      <w:marTop w:val="0"/>
      <w:marBottom w:val="0"/>
      <w:divBdr>
        <w:top w:val="none" w:sz="0" w:space="0" w:color="auto"/>
        <w:left w:val="none" w:sz="0" w:space="0" w:color="auto"/>
        <w:bottom w:val="none" w:sz="0" w:space="0" w:color="auto"/>
        <w:right w:val="none" w:sz="0" w:space="0" w:color="auto"/>
      </w:divBdr>
    </w:div>
    <w:div w:id="1618564012">
      <w:bodyDiv w:val="1"/>
      <w:marLeft w:val="0"/>
      <w:marRight w:val="0"/>
      <w:marTop w:val="0"/>
      <w:marBottom w:val="0"/>
      <w:divBdr>
        <w:top w:val="none" w:sz="0" w:space="0" w:color="auto"/>
        <w:left w:val="none" w:sz="0" w:space="0" w:color="auto"/>
        <w:bottom w:val="none" w:sz="0" w:space="0" w:color="auto"/>
        <w:right w:val="none" w:sz="0" w:space="0" w:color="auto"/>
      </w:divBdr>
    </w:div>
    <w:div w:id="1621451449">
      <w:bodyDiv w:val="1"/>
      <w:marLeft w:val="0"/>
      <w:marRight w:val="0"/>
      <w:marTop w:val="0"/>
      <w:marBottom w:val="0"/>
      <w:divBdr>
        <w:top w:val="none" w:sz="0" w:space="0" w:color="auto"/>
        <w:left w:val="none" w:sz="0" w:space="0" w:color="auto"/>
        <w:bottom w:val="none" w:sz="0" w:space="0" w:color="auto"/>
        <w:right w:val="none" w:sz="0" w:space="0" w:color="auto"/>
      </w:divBdr>
    </w:div>
    <w:div w:id="1624965684">
      <w:bodyDiv w:val="1"/>
      <w:marLeft w:val="0"/>
      <w:marRight w:val="0"/>
      <w:marTop w:val="0"/>
      <w:marBottom w:val="0"/>
      <w:divBdr>
        <w:top w:val="none" w:sz="0" w:space="0" w:color="auto"/>
        <w:left w:val="none" w:sz="0" w:space="0" w:color="auto"/>
        <w:bottom w:val="none" w:sz="0" w:space="0" w:color="auto"/>
        <w:right w:val="none" w:sz="0" w:space="0" w:color="auto"/>
      </w:divBdr>
    </w:div>
    <w:div w:id="1633828437">
      <w:bodyDiv w:val="1"/>
      <w:marLeft w:val="0"/>
      <w:marRight w:val="0"/>
      <w:marTop w:val="0"/>
      <w:marBottom w:val="0"/>
      <w:divBdr>
        <w:top w:val="none" w:sz="0" w:space="0" w:color="auto"/>
        <w:left w:val="none" w:sz="0" w:space="0" w:color="auto"/>
        <w:bottom w:val="none" w:sz="0" w:space="0" w:color="auto"/>
        <w:right w:val="none" w:sz="0" w:space="0" w:color="auto"/>
      </w:divBdr>
    </w:div>
    <w:div w:id="1638143828">
      <w:bodyDiv w:val="1"/>
      <w:marLeft w:val="0"/>
      <w:marRight w:val="0"/>
      <w:marTop w:val="0"/>
      <w:marBottom w:val="0"/>
      <w:divBdr>
        <w:top w:val="none" w:sz="0" w:space="0" w:color="auto"/>
        <w:left w:val="none" w:sz="0" w:space="0" w:color="auto"/>
        <w:bottom w:val="none" w:sz="0" w:space="0" w:color="auto"/>
        <w:right w:val="none" w:sz="0" w:space="0" w:color="auto"/>
      </w:divBdr>
    </w:div>
    <w:div w:id="1638683692">
      <w:bodyDiv w:val="1"/>
      <w:marLeft w:val="0"/>
      <w:marRight w:val="0"/>
      <w:marTop w:val="0"/>
      <w:marBottom w:val="0"/>
      <w:divBdr>
        <w:top w:val="none" w:sz="0" w:space="0" w:color="auto"/>
        <w:left w:val="none" w:sz="0" w:space="0" w:color="auto"/>
        <w:bottom w:val="none" w:sz="0" w:space="0" w:color="auto"/>
        <w:right w:val="none" w:sz="0" w:space="0" w:color="auto"/>
      </w:divBdr>
    </w:div>
    <w:div w:id="1638798724">
      <w:bodyDiv w:val="1"/>
      <w:marLeft w:val="0"/>
      <w:marRight w:val="0"/>
      <w:marTop w:val="0"/>
      <w:marBottom w:val="0"/>
      <w:divBdr>
        <w:top w:val="none" w:sz="0" w:space="0" w:color="auto"/>
        <w:left w:val="none" w:sz="0" w:space="0" w:color="auto"/>
        <w:bottom w:val="none" w:sz="0" w:space="0" w:color="auto"/>
        <w:right w:val="none" w:sz="0" w:space="0" w:color="auto"/>
      </w:divBdr>
    </w:div>
    <w:div w:id="1648625357">
      <w:bodyDiv w:val="1"/>
      <w:marLeft w:val="0"/>
      <w:marRight w:val="0"/>
      <w:marTop w:val="0"/>
      <w:marBottom w:val="0"/>
      <w:divBdr>
        <w:top w:val="none" w:sz="0" w:space="0" w:color="auto"/>
        <w:left w:val="none" w:sz="0" w:space="0" w:color="auto"/>
        <w:bottom w:val="none" w:sz="0" w:space="0" w:color="auto"/>
        <w:right w:val="none" w:sz="0" w:space="0" w:color="auto"/>
      </w:divBdr>
    </w:div>
    <w:div w:id="1650134953">
      <w:bodyDiv w:val="1"/>
      <w:marLeft w:val="0"/>
      <w:marRight w:val="0"/>
      <w:marTop w:val="0"/>
      <w:marBottom w:val="0"/>
      <w:divBdr>
        <w:top w:val="none" w:sz="0" w:space="0" w:color="auto"/>
        <w:left w:val="none" w:sz="0" w:space="0" w:color="auto"/>
        <w:bottom w:val="none" w:sz="0" w:space="0" w:color="auto"/>
        <w:right w:val="none" w:sz="0" w:space="0" w:color="auto"/>
      </w:divBdr>
    </w:div>
    <w:div w:id="1654529304">
      <w:bodyDiv w:val="1"/>
      <w:marLeft w:val="0"/>
      <w:marRight w:val="0"/>
      <w:marTop w:val="0"/>
      <w:marBottom w:val="0"/>
      <w:divBdr>
        <w:top w:val="none" w:sz="0" w:space="0" w:color="auto"/>
        <w:left w:val="none" w:sz="0" w:space="0" w:color="auto"/>
        <w:bottom w:val="none" w:sz="0" w:space="0" w:color="auto"/>
        <w:right w:val="none" w:sz="0" w:space="0" w:color="auto"/>
      </w:divBdr>
    </w:div>
    <w:div w:id="1659771383">
      <w:bodyDiv w:val="1"/>
      <w:marLeft w:val="0"/>
      <w:marRight w:val="0"/>
      <w:marTop w:val="0"/>
      <w:marBottom w:val="0"/>
      <w:divBdr>
        <w:top w:val="none" w:sz="0" w:space="0" w:color="auto"/>
        <w:left w:val="none" w:sz="0" w:space="0" w:color="auto"/>
        <w:bottom w:val="none" w:sz="0" w:space="0" w:color="auto"/>
        <w:right w:val="none" w:sz="0" w:space="0" w:color="auto"/>
      </w:divBdr>
    </w:div>
    <w:div w:id="1664968870">
      <w:bodyDiv w:val="1"/>
      <w:marLeft w:val="0"/>
      <w:marRight w:val="0"/>
      <w:marTop w:val="0"/>
      <w:marBottom w:val="0"/>
      <w:divBdr>
        <w:top w:val="none" w:sz="0" w:space="0" w:color="auto"/>
        <w:left w:val="none" w:sz="0" w:space="0" w:color="auto"/>
        <w:bottom w:val="none" w:sz="0" w:space="0" w:color="auto"/>
        <w:right w:val="none" w:sz="0" w:space="0" w:color="auto"/>
      </w:divBdr>
    </w:div>
    <w:div w:id="1666201442">
      <w:bodyDiv w:val="1"/>
      <w:marLeft w:val="0"/>
      <w:marRight w:val="0"/>
      <w:marTop w:val="0"/>
      <w:marBottom w:val="0"/>
      <w:divBdr>
        <w:top w:val="none" w:sz="0" w:space="0" w:color="auto"/>
        <w:left w:val="none" w:sz="0" w:space="0" w:color="auto"/>
        <w:bottom w:val="none" w:sz="0" w:space="0" w:color="auto"/>
        <w:right w:val="none" w:sz="0" w:space="0" w:color="auto"/>
      </w:divBdr>
    </w:div>
    <w:div w:id="1669092064">
      <w:bodyDiv w:val="1"/>
      <w:marLeft w:val="0"/>
      <w:marRight w:val="0"/>
      <w:marTop w:val="0"/>
      <w:marBottom w:val="0"/>
      <w:divBdr>
        <w:top w:val="none" w:sz="0" w:space="0" w:color="auto"/>
        <w:left w:val="none" w:sz="0" w:space="0" w:color="auto"/>
        <w:bottom w:val="none" w:sz="0" w:space="0" w:color="auto"/>
        <w:right w:val="none" w:sz="0" w:space="0" w:color="auto"/>
      </w:divBdr>
    </w:div>
    <w:div w:id="1669167447">
      <w:bodyDiv w:val="1"/>
      <w:marLeft w:val="0"/>
      <w:marRight w:val="0"/>
      <w:marTop w:val="0"/>
      <w:marBottom w:val="0"/>
      <w:divBdr>
        <w:top w:val="none" w:sz="0" w:space="0" w:color="auto"/>
        <w:left w:val="none" w:sz="0" w:space="0" w:color="auto"/>
        <w:bottom w:val="none" w:sz="0" w:space="0" w:color="auto"/>
        <w:right w:val="none" w:sz="0" w:space="0" w:color="auto"/>
      </w:divBdr>
    </w:div>
    <w:div w:id="1670406227">
      <w:bodyDiv w:val="1"/>
      <w:marLeft w:val="0"/>
      <w:marRight w:val="0"/>
      <w:marTop w:val="0"/>
      <w:marBottom w:val="0"/>
      <w:divBdr>
        <w:top w:val="none" w:sz="0" w:space="0" w:color="auto"/>
        <w:left w:val="none" w:sz="0" w:space="0" w:color="auto"/>
        <w:bottom w:val="none" w:sz="0" w:space="0" w:color="auto"/>
        <w:right w:val="none" w:sz="0" w:space="0" w:color="auto"/>
      </w:divBdr>
    </w:div>
    <w:div w:id="1678994468">
      <w:bodyDiv w:val="1"/>
      <w:marLeft w:val="0"/>
      <w:marRight w:val="0"/>
      <w:marTop w:val="0"/>
      <w:marBottom w:val="0"/>
      <w:divBdr>
        <w:top w:val="none" w:sz="0" w:space="0" w:color="auto"/>
        <w:left w:val="none" w:sz="0" w:space="0" w:color="auto"/>
        <w:bottom w:val="none" w:sz="0" w:space="0" w:color="auto"/>
        <w:right w:val="none" w:sz="0" w:space="0" w:color="auto"/>
      </w:divBdr>
    </w:div>
    <w:div w:id="1681733911">
      <w:bodyDiv w:val="1"/>
      <w:marLeft w:val="0"/>
      <w:marRight w:val="0"/>
      <w:marTop w:val="0"/>
      <w:marBottom w:val="0"/>
      <w:divBdr>
        <w:top w:val="none" w:sz="0" w:space="0" w:color="auto"/>
        <w:left w:val="none" w:sz="0" w:space="0" w:color="auto"/>
        <w:bottom w:val="none" w:sz="0" w:space="0" w:color="auto"/>
        <w:right w:val="none" w:sz="0" w:space="0" w:color="auto"/>
      </w:divBdr>
    </w:div>
    <w:div w:id="1685015203">
      <w:bodyDiv w:val="1"/>
      <w:marLeft w:val="0"/>
      <w:marRight w:val="0"/>
      <w:marTop w:val="0"/>
      <w:marBottom w:val="0"/>
      <w:divBdr>
        <w:top w:val="none" w:sz="0" w:space="0" w:color="auto"/>
        <w:left w:val="none" w:sz="0" w:space="0" w:color="auto"/>
        <w:bottom w:val="none" w:sz="0" w:space="0" w:color="auto"/>
        <w:right w:val="none" w:sz="0" w:space="0" w:color="auto"/>
      </w:divBdr>
    </w:div>
    <w:div w:id="1685982530">
      <w:bodyDiv w:val="1"/>
      <w:marLeft w:val="0"/>
      <w:marRight w:val="0"/>
      <w:marTop w:val="0"/>
      <w:marBottom w:val="0"/>
      <w:divBdr>
        <w:top w:val="none" w:sz="0" w:space="0" w:color="auto"/>
        <w:left w:val="none" w:sz="0" w:space="0" w:color="auto"/>
        <w:bottom w:val="none" w:sz="0" w:space="0" w:color="auto"/>
        <w:right w:val="none" w:sz="0" w:space="0" w:color="auto"/>
      </w:divBdr>
    </w:div>
    <w:div w:id="1691562416">
      <w:bodyDiv w:val="1"/>
      <w:marLeft w:val="0"/>
      <w:marRight w:val="0"/>
      <w:marTop w:val="0"/>
      <w:marBottom w:val="0"/>
      <w:divBdr>
        <w:top w:val="none" w:sz="0" w:space="0" w:color="auto"/>
        <w:left w:val="none" w:sz="0" w:space="0" w:color="auto"/>
        <w:bottom w:val="none" w:sz="0" w:space="0" w:color="auto"/>
        <w:right w:val="none" w:sz="0" w:space="0" w:color="auto"/>
      </w:divBdr>
    </w:div>
    <w:div w:id="1692149517">
      <w:bodyDiv w:val="1"/>
      <w:marLeft w:val="0"/>
      <w:marRight w:val="0"/>
      <w:marTop w:val="0"/>
      <w:marBottom w:val="0"/>
      <w:divBdr>
        <w:top w:val="none" w:sz="0" w:space="0" w:color="auto"/>
        <w:left w:val="none" w:sz="0" w:space="0" w:color="auto"/>
        <w:bottom w:val="none" w:sz="0" w:space="0" w:color="auto"/>
        <w:right w:val="none" w:sz="0" w:space="0" w:color="auto"/>
      </w:divBdr>
    </w:div>
    <w:div w:id="1695810545">
      <w:bodyDiv w:val="1"/>
      <w:marLeft w:val="0"/>
      <w:marRight w:val="0"/>
      <w:marTop w:val="0"/>
      <w:marBottom w:val="0"/>
      <w:divBdr>
        <w:top w:val="none" w:sz="0" w:space="0" w:color="auto"/>
        <w:left w:val="none" w:sz="0" w:space="0" w:color="auto"/>
        <w:bottom w:val="none" w:sz="0" w:space="0" w:color="auto"/>
        <w:right w:val="none" w:sz="0" w:space="0" w:color="auto"/>
      </w:divBdr>
    </w:div>
    <w:div w:id="1698191722">
      <w:bodyDiv w:val="1"/>
      <w:marLeft w:val="0"/>
      <w:marRight w:val="0"/>
      <w:marTop w:val="0"/>
      <w:marBottom w:val="0"/>
      <w:divBdr>
        <w:top w:val="none" w:sz="0" w:space="0" w:color="auto"/>
        <w:left w:val="none" w:sz="0" w:space="0" w:color="auto"/>
        <w:bottom w:val="none" w:sz="0" w:space="0" w:color="auto"/>
        <w:right w:val="none" w:sz="0" w:space="0" w:color="auto"/>
      </w:divBdr>
    </w:div>
    <w:div w:id="1700931551">
      <w:bodyDiv w:val="1"/>
      <w:marLeft w:val="0"/>
      <w:marRight w:val="0"/>
      <w:marTop w:val="0"/>
      <w:marBottom w:val="0"/>
      <w:divBdr>
        <w:top w:val="none" w:sz="0" w:space="0" w:color="auto"/>
        <w:left w:val="none" w:sz="0" w:space="0" w:color="auto"/>
        <w:bottom w:val="none" w:sz="0" w:space="0" w:color="auto"/>
        <w:right w:val="none" w:sz="0" w:space="0" w:color="auto"/>
      </w:divBdr>
    </w:div>
    <w:div w:id="1701272210">
      <w:bodyDiv w:val="1"/>
      <w:marLeft w:val="0"/>
      <w:marRight w:val="0"/>
      <w:marTop w:val="0"/>
      <w:marBottom w:val="0"/>
      <w:divBdr>
        <w:top w:val="none" w:sz="0" w:space="0" w:color="auto"/>
        <w:left w:val="none" w:sz="0" w:space="0" w:color="auto"/>
        <w:bottom w:val="none" w:sz="0" w:space="0" w:color="auto"/>
        <w:right w:val="none" w:sz="0" w:space="0" w:color="auto"/>
      </w:divBdr>
    </w:div>
    <w:div w:id="1705711744">
      <w:bodyDiv w:val="1"/>
      <w:marLeft w:val="0"/>
      <w:marRight w:val="0"/>
      <w:marTop w:val="0"/>
      <w:marBottom w:val="0"/>
      <w:divBdr>
        <w:top w:val="none" w:sz="0" w:space="0" w:color="auto"/>
        <w:left w:val="none" w:sz="0" w:space="0" w:color="auto"/>
        <w:bottom w:val="none" w:sz="0" w:space="0" w:color="auto"/>
        <w:right w:val="none" w:sz="0" w:space="0" w:color="auto"/>
      </w:divBdr>
    </w:div>
    <w:div w:id="1708794195">
      <w:bodyDiv w:val="1"/>
      <w:marLeft w:val="0"/>
      <w:marRight w:val="0"/>
      <w:marTop w:val="0"/>
      <w:marBottom w:val="0"/>
      <w:divBdr>
        <w:top w:val="none" w:sz="0" w:space="0" w:color="auto"/>
        <w:left w:val="none" w:sz="0" w:space="0" w:color="auto"/>
        <w:bottom w:val="none" w:sz="0" w:space="0" w:color="auto"/>
        <w:right w:val="none" w:sz="0" w:space="0" w:color="auto"/>
      </w:divBdr>
    </w:div>
    <w:div w:id="1709529402">
      <w:bodyDiv w:val="1"/>
      <w:marLeft w:val="0"/>
      <w:marRight w:val="0"/>
      <w:marTop w:val="0"/>
      <w:marBottom w:val="0"/>
      <w:divBdr>
        <w:top w:val="none" w:sz="0" w:space="0" w:color="auto"/>
        <w:left w:val="none" w:sz="0" w:space="0" w:color="auto"/>
        <w:bottom w:val="none" w:sz="0" w:space="0" w:color="auto"/>
        <w:right w:val="none" w:sz="0" w:space="0" w:color="auto"/>
      </w:divBdr>
    </w:div>
    <w:div w:id="1714500638">
      <w:bodyDiv w:val="1"/>
      <w:marLeft w:val="0"/>
      <w:marRight w:val="0"/>
      <w:marTop w:val="0"/>
      <w:marBottom w:val="0"/>
      <w:divBdr>
        <w:top w:val="none" w:sz="0" w:space="0" w:color="auto"/>
        <w:left w:val="none" w:sz="0" w:space="0" w:color="auto"/>
        <w:bottom w:val="none" w:sz="0" w:space="0" w:color="auto"/>
        <w:right w:val="none" w:sz="0" w:space="0" w:color="auto"/>
      </w:divBdr>
    </w:div>
    <w:div w:id="1716075268">
      <w:bodyDiv w:val="1"/>
      <w:marLeft w:val="0"/>
      <w:marRight w:val="0"/>
      <w:marTop w:val="0"/>
      <w:marBottom w:val="0"/>
      <w:divBdr>
        <w:top w:val="none" w:sz="0" w:space="0" w:color="auto"/>
        <w:left w:val="none" w:sz="0" w:space="0" w:color="auto"/>
        <w:bottom w:val="none" w:sz="0" w:space="0" w:color="auto"/>
        <w:right w:val="none" w:sz="0" w:space="0" w:color="auto"/>
      </w:divBdr>
    </w:div>
    <w:div w:id="1718167401">
      <w:bodyDiv w:val="1"/>
      <w:marLeft w:val="0"/>
      <w:marRight w:val="0"/>
      <w:marTop w:val="0"/>
      <w:marBottom w:val="0"/>
      <w:divBdr>
        <w:top w:val="none" w:sz="0" w:space="0" w:color="auto"/>
        <w:left w:val="none" w:sz="0" w:space="0" w:color="auto"/>
        <w:bottom w:val="none" w:sz="0" w:space="0" w:color="auto"/>
        <w:right w:val="none" w:sz="0" w:space="0" w:color="auto"/>
      </w:divBdr>
    </w:div>
    <w:div w:id="1719091714">
      <w:bodyDiv w:val="1"/>
      <w:marLeft w:val="0"/>
      <w:marRight w:val="0"/>
      <w:marTop w:val="0"/>
      <w:marBottom w:val="0"/>
      <w:divBdr>
        <w:top w:val="none" w:sz="0" w:space="0" w:color="auto"/>
        <w:left w:val="none" w:sz="0" w:space="0" w:color="auto"/>
        <w:bottom w:val="none" w:sz="0" w:space="0" w:color="auto"/>
        <w:right w:val="none" w:sz="0" w:space="0" w:color="auto"/>
      </w:divBdr>
    </w:div>
    <w:div w:id="1723597891">
      <w:bodyDiv w:val="1"/>
      <w:marLeft w:val="0"/>
      <w:marRight w:val="0"/>
      <w:marTop w:val="0"/>
      <w:marBottom w:val="0"/>
      <w:divBdr>
        <w:top w:val="none" w:sz="0" w:space="0" w:color="auto"/>
        <w:left w:val="none" w:sz="0" w:space="0" w:color="auto"/>
        <w:bottom w:val="none" w:sz="0" w:space="0" w:color="auto"/>
        <w:right w:val="none" w:sz="0" w:space="0" w:color="auto"/>
      </w:divBdr>
    </w:div>
    <w:div w:id="1724481475">
      <w:bodyDiv w:val="1"/>
      <w:marLeft w:val="0"/>
      <w:marRight w:val="0"/>
      <w:marTop w:val="0"/>
      <w:marBottom w:val="0"/>
      <w:divBdr>
        <w:top w:val="none" w:sz="0" w:space="0" w:color="auto"/>
        <w:left w:val="none" w:sz="0" w:space="0" w:color="auto"/>
        <w:bottom w:val="none" w:sz="0" w:space="0" w:color="auto"/>
        <w:right w:val="none" w:sz="0" w:space="0" w:color="auto"/>
      </w:divBdr>
    </w:div>
    <w:div w:id="1725254725">
      <w:bodyDiv w:val="1"/>
      <w:marLeft w:val="0"/>
      <w:marRight w:val="0"/>
      <w:marTop w:val="0"/>
      <w:marBottom w:val="0"/>
      <w:divBdr>
        <w:top w:val="none" w:sz="0" w:space="0" w:color="auto"/>
        <w:left w:val="none" w:sz="0" w:space="0" w:color="auto"/>
        <w:bottom w:val="none" w:sz="0" w:space="0" w:color="auto"/>
        <w:right w:val="none" w:sz="0" w:space="0" w:color="auto"/>
      </w:divBdr>
    </w:div>
    <w:div w:id="1726561367">
      <w:bodyDiv w:val="1"/>
      <w:marLeft w:val="0"/>
      <w:marRight w:val="0"/>
      <w:marTop w:val="0"/>
      <w:marBottom w:val="0"/>
      <w:divBdr>
        <w:top w:val="none" w:sz="0" w:space="0" w:color="auto"/>
        <w:left w:val="none" w:sz="0" w:space="0" w:color="auto"/>
        <w:bottom w:val="none" w:sz="0" w:space="0" w:color="auto"/>
        <w:right w:val="none" w:sz="0" w:space="0" w:color="auto"/>
      </w:divBdr>
    </w:div>
    <w:div w:id="1727097662">
      <w:bodyDiv w:val="1"/>
      <w:marLeft w:val="0"/>
      <w:marRight w:val="0"/>
      <w:marTop w:val="0"/>
      <w:marBottom w:val="0"/>
      <w:divBdr>
        <w:top w:val="none" w:sz="0" w:space="0" w:color="auto"/>
        <w:left w:val="none" w:sz="0" w:space="0" w:color="auto"/>
        <w:bottom w:val="none" w:sz="0" w:space="0" w:color="auto"/>
        <w:right w:val="none" w:sz="0" w:space="0" w:color="auto"/>
      </w:divBdr>
    </w:div>
    <w:div w:id="1730571295">
      <w:bodyDiv w:val="1"/>
      <w:marLeft w:val="0"/>
      <w:marRight w:val="0"/>
      <w:marTop w:val="0"/>
      <w:marBottom w:val="0"/>
      <w:divBdr>
        <w:top w:val="none" w:sz="0" w:space="0" w:color="auto"/>
        <w:left w:val="none" w:sz="0" w:space="0" w:color="auto"/>
        <w:bottom w:val="none" w:sz="0" w:space="0" w:color="auto"/>
        <w:right w:val="none" w:sz="0" w:space="0" w:color="auto"/>
      </w:divBdr>
    </w:div>
    <w:div w:id="1732533960">
      <w:bodyDiv w:val="1"/>
      <w:marLeft w:val="0"/>
      <w:marRight w:val="0"/>
      <w:marTop w:val="0"/>
      <w:marBottom w:val="0"/>
      <w:divBdr>
        <w:top w:val="none" w:sz="0" w:space="0" w:color="auto"/>
        <w:left w:val="none" w:sz="0" w:space="0" w:color="auto"/>
        <w:bottom w:val="none" w:sz="0" w:space="0" w:color="auto"/>
        <w:right w:val="none" w:sz="0" w:space="0" w:color="auto"/>
      </w:divBdr>
    </w:div>
    <w:div w:id="1734965207">
      <w:bodyDiv w:val="1"/>
      <w:marLeft w:val="0"/>
      <w:marRight w:val="0"/>
      <w:marTop w:val="0"/>
      <w:marBottom w:val="0"/>
      <w:divBdr>
        <w:top w:val="none" w:sz="0" w:space="0" w:color="auto"/>
        <w:left w:val="none" w:sz="0" w:space="0" w:color="auto"/>
        <w:bottom w:val="none" w:sz="0" w:space="0" w:color="auto"/>
        <w:right w:val="none" w:sz="0" w:space="0" w:color="auto"/>
      </w:divBdr>
    </w:div>
    <w:div w:id="1736081245">
      <w:bodyDiv w:val="1"/>
      <w:marLeft w:val="0"/>
      <w:marRight w:val="0"/>
      <w:marTop w:val="0"/>
      <w:marBottom w:val="0"/>
      <w:divBdr>
        <w:top w:val="none" w:sz="0" w:space="0" w:color="auto"/>
        <w:left w:val="none" w:sz="0" w:space="0" w:color="auto"/>
        <w:bottom w:val="none" w:sz="0" w:space="0" w:color="auto"/>
        <w:right w:val="none" w:sz="0" w:space="0" w:color="auto"/>
      </w:divBdr>
    </w:div>
    <w:div w:id="1736469374">
      <w:bodyDiv w:val="1"/>
      <w:marLeft w:val="0"/>
      <w:marRight w:val="0"/>
      <w:marTop w:val="0"/>
      <w:marBottom w:val="0"/>
      <w:divBdr>
        <w:top w:val="none" w:sz="0" w:space="0" w:color="auto"/>
        <w:left w:val="none" w:sz="0" w:space="0" w:color="auto"/>
        <w:bottom w:val="none" w:sz="0" w:space="0" w:color="auto"/>
        <w:right w:val="none" w:sz="0" w:space="0" w:color="auto"/>
      </w:divBdr>
    </w:div>
    <w:div w:id="1738934761">
      <w:bodyDiv w:val="1"/>
      <w:marLeft w:val="0"/>
      <w:marRight w:val="0"/>
      <w:marTop w:val="0"/>
      <w:marBottom w:val="0"/>
      <w:divBdr>
        <w:top w:val="none" w:sz="0" w:space="0" w:color="auto"/>
        <w:left w:val="none" w:sz="0" w:space="0" w:color="auto"/>
        <w:bottom w:val="none" w:sz="0" w:space="0" w:color="auto"/>
        <w:right w:val="none" w:sz="0" w:space="0" w:color="auto"/>
      </w:divBdr>
    </w:div>
    <w:div w:id="1741291652">
      <w:bodyDiv w:val="1"/>
      <w:marLeft w:val="0"/>
      <w:marRight w:val="0"/>
      <w:marTop w:val="0"/>
      <w:marBottom w:val="0"/>
      <w:divBdr>
        <w:top w:val="none" w:sz="0" w:space="0" w:color="auto"/>
        <w:left w:val="none" w:sz="0" w:space="0" w:color="auto"/>
        <w:bottom w:val="none" w:sz="0" w:space="0" w:color="auto"/>
        <w:right w:val="none" w:sz="0" w:space="0" w:color="auto"/>
      </w:divBdr>
    </w:div>
    <w:div w:id="1743723063">
      <w:bodyDiv w:val="1"/>
      <w:marLeft w:val="0"/>
      <w:marRight w:val="0"/>
      <w:marTop w:val="0"/>
      <w:marBottom w:val="0"/>
      <w:divBdr>
        <w:top w:val="none" w:sz="0" w:space="0" w:color="auto"/>
        <w:left w:val="none" w:sz="0" w:space="0" w:color="auto"/>
        <w:bottom w:val="none" w:sz="0" w:space="0" w:color="auto"/>
        <w:right w:val="none" w:sz="0" w:space="0" w:color="auto"/>
      </w:divBdr>
    </w:div>
    <w:div w:id="1744446122">
      <w:bodyDiv w:val="1"/>
      <w:marLeft w:val="0"/>
      <w:marRight w:val="0"/>
      <w:marTop w:val="0"/>
      <w:marBottom w:val="0"/>
      <w:divBdr>
        <w:top w:val="none" w:sz="0" w:space="0" w:color="auto"/>
        <w:left w:val="none" w:sz="0" w:space="0" w:color="auto"/>
        <w:bottom w:val="none" w:sz="0" w:space="0" w:color="auto"/>
        <w:right w:val="none" w:sz="0" w:space="0" w:color="auto"/>
      </w:divBdr>
    </w:div>
    <w:div w:id="1746993984">
      <w:bodyDiv w:val="1"/>
      <w:marLeft w:val="0"/>
      <w:marRight w:val="0"/>
      <w:marTop w:val="0"/>
      <w:marBottom w:val="0"/>
      <w:divBdr>
        <w:top w:val="none" w:sz="0" w:space="0" w:color="auto"/>
        <w:left w:val="none" w:sz="0" w:space="0" w:color="auto"/>
        <w:bottom w:val="none" w:sz="0" w:space="0" w:color="auto"/>
        <w:right w:val="none" w:sz="0" w:space="0" w:color="auto"/>
      </w:divBdr>
    </w:div>
    <w:div w:id="1751734639">
      <w:bodyDiv w:val="1"/>
      <w:marLeft w:val="0"/>
      <w:marRight w:val="0"/>
      <w:marTop w:val="0"/>
      <w:marBottom w:val="0"/>
      <w:divBdr>
        <w:top w:val="none" w:sz="0" w:space="0" w:color="auto"/>
        <w:left w:val="none" w:sz="0" w:space="0" w:color="auto"/>
        <w:bottom w:val="none" w:sz="0" w:space="0" w:color="auto"/>
        <w:right w:val="none" w:sz="0" w:space="0" w:color="auto"/>
      </w:divBdr>
    </w:div>
    <w:div w:id="1753509789">
      <w:bodyDiv w:val="1"/>
      <w:marLeft w:val="0"/>
      <w:marRight w:val="0"/>
      <w:marTop w:val="0"/>
      <w:marBottom w:val="0"/>
      <w:divBdr>
        <w:top w:val="none" w:sz="0" w:space="0" w:color="auto"/>
        <w:left w:val="none" w:sz="0" w:space="0" w:color="auto"/>
        <w:bottom w:val="none" w:sz="0" w:space="0" w:color="auto"/>
        <w:right w:val="none" w:sz="0" w:space="0" w:color="auto"/>
      </w:divBdr>
    </w:div>
    <w:div w:id="1753971184">
      <w:bodyDiv w:val="1"/>
      <w:marLeft w:val="0"/>
      <w:marRight w:val="0"/>
      <w:marTop w:val="0"/>
      <w:marBottom w:val="0"/>
      <w:divBdr>
        <w:top w:val="none" w:sz="0" w:space="0" w:color="auto"/>
        <w:left w:val="none" w:sz="0" w:space="0" w:color="auto"/>
        <w:bottom w:val="none" w:sz="0" w:space="0" w:color="auto"/>
        <w:right w:val="none" w:sz="0" w:space="0" w:color="auto"/>
      </w:divBdr>
    </w:div>
    <w:div w:id="1757169323">
      <w:bodyDiv w:val="1"/>
      <w:marLeft w:val="0"/>
      <w:marRight w:val="0"/>
      <w:marTop w:val="0"/>
      <w:marBottom w:val="0"/>
      <w:divBdr>
        <w:top w:val="none" w:sz="0" w:space="0" w:color="auto"/>
        <w:left w:val="none" w:sz="0" w:space="0" w:color="auto"/>
        <w:bottom w:val="none" w:sz="0" w:space="0" w:color="auto"/>
        <w:right w:val="none" w:sz="0" w:space="0" w:color="auto"/>
      </w:divBdr>
    </w:div>
    <w:div w:id="1758673137">
      <w:bodyDiv w:val="1"/>
      <w:marLeft w:val="0"/>
      <w:marRight w:val="0"/>
      <w:marTop w:val="0"/>
      <w:marBottom w:val="0"/>
      <w:divBdr>
        <w:top w:val="none" w:sz="0" w:space="0" w:color="auto"/>
        <w:left w:val="none" w:sz="0" w:space="0" w:color="auto"/>
        <w:bottom w:val="none" w:sz="0" w:space="0" w:color="auto"/>
        <w:right w:val="none" w:sz="0" w:space="0" w:color="auto"/>
      </w:divBdr>
    </w:div>
    <w:div w:id="1760642530">
      <w:bodyDiv w:val="1"/>
      <w:marLeft w:val="0"/>
      <w:marRight w:val="0"/>
      <w:marTop w:val="0"/>
      <w:marBottom w:val="0"/>
      <w:divBdr>
        <w:top w:val="none" w:sz="0" w:space="0" w:color="auto"/>
        <w:left w:val="none" w:sz="0" w:space="0" w:color="auto"/>
        <w:bottom w:val="none" w:sz="0" w:space="0" w:color="auto"/>
        <w:right w:val="none" w:sz="0" w:space="0" w:color="auto"/>
      </w:divBdr>
    </w:div>
    <w:div w:id="1761947938">
      <w:bodyDiv w:val="1"/>
      <w:marLeft w:val="0"/>
      <w:marRight w:val="0"/>
      <w:marTop w:val="0"/>
      <w:marBottom w:val="0"/>
      <w:divBdr>
        <w:top w:val="none" w:sz="0" w:space="0" w:color="auto"/>
        <w:left w:val="none" w:sz="0" w:space="0" w:color="auto"/>
        <w:bottom w:val="none" w:sz="0" w:space="0" w:color="auto"/>
        <w:right w:val="none" w:sz="0" w:space="0" w:color="auto"/>
      </w:divBdr>
    </w:div>
    <w:div w:id="1763724393">
      <w:bodyDiv w:val="1"/>
      <w:marLeft w:val="0"/>
      <w:marRight w:val="0"/>
      <w:marTop w:val="0"/>
      <w:marBottom w:val="0"/>
      <w:divBdr>
        <w:top w:val="none" w:sz="0" w:space="0" w:color="auto"/>
        <w:left w:val="none" w:sz="0" w:space="0" w:color="auto"/>
        <w:bottom w:val="none" w:sz="0" w:space="0" w:color="auto"/>
        <w:right w:val="none" w:sz="0" w:space="0" w:color="auto"/>
      </w:divBdr>
    </w:div>
    <w:div w:id="1769540311">
      <w:bodyDiv w:val="1"/>
      <w:marLeft w:val="0"/>
      <w:marRight w:val="0"/>
      <w:marTop w:val="0"/>
      <w:marBottom w:val="0"/>
      <w:divBdr>
        <w:top w:val="none" w:sz="0" w:space="0" w:color="auto"/>
        <w:left w:val="none" w:sz="0" w:space="0" w:color="auto"/>
        <w:bottom w:val="none" w:sz="0" w:space="0" w:color="auto"/>
        <w:right w:val="none" w:sz="0" w:space="0" w:color="auto"/>
      </w:divBdr>
    </w:div>
    <w:div w:id="1773354099">
      <w:bodyDiv w:val="1"/>
      <w:marLeft w:val="0"/>
      <w:marRight w:val="0"/>
      <w:marTop w:val="0"/>
      <w:marBottom w:val="0"/>
      <w:divBdr>
        <w:top w:val="none" w:sz="0" w:space="0" w:color="auto"/>
        <w:left w:val="none" w:sz="0" w:space="0" w:color="auto"/>
        <w:bottom w:val="none" w:sz="0" w:space="0" w:color="auto"/>
        <w:right w:val="none" w:sz="0" w:space="0" w:color="auto"/>
      </w:divBdr>
    </w:div>
    <w:div w:id="1775517606">
      <w:bodyDiv w:val="1"/>
      <w:marLeft w:val="0"/>
      <w:marRight w:val="0"/>
      <w:marTop w:val="0"/>
      <w:marBottom w:val="0"/>
      <w:divBdr>
        <w:top w:val="none" w:sz="0" w:space="0" w:color="auto"/>
        <w:left w:val="none" w:sz="0" w:space="0" w:color="auto"/>
        <w:bottom w:val="none" w:sz="0" w:space="0" w:color="auto"/>
        <w:right w:val="none" w:sz="0" w:space="0" w:color="auto"/>
      </w:divBdr>
    </w:div>
    <w:div w:id="1775710151">
      <w:bodyDiv w:val="1"/>
      <w:marLeft w:val="0"/>
      <w:marRight w:val="0"/>
      <w:marTop w:val="0"/>
      <w:marBottom w:val="0"/>
      <w:divBdr>
        <w:top w:val="none" w:sz="0" w:space="0" w:color="auto"/>
        <w:left w:val="none" w:sz="0" w:space="0" w:color="auto"/>
        <w:bottom w:val="none" w:sz="0" w:space="0" w:color="auto"/>
        <w:right w:val="none" w:sz="0" w:space="0" w:color="auto"/>
      </w:divBdr>
    </w:div>
    <w:div w:id="1778720078">
      <w:bodyDiv w:val="1"/>
      <w:marLeft w:val="0"/>
      <w:marRight w:val="0"/>
      <w:marTop w:val="0"/>
      <w:marBottom w:val="0"/>
      <w:divBdr>
        <w:top w:val="none" w:sz="0" w:space="0" w:color="auto"/>
        <w:left w:val="none" w:sz="0" w:space="0" w:color="auto"/>
        <w:bottom w:val="none" w:sz="0" w:space="0" w:color="auto"/>
        <w:right w:val="none" w:sz="0" w:space="0" w:color="auto"/>
      </w:divBdr>
    </w:div>
    <w:div w:id="1781073280">
      <w:bodyDiv w:val="1"/>
      <w:marLeft w:val="0"/>
      <w:marRight w:val="0"/>
      <w:marTop w:val="0"/>
      <w:marBottom w:val="0"/>
      <w:divBdr>
        <w:top w:val="none" w:sz="0" w:space="0" w:color="auto"/>
        <w:left w:val="none" w:sz="0" w:space="0" w:color="auto"/>
        <w:bottom w:val="none" w:sz="0" w:space="0" w:color="auto"/>
        <w:right w:val="none" w:sz="0" w:space="0" w:color="auto"/>
      </w:divBdr>
    </w:div>
    <w:div w:id="1783497418">
      <w:bodyDiv w:val="1"/>
      <w:marLeft w:val="0"/>
      <w:marRight w:val="0"/>
      <w:marTop w:val="0"/>
      <w:marBottom w:val="0"/>
      <w:divBdr>
        <w:top w:val="none" w:sz="0" w:space="0" w:color="auto"/>
        <w:left w:val="none" w:sz="0" w:space="0" w:color="auto"/>
        <w:bottom w:val="none" w:sz="0" w:space="0" w:color="auto"/>
        <w:right w:val="none" w:sz="0" w:space="0" w:color="auto"/>
      </w:divBdr>
    </w:div>
    <w:div w:id="1786118539">
      <w:bodyDiv w:val="1"/>
      <w:marLeft w:val="0"/>
      <w:marRight w:val="0"/>
      <w:marTop w:val="0"/>
      <w:marBottom w:val="0"/>
      <w:divBdr>
        <w:top w:val="none" w:sz="0" w:space="0" w:color="auto"/>
        <w:left w:val="none" w:sz="0" w:space="0" w:color="auto"/>
        <w:bottom w:val="none" w:sz="0" w:space="0" w:color="auto"/>
        <w:right w:val="none" w:sz="0" w:space="0" w:color="auto"/>
      </w:divBdr>
    </w:div>
    <w:div w:id="1788428087">
      <w:bodyDiv w:val="1"/>
      <w:marLeft w:val="0"/>
      <w:marRight w:val="0"/>
      <w:marTop w:val="0"/>
      <w:marBottom w:val="0"/>
      <w:divBdr>
        <w:top w:val="none" w:sz="0" w:space="0" w:color="auto"/>
        <w:left w:val="none" w:sz="0" w:space="0" w:color="auto"/>
        <w:bottom w:val="none" w:sz="0" w:space="0" w:color="auto"/>
        <w:right w:val="none" w:sz="0" w:space="0" w:color="auto"/>
      </w:divBdr>
    </w:div>
    <w:div w:id="1793093945">
      <w:bodyDiv w:val="1"/>
      <w:marLeft w:val="0"/>
      <w:marRight w:val="0"/>
      <w:marTop w:val="0"/>
      <w:marBottom w:val="0"/>
      <w:divBdr>
        <w:top w:val="none" w:sz="0" w:space="0" w:color="auto"/>
        <w:left w:val="none" w:sz="0" w:space="0" w:color="auto"/>
        <w:bottom w:val="none" w:sz="0" w:space="0" w:color="auto"/>
        <w:right w:val="none" w:sz="0" w:space="0" w:color="auto"/>
      </w:divBdr>
    </w:div>
    <w:div w:id="1793859563">
      <w:bodyDiv w:val="1"/>
      <w:marLeft w:val="0"/>
      <w:marRight w:val="0"/>
      <w:marTop w:val="0"/>
      <w:marBottom w:val="0"/>
      <w:divBdr>
        <w:top w:val="none" w:sz="0" w:space="0" w:color="auto"/>
        <w:left w:val="none" w:sz="0" w:space="0" w:color="auto"/>
        <w:bottom w:val="none" w:sz="0" w:space="0" w:color="auto"/>
        <w:right w:val="none" w:sz="0" w:space="0" w:color="auto"/>
      </w:divBdr>
    </w:div>
    <w:div w:id="1794516681">
      <w:bodyDiv w:val="1"/>
      <w:marLeft w:val="0"/>
      <w:marRight w:val="0"/>
      <w:marTop w:val="0"/>
      <w:marBottom w:val="0"/>
      <w:divBdr>
        <w:top w:val="none" w:sz="0" w:space="0" w:color="auto"/>
        <w:left w:val="none" w:sz="0" w:space="0" w:color="auto"/>
        <w:bottom w:val="none" w:sz="0" w:space="0" w:color="auto"/>
        <w:right w:val="none" w:sz="0" w:space="0" w:color="auto"/>
      </w:divBdr>
    </w:div>
    <w:div w:id="1794981538">
      <w:bodyDiv w:val="1"/>
      <w:marLeft w:val="0"/>
      <w:marRight w:val="0"/>
      <w:marTop w:val="0"/>
      <w:marBottom w:val="0"/>
      <w:divBdr>
        <w:top w:val="none" w:sz="0" w:space="0" w:color="auto"/>
        <w:left w:val="none" w:sz="0" w:space="0" w:color="auto"/>
        <w:bottom w:val="none" w:sz="0" w:space="0" w:color="auto"/>
        <w:right w:val="none" w:sz="0" w:space="0" w:color="auto"/>
      </w:divBdr>
    </w:div>
    <w:div w:id="1797488419">
      <w:bodyDiv w:val="1"/>
      <w:marLeft w:val="0"/>
      <w:marRight w:val="0"/>
      <w:marTop w:val="0"/>
      <w:marBottom w:val="0"/>
      <w:divBdr>
        <w:top w:val="none" w:sz="0" w:space="0" w:color="auto"/>
        <w:left w:val="none" w:sz="0" w:space="0" w:color="auto"/>
        <w:bottom w:val="none" w:sz="0" w:space="0" w:color="auto"/>
        <w:right w:val="none" w:sz="0" w:space="0" w:color="auto"/>
      </w:divBdr>
    </w:div>
    <w:div w:id="1799715366">
      <w:bodyDiv w:val="1"/>
      <w:marLeft w:val="0"/>
      <w:marRight w:val="0"/>
      <w:marTop w:val="0"/>
      <w:marBottom w:val="0"/>
      <w:divBdr>
        <w:top w:val="none" w:sz="0" w:space="0" w:color="auto"/>
        <w:left w:val="none" w:sz="0" w:space="0" w:color="auto"/>
        <w:bottom w:val="none" w:sz="0" w:space="0" w:color="auto"/>
        <w:right w:val="none" w:sz="0" w:space="0" w:color="auto"/>
      </w:divBdr>
    </w:div>
    <w:div w:id="1799764638">
      <w:bodyDiv w:val="1"/>
      <w:marLeft w:val="0"/>
      <w:marRight w:val="0"/>
      <w:marTop w:val="0"/>
      <w:marBottom w:val="0"/>
      <w:divBdr>
        <w:top w:val="none" w:sz="0" w:space="0" w:color="auto"/>
        <w:left w:val="none" w:sz="0" w:space="0" w:color="auto"/>
        <w:bottom w:val="none" w:sz="0" w:space="0" w:color="auto"/>
        <w:right w:val="none" w:sz="0" w:space="0" w:color="auto"/>
      </w:divBdr>
    </w:div>
    <w:div w:id="1800877595">
      <w:bodyDiv w:val="1"/>
      <w:marLeft w:val="0"/>
      <w:marRight w:val="0"/>
      <w:marTop w:val="0"/>
      <w:marBottom w:val="0"/>
      <w:divBdr>
        <w:top w:val="none" w:sz="0" w:space="0" w:color="auto"/>
        <w:left w:val="none" w:sz="0" w:space="0" w:color="auto"/>
        <w:bottom w:val="none" w:sz="0" w:space="0" w:color="auto"/>
        <w:right w:val="none" w:sz="0" w:space="0" w:color="auto"/>
      </w:divBdr>
    </w:div>
    <w:div w:id="1802771053">
      <w:bodyDiv w:val="1"/>
      <w:marLeft w:val="0"/>
      <w:marRight w:val="0"/>
      <w:marTop w:val="0"/>
      <w:marBottom w:val="0"/>
      <w:divBdr>
        <w:top w:val="none" w:sz="0" w:space="0" w:color="auto"/>
        <w:left w:val="none" w:sz="0" w:space="0" w:color="auto"/>
        <w:bottom w:val="none" w:sz="0" w:space="0" w:color="auto"/>
        <w:right w:val="none" w:sz="0" w:space="0" w:color="auto"/>
      </w:divBdr>
    </w:div>
    <w:div w:id="1812595523">
      <w:bodyDiv w:val="1"/>
      <w:marLeft w:val="0"/>
      <w:marRight w:val="0"/>
      <w:marTop w:val="0"/>
      <w:marBottom w:val="0"/>
      <w:divBdr>
        <w:top w:val="none" w:sz="0" w:space="0" w:color="auto"/>
        <w:left w:val="none" w:sz="0" w:space="0" w:color="auto"/>
        <w:bottom w:val="none" w:sz="0" w:space="0" w:color="auto"/>
        <w:right w:val="none" w:sz="0" w:space="0" w:color="auto"/>
      </w:divBdr>
    </w:div>
    <w:div w:id="1820078728">
      <w:bodyDiv w:val="1"/>
      <w:marLeft w:val="0"/>
      <w:marRight w:val="0"/>
      <w:marTop w:val="0"/>
      <w:marBottom w:val="0"/>
      <w:divBdr>
        <w:top w:val="none" w:sz="0" w:space="0" w:color="auto"/>
        <w:left w:val="none" w:sz="0" w:space="0" w:color="auto"/>
        <w:bottom w:val="none" w:sz="0" w:space="0" w:color="auto"/>
        <w:right w:val="none" w:sz="0" w:space="0" w:color="auto"/>
      </w:divBdr>
    </w:div>
    <w:div w:id="1822497113">
      <w:bodyDiv w:val="1"/>
      <w:marLeft w:val="0"/>
      <w:marRight w:val="0"/>
      <w:marTop w:val="0"/>
      <w:marBottom w:val="0"/>
      <w:divBdr>
        <w:top w:val="none" w:sz="0" w:space="0" w:color="auto"/>
        <w:left w:val="none" w:sz="0" w:space="0" w:color="auto"/>
        <w:bottom w:val="none" w:sz="0" w:space="0" w:color="auto"/>
        <w:right w:val="none" w:sz="0" w:space="0" w:color="auto"/>
      </w:divBdr>
    </w:div>
    <w:div w:id="1827626266">
      <w:bodyDiv w:val="1"/>
      <w:marLeft w:val="0"/>
      <w:marRight w:val="0"/>
      <w:marTop w:val="0"/>
      <w:marBottom w:val="0"/>
      <w:divBdr>
        <w:top w:val="none" w:sz="0" w:space="0" w:color="auto"/>
        <w:left w:val="none" w:sz="0" w:space="0" w:color="auto"/>
        <w:bottom w:val="none" w:sz="0" w:space="0" w:color="auto"/>
        <w:right w:val="none" w:sz="0" w:space="0" w:color="auto"/>
      </w:divBdr>
    </w:div>
    <w:div w:id="1829594373">
      <w:bodyDiv w:val="1"/>
      <w:marLeft w:val="0"/>
      <w:marRight w:val="0"/>
      <w:marTop w:val="0"/>
      <w:marBottom w:val="0"/>
      <w:divBdr>
        <w:top w:val="none" w:sz="0" w:space="0" w:color="auto"/>
        <w:left w:val="none" w:sz="0" w:space="0" w:color="auto"/>
        <w:bottom w:val="none" w:sz="0" w:space="0" w:color="auto"/>
        <w:right w:val="none" w:sz="0" w:space="0" w:color="auto"/>
      </w:divBdr>
    </w:div>
    <w:div w:id="1830635398">
      <w:bodyDiv w:val="1"/>
      <w:marLeft w:val="0"/>
      <w:marRight w:val="0"/>
      <w:marTop w:val="0"/>
      <w:marBottom w:val="0"/>
      <w:divBdr>
        <w:top w:val="none" w:sz="0" w:space="0" w:color="auto"/>
        <w:left w:val="none" w:sz="0" w:space="0" w:color="auto"/>
        <w:bottom w:val="none" w:sz="0" w:space="0" w:color="auto"/>
        <w:right w:val="none" w:sz="0" w:space="0" w:color="auto"/>
      </w:divBdr>
    </w:div>
    <w:div w:id="1831479137">
      <w:bodyDiv w:val="1"/>
      <w:marLeft w:val="0"/>
      <w:marRight w:val="0"/>
      <w:marTop w:val="0"/>
      <w:marBottom w:val="0"/>
      <w:divBdr>
        <w:top w:val="none" w:sz="0" w:space="0" w:color="auto"/>
        <w:left w:val="none" w:sz="0" w:space="0" w:color="auto"/>
        <w:bottom w:val="none" w:sz="0" w:space="0" w:color="auto"/>
        <w:right w:val="none" w:sz="0" w:space="0" w:color="auto"/>
      </w:divBdr>
    </w:div>
    <w:div w:id="1833907604">
      <w:bodyDiv w:val="1"/>
      <w:marLeft w:val="0"/>
      <w:marRight w:val="0"/>
      <w:marTop w:val="0"/>
      <w:marBottom w:val="0"/>
      <w:divBdr>
        <w:top w:val="none" w:sz="0" w:space="0" w:color="auto"/>
        <w:left w:val="none" w:sz="0" w:space="0" w:color="auto"/>
        <w:bottom w:val="none" w:sz="0" w:space="0" w:color="auto"/>
        <w:right w:val="none" w:sz="0" w:space="0" w:color="auto"/>
      </w:divBdr>
    </w:div>
    <w:div w:id="1836604957">
      <w:bodyDiv w:val="1"/>
      <w:marLeft w:val="0"/>
      <w:marRight w:val="0"/>
      <w:marTop w:val="0"/>
      <w:marBottom w:val="0"/>
      <w:divBdr>
        <w:top w:val="none" w:sz="0" w:space="0" w:color="auto"/>
        <w:left w:val="none" w:sz="0" w:space="0" w:color="auto"/>
        <w:bottom w:val="none" w:sz="0" w:space="0" w:color="auto"/>
        <w:right w:val="none" w:sz="0" w:space="0" w:color="auto"/>
      </w:divBdr>
    </w:div>
    <w:div w:id="1837643428">
      <w:bodyDiv w:val="1"/>
      <w:marLeft w:val="0"/>
      <w:marRight w:val="0"/>
      <w:marTop w:val="0"/>
      <w:marBottom w:val="0"/>
      <w:divBdr>
        <w:top w:val="none" w:sz="0" w:space="0" w:color="auto"/>
        <w:left w:val="none" w:sz="0" w:space="0" w:color="auto"/>
        <w:bottom w:val="none" w:sz="0" w:space="0" w:color="auto"/>
        <w:right w:val="none" w:sz="0" w:space="0" w:color="auto"/>
      </w:divBdr>
    </w:div>
    <w:div w:id="1840804332">
      <w:bodyDiv w:val="1"/>
      <w:marLeft w:val="0"/>
      <w:marRight w:val="0"/>
      <w:marTop w:val="0"/>
      <w:marBottom w:val="0"/>
      <w:divBdr>
        <w:top w:val="none" w:sz="0" w:space="0" w:color="auto"/>
        <w:left w:val="none" w:sz="0" w:space="0" w:color="auto"/>
        <w:bottom w:val="none" w:sz="0" w:space="0" w:color="auto"/>
        <w:right w:val="none" w:sz="0" w:space="0" w:color="auto"/>
      </w:divBdr>
    </w:div>
    <w:div w:id="1846624149">
      <w:bodyDiv w:val="1"/>
      <w:marLeft w:val="0"/>
      <w:marRight w:val="0"/>
      <w:marTop w:val="0"/>
      <w:marBottom w:val="0"/>
      <w:divBdr>
        <w:top w:val="none" w:sz="0" w:space="0" w:color="auto"/>
        <w:left w:val="none" w:sz="0" w:space="0" w:color="auto"/>
        <w:bottom w:val="none" w:sz="0" w:space="0" w:color="auto"/>
        <w:right w:val="none" w:sz="0" w:space="0" w:color="auto"/>
      </w:divBdr>
    </w:div>
    <w:div w:id="1851682022">
      <w:bodyDiv w:val="1"/>
      <w:marLeft w:val="0"/>
      <w:marRight w:val="0"/>
      <w:marTop w:val="0"/>
      <w:marBottom w:val="0"/>
      <w:divBdr>
        <w:top w:val="none" w:sz="0" w:space="0" w:color="auto"/>
        <w:left w:val="none" w:sz="0" w:space="0" w:color="auto"/>
        <w:bottom w:val="none" w:sz="0" w:space="0" w:color="auto"/>
        <w:right w:val="none" w:sz="0" w:space="0" w:color="auto"/>
      </w:divBdr>
    </w:div>
    <w:div w:id="1852210760">
      <w:bodyDiv w:val="1"/>
      <w:marLeft w:val="0"/>
      <w:marRight w:val="0"/>
      <w:marTop w:val="0"/>
      <w:marBottom w:val="0"/>
      <w:divBdr>
        <w:top w:val="none" w:sz="0" w:space="0" w:color="auto"/>
        <w:left w:val="none" w:sz="0" w:space="0" w:color="auto"/>
        <w:bottom w:val="none" w:sz="0" w:space="0" w:color="auto"/>
        <w:right w:val="none" w:sz="0" w:space="0" w:color="auto"/>
      </w:divBdr>
    </w:div>
    <w:div w:id="1855458545">
      <w:bodyDiv w:val="1"/>
      <w:marLeft w:val="0"/>
      <w:marRight w:val="0"/>
      <w:marTop w:val="0"/>
      <w:marBottom w:val="0"/>
      <w:divBdr>
        <w:top w:val="none" w:sz="0" w:space="0" w:color="auto"/>
        <w:left w:val="none" w:sz="0" w:space="0" w:color="auto"/>
        <w:bottom w:val="none" w:sz="0" w:space="0" w:color="auto"/>
        <w:right w:val="none" w:sz="0" w:space="0" w:color="auto"/>
      </w:divBdr>
    </w:div>
    <w:div w:id="1857957668">
      <w:bodyDiv w:val="1"/>
      <w:marLeft w:val="0"/>
      <w:marRight w:val="0"/>
      <w:marTop w:val="0"/>
      <w:marBottom w:val="0"/>
      <w:divBdr>
        <w:top w:val="none" w:sz="0" w:space="0" w:color="auto"/>
        <w:left w:val="none" w:sz="0" w:space="0" w:color="auto"/>
        <w:bottom w:val="none" w:sz="0" w:space="0" w:color="auto"/>
        <w:right w:val="none" w:sz="0" w:space="0" w:color="auto"/>
      </w:divBdr>
    </w:div>
    <w:div w:id="1859929026">
      <w:bodyDiv w:val="1"/>
      <w:marLeft w:val="0"/>
      <w:marRight w:val="0"/>
      <w:marTop w:val="0"/>
      <w:marBottom w:val="0"/>
      <w:divBdr>
        <w:top w:val="none" w:sz="0" w:space="0" w:color="auto"/>
        <w:left w:val="none" w:sz="0" w:space="0" w:color="auto"/>
        <w:bottom w:val="none" w:sz="0" w:space="0" w:color="auto"/>
        <w:right w:val="none" w:sz="0" w:space="0" w:color="auto"/>
      </w:divBdr>
    </w:div>
    <w:div w:id="1865242191">
      <w:bodyDiv w:val="1"/>
      <w:marLeft w:val="0"/>
      <w:marRight w:val="0"/>
      <w:marTop w:val="0"/>
      <w:marBottom w:val="0"/>
      <w:divBdr>
        <w:top w:val="none" w:sz="0" w:space="0" w:color="auto"/>
        <w:left w:val="none" w:sz="0" w:space="0" w:color="auto"/>
        <w:bottom w:val="none" w:sz="0" w:space="0" w:color="auto"/>
        <w:right w:val="none" w:sz="0" w:space="0" w:color="auto"/>
      </w:divBdr>
    </w:div>
    <w:div w:id="1870147324">
      <w:bodyDiv w:val="1"/>
      <w:marLeft w:val="0"/>
      <w:marRight w:val="0"/>
      <w:marTop w:val="0"/>
      <w:marBottom w:val="0"/>
      <w:divBdr>
        <w:top w:val="none" w:sz="0" w:space="0" w:color="auto"/>
        <w:left w:val="none" w:sz="0" w:space="0" w:color="auto"/>
        <w:bottom w:val="none" w:sz="0" w:space="0" w:color="auto"/>
        <w:right w:val="none" w:sz="0" w:space="0" w:color="auto"/>
      </w:divBdr>
    </w:div>
    <w:div w:id="1872910126">
      <w:bodyDiv w:val="1"/>
      <w:marLeft w:val="0"/>
      <w:marRight w:val="0"/>
      <w:marTop w:val="0"/>
      <w:marBottom w:val="0"/>
      <w:divBdr>
        <w:top w:val="none" w:sz="0" w:space="0" w:color="auto"/>
        <w:left w:val="none" w:sz="0" w:space="0" w:color="auto"/>
        <w:bottom w:val="none" w:sz="0" w:space="0" w:color="auto"/>
        <w:right w:val="none" w:sz="0" w:space="0" w:color="auto"/>
      </w:divBdr>
    </w:div>
    <w:div w:id="1880314372">
      <w:bodyDiv w:val="1"/>
      <w:marLeft w:val="0"/>
      <w:marRight w:val="0"/>
      <w:marTop w:val="0"/>
      <w:marBottom w:val="0"/>
      <w:divBdr>
        <w:top w:val="none" w:sz="0" w:space="0" w:color="auto"/>
        <w:left w:val="none" w:sz="0" w:space="0" w:color="auto"/>
        <w:bottom w:val="none" w:sz="0" w:space="0" w:color="auto"/>
        <w:right w:val="none" w:sz="0" w:space="0" w:color="auto"/>
      </w:divBdr>
    </w:div>
    <w:div w:id="1881243453">
      <w:bodyDiv w:val="1"/>
      <w:marLeft w:val="0"/>
      <w:marRight w:val="0"/>
      <w:marTop w:val="0"/>
      <w:marBottom w:val="0"/>
      <w:divBdr>
        <w:top w:val="none" w:sz="0" w:space="0" w:color="auto"/>
        <w:left w:val="none" w:sz="0" w:space="0" w:color="auto"/>
        <w:bottom w:val="none" w:sz="0" w:space="0" w:color="auto"/>
        <w:right w:val="none" w:sz="0" w:space="0" w:color="auto"/>
      </w:divBdr>
    </w:div>
    <w:div w:id="1881698921">
      <w:bodyDiv w:val="1"/>
      <w:marLeft w:val="0"/>
      <w:marRight w:val="0"/>
      <w:marTop w:val="0"/>
      <w:marBottom w:val="0"/>
      <w:divBdr>
        <w:top w:val="none" w:sz="0" w:space="0" w:color="auto"/>
        <w:left w:val="none" w:sz="0" w:space="0" w:color="auto"/>
        <w:bottom w:val="none" w:sz="0" w:space="0" w:color="auto"/>
        <w:right w:val="none" w:sz="0" w:space="0" w:color="auto"/>
      </w:divBdr>
    </w:div>
    <w:div w:id="1883983757">
      <w:bodyDiv w:val="1"/>
      <w:marLeft w:val="0"/>
      <w:marRight w:val="0"/>
      <w:marTop w:val="0"/>
      <w:marBottom w:val="0"/>
      <w:divBdr>
        <w:top w:val="none" w:sz="0" w:space="0" w:color="auto"/>
        <w:left w:val="none" w:sz="0" w:space="0" w:color="auto"/>
        <w:bottom w:val="none" w:sz="0" w:space="0" w:color="auto"/>
        <w:right w:val="none" w:sz="0" w:space="0" w:color="auto"/>
      </w:divBdr>
    </w:div>
    <w:div w:id="1884050252">
      <w:bodyDiv w:val="1"/>
      <w:marLeft w:val="0"/>
      <w:marRight w:val="0"/>
      <w:marTop w:val="0"/>
      <w:marBottom w:val="0"/>
      <w:divBdr>
        <w:top w:val="none" w:sz="0" w:space="0" w:color="auto"/>
        <w:left w:val="none" w:sz="0" w:space="0" w:color="auto"/>
        <w:bottom w:val="none" w:sz="0" w:space="0" w:color="auto"/>
        <w:right w:val="none" w:sz="0" w:space="0" w:color="auto"/>
      </w:divBdr>
    </w:div>
    <w:div w:id="1891575820">
      <w:bodyDiv w:val="1"/>
      <w:marLeft w:val="0"/>
      <w:marRight w:val="0"/>
      <w:marTop w:val="0"/>
      <w:marBottom w:val="0"/>
      <w:divBdr>
        <w:top w:val="none" w:sz="0" w:space="0" w:color="auto"/>
        <w:left w:val="none" w:sz="0" w:space="0" w:color="auto"/>
        <w:bottom w:val="none" w:sz="0" w:space="0" w:color="auto"/>
        <w:right w:val="none" w:sz="0" w:space="0" w:color="auto"/>
      </w:divBdr>
    </w:div>
    <w:div w:id="1894002360">
      <w:bodyDiv w:val="1"/>
      <w:marLeft w:val="0"/>
      <w:marRight w:val="0"/>
      <w:marTop w:val="0"/>
      <w:marBottom w:val="0"/>
      <w:divBdr>
        <w:top w:val="none" w:sz="0" w:space="0" w:color="auto"/>
        <w:left w:val="none" w:sz="0" w:space="0" w:color="auto"/>
        <w:bottom w:val="none" w:sz="0" w:space="0" w:color="auto"/>
        <w:right w:val="none" w:sz="0" w:space="0" w:color="auto"/>
      </w:divBdr>
    </w:div>
    <w:div w:id="1896626349">
      <w:bodyDiv w:val="1"/>
      <w:marLeft w:val="0"/>
      <w:marRight w:val="0"/>
      <w:marTop w:val="0"/>
      <w:marBottom w:val="0"/>
      <w:divBdr>
        <w:top w:val="none" w:sz="0" w:space="0" w:color="auto"/>
        <w:left w:val="none" w:sz="0" w:space="0" w:color="auto"/>
        <w:bottom w:val="none" w:sz="0" w:space="0" w:color="auto"/>
        <w:right w:val="none" w:sz="0" w:space="0" w:color="auto"/>
      </w:divBdr>
    </w:div>
    <w:div w:id="1898472069">
      <w:bodyDiv w:val="1"/>
      <w:marLeft w:val="0"/>
      <w:marRight w:val="0"/>
      <w:marTop w:val="0"/>
      <w:marBottom w:val="0"/>
      <w:divBdr>
        <w:top w:val="none" w:sz="0" w:space="0" w:color="auto"/>
        <w:left w:val="none" w:sz="0" w:space="0" w:color="auto"/>
        <w:bottom w:val="none" w:sz="0" w:space="0" w:color="auto"/>
        <w:right w:val="none" w:sz="0" w:space="0" w:color="auto"/>
      </w:divBdr>
    </w:div>
    <w:div w:id="1899045371">
      <w:bodyDiv w:val="1"/>
      <w:marLeft w:val="0"/>
      <w:marRight w:val="0"/>
      <w:marTop w:val="0"/>
      <w:marBottom w:val="0"/>
      <w:divBdr>
        <w:top w:val="none" w:sz="0" w:space="0" w:color="auto"/>
        <w:left w:val="none" w:sz="0" w:space="0" w:color="auto"/>
        <w:bottom w:val="none" w:sz="0" w:space="0" w:color="auto"/>
        <w:right w:val="none" w:sz="0" w:space="0" w:color="auto"/>
      </w:divBdr>
    </w:div>
    <w:div w:id="1900050124">
      <w:bodyDiv w:val="1"/>
      <w:marLeft w:val="0"/>
      <w:marRight w:val="0"/>
      <w:marTop w:val="0"/>
      <w:marBottom w:val="0"/>
      <w:divBdr>
        <w:top w:val="none" w:sz="0" w:space="0" w:color="auto"/>
        <w:left w:val="none" w:sz="0" w:space="0" w:color="auto"/>
        <w:bottom w:val="none" w:sz="0" w:space="0" w:color="auto"/>
        <w:right w:val="none" w:sz="0" w:space="0" w:color="auto"/>
      </w:divBdr>
    </w:div>
    <w:div w:id="1900629572">
      <w:bodyDiv w:val="1"/>
      <w:marLeft w:val="0"/>
      <w:marRight w:val="0"/>
      <w:marTop w:val="0"/>
      <w:marBottom w:val="0"/>
      <w:divBdr>
        <w:top w:val="none" w:sz="0" w:space="0" w:color="auto"/>
        <w:left w:val="none" w:sz="0" w:space="0" w:color="auto"/>
        <w:bottom w:val="none" w:sz="0" w:space="0" w:color="auto"/>
        <w:right w:val="none" w:sz="0" w:space="0" w:color="auto"/>
      </w:divBdr>
    </w:div>
    <w:div w:id="1901938763">
      <w:bodyDiv w:val="1"/>
      <w:marLeft w:val="0"/>
      <w:marRight w:val="0"/>
      <w:marTop w:val="0"/>
      <w:marBottom w:val="0"/>
      <w:divBdr>
        <w:top w:val="none" w:sz="0" w:space="0" w:color="auto"/>
        <w:left w:val="none" w:sz="0" w:space="0" w:color="auto"/>
        <w:bottom w:val="none" w:sz="0" w:space="0" w:color="auto"/>
        <w:right w:val="none" w:sz="0" w:space="0" w:color="auto"/>
      </w:divBdr>
    </w:div>
    <w:div w:id="1913814247">
      <w:bodyDiv w:val="1"/>
      <w:marLeft w:val="0"/>
      <w:marRight w:val="0"/>
      <w:marTop w:val="0"/>
      <w:marBottom w:val="0"/>
      <w:divBdr>
        <w:top w:val="none" w:sz="0" w:space="0" w:color="auto"/>
        <w:left w:val="none" w:sz="0" w:space="0" w:color="auto"/>
        <w:bottom w:val="none" w:sz="0" w:space="0" w:color="auto"/>
        <w:right w:val="none" w:sz="0" w:space="0" w:color="auto"/>
      </w:divBdr>
    </w:div>
    <w:div w:id="1921408731">
      <w:bodyDiv w:val="1"/>
      <w:marLeft w:val="0"/>
      <w:marRight w:val="0"/>
      <w:marTop w:val="0"/>
      <w:marBottom w:val="0"/>
      <w:divBdr>
        <w:top w:val="none" w:sz="0" w:space="0" w:color="auto"/>
        <w:left w:val="none" w:sz="0" w:space="0" w:color="auto"/>
        <w:bottom w:val="none" w:sz="0" w:space="0" w:color="auto"/>
        <w:right w:val="none" w:sz="0" w:space="0" w:color="auto"/>
      </w:divBdr>
    </w:div>
    <w:div w:id="1922569224">
      <w:bodyDiv w:val="1"/>
      <w:marLeft w:val="0"/>
      <w:marRight w:val="0"/>
      <w:marTop w:val="0"/>
      <w:marBottom w:val="0"/>
      <w:divBdr>
        <w:top w:val="none" w:sz="0" w:space="0" w:color="auto"/>
        <w:left w:val="none" w:sz="0" w:space="0" w:color="auto"/>
        <w:bottom w:val="none" w:sz="0" w:space="0" w:color="auto"/>
        <w:right w:val="none" w:sz="0" w:space="0" w:color="auto"/>
      </w:divBdr>
    </w:div>
    <w:div w:id="1926986819">
      <w:bodyDiv w:val="1"/>
      <w:marLeft w:val="0"/>
      <w:marRight w:val="0"/>
      <w:marTop w:val="0"/>
      <w:marBottom w:val="0"/>
      <w:divBdr>
        <w:top w:val="none" w:sz="0" w:space="0" w:color="auto"/>
        <w:left w:val="none" w:sz="0" w:space="0" w:color="auto"/>
        <w:bottom w:val="none" w:sz="0" w:space="0" w:color="auto"/>
        <w:right w:val="none" w:sz="0" w:space="0" w:color="auto"/>
      </w:divBdr>
    </w:div>
    <w:div w:id="1927423316">
      <w:bodyDiv w:val="1"/>
      <w:marLeft w:val="0"/>
      <w:marRight w:val="0"/>
      <w:marTop w:val="0"/>
      <w:marBottom w:val="0"/>
      <w:divBdr>
        <w:top w:val="none" w:sz="0" w:space="0" w:color="auto"/>
        <w:left w:val="none" w:sz="0" w:space="0" w:color="auto"/>
        <w:bottom w:val="none" w:sz="0" w:space="0" w:color="auto"/>
        <w:right w:val="none" w:sz="0" w:space="0" w:color="auto"/>
      </w:divBdr>
    </w:div>
    <w:div w:id="1930111691">
      <w:bodyDiv w:val="1"/>
      <w:marLeft w:val="0"/>
      <w:marRight w:val="0"/>
      <w:marTop w:val="0"/>
      <w:marBottom w:val="0"/>
      <w:divBdr>
        <w:top w:val="none" w:sz="0" w:space="0" w:color="auto"/>
        <w:left w:val="none" w:sz="0" w:space="0" w:color="auto"/>
        <w:bottom w:val="none" w:sz="0" w:space="0" w:color="auto"/>
        <w:right w:val="none" w:sz="0" w:space="0" w:color="auto"/>
      </w:divBdr>
    </w:div>
    <w:div w:id="1935824348">
      <w:bodyDiv w:val="1"/>
      <w:marLeft w:val="0"/>
      <w:marRight w:val="0"/>
      <w:marTop w:val="0"/>
      <w:marBottom w:val="0"/>
      <w:divBdr>
        <w:top w:val="none" w:sz="0" w:space="0" w:color="auto"/>
        <w:left w:val="none" w:sz="0" w:space="0" w:color="auto"/>
        <w:bottom w:val="none" w:sz="0" w:space="0" w:color="auto"/>
        <w:right w:val="none" w:sz="0" w:space="0" w:color="auto"/>
      </w:divBdr>
    </w:div>
    <w:div w:id="1941570683">
      <w:bodyDiv w:val="1"/>
      <w:marLeft w:val="0"/>
      <w:marRight w:val="0"/>
      <w:marTop w:val="0"/>
      <w:marBottom w:val="0"/>
      <w:divBdr>
        <w:top w:val="none" w:sz="0" w:space="0" w:color="auto"/>
        <w:left w:val="none" w:sz="0" w:space="0" w:color="auto"/>
        <w:bottom w:val="none" w:sz="0" w:space="0" w:color="auto"/>
        <w:right w:val="none" w:sz="0" w:space="0" w:color="auto"/>
      </w:divBdr>
    </w:div>
    <w:div w:id="1942715783">
      <w:bodyDiv w:val="1"/>
      <w:marLeft w:val="0"/>
      <w:marRight w:val="0"/>
      <w:marTop w:val="0"/>
      <w:marBottom w:val="0"/>
      <w:divBdr>
        <w:top w:val="none" w:sz="0" w:space="0" w:color="auto"/>
        <w:left w:val="none" w:sz="0" w:space="0" w:color="auto"/>
        <w:bottom w:val="none" w:sz="0" w:space="0" w:color="auto"/>
        <w:right w:val="none" w:sz="0" w:space="0" w:color="auto"/>
      </w:divBdr>
    </w:div>
    <w:div w:id="1948854761">
      <w:bodyDiv w:val="1"/>
      <w:marLeft w:val="0"/>
      <w:marRight w:val="0"/>
      <w:marTop w:val="0"/>
      <w:marBottom w:val="0"/>
      <w:divBdr>
        <w:top w:val="none" w:sz="0" w:space="0" w:color="auto"/>
        <w:left w:val="none" w:sz="0" w:space="0" w:color="auto"/>
        <w:bottom w:val="none" w:sz="0" w:space="0" w:color="auto"/>
        <w:right w:val="none" w:sz="0" w:space="0" w:color="auto"/>
      </w:divBdr>
    </w:div>
    <w:div w:id="1953702464">
      <w:bodyDiv w:val="1"/>
      <w:marLeft w:val="0"/>
      <w:marRight w:val="0"/>
      <w:marTop w:val="0"/>
      <w:marBottom w:val="0"/>
      <w:divBdr>
        <w:top w:val="none" w:sz="0" w:space="0" w:color="auto"/>
        <w:left w:val="none" w:sz="0" w:space="0" w:color="auto"/>
        <w:bottom w:val="none" w:sz="0" w:space="0" w:color="auto"/>
        <w:right w:val="none" w:sz="0" w:space="0" w:color="auto"/>
      </w:divBdr>
    </w:div>
    <w:div w:id="1954088042">
      <w:bodyDiv w:val="1"/>
      <w:marLeft w:val="0"/>
      <w:marRight w:val="0"/>
      <w:marTop w:val="0"/>
      <w:marBottom w:val="0"/>
      <w:divBdr>
        <w:top w:val="none" w:sz="0" w:space="0" w:color="auto"/>
        <w:left w:val="none" w:sz="0" w:space="0" w:color="auto"/>
        <w:bottom w:val="none" w:sz="0" w:space="0" w:color="auto"/>
        <w:right w:val="none" w:sz="0" w:space="0" w:color="auto"/>
      </w:divBdr>
    </w:div>
    <w:div w:id="1954436252">
      <w:bodyDiv w:val="1"/>
      <w:marLeft w:val="0"/>
      <w:marRight w:val="0"/>
      <w:marTop w:val="0"/>
      <w:marBottom w:val="0"/>
      <w:divBdr>
        <w:top w:val="none" w:sz="0" w:space="0" w:color="auto"/>
        <w:left w:val="none" w:sz="0" w:space="0" w:color="auto"/>
        <w:bottom w:val="none" w:sz="0" w:space="0" w:color="auto"/>
        <w:right w:val="none" w:sz="0" w:space="0" w:color="auto"/>
      </w:divBdr>
    </w:div>
    <w:div w:id="1954441624">
      <w:bodyDiv w:val="1"/>
      <w:marLeft w:val="0"/>
      <w:marRight w:val="0"/>
      <w:marTop w:val="0"/>
      <w:marBottom w:val="0"/>
      <w:divBdr>
        <w:top w:val="none" w:sz="0" w:space="0" w:color="auto"/>
        <w:left w:val="none" w:sz="0" w:space="0" w:color="auto"/>
        <w:bottom w:val="none" w:sz="0" w:space="0" w:color="auto"/>
        <w:right w:val="none" w:sz="0" w:space="0" w:color="auto"/>
      </w:divBdr>
    </w:div>
    <w:div w:id="1962489498">
      <w:bodyDiv w:val="1"/>
      <w:marLeft w:val="0"/>
      <w:marRight w:val="0"/>
      <w:marTop w:val="0"/>
      <w:marBottom w:val="0"/>
      <w:divBdr>
        <w:top w:val="none" w:sz="0" w:space="0" w:color="auto"/>
        <w:left w:val="none" w:sz="0" w:space="0" w:color="auto"/>
        <w:bottom w:val="none" w:sz="0" w:space="0" w:color="auto"/>
        <w:right w:val="none" w:sz="0" w:space="0" w:color="auto"/>
      </w:divBdr>
    </w:div>
    <w:div w:id="1963460392">
      <w:bodyDiv w:val="1"/>
      <w:marLeft w:val="0"/>
      <w:marRight w:val="0"/>
      <w:marTop w:val="0"/>
      <w:marBottom w:val="0"/>
      <w:divBdr>
        <w:top w:val="none" w:sz="0" w:space="0" w:color="auto"/>
        <w:left w:val="none" w:sz="0" w:space="0" w:color="auto"/>
        <w:bottom w:val="none" w:sz="0" w:space="0" w:color="auto"/>
        <w:right w:val="none" w:sz="0" w:space="0" w:color="auto"/>
      </w:divBdr>
    </w:div>
    <w:div w:id="1964770660">
      <w:bodyDiv w:val="1"/>
      <w:marLeft w:val="0"/>
      <w:marRight w:val="0"/>
      <w:marTop w:val="0"/>
      <w:marBottom w:val="0"/>
      <w:divBdr>
        <w:top w:val="none" w:sz="0" w:space="0" w:color="auto"/>
        <w:left w:val="none" w:sz="0" w:space="0" w:color="auto"/>
        <w:bottom w:val="none" w:sz="0" w:space="0" w:color="auto"/>
        <w:right w:val="none" w:sz="0" w:space="0" w:color="auto"/>
      </w:divBdr>
    </w:div>
    <w:div w:id="1965117479">
      <w:bodyDiv w:val="1"/>
      <w:marLeft w:val="0"/>
      <w:marRight w:val="0"/>
      <w:marTop w:val="0"/>
      <w:marBottom w:val="0"/>
      <w:divBdr>
        <w:top w:val="none" w:sz="0" w:space="0" w:color="auto"/>
        <w:left w:val="none" w:sz="0" w:space="0" w:color="auto"/>
        <w:bottom w:val="none" w:sz="0" w:space="0" w:color="auto"/>
        <w:right w:val="none" w:sz="0" w:space="0" w:color="auto"/>
      </w:divBdr>
    </w:div>
    <w:div w:id="1969237084">
      <w:bodyDiv w:val="1"/>
      <w:marLeft w:val="0"/>
      <w:marRight w:val="0"/>
      <w:marTop w:val="0"/>
      <w:marBottom w:val="0"/>
      <w:divBdr>
        <w:top w:val="none" w:sz="0" w:space="0" w:color="auto"/>
        <w:left w:val="none" w:sz="0" w:space="0" w:color="auto"/>
        <w:bottom w:val="none" w:sz="0" w:space="0" w:color="auto"/>
        <w:right w:val="none" w:sz="0" w:space="0" w:color="auto"/>
      </w:divBdr>
    </w:div>
    <w:div w:id="1969506571">
      <w:bodyDiv w:val="1"/>
      <w:marLeft w:val="0"/>
      <w:marRight w:val="0"/>
      <w:marTop w:val="0"/>
      <w:marBottom w:val="0"/>
      <w:divBdr>
        <w:top w:val="none" w:sz="0" w:space="0" w:color="auto"/>
        <w:left w:val="none" w:sz="0" w:space="0" w:color="auto"/>
        <w:bottom w:val="none" w:sz="0" w:space="0" w:color="auto"/>
        <w:right w:val="none" w:sz="0" w:space="0" w:color="auto"/>
      </w:divBdr>
    </w:div>
    <w:div w:id="1974099385">
      <w:bodyDiv w:val="1"/>
      <w:marLeft w:val="0"/>
      <w:marRight w:val="0"/>
      <w:marTop w:val="0"/>
      <w:marBottom w:val="0"/>
      <w:divBdr>
        <w:top w:val="none" w:sz="0" w:space="0" w:color="auto"/>
        <w:left w:val="none" w:sz="0" w:space="0" w:color="auto"/>
        <w:bottom w:val="none" w:sz="0" w:space="0" w:color="auto"/>
        <w:right w:val="none" w:sz="0" w:space="0" w:color="auto"/>
      </w:divBdr>
    </w:div>
    <w:div w:id="1974552640">
      <w:bodyDiv w:val="1"/>
      <w:marLeft w:val="0"/>
      <w:marRight w:val="0"/>
      <w:marTop w:val="0"/>
      <w:marBottom w:val="0"/>
      <w:divBdr>
        <w:top w:val="none" w:sz="0" w:space="0" w:color="auto"/>
        <w:left w:val="none" w:sz="0" w:space="0" w:color="auto"/>
        <w:bottom w:val="none" w:sz="0" w:space="0" w:color="auto"/>
        <w:right w:val="none" w:sz="0" w:space="0" w:color="auto"/>
      </w:divBdr>
    </w:div>
    <w:div w:id="1975868827">
      <w:bodyDiv w:val="1"/>
      <w:marLeft w:val="0"/>
      <w:marRight w:val="0"/>
      <w:marTop w:val="0"/>
      <w:marBottom w:val="0"/>
      <w:divBdr>
        <w:top w:val="none" w:sz="0" w:space="0" w:color="auto"/>
        <w:left w:val="none" w:sz="0" w:space="0" w:color="auto"/>
        <w:bottom w:val="none" w:sz="0" w:space="0" w:color="auto"/>
        <w:right w:val="none" w:sz="0" w:space="0" w:color="auto"/>
      </w:divBdr>
    </w:div>
    <w:div w:id="1977097848">
      <w:bodyDiv w:val="1"/>
      <w:marLeft w:val="0"/>
      <w:marRight w:val="0"/>
      <w:marTop w:val="0"/>
      <w:marBottom w:val="0"/>
      <w:divBdr>
        <w:top w:val="none" w:sz="0" w:space="0" w:color="auto"/>
        <w:left w:val="none" w:sz="0" w:space="0" w:color="auto"/>
        <w:bottom w:val="none" w:sz="0" w:space="0" w:color="auto"/>
        <w:right w:val="none" w:sz="0" w:space="0" w:color="auto"/>
      </w:divBdr>
    </w:div>
    <w:div w:id="1977098439">
      <w:bodyDiv w:val="1"/>
      <w:marLeft w:val="0"/>
      <w:marRight w:val="0"/>
      <w:marTop w:val="0"/>
      <w:marBottom w:val="0"/>
      <w:divBdr>
        <w:top w:val="none" w:sz="0" w:space="0" w:color="auto"/>
        <w:left w:val="none" w:sz="0" w:space="0" w:color="auto"/>
        <w:bottom w:val="none" w:sz="0" w:space="0" w:color="auto"/>
        <w:right w:val="none" w:sz="0" w:space="0" w:color="auto"/>
      </w:divBdr>
    </w:div>
    <w:div w:id="1981375411">
      <w:bodyDiv w:val="1"/>
      <w:marLeft w:val="0"/>
      <w:marRight w:val="0"/>
      <w:marTop w:val="0"/>
      <w:marBottom w:val="0"/>
      <w:divBdr>
        <w:top w:val="none" w:sz="0" w:space="0" w:color="auto"/>
        <w:left w:val="none" w:sz="0" w:space="0" w:color="auto"/>
        <w:bottom w:val="none" w:sz="0" w:space="0" w:color="auto"/>
        <w:right w:val="none" w:sz="0" w:space="0" w:color="auto"/>
      </w:divBdr>
    </w:div>
    <w:div w:id="1981840149">
      <w:bodyDiv w:val="1"/>
      <w:marLeft w:val="0"/>
      <w:marRight w:val="0"/>
      <w:marTop w:val="0"/>
      <w:marBottom w:val="0"/>
      <w:divBdr>
        <w:top w:val="none" w:sz="0" w:space="0" w:color="auto"/>
        <w:left w:val="none" w:sz="0" w:space="0" w:color="auto"/>
        <w:bottom w:val="none" w:sz="0" w:space="0" w:color="auto"/>
        <w:right w:val="none" w:sz="0" w:space="0" w:color="auto"/>
      </w:divBdr>
    </w:div>
    <w:div w:id="1983003341">
      <w:bodyDiv w:val="1"/>
      <w:marLeft w:val="0"/>
      <w:marRight w:val="0"/>
      <w:marTop w:val="0"/>
      <w:marBottom w:val="0"/>
      <w:divBdr>
        <w:top w:val="none" w:sz="0" w:space="0" w:color="auto"/>
        <w:left w:val="none" w:sz="0" w:space="0" w:color="auto"/>
        <w:bottom w:val="none" w:sz="0" w:space="0" w:color="auto"/>
        <w:right w:val="none" w:sz="0" w:space="0" w:color="auto"/>
      </w:divBdr>
    </w:div>
    <w:div w:id="1983849673">
      <w:bodyDiv w:val="1"/>
      <w:marLeft w:val="0"/>
      <w:marRight w:val="0"/>
      <w:marTop w:val="0"/>
      <w:marBottom w:val="0"/>
      <w:divBdr>
        <w:top w:val="none" w:sz="0" w:space="0" w:color="auto"/>
        <w:left w:val="none" w:sz="0" w:space="0" w:color="auto"/>
        <w:bottom w:val="none" w:sz="0" w:space="0" w:color="auto"/>
        <w:right w:val="none" w:sz="0" w:space="0" w:color="auto"/>
      </w:divBdr>
    </w:div>
    <w:div w:id="1986545911">
      <w:bodyDiv w:val="1"/>
      <w:marLeft w:val="0"/>
      <w:marRight w:val="0"/>
      <w:marTop w:val="0"/>
      <w:marBottom w:val="0"/>
      <w:divBdr>
        <w:top w:val="none" w:sz="0" w:space="0" w:color="auto"/>
        <w:left w:val="none" w:sz="0" w:space="0" w:color="auto"/>
        <w:bottom w:val="none" w:sz="0" w:space="0" w:color="auto"/>
        <w:right w:val="none" w:sz="0" w:space="0" w:color="auto"/>
      </w:divBdr>
    </w:div>
    <w:div w:id="1986547385">
      <w:bodyDiv w:val="1"/>
      <w:marLeft w:val="0"/>
      <w:marRight w:val="0"/>
      <w:marTop w:val="0"/>
      <w:marBottom w:val="0"/>
      <w:divBdr>
        <w:top w:val="none" w:sz="0" w:space="0" w:color="auto"/>
        <w:left w:val="none" w:sz="0" w:space="0" w:color="auto"/>
        <w:bottom w:val="none" w:sz="0" w:space="0" w:color="auto"/>
        <w:right w:val="none" w:sz="0" w:space="0" w:color="auto"/>
      </w:divBdr>
    </w:div>
    <w:div w:id="1987395794">
      <w:bodyDiv w:val="1"/>
      <w:marLeft w:val="0"/>
      <w:marRight w:val="0"/>
      <w:marTop w:val="0"/>
      <w:marBottom w:val="0"/>
      <w:divBdr>
        <w:top w:val="none" w:sz="0" w:space="0" w:color="auto"/>
        <w:left w:val="none" w:sz="0" w:space="0" w:color="auto"/>
        <w:bottom w:val="none" w:sz="0" w:space="0" w:color="auto"/>
        <w:right w:val="none" w:sz="0" w:space="0" w:color="auto"/>
      </w:divBdr>
    </w:div>
    <w:div w:id="1988050053">
      <w:bodyDiv w:val="1"/>
      <w:marLeft w:val="0"/>
      <w:marRight w:val="0"/>
      <w:marTop w:val="0"/>
      <w:marBottom w:val="0"/>
      <w:divBdr>
        <w:top w:val="none" w:sz="0" w:space="0" w:color="auto"/>
        <w:left w:val="none" w:sz="0" w:space="0" w:color="auto"/>
        <w:bottom w:val="none" w:sz="0" w:space="0" w:color="auto"/>
        <w:right w:val="none" w:sz="0" w:space="0" w:color="auto"/>
      </w:divBdr>
    </w:div>
    <w:div w:id="1989165236">
      <w:bodyDiv w:val="1"/>
      <w:marLeft w:val="0"/>
      <w:marRight w:val="0"/>
      <w:marTop w:val="0"/>
      <w:marBottom w:val="0"/>
      <w:divBdr>
        <w:top w:val="none" w:sz="0" w:space="0" w:color="auto"/>
        <w:left w:val="none" w:sz="0" w:space="0" w:color="auto"/>
        <w:bottom w:val="none" w:sz="0" w:space="0" w:color="auto"/>
        <w:right w:val="none" w:sz="0" w:space="0" w:color="auto"/>
      </w:divBdr>
    </w:div>
    <w:div w:id="1989557196">
      <w:bodyDiv w:val="1"/>
      <w:marLeft w:val="0"/>
      <w:marRight w:val="0"/>
      <w:marTop w:val="0"/>
      <w:marBottom w:val="0"/>
      <w:divBdr>
        <w:top w:val="none" w:sz="0" w:space="0" w:color="auto"/>
        <w:left w:val="none" w:sz="0" w:space="0" w:color="auto"/>
        <w:bottom w:val="none" w:sz="0" w:space="0" w:color="auto"/>
        <w:right w:val="none" w:sz="0" w:space="0" w:color="auto"/>
      </w:divBdr>
    </w:div>
    <w:div w:id="1992445311">
      <w:bodyDiv w:val="1"/>
      <w:marLeft w:val="0"/>
      <w:marRight w:val="0"/>
      <w:marTop w:val="0"/>
      <w:marBottom w:val="0"/>
      <w:divBdr>
        <w:top w:val="none" w:sz="0" w:space="0" w:color="auto"/>
        <w:left w:val="none" w:sz="0" w:space="0" w:color="auto"/>
        <w:bottom w:val="none" w:sz="0" w:space="0" w:color="auto"/>
        <w:right w:val="none" w:sz="0" w:space="0" w:color="auto"/>
      </w:divBdr>
    </w:div>
    <w:div w:id="1994021025">
      <w:bodyDiv w:val="1"/>
      <w:marLeft w:val="0"/>
      <w:marRight w:val="0"/>
      <w:marTop w:val="0"/>
      <w:marBottom w:val="0"/>
      <w:divBdr>
        <w:top w:val="none" w:sz="0" w:space="0" w:color="auto"/>
        <w:left w:val="none" w:sz="0" w:space="0" w:color="auto"/>
        <w:bottom w:val="none" w:sz="0" w:space="0" w:color="auto"/>
        <w:right w:val="none" w:sz="0" w:space="0" w:color="auto"/>
      </w:divBdr>
    </w:div>
    <w:div w:id="1998723433">
      <w:bodyDiv w:val="1"/>
      <w:marLeft w:val="0"/>
      <w:marRight w:val="0"/>
      <w:marTop w:val="0"/>
      <w:marBottom w:val="0"/>
      <w:divBdr>
        <w:top w:val="none" w:sz="0" w:space="0" w:color="auto"/>
        <w:left w:val="none" w:sz="0" w:space="0" w:color="auto"/>
        <w:bottom w:val="none" w:sz="0" w:space="0" w:color="auto"/>
        <w:right w:val="none" w:sz="0" w:space="0" w:color="auto"/>
      </w:divBdr>
    </w:div>
    <w:div w:id="1999966319">
      <w:bodyDiv w:val="1"/>
      <w:marLeft w:val="0"/>
      <w:marRight w:val="0"/>
      <w:marTop w:val="0"/>
      <w:marBottom w:val="0"/>
      <w:divBdr>
        <w:top w:val="none" w:sz="0" w:space="0" w:color="auto"/>
        <w:left w:val="none" w:sz="0" w:space="0" w:color="auto"/>
        <w:bottom w:val="none" w:sz="0" w:space="0" w:color="auto"/>
        <w:right w:val="none" w:sz="0" w:space="0" w:color="auto"/>
      </w:divBdr>
    </w:div>
    <w:div w:id="2007704221">
      <w:bodyDiv w:val="1"/>
      <w:marLeft w:val="0"/>
      <w:marRight w:val="0"/>
      <w:marTop w:val="0"/>
      <w:marBottom w:val="0"/>
      <w:divBdr>
        <w:top w:val="none" w:sz="0" w:space="0" w:color="auto"/>
        <w:left w:val="none" w:sz="0" w:space="0" w:color="auto"/>
        <w:bottom w:val="none" w:sz="0" w:space="0" w:color="auto"/>
        <w:right w:val="none" w:sz="0" w:space="0" w:color="auto"/>
      </w:divBdr>
    </w:div>
    <w:div w:id="2009475324">
      <w:bodyDiv w:val="1"/>
      <w:marLeft w:val="0"/>
      <w:marRight w:val="0"/>
      <w:marTop w:val="0"/>
      <w:marBottom w:val="0"/>
      <w:divBdr>
        <w:top w:val="none" w:sz="0" w:space="0" w:color="auto"/>
        <w:left w:val="none" w:sz="0" w:space="0" w:color="auto"/>
        <w:bottom w:val="none" w:sz="0" w:space="0" w:color="auto"/>
        <w:right w:val="none" w:sz="0" w:space="0" w:color="auto"/>
      </w:divBdr>
    </w:div>
    <w:div w:id="2011323415">
      <w:bodyDiv w:val="1"/>
      <w:marLeft w:val="0"/>
      <w:marRight w:val="0"/>
      <w:marTop w:val="0"/>
      <w:marBottom w:val="0"/>
      <w:divBdr>
        <w:top w:val="none" w:sz="0" w:space="0" w:color="auto"/>
        <w:left w:val="none" w:sz="0" w:space="0" w:color="auto"/>
        <w:bottom w:val="none" w:sz="0" w:space="0" w:color="auto"/>
        <w:right w:val="none" w:sz="0" w:space="0" w:color="auto"/>
      </w:divBdr>
    </w:div>
    <w:div w:id="2012294567">
      <w:bodyDiv w:val="1"/>
      <w:marLeft w:val="0"/>
      <w:marRight w:val="0"/>
      <w:marTop w:val="0"/>
      <w:marBottom w:val="0"/>
      <w:divBdr>
        <w:top w:val="none" w:sz="0" w:space="0" w:color="auto"/>
        <w:left w:val="none" w:sz="0" w:space="0" w:color="auto"/>
        <w:bottom w:val="none" w:sz="0" w:space="0" w:color="auto"/>
        <w:right w:val="none" w:sz="0" w:space="0" w:color="auto"/>
      </w:divBdr>
    </w:div>
    <w:div w:id="2013410872">
      <w:bodyDiv w:val="1"/>
      <w:marLeft w:val="0"/>
      <w:marRight w:val="0"/>
      <w:marTop w:val="0"/>
      <w:marBottom w:val="0"/>
      <w:divBdr>
        <w:top w:val="none" w:sz="0" w:space="0" w:color="auto"/>
        <w:left w:val="none" w:sz="0" w:space="0" w:color="auto"/>
        <w:bottom w:val="none" w:sz="0" w:space="0" w:color="auto"/>
        <w:right w:val="none" w:sz="0" w:space="0" w:color="auto"/>
      </w:divBdr>
    </w:div>
    <w:div w:id="2014526561">
      <w:bodyDiv w:val="1"/>
      <w:marLeft w:val="0"/>
      <w:marRight w:val="0"/>
      <w:marTop w:val="0"/>
      <w:marBottom w:val="0"/>
      <w:divBdr>
        <w:top w:val="none" w:sz="0" w:space="0" w:color="auto"/>
        <w:left w:val="none" w:sz="0" w:space="0" w:color="auto"/>
        <w:bottom w:val="none" w:sz="0" w:space="0" w:color="auto"/>
        <w:right w:val="none" w:sz="0" w:space="0" w:color="auto"/>
      </w:divBdr>
    </w:div>
    <w:div w:id="2017610526">
      <w:bodyDiv w:val="1"/>
      <w:marLeft w:val="0"/>
      <w:marRight w:val="0"/>
      <w:marTop w:val="0"/>
      <w:marBottom w:val="0"/>
      <w:divBdr>
        <w:top w:val="none" w:sz="0" w:space="0" w:color="auto"/>
        <w:left w:val="none" w:sz="0" w:space="0" w:color="auto"/>
        <w:bottom w:val="none" w:sz="0" w:space="0" w:color="auto"/>
        <w:right w:val="none" w:sz="0" w:space="0" w:color="auto"/>
      </w:divBdr>
    </w:div>
    <w:div w:id="2022118295">
      <w:bodyDiv w:val="1"/>
      <w:marLeft w:val="0"/>
      <w:marRight w:val="0"/>
      <w:marTop w:val="0"/>
      <w:marBottom w:val="0"/>
      <w:divBdr>
        <w:top w:val="none" w:sz="0" w:space="0" w:color="auto"/>
        <w:left w:val="none" w:sz="0" w:space="0" w:color="auto"/>
        <w:bottom w:val="none" w:sz="0" w:space="0" w:color="auto"/>
        <w:right w:val="none" w:sz="0" w:space="0" w:color="auto"/>
      </w:divBdr>
    </w:div>
    <w:div w:id="2030372572">
      <w:bodyDiv w:val="1"/>
      <w:marLeft w:val="0"/>
      <w:marRight w:val="0"/>
      <w:marTop w:val="0"/>
      <w:marBottom w:val="0"/>
      <w:divBdr>
        <w:top w:val="none" w:sz="0" w:space="0" w:color="auto"/>
        <w:left w:val="none" w:sz="0" w:space="0" w:color="auto"/>
        <w:bottom w:val="none" w:sz="0" w:space="0" w:color="auto"/>
        <w:right w:val="none" w:sz="0" w:space="0" w:color="auto"/>
      </w:divBdr>
    </w:div>
    <w:div w:id="2032607518">
      <w:bodyDiv w:val="1"/>
      <w:marLeft w:val="0"/>
      <w:marRight w:val="0"/>
      <w:marTop w:val="0"/>
      <w:marBottom w:val="0"/>
      <w:divBdr>
        <w:top w:val="none" w:sz="0" w:space="0" w:color="auto"/>
        <w:left w:val="none" w:sz="0" w:space="0" w:color="auto"/>
        <w:bottom w:val="none" w:sz="0" w:space="0" w:color="auto"/>
        <w:right w:val="none" w:sz="0" w:space="0" w:color="auto"/>
      </w:divBdr>
    </w:div>
    <w:div w:id="2035229812">
      <w:bodyDiv w:val="1"/>
      <w:marLeft w:val="0"/>
      <w:marRight w:val="0"/>
      <w:marTop w:val="0"/>
      <w:marBottom w:val="0"/>
      <w:divBdr>
        <w:top w:val="none" w:sz="0" w:space="0" w:color="auto"/>
        <w:left w:val="none" w:sz="0" w:space="0" w:color="auto"/>
        <w:bottom w:val="none" w:sz="0" w:space="0" w:color="auto"/>
        <w:right w:val="none" w:sz="0" w:space="0" w:color="auto"/>
      </w:divBdr>
    </w:div>
    <w:div w:id="2041316593">
      <w:bodyDiv w:val="1"/>
      <w:marLeft w:val="0"/>
      <w:marRight w:val="0"/>
      <w:marTop w:val="0"/>
      <w:marBottom w:val="0"/>
      <w:divBdr>
        <w:top w:val="none" w:sz="0" w:space="0" w:color="auto"/>
        <w:left w:val="none" w:sz="0" w:space="0" w:color="auto"/>
        <w:bottom w:val="none" w:sz="0" w:space="0" w:color="auto"/>
        <w:right w:val="none" w:sz="0" w:space="0" w:color="auto"/>
      </w:divBdr>
    </w:div>
    <w:div w:id="2042782156">
      <w:bodyDiv w:val="1"/>
      <w:marLeft w:val="0"/>
      <w:marRight w:val="0"/>
      <w:marTop w:val="0"/>
      <w:marBottom w:val="0"/>
      <w:divBdr>
        <w:top w:val="none" w:sz="0" w:space="0" w:color="auto"/>
        <w:left w:val="none" w:sz="0" w:space="0" w:color="auto"/>
        <w:bottom w:val="none" w:sz="0" w:space="0" w:color="auto"/>
        <w:right w:val="none" w:sz="0" w:space="0" w:color="auto"/>
      </w:divBdr>
    </w:div>
    <w:div w:id="2051756796">
      <w:bodyDiv w:val="1"/>
      <w:marLeft w:val="0"/>
      <w:marRight w:val="0"/>
      <w:marTop w:val="0"/>
      <w:marBottom w:val="0"/>
      <w:divBdr>
        <w:top w:val="none" w:sz="0" w:space="0" w:color="auto"/>
        <w:left w:val="none" w:sz="0" w:space="0" w:color="auto"/>
        <w:bottom w:val="none" w:sz="0" w:space="0" w:color="auto"/>
        <w:right w:val="none" w:sz="0" w:space="0" w:color="auto"/>
      </w:divBdr>
    </w:div>
    <w:div w:id="2057048919">
      <w:bodyDiv w:val="1"/>
      <w:marLeft w:val="0"/>
      <w:marRight w:val="0"/>
      <w:marTop w:val="0"/>
      <w:marBottom w:val="0"/>
      <w:divBdr>
        <w:top w:val="none" w:sz="0" w:space="0" w:color="auto"/>
        <w:left w:val="none" w:sz="0" w:space="0" w:color="auto"/>
        <w:bottom w:val="none" w:sz="0" w:space="0" w:color="auto"/>
        <w:right w:val="none" w:sz="0" w:space="0" w:color="auto"/>
      </w:divBdr>
    </w:div>
    <w:div w:id="2058551482">
      <w:bodyDiv w:val="1"/>
      <w:marLeft w:val="0"/>
      <w:marRight w:val="0"/>
      <w:marTop w:val="0"/>
      <w:marBottom w:val="0"/>
      <w:divBdr>
        <w:top w:val="none" w:sz="0" w:space="0" w:color="auto"/>
        <w:left w:val="none" w:sz="0" w:space="0" w:color="auto"/>
        <w:bottom w:val="none" w:sz="0" w:space="0" w:color="auto"/>
        <w:right w:val="none" w:sz="0" w:space="0" w:color="auto"/>
      </w:divBdr>
    </w:div>
    <w:div w:id="2062633609">
      <w:bodyDiv w:val="1"/>
      <w:marLeft w:val="0"/>
      <w:marRight w:val="0"/>
      <w:marTop w:val="0"/>
      <w:marBottom w:val="0"/>
      <w:divBdr>
        <w:top w:val="none" w:sz="0" w:space="0" w:color="auto"/>
        <w:left w:val="none" w:sz="0" w:space="0" w:color="auto"/>
        <w:bottom w:val="none" w:sz="0" w:space="0" w:color="auto"/>
        <w:right w:val="none" w:sz="0" w:space="0" w:color="auto"/>
      </w:divBdr>
    </w:div>
    <w:div w:id="2063362676">
      <w:bodyDiv w:val="1"/>
      <w:marLeft w:val="0"/>
      <w:marRight w:val="0"/>
      <w:marTop w:val="0"/>
      <w:marBottom w:val="0"/>
      <w:divBdr>
        <w:top w:val="none" w:sz="0" w:space="0" w:color="auto"/>
        <w:left w:val="none" w:sz="0" w:space="0" w:color="auto"/>
        <w:bottom w:val="none" w:sz="0" w:space="0" w:color="auto"/>
        <w:right w:val="none" w:sz="0" w:space="0" w:color="auto"/>
      </w:divBdr>
    </w:div>
    <w:div w:id="2064132480">
      <w:bodyDiv w:val="1"/>
      <w:marLeft w:val="0"/>
      <w:marRight w:val="0"/>
      <w:marTop w:val="0"/>
      <w:marBottom w:val="0"/>
      <w:divBdr>
        <w:top w:val="none" w:sz="0" w:space="0" w:color="auto"/>
        <w:left w:val="none" w:sz="0" w:space="0" w:color="auto"/>
        <w:bottom w:val="none" w:sz="0" w:space="0" w:color="auto"/>
        <w:right w:val="none" w:sz="0" w:space="0" w:color="auto"/>
      </w:divBdr>
    </w:div>
    <w:div w:id="2064794920">
      <w:bodyDiv w:val="1"/>
      <w:marLeft w:val="0"/>
      <w:marRight w:val="0"/>
      <w:marTop w:val="0"/>
      <w:marBottom w:val="0"/>
      <w:divBdr>
        <w:top w:val="none" w:sz="0" w:space="0" w:color="auto"/>
        <w:left w:val="none" w:sz="0" w:space="0" w:color="auto"/>
        <w:bottom w:val="none" w:sz="0" w:space="0" w:color="auto"/>
        <w:right w:val="none" w:sz="0" w:space="0" w:color="auto"/>
      </w:divBdr>
    </w:div>
    <w:div w:id="2085372475">
      <w:bodyDiv w:val="1"/>
      <w:marLeft w:val="0"/>
      <w:marRight w:val="0"/>
      <w:marTop w:val="0"/>
      <w:marBottom w:val="0"/>
      <w:divBdr>
        <w:top w:val="none" w:sz="0" w:space="0" w:color="auto"/>
        <w:left w:val="none" w:sz="0" w:space="0" w:color="auto"/>
        <w:bottom w:val="none" w:sz="0" w:space="0" w:color="auto"/>
        <w:right w:val="none" w:sz="0" w:space="0" w:color="auto"/>
      </w:divBdr>
    </w:div>
    <w:div w:id="2092922210">
      <w:bodyDiv w:val="1"/>
      <w:marLeft w:val="0"/>
      <w:marRight w:val="0"/>
      <w:marTop w:val="0"/>
      <w:marBottom w:val="0"/>
      <w:divBdr>
        <w:top w:val="none" w:sz="0" w:space="0" w:color="auto"/>
        <w:left w:val="none" w:sz="0" w:space="0" w:color="auto"/>
        <w:bottom w:val="none" w:sz="0" w:space="0" w:color="auto"/>
        <w:right w:val="none" w:sz="0" w:space="0" w:color="auto"/>
      </w:divBdr>
    </w:div>
    <w:div w:id="2094204616">
      <w:bodyDiv w:val="1"/>
      <w:marLeft w:val="0"/>
      <w:marRight w:val="0"/>
      <w:marTop w:val="0"/>
      <w:marBottom w:val="0"/>
      <w:divBdr>
        <w:top w:val="none" w:sz="0" w:space="0" w:color="auto"/>
        <w:left w:val="none" w:sz="0" w:space="0" w:color="auto"/>
        <w:bottom w:val="none" w:sz="0" w:space="0" w:color="auto"/>
        <w:right w:val="none" w:sz="0" w:space="0" w:color="auto"/>
      </w:divBdr>
    </w:div>
    <w:div w:id="2095516019">
      <w:bodyDiv w:val="1"/>
      <w:marLeft w:val="0"/>
      <w:marRight w:val="0"/>
      <w:marTop w:val="0"/>
      <w:marBottom w:val="0"/>
      <w:divBdr>
        <w:top w:val="none" w:sz="0" w:space="0" w:color="auto"/>
        <w:left w:val="none" w:sz="0" w:space="0" w:color="auto"/>
        <w:bottom w:val="none" w:sz="0" w:space="0" w:color="auto"/>
        <w:right w:val="none" w:sz="0" w:space="0" w:color="auto"/>
      </w:divBdr>
    </w:div>
    <w:div w:id="2105295058">
      <w:bodyDiv w:val="1"/>
      <w:marLeft w:val="0"/>
      <w:marRight w:val="0"/>
      <w:marTop w:val="0"/>
      <w:marBottom w:val="0"/>
      <w:divBdr>
        <w:top w:val="none" w:sz="0" w:space="0" w:color="auto"/>
        <w:left w:val="none" w:sz="0" w:space="0" w:color="auto"/>
        <w:bottom w:val="none" w:sz="0" w:space="0" w:color="auto"/>
        <w:right w:val="none" w:sz="0" w:space="0" w:color="auto"/>
      </w:divBdr>
    </w:div>
    <w:div w:id="2110617695">
      <w:bodyDiv w:val="1"/>
      <w:marLeft w:val="0"/>
      <w:marRight w:val="0"/>
      <w:marTop w:val="0"/>
      <w:marBottom w:val="0"/>
      <w:divBdr>
        <w:top w:val="none" w:sz="0" w:space="0" w:color="auto"/>
        <w:left w:val="none" w:sz="0" w:space="0" w:color="auto"/>
        <w:bottom w:val="none" w:sz="0" w:space="0" w:color="auto"/>
        <w:right w:val="none" w:sz="0" w:space="0" w:color="auto"/>
      </w:divBdr>
    </w:div>
    <w:div w:id="2112968197">
      <w:bodyDiv w:val="1"/>
      <w:marLeft w:val="0"/>
      <w:marRight w:val="0"/>
      <w:marTop w:val="0"/>
      <w:marBottom w:val="0"/>
      <w:divBdr>
        <w:top w:val="none" w:sz="0" w:space="0" w:color="auto"/>
        <w:left w:val="none" w:sz="0" w:space="0" w:color="auto"/>
        <w:bottom w:val="none" w:sz="0" w:space="0" w:color="auto"/>
        <w:right w:val="none" w:sz="0" w:space="0" w:color="auto"/>
      </w:divBdr>
    </w:div>
    <w:div w:id="2123767803">
      <w:bodyDiv w:val="1"/>
      <w:marLeft w:val="0"/>
      <w:marRight w:val="0"/>
      <w:marTop w:val="0"/>
      <w:marBottom w:val="0"/>
      <w:divBdr>
        <w:top w:val="none" w:sz="0" w:space="0" w:color="auto"/>
        <w:left w:val="none" w:sz="0" w:space="0" w:color="auto"/>
        <w:bottom w:val="none" w:sz="0" w:space="0" w:color="auto"/>
        <w:right w:val="none" w:sz="0" w:space="0" w:color="auto"/>
      </w:divBdr>
    </w:div>
    <w:div w:id="2124302933">
      <w:bodyDiv w:val="1"/>
      <w:marLeft w:val="0"/>
      <w:marRight w:val="0"/>
      <w:marTop w:val="0"/>
      <w:marBottom w:val="0"/>
      <w:divBdr>
        <w:top w:val="none" w:sz="0" w:space="0" w:color="auto"/>
        <w:left w:val="none" w:sz="0" w:space="0" w:color="auto"/>
        <w:bottom w:val="none" w:sz="0" w:space="0" w:color="auto"/>
        <w:right w:val="none" w:sz="0" w:space="0" w:color="auto"/>
      </w:divBdr>
    </w:div>
    <w:div w:id="2133983708">
      <w:bodyDiv w:val="1"/>
      <w:marLeft w:val="0"/>
      <w:marRight w:val="0"/>
      <w:marTop w:val="0"/>
      <w:marBottom w:val="0"/>
      <w:divBdr>
        <w:top w:val="none" w:sz="0" w:space="0" w:color="auto"/>
        <w:left w:val="none" w:sz="0" w:space="0" w:color="auto"/>
        <w:bottom w:val="none" w:sz="0" w:space="0" w:color="auto"/>
        <w:right w:val="none" w:sz="0" w:space="0" w:color="auto"/>
      </w:divBdr>
    </w:div>
    <w:div w:id="2138061511">
      <w:bodyDiv w:val="1"/>
      <w:marLeft w:val="0"/>
      <w:marRight w:val="0"/>
      <w:marTop w:val="0"/>
      <w:marBottom w:val="0"/>
      <w:divBdr>
        <w:top w:val="none" w:sz="0" w:space="0" w:color="auto"/>
        <w:left w:val="none" w:sz="0" w:space="0" w:color="auto"/>
        <w:bottom w:val="none" w:sz="0" w:space="0" w:color="auto"/>
        <w:right w:val="none" w:sz="0" w:space="0" w:color="auto"/>
      </w:divBdr>
    </w:div>
    <w:div w:id="2139638814">
      <w:bodyDiv w:val="1"/>
      <w:marLeft w:val="0"/>
      <w:marRight w:val="0"/>
      <w:marTop w:val="0"/>
      <w:marBottom w:val="0"/>
      <w:divBdr>
        <w:top w:val="none" w:sz="0" w:space="0" w:color="auto"/>
        <w:left w:val="none" w:sz="0" w:space="0" w:color="auto"/>
        <w:bottom w:val="none" w:sz="0" w:space="0" w:color="auto"/>
        <w:right w:val="none" w:sz="0" w:space="0" w:color="auto"/>
      </w:divBdr>
    </w:div>
    <w:div w:id="2139910090">
      <w:bodyDiv w:val="1"/>
      <w:marLeft w:val="0"/>
      <w:marRight w:val="0"/>
      <w:marTop w:val="0"/>
      <w:marBottom w:val="0"/>
      <w:divBdr>
        <w:top w:val="none" w:sz="0" w:space="0" w:color="auto"/>
        <w:left w:val="none" w:sz="0" w:space="0" w:color="auto"/>
        <w:bottom w:val="none" w:sz="0" w:space="0" w:color="auto"/>
        <w:right w:val="none" w:sz="0" w:space="0" w:color="auto"/>
      </w:divBdr>
    </w:div>
    <w:div w:id="2140492965">
      <w:bodyDiv w:val="1"/>
      <w:marLeft w:val="0"/>
      <w:marRight w:val="0"/>
      <w:marTop w:val="0"/>
      <w:marBottom w:val="0"/>
      <w:divBdr>
        <w:top w:val="none" w:sz="0" w:space="0" w:color="auto"/>
        <w:left w:val="none" w:sz="0" w:space="0" w:color="auto"/>
        <w:bottom w:val="none" w:sz="0" w:space="0" w:color="auto"/>
        <w:right w:val="none" w:sz="0" w:space="0" w:color="auto"/>
      </w:divBdr>
    </w:div>
    <w:div w:id="2141411790">
      <w:bodyDiv w:val="1"/>
      <w:marLeft w:val="0"/>
      <w:marRight w:val="0"/>
      <w:marTop w:val="0"/>
      <w:marBottom w:val="0"/>
      <w:divBdr>
        <w:top w:val="none" w:sz="0" w:space="0" w:color="auto"/>
        <w:left w:val="none" w:sz="0" w:space="0" w:color="auto"/>
        <w:bottom w:val="none" w:sz="0" w:space="0" w:color="auto"/>
        <w:right w:val="none" w:sz="0" w:space="0" w:color="auto"/>
      </w:divBdr>
    </w:div>
    <w:div w:id="2141998379">
      <w:bodyDiv w:val="1"/>
      <w:marLeft w:val="0"/>
      <w:marRight w:val="0"/>
      <w:marTop w:val="0"/>
      <w:marBottom w:val="0"/>
      <w:divBdr>
        <w:top w:val="none" w:sz="0" w:space="0" w:color="auto"/>
        <w:left w:val="none" w:sz="0" w:space="0" w:color="auto"/>
        <w:bottom w:val="none" w:sz="0" w:space="0" w:color="auto"/>
        <w:right w:val="none" w:sz="0" w:space="0" w:color="auto"/>
      </w:divBdr>
    </w:div>
    <w:div w:id="2142070712">
      <w:bodyDiv w:val="1"/>
      <w:marLeft w:val="0"/>
      <w:marRight w:val="0"/>
      <w:marTop w:val="0"/>
      <w:marBottom w:val="0"/>
      <w:divBdr>
        <w:top w:val="none" w:sz="0" w:space="0" w:color="auto"/>
        <w:left w:val="none" w:sz="0" w:space="0" w:color="auto"/>
        <w:bottom w:val="none" w:sz="0" w:space="0" w:color="auto"/>
        <w:right w:val="none" w:sz="0" w:space="0" w:color="auto"/>
      </w:divBdr>
    </w:div>
    <w:div w:id="2143578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07/relationships/hdphoto" Target="media/hdphoto1.wdp"/><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B14B35C6FFFA4C7698863EAB899B6140"/>
        <w:category>
          <w:name w:val="General"/>
          <w:gallery w:val="placeholder"/>
        </w:category>
        <w:types>
          <w:type w:val="bbPlcHdr"/>
        </w:types>
        <w:behaviors>
          <w:behavior w:val="content"/>
        </w:behaviors>
        <w:guid w:val="{EC7BE94F-D8A4-498B-A8DD-CA7C8866E202}"/>
      </w:docPartPr>
      <w:docPartBody>
        <w:p w:rsidR="00803D7E" w:rsidRDefault="00803D7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Yu Gothic"/>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38B"/>
    <w:rsid w:val="005B438B"/>
    <w:rsid w:val="007A4480"/>
    <w:rsid w:val="00803D7E"/>
    <w:rsid w:val="00FD21FB"/>
  </w:rsids>
  <m:mathPr>
    <m:mathFont m:val="Cambria Math"/>
    <m:brkBin m:val="before"/>
    <m:brkBinSub m:val="--"/>
    <m:smallFrac m:val="0"/>
    <m:dispDef/>
    <m:lMargin m:val="0"/>
    <m:rMargin m:val="0"/>
    <m:defJc m:val="centerGroup"/>
    <m:wrapIndent m:val="1440"/>
    <m:intLim m:val="subSup"/>
    <m:naryLim m:val="undOvr"/>
  </m:mathPr>
  <w:themeFontLang w:val="es-PE"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P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Olg10</b:Tag>
    <b:SourceType>Report</b:SourceType>
    <b:Guid>{5F2C21BA-FCC7-49D4-9BBD-B1E93F92F1D5}</b:Guid>
    <b:Author>
      <b:Author>
        <b:NameList>
          <b:Person>
            <b:Last>Olga Marcela</b:Last>
            <b:First>Palacios</b:First>
            <b:Middle>Navarrete</b:Middle>
          </b:Person>
        </b:NameList>
      </b:Author>
    </b:Author>
    <b:Title>Reutilización de lodos inorgánicos procedentes de la industria de galvanotecnia para elaboración de adoquines de concreto y seguimiento de los contaminantes Cr y Zn</b:Title>
    <b:Year>2010</b:Year>
    <b:City>Bogotá</b:City>
    <b:Institution>Universidad de La Selle</b:Institution>
    <b:ThesisType>Trabajo de grado</b:ThesisType>
    <b:URL>https://ciencia.lasalle.edu.co/ing_ambiental_sanitaria/1795/?utm_source=ciencia.lasalle.edu.co%2Fing_ambiental_sanitaria%2F1795&amp;utm_medium=PDF&amp;utm_campaign=PDFCoverPages</b:URL>
    <b:RefOrder>13</b:RefOrder>
  </b:Source>
  <b:Source>
    <b:Tag>Cri10</b:Tag>
    <b:SourceType>Report</b:SourceType>
    <b:Guid>{1A5099F6-2947-4E2D-B535-A72623FDDBD8}</b:Guid>
    <b:Title>Descripción del comportamiento de un prototipo para tratamiento electroquímico de aguas residuales industriales</b:Title>
    <b:Year>2010</b:Year>
    <b:Author>
      <b:Author>
        <b:NameList>
          <b:Person>
            <b:Last>Cristancho</b:Last>
            <b:First>Diana</b:First>
          </b:Person>
          <b:Person>
            <b:Last>Bibiaba Morales</b:Last>
            <b:First>Nelly</b:First>
          </b:Person>
          <b:Person>
            <b:Last>Chávez</b:Last>
            <b:First>Álvaro</b:First>
          </b:Person>
          <b:Person>
            <b:Last>Garavito</b:Last>
            <b:First>Jenny</b:First>
          </b:Person>
        </b:NameList>
      </b:Author>
    </b:Author>
    <b:Institution>Universidad Militar Nueva Granada </b:Institution>
    <b:URL>https://revistas.unimilitar.edu.co/index.php/ravi/article/view/5466/4430</b:URL>
    <b:RefOrder>15</b:RefOrder>
  </b:Source>
  <b:Source>
    <b:Tag>Mar191</b:Tag>
    <b:SourceType>ElectronicSource</b:SourceType>
    <b:Guid>{A677C4FA-E922-42C5-81B9-E1C048F40091}</b:Guid>
    <b:Author>
      <b:Author>
        <b:Corporate>Martin Alvarez</b:Corporate>
      </b:Author>
    </b:Author>
    <b:Title>Proceso electrolitico - cromado. Diseño, materiales y procesos [video]</b:Title>
    <b:City>Youtube</b:City>
    <b:Year>2019</b:Year>
    <b:Month>Marzo</b:Month>
    <b:Day>11</b:Day>
    <b:URL>https://www.youtube.com/watch?v=MkOzFO092Nk</b:URL>
    <b:RefOrder>11</b:RefOrder>
  </b:Source>
  <b:Source>
    <b:Tag>ElM20</b:Tag>
    <b:SourceType>ElectronicSource</b:SourceType>
    <b:Guid>{86212B51-8B5A-4E97-ADAD-F3EEE931CD5A}</b:Guid>
    <b:Author>
      <b:Author>
        <b:Corporate>El Manazas</b:Corporate>
      </b:Author>
    </b:Author>
    <b:Title>Baño electrolítico de metales [video]</b:Title>
    <b:City>Youtube</b:City>
    <b:Year>2020</b:Year>
    <b:Month>Mayo</b:Month>
    <b:Day>16</b:Day>
    <b:URL>https://www.youtube.com/watch?v=MPeDrwiy9CQ</b:URL>
    <b:RefOrder>12</b:RefOrder>
  </b:Source>
  <b:Source>
    <b:Tag>Hel01</b:Tag>
    <b:SourceType>Report</b:SourceType>
    <b:Guid>{DA4C5565-72C1-445F-A25E-CE7BFEBD9ECF}</b:Guid>
    <b:Author>
      <b:Author>
        <b:NameList>
          <b:Person>
            <b:Last>Mejía</b:Last>
            <b:First>Katherine</b:First>
          </b:Person>
          <b:Person>
            <b:Last>Sanchez</b:Last>
            <b:First>Josefina</b:First>
          </b:Person>
        </b:NameList>
      </b:Author>
    </b:Author>
    <b:Title>Diagnóstico ambiental para sector industrial de la galvanotecnia en la ciudad de Bogotá D.C.</b:Title>
    <b:Year>2001</b:Year>
    <b:URL>https://ciencia.lasalle.edu.co/cgi/viewcontent.cgi?article=2305&amp;context=ing_ambiental_sanitaria</b:URL>
    <b:ThesisType>Título profesional</b:ThesisType>
    <b:Medium>Universidad La Salle</b:Medium>
    <b:RefOrder>1</b:RefOrder>
  </b:Source>
  <b:Source>
    <b:Tag>Ele21</b:Tag>
    <b:SourceType>InternetSite</b:SourceType>
    <b:Guid>{46C40FA8-969B-430D-8DAF-ACB318B2B145}</b:Guid>
    <b:Title>Cobreado de metales</b:Title>
    <b:Year>2021</b:Year>
    <b:Author>
      <b:Author>
        <b:Corporate>Electro Níquel FORCÁN</b:Corporate>
      </b:Author>
    </b:Author>
    <b:InternetSiteTitle>Electro Níquel FORCÁN</b:InternetSiteTitle>
    <b:URL>https://electroniquelforcan.com/cobreado-de-metales/</b:URL>
    <b:RefOrder>2</b:RefOrder>
  </b:Source>
  <b:Source>
    <b:Tag>Lui18</b:Tag>
    <b:SourceType>Report</b:SourceType>
    <b:Guid>{F3D5BCF6-411F-4FA9-A193-DC456A3EFC5B}</b:Guid>
    <b:Title>Recubrimientos metálicos de: Cobre, Crono, Níquel en piezas ferrosas mediante el procesos electrolítico</b:Title>
    <b:Year>2018</b:Year>
    <b:URL>http://www.dspace.uce.edu.ec/bitstream/25000/14149/1/T-UCE-0010-ET001-2018.pdf</b:URL>
    <b:City>Ecuador</b:City>
    <b:Author>
      <b:Author>
        <b:NameList>
          <b:Person>
            <b:Last>Jiménez</b:Last>
            <b:First>Luis</b:First>
          </b:Person>
        </b:NameList>
      </b:Author>
    </b:Author>
    <b:Institution>Universidad Central del Ecuador</b:Institution>
    <b:ThesisType>Trabajo de investigación previo a la obtención del Grado Tecnologo Superior en Electromecánica</b:ThesisType>
    <b:Pages>27 - 28</b:Pages>
    <b:RefOrder>3</b:RefOrder>
  </b:Source>
  <b:Source>
    <b:Tag>Sha17</b:Tag>
    <b:SourceType>InternetSite</b:SourceType>
    <b:Guid>{8D253EC9-8835-4970-BED6-7B9864E54992}</b:Guid>
    <b:Author>
      <b:Author>
        <b:Corporate>Sharretts Plating</b:Corporate>
      </b:Author>
    </b:Author>
    <b:Title>Electroplating defects and issues</b:Title>
    <b:Year>2017</b:Year>
    <b:URL>https://www.sharrettsplating.com/blog/electroplating-defects-issues/</b:URL>
    <b:RefOrder>4</b:RefOrder>
  </b:Source>
  <b:Source>
    <b:Tag>KAR20</b:Tag>
    <b:SourceType>InternetSite</b:SourceType>
    <b:Guid>{6B4B6FD1-164D-426D-B816-B036E2D6A233}</b:Guid>
    <b:Title>ELECTROLESS PLATING VS. ELECTROLYTIC PLATING: A BEGINNER’S GUIDE</b:Title>
    <b:Year>2020</b:Year>
    <b:Author>
      <b:Author>
        <b:Corporate>KARAS</b:Corporate>
      </b:Author>
    </b:Author>
    <b:Month>Febrero</b:Month>
    <b:Day>14</b:Day>
    <b:URL>https://karas.co.uk/electroless-plating-vs-electrolytic-plating-a-beginners-guide/</b:URL>
    <b:RefOrder>22</b:RefOrder>
  </b:Source>
  <b:Source>
    <b:Tag>Sal09</b:Tag>
    <b:SourceType>Report</b:SourceType>
    <b:Guid>{2CB4514F-D51A-4D95-AC8E-A382F8DF5A1C}</b:Guid>
    <b:Author>
      <b:Author>
        <b:NameList>
          <b:Person>
            <b:Last>Salvadó</b:Last>
            <b:First>E.J.</b:First>
          </b:Person>
        </b:NameList>
      </b:Author>
    </b:Author>
    <b:Title>Historia de la galvanotecnia y técnicas afines</b:Title>
    <b:Year>2009</b:Year>
    <b:Publisher>Real Sociedad Española de Química.</b:Publisher>
    <b:URL>https://dialnet.unirioja.es/descarga/articulo/3094265.pdf</b:URL>
    <b:RefOrder>23</b:RefOrder>
  </b:Source>
  <b:Source>
    <b:Tag>Fer21</b:Tag>
    <b:SourceType>Misc</b:SourceType>
    <b:Guid>{B9FB2C9F-B82E-4A8F-BEE6-8A5F56B77713}</b:Guid>
    <b:Title>La galvanotecnia y su industria en España entre los años 1950 y 2005</b:Title>
    <b:Author>
      <b:Author>
        <b:NameList>
          <b:Person>
            <b:Last>Ferrer</b:Last>
            <b:First>Juan</b:First>
          </b:Person>
        </b:NameList>
      </b:Author>
    </b:Author>
    <b:YearAccessed>2021</b:YearAccessed>
    <b:MonthAccessed>Setiembre</b:MonthAccessed>
    <b:DayAccessed>11</b:DayAccessed>
    <b:URL>https://www.centrem.cat/ecomu/upfiles/aiasdestacat/fitxers/A1256.pdf</b:URL>
    <b:RefOrder>5</b:RefOrder>
  </b:Source>
  <b:Source>
    <b:Tag>Fer12</b:Tag>
    <b:SourceType>InternetSite</b:SourceType>
    <b:Guid>{526BB8D7-3188-4C0D-ABFF-8644BE4BE01E}</b:Guid>
    <b:Title>El blog del plástico</b:Title>
    <b:Year>2012</b:Year>
    <b:Author>
      <b:Author>
        <b:NameList>
          <b:Person>
            <b:Last>Ferrándiz</b:Last>
            <b:First>Santiago</b:First>
          </b:Person>
        </b:NameList>
      </b:Author>
    </b:Author>
    <b:URL>https://elblogdelplastico.blogs.upv.es/2012/05/04/tecnicas-de-acabado-de-materiales-5/</b:URL>
    <b:InternetSiteTitle>Técnicas de acabado de materiales</b:InternetSiteTitle>
    <b:Month>mayo</b:Month>
    <b:Day>4</b:Day>
    <b:RefOrder>24</b:RefOrder>
  </b:Source>
  <b:Source>
    <b:Tag>IES</b:Tag>
    <b:SourceType>DocumentFromInternetSite</b:SourceType>
    <b:Guid>{D2BD1637-F886-45E0-81AC-9D520C884B3A}</b:Guid>
    <b:Title>Tema 4(II). PILAS Y CELDAS ELECTROLÍTICAS</b:Title>
    <b:URL>http://www.edu.xunta.gal/centros/iesastelleiras/?q=system/files/Tema4%20(II)%20Pilas%20y%20celdas.pdf</b:URL>
    <b:Author>
      <b:Author>
        <b:Corporate>IES As Telleiras</b:Corporate>
      </b:Author>
    </b:Author>
    <b:RefOrder>25</b:RefOrder>
  </b:Source>
  <b:Source>
    <b:Tag>Can21</b:Tag>
    <b:SourceType>Misc</b:SourceType>
    <b:Guid>{5017840A-C68A-4F97-A584-4B705CACCA67}</b:Guid>
    <b:Title>Handbook On Elictro Plating </b:Title>
    <b:Author>
      <b:Author>
        <b:NameList>
          <b:Person>
            <b:Last>Canning</b:Last>
            <b:First>W</b:First>
          </b:Person>
          <b:Person>
            <b:Last>Birmingham</b:Last>
            <b:First>C</b:First>
          </b:Person>
        </b:NameList>
      </b:Author>
    </b:Author>
    <b:YearAccessed>2021</b:YearAccessed>
    <b:MonthAccessed>Setiembre</b:MonthAccessed>
    <b:DayAccessed>8</b:DayAccessed>
    <b:URL>https://archive.org/details/in.ernet.dli.2015.272087/page/n29/mode/2up</b:URL>
    <b:RefOrder>7</b:RefOrder>
  </b:Source>
  <b:Source>
    <b:Tag>Pac14</b:Tag>
    <b:SourceType>Misc</b:SourceType>
    <b:Guid>{64411BBD-3B68-4281-B34B-6690606FEF46}</b:Guid>
    <b:Title>Diseño e implementación de la modernización del tablero del control en el proceso de galvanotecnia en "FV Franz Viegener área andina Ecuador"</b:Title>
    <b:Year>2014</b:Year>
    <b:Month>Junio</b:Month>
    <b:Day>17</b:Day>
    <b:City>Quito</b:City>
    <b:CountryRegion>Ecuador</b:CountryRegion>
    <b:Author>
      <b:Author>
        <b:NameList>
          <b:Person>
            <b:Last>Pacheco</b:Last>
            <b:First>Roberto</b:First>
          </b:Person>
          <b:Person>
            <b:Last>Rodrigo</b:Last>
            <b:First>Proaño</b:First>
          </b:Person>
        </b:NameList>
      </b:Author>
    </b:Author>
    <b:URL>https://bibdigital.epn.edu.ec/handle/15000/7469</b:URL>
    <b:YearAccessed>2021</b:YearAccessed>
    <b:MonthAccessed>Setiembre</b:MonthAccessed>
    <b:DayAccessed>4</b:DayAccessed>
    <b:RefOrder>6</b:RefOrder>
  </b:Source>
  <b:Source>
    <b:Tag>Eur21</b:Tag>
    <b:SourceType>Misc</b:SourceType>
    <b:Guid>{016B29FE-CDE3-443A-B5D9-815E3BB1AA52}</b:Guid>
    <b:Title>TODO TIPO DE CUBAS (CON CANTO REDONDO, RECTANGULARES, REFORZADAS CON ESTRUCTURAS DE FE TRATADO, ETC.), DEPÓSITOS A MEDIDA Y PIEZAS ESPECIALES EN TERMOPLÁSTICOS Y TERMOESTABLES</b:Title>
    <b:Year>2021</b:Year>
    <b:Author>
      <b:Author>
        <b:Corporate>Europlásticos Técnicos</b:Corporate>
      </b:Author>
    </b:Author>
    <b:YearAccessed>2021</b:YearAccessed>
    <b:MonthAccessed>Setiembre</b:MonthAccessed>
    <b:DayAccessed>2</b:DayAccessed>
    <b:URL>https://www.europlasticos.es/productos-y-servicios/cubas-depositos-a-medida-y-piezas-especiales/</b:URL>
    <b:RefOrder>8</b:RefOrder>
  </b:Source>
  <b:Source>
    <b:Tag>Pla211</b:Tag>
    <b:SourceType>Misc</b:SourceType>
    <b:Guid>{35E96320-295F-4534-ABF8-2BABFCF9F81A}</b:Guid>
    <b:Author>
      <b:Author>
        <b:Corporate>Plastoquímica</b:Corporate>
      </b:Author>
    </b:Author>
    <b:YearAccessed>2021</b:YearAccessed>
    <b:MonthAccessed>Setiembre</b:MonthAccessed>
    <b:DayAccessed>5</b:DayAccessed>
    <b:URL>https://www.plastoquimica.com/productos/ficha/cubas-plasticas-anticorrosivas/113</b:URL>
    <b:RefOrder>26</b:RefOrder>
  </b:Source>
  <b:Source>
    <b:Tag>Kan18</b:Tag>
    <b:SourceType>Misc</b:SourceType>
    <b:Guid>{4FE58E63-DC2B-458E-BC05-3ECC86F2EF17}</b:Guid>
    <b:Title>Metodo de galvanoplastia y Tecnologia</b:Title>
    <b:Year>2018</b:Year>
    <b:Month>Julio</b:Month>
    <b:Day>23</b:Day>
    <b:Author>
      <b:Author>
        <b:Corporate>Kangding</b:Corporate>
      </b:Author>
    </b:Author>
    <b:YearAccessed>2021</b:YearAccessed>
    <b:MonthAccessed>Setiembre</b:MonthAccessed>
    <b:DayAccessed>6</b:DayAccessed>
    <b:URL>https://metalpartss.com/spain/Metodo_de_galvanoplastia_y_Tecnologia/</b:URL>
    <b:RefOrder>27</b:RefOrder>
  </b:Source>
  <b:Source>
    <b:Tag>Vac21</b:Tag>
    <b:SourceType>InternetSite</b:SourceType>
    <b:Guid>{50DA899A-A71C-445F-911A-F18036825CF8}</b:Guid>
    <b:Author>
      <b:Author>
        <b:Corporate>Vaciados Limpiezas</b:Corporate>
      </b:Author>
    </b:Author>
    <b:Title>Cómo contamina y afecta la pintura al medio ambiente</b:Title>
    <b:Year>2021</b:Year>
    <b:URL>https://vaciadosylimpiezas.com/como-contamina-y-afecta-la-pintura-al-medio-ambiente/</b:URL>
    <b:RefOrder>28</b:RefOrder>
  </b:Source>
  <b:Source>
    <b:Tag>BAR21</b:Tag>
    <b:SourceType>Misc</b:SourceType>
    <b:Guid>{2FF63D64-FD00-4EEE-8B5B-623BE7EC368C}</b:Guid>
    <b:Title>DISEÑO CONCEPTUAL DE UNA LÍNEA DE GALVANOPLASTIA EN LA EMPRESA NACIONAL DE LICUADORAS NALIET S.A.S</b:Title>
    <b:Author>
      <b:Author>
        <b:NameList>
          <b:Person>
            <b:Last>Barreto</b:Last>
            <b:First>Daniela</b:First>
          </b:Person>
          <b:Person>
            <b:Last>Briggite</b:Last>
            <b:First>Vanesa</b:First>
          </b:Person>
        </b:NameList>
      </b:Author>
    </b:Author>
    <b:YearAccessed>2021</b:YearAccessed>
    <b:MonthAccessed>Setiembre</b:MonthAccessed>
    <b:DayAccessed>11</b:DayAccessed>
    <b:URL>https://repository.uamerica.edu.co/bitstream/20.500.11839/6842/1/6112798-2018-2-IQ.pdf</b:URL>
    <b:Year>2018</b:Year>
    <b:RefOrder>9</b:RefOrder>
  </b:Source>
  <b:Source>
    <b:Tag>Cie</b:Tag>
    <b:SourceType>ElectronicSource</b:SourceType>
    <b:Guid>{422E7F65-2614-4E87-831D-368EBA692424}</b:Guid>
    <b:Title>Electrólisis del Agua. Descomposición del Agua mediante Electricidad [video]</b:Title>
    <b:Author>
      <b:Author>
        <b:Corporate>Cienciabit: Ciencia y Tecnología</b:Corporate>
      </b:Author>
    </b:Author>
    <b:City>Youtube</b:City>
    <b:URL>https://www.youtube.com/watch?v=i-0aEPtEzwY</b:URL>
    <b:RefOrder>10</b:RefOrder>
  </b:Source>
  <b:Source>
    <b:Tag>Ele211</b:Tag>
    <b:SourceType>InternetSite</b:SourceType>
    <b:Guid>{DB5E4E7A-B71E-4290-9EEB-EBE981800FD3}</b:Guid>
    <b:Author>
      <b:Author>
        <b:Corporate>Electro Níquel FORCÁN</b:Corporate>
      </b:Author>
    </b:Author>
    <b:Title>Cromado de metales</b:Title>
    <b:InternetSiteTitle>Electro Níquel FORCÁN</b:InternetSiteTitle>
    <b:Year>2021</b:Year>
    <b:URL>https://electroniquelforcan.com/cromado-de-metales/</b:URL>
    <b:RefOrder>29</b:RefOrder>
  </b:Source>
  <b:Source>
    <b:Tag>Ele212</b:Tag>
    <b:SourceType>InternetSite</b:SourceType>
    <b:Guid>{A7309754-0648-4F06-AF98-F6F20799A527}</b:Guid>
    <b:Author>
      <b:Author>
        <b:Corporate>Electro Níquel FORCÁN</b:Corporate>
      </b:Author>
    </b:Author>
    <b:Title>Niquelado de metales</b:Title>
    <b:InternetSiteTitle>Electro Níquel FORCÁN</b:InternetSiteTitle>
    <b:Year>2021</b:Year>
    <b:URL>https://electroniquelforcan.com/niquelado-de-metales/</b:URL>
    <b:RefOrder>30</b:RefOrder>
  </b:Source>
  <b:Source>
    <b:Tag>Sub11</b:Tag>
    <b:SourceType>DocumentFromInternetSite</b:SourceType>
    <b:Guid>{9B2C8D9D-FB16-4250-91BF-9DC3F701B582}</b:Guid>
    <b:Author>
      <b:Author>
        <b:Corporate>Subsecretaría de Calidad Ambiental del Ecuador</b:Corporate>
      </b:Author>
    </b:Author>
    <b:Title>Estudio para conocer los potenciales impactos ambientales y vulnerabilidad relacionada con las sustancias químicas y tratamiento de desechos peligrosos en el sector productivo del Ecuador</b:Title>
    <b:Year>2011</b:Year>
    <b:City>Ecuador</b:City>
    <b:URL>https://www.ambiente.gob.ec/wp-content/uploads/downloads/2013/03/PART11.pdf</b:URL>
    <b:InternetSiteTitle>Ministerio del Ambiente, Agua y Transición Ecológica</b:InternetSiteTitle>
    <b:RefOrder>31</b:RefOrder>
  </b:Source>
  <b:Source>
    <b:Tag>Qui</b:Tag>
    <b:SourceType>DocumentFromInternetSite</b:SourceType>
    <b:Guid>{E6A16CFA-F4CB-4C48-86B0-3942451C602D}</b:Guid>
    <b:Author>
      <b:Author>
        <b:Corporate>Quimica.es</b:Corporate>
      </b:Author>
    </b:Author>
    <b:Title>Cromado</b:Title>
    <b:InternetSiteTitle>Quimica.es</b:InternetSiteTitle>
    <b:URL>https://www.quimica.es/enciclopedia/Cromado.html</b:URL>
    <b:RefOrder>32</b:RefOrder>
  </b:Source>
  <b:Source>
    <b:Tag>Qui1</b:Tag>
    <b:SourceType>DocumentFromInternetSite</b:SourceType>
    <b:Guid>{C18967B7-F5C7-4820-9F88-F03DB2E40DBB}</b:Guid>
    <b:Author>
      <b:Author>
        <b:Corporate>Quimica.es</b:Corporate>
      </b:Author>
    </b:Author>
    <b:Title>Niquelado</b:Title>
    <b:InternetSiteTitle>Quimica.es</b:InternetSiteTitle>
    <b:URL>https://www.quimica.es/enciclopedia/Niquelado.html</b:URL>
    <b:RefOrder>33</b:RefOrder>
  </b:Source>
  <b:Source>
    <b:Tag>Emp21</b:Tag>
    <b:SourceType>DocumentFromInternetSite</b:SourceType>
    <b:Guid>{65DE3F55-E2DA-4FD8-92DB-D68C3992AC0A}</b:Guid>
    <b:Author>
      <b:Author>
        <b:Corporate>Empresas TOP</b:Corporate>
      </b:Author>
    </b:Author>
    <b:Title>Unicromados del Norte</b:Title>
    <b:InternetSiteTitle>Empresas TOP</b:InternetSiteTitle>
    <b:Year>2021</b:Year>
    <b:Month>Octubre</b:Month>
    <b:Day>19</b:Day>
    <b:URL>www.empresastop.com/galvanotecnia/unicromados-del-norte.html</b:URL>
    <b:YearAccessed>2021</b:YearAccessed>
    <b:MonthAccessed>Septiembre</b:MonthAccessed>
    <b:DayAccessed>11</b:DayAccessed>
    <b:RefOrder>17</b:RefOrder>
  </b:Source>
  <b:Source>
    <b:Tag>Ubi21</b:Tag>
    <b:SourceType>DocumentFromInternetSite</b:SourceType>
    <b:Guid>{AA3740EC-6949-4973-9AE4-18CF9EB384E9}</b:Guid>
    <b:Author>
      <b:Author>
        <b:NameList>
          <b:Person>
            <b:Last>UbicoMe</b:Last>
          </b:Person>
        </b:NameList>
      </b:Author>
    </b:Author>
    <b:Title>CROMADO-Cromotécnica S.A.C.</b:Title>
    <b:InternetSiteTitle>Cromotécnica</b:InternetSiteTitle>
    <b:URL>https://www.ubicome.pe/empresa/cromotecnica-s-a-c--lima-51570</b:URL>
    <b:YearAccessed>2021</b:YearAccessed>
    <b:MonthAccessed>Septiembre</b:MonthAccessed>
    <b:DayAccessed>11</b:DayAccessed>
    <b:RefOrder>21</b:RefOrder>
  </b:Source>
  <b:Source>
    <b:Tag>Ing21</b:Tag>
    <b:SourceType>DocumentFromInternetSite</b:SourceType>
    <b:Guid>{4EEAE9B2-8ABD-45D0-9288-277E04A2204E}</b:Guid>
    <b:Author>
      <b:Author>
        <b:Corporate>Ingalco S.A.C</b:Corporate>
      </b:Author>
    </b:Author>
    <b:Title>Tecnología en recubrimiento galvánico y metalizados</b:Title>
    <b:InternetSiteTitle>Ingalco</b:InternetSiteTitle>
    <b:Year>2021</b:Year>
    <b:URL>https://www.ingalco.com/</b:URL>
    <b:YearAccessed>2021</b:YearAccessed>
    <b:MonthAccessed>Septiembre</b:MonthAccessed>
    <b:DayAccessed>11</b:DayAccessed>
    <b:RefOrder>19</b:RefOrder>
  </b:Source>
  <b:Source>
    <b:Tag>Cro20</b:Tag>
    <b:SourceType>DocumentFromInternetSite</b:SourceType>
    <b:Guid>{E5E5E49A-E553-4CA7-815B-7CDBE3031273}</b:Guid>
    <b:Author>
      <b:Author>
        <b:Corporate>Cromo Industrias</b:Corporate>
      </b:Author>
    </b:Author>
    <b:Title>Servicio de cromado</b:Title>
    <b:InternetSiteTitle>Cromo Industrias</b:InternetSiteTitle>
    <b:Year>2020</b:Year>
    <b:URL>https://www.cromoindustrias.com/</b:URL>
    <b:YearAccessed>2021</b:YearAccessed>
    <b:MonthAccessed>Septiembre</b:MonthAccessed>
    <b:DayAccessed>11</b:DayAccessed>
    <b:RefOrder>16</b:RefOrder>
  </b:Source>
  <b:Source>
    <b:Tag>Cen98</b:Tag>
    <b:SourceType>Report</b:SourceType>
    <b:Guid>{CCFBB56C-8E35-4628-814F-942BB9644695}</b:Guid>
    <b:Title>Guía de producción más limpia para el sector de recubrimientos electrolíticos en Colombia</b:Title>
    <b:Year>1998</b:Year>
    <b:Author>
      <b:Author>
        <b:Corporate> Centro Nacional de Producción más Limpia y Tecnologías Ambientales</b:Corporate>
      </b:Author>
    </b:Author>
    <b:Institution>Universidad Pontificia Bolivariana </b:Institution>
    <b:YearAccessed>2021</b:YearAccessed>
    <b:MonthAccessed>Setiembre </b:MonthAccessed>
    <b:DayAccessed>7</b:DayAccessed>
    <b:URL>http://www.cnpml.org/archivospublicaciones/guiapmlelectroliticos/GuiaDePMLParaSectorRecubrimientoElectroliticos.pdf</b:URL>
    <b:RefOrder>14</b:RefOrder>
  </b:Source>
  <b:Source>
    <b:Tag>Esp</b:Tag>
    <b:SourceType>Report</b:SourceType>
    <b:Guid>{573042E6-8920-4F0D-B708-4D8128E9A498}</b:Guid>
    <b:Author>
      <b:Author>
        <b:NameList>
          <b:Person>
            <b:Last>Espinal Tobón</b:Last>
            <b:First>Santiago</b:First>
          </b:Person>
          <b:Person>
            <b:Last>Tobón García </b:Last>
            <b:Middle>Guillermo</b:Middle>
            <b:First>Juan</b:First>
          </b:Person>
        </b:NameList>
      </b:Author>
    </b:Author>
    <b:Title>Estudio de prefactibiliadad para el montaje de una línea de cromado en la empresa Serviruedas LTDA</b:Title>
    <b:Year>2008</b:Year>
    <b:RefOrder>18</b:RefOrder>
  </b:Source>
  <b:Source>
    <b:Tag>Min021</b:Tag>
    <b:SourceType>Report</b:SourceType>
    <b:Guid>{F7BA2AD0-6D8A-411B-AF1C-A8DCF4E55103}</b:Guid>
    <b:Author>
      <b:Author>
        <b:Corporate> Ministerio del medio ambiente de Colombia</b:Corporate>
      </b:Author>
    </b:Author>
    <b:Title>Guía de buenas prácticas para el sector Galvanotecnia</b:Title>
    <b:Year>2002</b:Year>
    <b:RefOrder>20</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F2118A337264F045A318F4084289C99F" ma:contentTypeVersion="13" ma:contentTypeDescription="Crear nuevo documento." ma:contentTypeScope="" ma:versionID="a18e660e695037e5c6ac47e24da0e782">
  <xsd:schema xmlns:xsd="http://www.w3.org/2001/XMLSchema" xmlns:xs="http://www.w3.org/2001/XMLSchema" xmlns:p="http://schemas.microsoft.com/office/2006/metadata/properties" xmlns:ns3="1a148288-6b8c-4aa8-8223-3e5f61760675" xmlns:ns4="d765220f-8762-4be7-baee-32811c66e947" targetNamespace="http://schemas.microsoft.com/office/2006/metadata/properties" ma:root="true" ma:fieldsID="f7002f0d9ab25338bdb8fb22f4062821" ns3:_="" ns4:_="">
    <xsd:import namespace="1a148288-6b8c-4aa8-8223-3e5f61760675"/>
    <xsd:import namespace="d765220f-8762-4be7-baee-32811c66e94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48288-6b8c-4aa8-8223-3e5f617606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765220f-8762-4be7-baee-32811c66e947"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4B9970-E369-42AD-A41E-1DBF738B2BB3}">
  <ds:schemaRefs>
    <ds:schemaRef ds:uri="http://schemas.microsoft.com/sharepoint/v3/contenttype/forms"/>
  </ds:schemaRefs>
</ds:datastoreItem>
</file>

<file path=customXml/itemProps2.xml><?xml version="1.0" encoding="utf-8"?>
<ds:datastoreItem xmlns:ds="http://schemas.openxmlformats.org/officeDocument/2006/customXml" ds:itemID="{A51B4FAF-2F4E-4C47-8B3B-1EF30821A6E7}">
  <ds:schemaRefs>
    <ds:schemaRef ds:uri="http://schemas.openxmlformats.org/officeDocument/2006/bibliography"/>
  </ds:schemaRefs>
</ds:datastoreItem>
</file>

<file path=customXml/itemProps3.xml><?xml version="1.0" encoding="utf-8"?>
<ds:datastoreItem xmlns:ds="http://schemas.openxmlformats.org/officeDocument/2006/customXml" ds:itemID="{3FD3BC6E-5710-42BB-B60C-3D67E3DAB00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DCEEF7-6E5E-4176-99AE-613C5216F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148288-6b8c-4aa8-8223-3e5f61760675"/>
    <ds:schemaRef ds:uri="d765220f-8762-4be7-baee-32811c66e9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Pages>
  <Words>8242</Words>
  <Characters>45333</Characters>
  <Application>Microsoft Office Word</Application>
  <DocSecurity>0</DocSecurity>
  <Lines>377</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Sebastian Baca Cisneros</dc:creator>
  <cp:keywords/>
  <dc:description/>
  <cp:lastModifiedBy>Perla Siri Silva Ramos</cp:lastModifiedBy>
  <cp:revision>11</cp:revision>
  <cp:lastPrinted>2021-09-12T02:57:00Z</cp:lastPrinted>
  <dcterms:created xsi:type="dcterms:W3CDTF">2021-09-12T01:49:00Z</dcterms:created>
  <dcterms:modified xsi:type="dcterms:W3CDTF">2021-09-14T04:18:00Z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0x010100F2118A337264F045A318F4084289C99F</vt:lpwstr>
  </property>
</Properties>
</file>