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C8A534" w14:textId="77777777" w:rsidR="00D467C2" w:rsidRPr="00735E38" w:rsidRDefault="00D467C2" w:rsidP="008D23DF">
      <w:pPr>
        <w:spacing w:line="276" w:lineRule="auto"/>
        <w:jc w:val="center"/>
        <w:rPr>
          <w:rFonts w:cs="Times New Roman"/>
        </w:rPr>
      </w:pPr>
      <w:r w:rsidRPr="00735E38">
        <w:rPr>
          <w:rFonts w:cs="Times New Roman"/>
          <w:b/>
          <w:sz w:val="40"/>
          <w:szCs w:val="40"/>
        </w:rPr>
        <w:t>UNIVERSIDAD NACIONAL DE PIURA</w:t>
      </w:r>
    </w:p>
    <w:p w14:paraId="11768F4A" w14:textId="77777777" w:rsidR="00D467C2" w:rsidRPr="00735E38" w:rsidRDefault="00D467C2" w:rsidP="008D23DF">
      <w:pPr>
        <w:spacing w:line="276" w:lineRule="auto"/>
        <w:jc w:val="center"/>
        <w:rPr>
          <w:rFonts w:cs="Times New Roman"/>
          <w:b/>
          <w:sz w:val="28"/>
          <w:szCs w:val="28"/>
        </w:rPr>
      </w:pPr>
      <w:r w:rsidRPr="00735E38">
        <w:rPr>
          <w:rFonts w:cs="Times New Roman"/>
          <w:b/>
          <w:sz w:val="28"/>
          <w:szCs w:val="28"/>
        </w:rPr>
        <w:t xml:space="preserve">Facultad de Ingeniería Industrial </w:t>
      </w:r>
    </w:p>
    <w:p w14:paraId="0C63C3BB" w14:textId="77777777" w:rsidR="00D467C2" w:rsidRPr="00735E38" w:rsidRDefault="00D467C2" w:rsidP="008D23DF">
      <w:pPr>
        <w:spacing w:line="276" w:lineRule="auto"/>
        <w:ind w:left="851" w:right="1183"/>
        <w:jc w:val="center"/>
        <w:rPr>
          <w:rFonts w:cs="Times New Roman"/>
          <w:b/>
          <w:sz w:val="28"/>
          <w:szCs w:val="28"/>
        </w:rPr>
      </w:pPr>
      <w:r w:rsidRPr="00735E38">
        <w:rPr>
          <w:rFonts w:cs="Times New Roman"/>
          <w:b/>
          <w:sz w:val="28"/>
          <w:szCs w:val="28"/>
        </w:rPr>
        <w:t>Escuela Profesional de Ingeniería Agroindustrial e Industrias Alimentarias</w:t>
      </w:r>
    </w:p>
    <w:p w14:paraId="6A589919" w14:textId="77777777" w:rsidR="00D467C2" w:rsidRDefault="000F0DA8" w:rsidP="00D467C2">
      <w:pPr>
        <w:jc w:val="center"/>
        <w:rPr>
          <w:rFonts w:cs="Times New Roman"/>
          <w:b/>
          <w:sz w:val="28"/>
          <w:szCs w:val="50"/>
        </w:rPr>
      </w:pPr>
      <w:r w:rsidRPr="00735E38">
        <w:rPr>
          <w:rFonts w:cs="Times New Roman"/>
          <w:noProof/>
        </w:rPr>
        <w:drawing>
          <wp:anchor distT="0" distB="0" distL="114300" distR="114300" simplePos="0" relativeHeight="251660288" behindDoc="0" locked="0" layoutInCell="1" allowOverlap="1" wp14:anchorId="1CA6B2DF" wp14:editId="4228DA3F">
            <wp:simplePos x="0" y="0"/>
            <wp:positionH relativeFrom="column">
              <wp:posOffset>237490</wp:posOffset>
            </wp:positionH>
            <wp:positionV relativeFrom="paragraph">
              <wp:posOffset>14457</wp:posOffset>
            </wp:positionV>
            <wp:extent cx="1260000" cy="1227600"/>
            <wp:effectExtent l="0" t="0" r="0" b="0"/>
            <wp:wrapNone/>
            <wp:docPr id="1" name="Imagen 1" descr="Escudo | Universidad Nacional de Piura | Mobile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Escudo | Universidad Nacional de Piura | Mobile Ver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27600"/>
                    </a:xfrm>
                    <a:prstGeom prst="rect">
                      <a:avLst/>
                    </a:prstGeom>
                    <a:noFill/>
                  </pic:spPr>
                </pic:pic>
              </a:graphicData>
            </a:graphic>
            <wp14:sizeRelH relativeFrom="margin">
              <wp14:pctWidth>0</wp14:pctWidth>
            </wp14:sizeRelH>
            <wp14:sizeRelV relativeFrom="margin">
              <wp14:pctHeight>0</wp14:pctHeight>
            </wp14:sizeRelV>
          </wp:anchor>
        </w:drawing>
      </w:r>
      <w:r w:rsidR="00D467C2" w:rsidRPr="00735E38">
        <w:rPr>
          <w:rFonts w:cs="Times New Roman"/>
          <w:noProof/>
        </w:rPr>
        <w:drawing>
          <wp:anchor distT="0" distB="0" distL="114300" distR="114300" simplePos="0" relativeHeight="251659264" behindDoc="1" locked="0" layoutInCell="1" allowOverlap="1" wp14:anchorId="3449766F" wp14:editId="0151481C">
            <wp:simplePos x="0" y="0"/>
            <wp:positionH relativeFrom="column">
              <wp:posOffset>4624070</wp:posOffset>
            </wp:positionH>
            <wp:positionV relativeFrom="paragraph">
              <wp:posOffset>13970</wp:posOffset>
            </wp:positionV>
            <wp:extent cx="1260000" cy="1252800"/>
            <wp:effectExtent l="0" t="0" r="0" b="5080"/>
            <wp:wrapNone/>
            <wp:docPr id="2" name="Imagen 2"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0000" cy="1252800"/>
                    </a:xfrm>
                    <a:prstGeom prst="rect">
                      <a:avLst/>
                    </a:prstGeom>
                    <a:noFill/>
                  </pic:spPr>
                </pic:pic>
              </a:graphicData>
            </a:graphic>
            <wp14:sizeRelH relativeFrom="page">
              <wp14:pctWidth>0</wp14:pctWidth>
            </wp14:sizeRelH>
            <wp14:sizeRelV relativeFrom="page">
              <wp14:pctHeight>0</wp14:pctHeight>
            </wp14:sizeRelV>
          </wp:anchor>
        </w:drawing>
      </w:r>
      <w:r w:rsidR="00D467C2" w:rsidRPr="00735E38">
        <w:rPr>
          <w:rFonts w:cs="Times New Roman"/>
          <w:b/>
          <w:sz w:val="28"/>
          <w:szCs w:val="50"/>
        </w:rPr>
        <w:t xml:space="preserve">       </w:t>
      </w:r>
    </w:p>
    <w:p w14:paraId="63F64ED0" w14:textId="77777777" w:rsidR="00D467C2" w:rsidRDefault="00D467C2" w:rsidP="00D467C2">
      <w:pPr>
        <w:jc w:val="center"/>
        <w:rPr>
          <w:rFonts w:cs="Times New Roman"/>
          <w:b/>
          <w:sz w:val="28"/>
          <w:szCs w:val="50"/>
        </w:rPr>
      </w:pPr>
    </w:p>
    <w:p w14:paraId="7B3A6FA1" w14:textId="77777777" w:rsidR="00D467C2" w:rsidRDefault="00D467C2" w:rsidP="00D467C2">
      <w:pPr>
        <w:jc w:val="center"/>
        <w:rPr>
          <w:rFonts w:cs="Times New Roman"/>
          <w:b/>
          <w:sz w:val="28"/>
          <w:szCs w:val="50"/>
        </w:rPr>
      </w:pPr>
    </w:p>
    <w:p w14:paraId="0BD96D2D" w14:textId="77777777" w:rsidR="00D467C2" w:rsidRPr="00735E38" w:rsidRDefault="000F0DA8" w:rsidP="00D467C2">
      <w:pPr>
        <w:jc w:val="center"/>
        <w:rPr>
          <w:rFonts w:cs="Times New Roman"/>
          <w:b/>
          <w:bCs/>
          <w:sz w:val="28"/>
          <w:szCs w:val="28"/>
        </w:rPr>
      </w:pPr>
      <w:r>
        <w:rPr>
          <w:rFonts w:cs="Times New Roman"/>
          <w:b/>
          <w:sz w:val="28"/>
          <w:szCs w:val="28"/>
        </w:rPr>
        <w:t>LABORATORIO N°</w:t>
      </w:r>
      <w:r w:rsidR="00D467C2" w:rsidRPr="00735E38">
        <w:rPr>
          <w:rFonts w:cs="Times New Roman"/>
          <w:b/>
          <w:sz w:val="28"/>
          <w:szCs w:val="28"/>
        </w:rPr>
        <w:t xml:space="preserve"> 0</w:t>
      </w:r>
      <w:r>
        <w:rPr>
          <w:rFonts w:cs="Times New Roman"/>
          <w:b/>
          <w:sz w:val="28"/>
          <w:szCs w:val="28"/>
        </w:rPr>
        <w:t>1</w:t>
      </w:r>
      <w:r w:rsidR="00D467C2" w:rsidRPr="00735E38">
        <w:rPr>
          <w:rFonts w:cs="Times New Roman"/>
          <w:b/>
          <w:sz w:val="28"/>
          <w:szCs w:val="28"/>
        </w:rPr>
        <w:t>.</w:t>
      </w:r>
    </w:p>
    <w:p w14:paraId="2F3E0A3A" w14:textId="77777777" w:rsidR="00D467C2" w:rsidRDefault="000F0DA8" w:rsidP="008D23DF">
      <w:pPr>
        <w:spacing w:after="0" w:line="276" w:lineRule="auto"/>
        <w:jc w:val="center"/>
        <w:rPr>
          <w:rFonts w:cs="Times New Roman"/>
          <w:b/>
          <w:sz w:val="28"/>
          <w:szCs w:val="28"/>
        </w:rPr>
      </w:pPr>
      <w:r>
        <w:rPr>
          <w:rFonts w:cs="Times New Roman"/>
          <w:b/>
          <w:sz w:val="28"/>
          <w:szCs w:val="28"/>
        </w:rPr>
        <w:t xml:space="preserve">CONOCIMIENTO DEL COMPORTAMIENTO DEL PROCESO DE FERMENTACIÓN Y </w:t>
      </w:r>
      <w:r w:rsidR="00D467C2">
        <w:rPr>
          <w:rFonts w:cs="Times New Roman"/>
          <w:b/>
          <w:sz w:val="28"/>
          <w:szCs w:val="28"/>
        </w:rPr>
        <w:t>ELABORACIÓN DE UN BIORREACTOR CASERO</w:t>
      </w:r>
    </w:p>
    <w:p w14:paraId="7A1B135B" w14:textId="77777777" w:rsidR="000F0DA8" w:rsidRPr="000F0DA8" w:rsidRDefault="000F0DA8" w:rsidP="00D467C2">
      <w:pPr>
        <w:spacing w:line="240" w:lineRule="auto"/>
        <w:jc w:val="center"/>
        <w:rPr>
          <w:rFonts w:eastAsia="Calibri" w:cs="Times New Roman"/>
          <w:sz w:val="28"/>
          <w:szCs w:val="28"/>
        </w:rPr>
      </w:pPr>
    </w:p>
    <w:p w14:paraId="7BC2846A" w14:textId="77777777" w:rsidR="00D467C2" w:rsidRDefault="000F0DA8" w:rsidP="000F0DA8">
      <w:pPr>
        <w:spacing w:line="480" w:lineRule="auto"/>
        <w:ind w:firstLine="708"/>
        <w:rPr>
          <w:rFonts w:cs="Times New Roman"/>
          <w:b/>
          <w:sz w:val="28"/>
          <w:szCs w:val="28"/>
        </w:rPr>
      </w:pPr>
      <w:r>
        <w:rPr>
          <w:rFonts w:cs="Times New Roman"/>
          <w:b/>
          <w:sz w:val="28"/>
          <w:szCs w:val="28"/>
        </w:rPr>
        <w:t>DOCENTE A CARGO: MBA Ing. Alejandro Antonio Lazo Silva</w:t>
      </w:r>
    </w:p>
    <w:p w14:paraId="705EC82C" w14:textId="77777777" w:rsidR="00D467C2" w:rsidRDefault="000F0DA8" w:rsidP="000F0DA8">
      <w:pPr>
        <w:spacing w:line="480" w:lineRule="auto"/>
        <w:ind w:firstLine="708"/>
        <w:rPr>
          <w:rFonts w:cs="Times New Roman"/>
          <w:b/>
          <w:sz w:val="28"/>
          <w:szCs w:val="28"/>
        </w:rPr>
      </w:pPr>
      <w:r>
        <w:rPr>
          <w:rFonts w:cs="Times New Roman"/>
          <w:b/>
          <w:sz w:val="28"/>
          <w:szCs w:val="28"/>
        </w:rPr>
        <w:t>CURSO</w:t>
      </w:r>
      <w:r w:rsidR="00D467C2">
        <w:rPr>
          <w:rFonts w:cs="Times New Roman"/>
          <w:b/>
          <w:sz w:val="28"/>
          <w:szCs w:val="28"/>
        </w:rPr>
        <w:t>:</w:t>
      </w:r>
      <w:r>
        <w:rPr>
          <w:rFonts w:cs="Times New Roman"/>
          <w:b/>
          <w:sz w:val="28"/>
          <w:szCs w:val="28"/>
        </w:rPr>
        <w:t xml:space="preserve"> Tecnología de Fermentación Alimentaria</w:t>
      </w:r>
    </w:p>
    <w:p w14:paraId="7F322EF3" w14:textId="77777777" w:rsidR="000F0DA8" w:rsidRPr="00735E38" w:rsidRDefault="000F0DA8" w:rsidP="000F0DA8">
      <w:pPr>
        <w:spacing w:after="0" w:line="480" w:lineRule="auto"/>
        <w:ind w:firstLine="708"/>
        <w:rPr>
          <w:rFonts w:cs="Times New Roman"/>
          <w:b/>
          <w:sz w:val="28"/>
          <w:szCs w:val="28"/>
        </w:rPr>
      </w:pPr>
      <w:r w:rsidRPr="00735E38">
        <w:rPr>
          <w:rFonts w:cs="Times New Roman"/>
          <w:b/>
          <w:sz w:val="28"/>
          <w:szCs w:val="28"/>
        </w:rPr>
        <w:t>PRESENTADO POR:</w:t>
      </w:r>
    </w:p>
    <w:p w14:paraId="434020EE" w14:textId="77777777" w:rsidR="000F0DA8" w:rsidRDefault="000F0DA8" w:rsidP="000F0DA8">
      <w:pPr>
        <w:spacing w:line="240" w:lineRule="auto"/>
        <w:ind w:left="3540"/>
        <w:rPr>
          <w:rFonts w:eastAsia="Calibri" w:cs="Times New Roman"/>
          <w:sz w:val="28"/>
          <w:szCs w:val="28"/>
        </w:rPr>
      </w:pPr>
      <w:r>
        <w:rPr>
          <w:rFonts w:eastAsia="Calibri" w:cs="Times New Roman"/>
          <w:b/>
          <w:bCs/>
          <w:sz w:val="28"/>
          <w:szCs w:val="28"/>
        </w:rPr>
        <w:t xml:space="preserve">Cruz Crisanto, </w:t>
      </w:r>
      <w:r>
        <w:rPr>
          <w:rFonts w:eastAsia="Calibri" w:cs="Times New Roman"/>
          <w:sz w:val="28"/>
          <w:szCs w:val="28"/>
        </w:rPr>
        <w:t>Anabel Marycielo</w:t>
      </w:r>
    </w:p>
    <w:p w14:paraId="0E3C1FA8" w14:textId="77777777" w:rsidR="000F0DA8" w:rsidRDefault="000F0DA8" w:rsidP="000F0DA8">
      <w:pPr>
        <w:spacing w:line="240" w:lineRule="auto"/>
        <w:ind w:left="3540"/>
        <w:rPr>
          <w:rFonts w:eastAsia="Calibri" w:cs="Times New Roman"/>
          <w:sz w:val="28"/>
          <w:szCs w:val="28"/>
        </w:rPr>
      </w:pPr>
      <w:r>
        <w:rPr>
          <w:rFonts w:eastAsia="Calibri" w:cs="Times New Roman"/>
          <w:b/>
          <w:bCs/>
          <w:sz w:val="28"/>
          <w:szCs w:val="28"/>
        </w:rPr>
        <w:t xml:space="preserve">De la Cruz Castillo, </w:t>
      </w:r>
      <w:r>
        <w:rPr>
          <w:rFonts w:eastAsia="Calibri" w:cs="Times New Roman"/>
          <w:sz w:val="28"/>
          <w:szCs w:val="28"/>
        </w:rPr>
        <w:t>Job</w:t>
      </w:r>
    </w:p>
    <w:p w14:paraId="339737AA" w14:textId="77777777" w:rsidR="000F0DA8" w:rsidRDefault="000F0DA8" w:rsidP="000F0DA8">
      <w:pPr>
        <w:spacing w:line="240" w:lineRule="auto"/>
        <w:ind w:left="3540"/>
        <w:rPr>
          <w:rFonts w:eastAsia="Calibri" w:cs="Times New Roman"/>
          <w:sz w:val="28"/>
          <w:szCs w:val="28"/>
        </w:rPr>
      </w:pPr>
      <w:r>
        <w:rPr>
          <w:rFonts w:eastAsia="Calibri" w:cs="Times New Roman"/>
          <w:b/>
          <w:bCs/>
          <w:sz w:val="28"/>
          <w:szCs w:val="28"/>
        </w:rPr>
        <w:t xml:space="preserve">Loayza Palomino, </w:t>
      </w:r>
      <w:r>
        <w:rPr>
          <w:rFonts w:eastAsia="Calibri" w:cs="Times New Roman"/>
          <w:sz w:val="28"/>
          <w:szCs w:val="28"/>
        </w:rPr>
        <w:t>Gonzalo Isaac</w:t>
      </w:r>
    </w:p>
    <w:p w14:paraId="4B3F411C" w14:textId="77777777" w:rsidR="000F0DA8" w:rsidRDefault="000F0DA8" w:rsidP="000F0DA8">
      <w:pPr>
        <w:spacing w:line="240" w:lineRule="auto"/>
        <w:ind w:left="3540"/>
        <w:rPr>
          <w:rFonts w:eastAsia="Calibri" w:cs="Times New Roman"/>
          <w:sz w:val="28"/>
          <w:szCs w:val="28"/>
        </w:rPr>
      </w:pPr>
      <w:r>
        <w:rPr>
          <w:rFonts w:eastAsia="Calibri" w:cs="Times New Roman"/>
          <w:b/>
          <w:bCs/>
          <w:sz w:val="28"/>
          <w:szCs w:val="28"/>
        </w:rPr>
        <w:t xml:space="preserve">Palacios Rojas, </w:t>
      </w:r>
      <w:r>
        <w:rPr>
          <w:rFonts w:eastAsia="Calibri" w:cs="Times New Roman"/>
          <w:sz w:val="28"/>
          <w:szCs w:val="28"/>
        </w:rPr>
        <w:t>Edita Jesús</w:t>
      </w:r>
    </w:p>
    <w:p w14:paraId="54B1AC88" w14:textId="77777777" w:rsidR="000F0DA8" w:rsidRDefault="000F0DA8" w:rsidP="000F0DA8">
      <w:pPr>
        <w:spacing w:line="240" w:lineRule="auto"/>
        <w:ind w:left="3540"/>
        <w:rPr>
          <w:rFonts w:eastAsia="Calibri" w:cs="Times New Roman"/>
          <w:sz w:val="28"/>
          <w:szCs w:val="28"/>
        </w:rPr>
      </w:pPr>
      <w:r>
        <w:rPr>
          <w:rFonts w:eastAsia="Calibri" w:cs="Times New Roman"/>
          <w:b/>
          <w:bCs/>
          <w:sz w:val="28"/>
          <w:szCs w:val="28"/>
        </w:rPr>
        <w:t xml:space="preserve">Sullón Sandoval, </w:t>
      </w:r>
      <w:r>
        <w:rPr>
          <w:rFonts w:eastAsia="Calibri" w:cs="Times New Roman"/>
          <w:sz w:val="28"/>
          <w:szCs w:val="28"/>
        </w:rPr>
        <w:t>Freddy Eber</w:t>
      </w:r>
    </w:p>
    <w:p w14:paraId="3F34C3AF" w14:textId="77777777" w:rsidR="00D467C2" w:rsidRPr="00735E38" w:rsidRDefault="00D467C2" w:rsidP="00D467C2">
      <w:pPr>
        <w:spacing w:after="0" w:line="480" w:lineRule="auto"/>
        <w:jc w:val="center"/>
        <w:rPr>
          <w:rFonts w:cs="Times New Roman"/>
          <w:b/>
          <w:sz w:val="28"/>
          <w:szCs w:val="28"/>
        </w:rPr>
      </w:pPr>
    </w:p>
    <w:p w14:paraId="6643E817" w14:textId="77777777" w:rsidR="00D467C2" w:rsidRPr="00735E38" w:rsidRDefault="00D467C2" w:rsidP="00D467C2">
      <w:pPr>
        <w:spacing w:after="0"/>
        <w:jc w:val="center"/>
        <w:rPr>
          <w:rFonts w:cs="Times New Roman"/>
          <w:b/>
          <w:bCs/>
          <w:sz w:val="28"/>
          <w:szCs w:val="28"/>
        </w:rPr>
      </w:pPr>
      <w:r w:rsidRPr="00735E38">
        <w:rPr>
          <w:rFonts w:cs="Times New Roman"/>
          <w:b/>
          <w:bCs/>
          <w:sz w:val="28"/>
          <w:szCs w:val="28"/>
        </w:rPr>
        <w:t>Piura, Perú</w:t>
      </w:r>
    </w:p>
    <w:p w14:paraId="562B9A30" w14:textId="77777777" w:rsidR="00D467C2" w:rsidRDefault="00D467C2" w:rsidP="000F0DA8">
      <w:pPr>
        <w:spacing w:line="259" w:lineRule="auto"/>
        <w:jc w:val="center"/>
      </w:pPr>
      <w:r>
        <w:rPr>
          <w:rFonts w:cs="Times New Roman"/>
          <w:b/>
          <w:bCs/>
          <w:sz w:val="28"/>
          <w:szCs w:val="28"/>
        </w:rPr>
        <w:t>1</w:t>
      </w:r>
      <w:r w:rsidR="000F0DA8">
        <w:rPr>
          <w:rFonts w:cs="Times New Roman"/>
          <w:b/>
          <w:bCs/>
          <w:sz w:val="28"/>
          <w:szCs w:val="28"/>
        </w:rPr>
        <w:t xml:space="preserve">7 </w:t>
      </w:r>
      <w:r>
        <w:rPr>
          <w:rFonts w:cs="Times New Roman"/>
          <w:b/>
          <w:bCs/>
          <w:sz w:val="28"/>
          <w:szCs w:val="28"/>
        </w:rPr>
        <w:t>de Agosto de 2021</w:t>
      </w:r>
      <w:r>
        <w:br w:type="page"/>
      </w:r>
    </w:p>
    <w:sdt>
      <w:sdtPr>
        <w:rPr>
          <w:rFonts w:ascii="Times New Roman" w:eastAsiaTheme="minorHAnsi" w:hAnsi="Times New Roman" w:cstheme="minorBidi"/>
          <w:color w:val="auto"/>
          <w:sz w:val="24"/>
          <w:szCs w:val="22"/>
          <w:lang w:val="es-ES" w:eastAsia="en-US"/>
        </w:rPr>
        <w:id w:val="-2102022872"/>
        <w:docPartObj>
          <w:docPartGallery w:val="Table of Contents"/>
          <w:docPartUnique/>
        </w:docPartObj>
      </w:sdtPr>
      <w:sdtEndPr>
        <w:rPr>
          <w:b/>
          <w:bCs/>
        </w:rPr>
      </w:sdtEndPr>
      <w:sdtContent>
        <w:p w14:paraId="61C7097D" w14:textId="77777777" w:rsidR="00A73DCD" w:rsidRDefault="00A73DCD">
          <w:pPr>
            <w:pStyle w:val="TtuloTDC"/>
          </w:pPr>
          <w:r>
            <w:rPr>
              <w:lang w:val="es-ES"/>
            </w:rPr>
            <w:t>Contenido</w:t>
          </w:r>
        </w:p>
        <w:p w14:paraId="2BC3E963" w14:textId="77777777" w:rsidR="007276D4" w:rsidRDefault="00A73DCD">
          <w:pPr>
            <w:pStyle w:val="TDC1"/>
            <w:tabs>
              <w:tab w:val="left" w:pos="480"/>
              <w:tab w:val="right" w:leader="dot" w:pos="9394"/>
            </w:tabs>
            <w:rPr>
              <w:rFonts w:asciiTheme="minorHAnsi" w:eastAsiaTheme="minorEastAsia" w:hAnsiTheme="minorHAnsi"/>
              <w:noProof/>
              <w:sz w:val="22"/>
              <w:lang w:eastAsia="es-PE"/>
            </w:rPr>
          </w:pPr>
          <w:r>
            <w:fldChar w:fldCharType="begin"/>
          </w:r>
          <w:r>
            <w:instrText xml:space="preserve"> TOC \o "1-3" \h \z \u </w:instrText>
          </w:r>
          <w:r>
            <w:fldChar w:fldCharType="separate"/>
          </w:r>
          <w:hyperlink w:anchor="_Toc80052763" w:history="1">
            <w:r w:rsidR="007276D4" w:rsidRPr="0005676C">
              <w:rPr>
                <w:rStyle w:val="Hipervnculo"/>
                <w:noProof/>
              </w:rPr>
              <w:t>1.</w:t>
            </w:r>
            <w:r w:rsidR="007276D4">
              <w:rPr>
                <w:rFonts w:asciiTheme="minorHAnsi" w:eastAsiaTheme="minorEastAsia" w:hAnsiTheme="minorHAnsi"/>
                <w:noProof/>
                <w:sz w:val="22"/>
                <w:lang w:eastAsia="es-PE"/>
              </w:rPr>
              <w:tab/>
            </w:r>
            <w:r w:rsidR="007276D4" w:rsidRPr="0005676C">
              <w:rPr>
                <w:rStyle w:val="Hipervnculo"/>
                <w:noProof/>
              </w:rPr>
              <w:t>INTRODUCCIÓN</w:t>
            </w:r>
            <w:r w:rsidR="007276D4">
              <w:rPr>
                <w:noProof/>
                <w:webHidden/>
              </w:rPr>
              <w:tab/>
            </w:r>
            <w:r w:rsidR="007276D4">
              <w:rPr>
                <w:noProof/>
                <w:webHidden/>
              </w:rPr>
              <w:fldChar w:fldCharType="begin"/>
            </w:r>
            <w:r w:rsidR="007276D4">
              <w:rPr>
                <w:noProof/>
                <w:webHidden/>
              </w:rPr>
              <w:instrText xml:space="preserve"> PAGEREF _Toc80052763 \h </w:instrText>
            </w:r>
            <w:r w:rsidR="007276D4">
              <w:rPr>
                <w:noProof/>
                <w:webHidden/>
              </w:rPr>
            </w:r>
            <w:r w:rsidR="007276D4">
              <w:rPr>
                <w:noProof/>
                <w:webHidden/>
              </w:rPr>
              <w:fldChar w:fldCharType="separate"/>
            </w:r>
            <w:r w:rsidR="007276D4">
              <w:rPr>
                <w:noProof/>
                <w:webHidden/>
              </w:rPr>
              <w:t>1</w:t>
            </w:r>
            <w:r w:rsidR="007276D4">
              <w:rPr>
                <w:noProof/>
                <w:webHidden/>
              </w:rPr>
              <w:fldChar w:fldCharType="end"/>
            </w:r>
          </w:hyperlink>
        </w:p>
        <w:p w14:paraId="15DD40CD"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64" w:history="1">
            <w:r w:rsidR="007276D4" w:rsidRPr="0005676C">
              <w:rPr>
                <w:rStyle w:val="Hipervnculo"/>
                <w:noProof/>
              </w:rPr>
              <w:t>2.</w:t>
            </w:r>
            <w:r w:rsidR="007276D4">
              <w:rPr>
                <w:rFonts w:asciiTheme="minorHAnsi" w:eastAsiaTheme="minorEastAsia" w:hAnsiTheme="minorHAnsi"/>
                <w:noProof/>
                <w:sz w:val="22"/>
                <w:lang w:eastAsia="es-PE"/>
              </w:rPr>
              <w:tab/>
            </w:r>
            <w:r w:rsidR="007276D4" w:rsidRPr="0005676C">
              <w:rPr>
                <w:rStyle w:val="Hipervnculo"/>
                <w:noProof/>
              </w:rPr>
              <w:t>OBJETIVOS:</w:t>
            </w:r>
            <w:r w:rsidR="007276D4">
              <w:rPr>
                <w:noProof/>
                <w:webHidden/>
              </w:rPr>
              <w:tab/>
            </w:r>
            <w:r w:rsidR="007276D4">
              <w:rPr>
                <w:noProof/>
                <w:webHidden/>
              </w:rPr>
              <w:fldChar w:fldCharType="begin"/>
            </w:r>
            <w:r w:rsidR="007276D4">
              <w:rPr>
                <w:noProof/>
                <w:webHidden/>
              </w:rPr>
              <w:instrText xml:space="preserve"> PAGEREF _Toc80052764 \h </w:instrText>
            </w:r>
            <w:r w:rsidR="007276D4">
              <w:rPr>
                <w:noProof/>
                <w:webHidden/>
              </w:rPr>
            </w:r>
            <w:r w:rsidR="007276D4">
              <w:rPr>
                <w:noProof/>
                <w:webHidden/>
              </w:rPr>
              <w:fldChar w:fldCharType="separate"/>
            </w:r>
            <w:r w:rsidR="007276D4">
              <w:rPr>
                <w:noProof/>
                <w:webHidden/>
              </w:rPr>
              <w:t>2</w:t>
            </w:r>
            <w:r w:rsidR="007276D4">
              <w:rPr>
                <w:noProof/>
                <w:webHidden/>
              </w:rPr>
              <w:fldChar w:fldCharType="end"/>
            </w:r>
          </w:hyperlink>
        </w:p>
        <w:p w14:paraId="640BB709"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65" w:history="1">
            <w:r w:rsidR="007276D4" w:rsidRPr="0005676C">
              <w:rPr>
                <w:rStyle w:val="Hipervnculo"/>
                <w:rFonts w:cs="Times New Roman"/>
                <w:noProof/>
              </w:rPr>
              <w:t>2.1.</w:t>
            </w:r>
            <w:r w:rsidR="007276D4">
              <w:rPr>
                <w:rFonts w:asciiTheme="minorHAnsi" w:eastAsiaTheme="minorEastAsia" w:hAnsiTheme="minorHAnsi"/>
                <w:noProof/>
                <w:sz w:val="22"/>
                <w:lang w:eastAsia="es-PE"/>
              </w:rPr>
              <w:tab/>
            </w:r>
            <w:r w:rsidR="007276D4" w:rsidRPr="0005676C">
              <w:rPr>
                <w:rStyle w:val="Hipervnculo"/>
                <w:rFonts w:cs="Times New Roman"/>
                <w:noProof/>
              </w:rPr>
              <w:t>OBJETIVOS GENERALES</w:t>
            </w:r>
            <w:r w:rsidR="007276D4">
              <w:rPr>
                <w:noProof/>
                <w:webHidden/>
              </w:rPr>
              <w:tab/>
            </w:r>
            <w:r w:rsidR="007276D4">
              <w:rPr>
                <w:noProof/>
                <w:webHidden/>
              </w:rPr>
              <w:fldChar w:fldCharType="begin"/>
            </w:r>
            <w:r w:rsidR="007276D4">
              <w:rPr>
                <w:noProof/>
                <w:webHidden/>
              </w:rPr>
              <w:instrText xml:space="preserve"> PAGEREF _Toc80052765 \h </w:instrText>
            </w:r>
            <w:r w:rsidR="007276D4">
              <w:rPr>
                <w:noProof/>
                <w:webHidden/>
              </w:rPr>
            </w:r>
            <w:r w:rsidR="007276D4">
              <w:rPr>
                <w:noProof/>
                <w:webHidden/>
              </w:rPr>
              <w:fldChar w:fldCharType="separate"/>
            </w:r>
            <w:r w:rsidR="007276D4">
              <w:rPr>
                <w:noProof/>
                <w:webHidden/>
              </w:rPr>
              <w:t>2</w:t>
            </w:r>
            <w:r w:rsidR="007276D4">
              <w:rPr>
                <w:noProof/>
                <w:webHidden/>
              </w:rPr>
              <w:fldChar w:fldCharType="end"/>
            </w:r>
          </w:hyperlink>
        </w:p>
        <w:p w14:paraId="3079C7CF"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66" w:history="1">
            <w:r w:rsidR="007276D4" w:rsidRPr="0005676C">
              <w:rPr>
                <w:rStyle w:val="Hipervnculo"/>
                <w:rFonts w:cs="Times New Roman"/>
                <w:noProof/>
              </w:rPr>
              <w:t>2.2.</w:t>
            </w:r>
            <w:r w:rsidR="007276D4">
              <w:rPr>
                <w:rFonts w:asciiTheme="minorHAnsi" w:eastAsiaTheme="minorEastAsia" w:hAnsiTheme="minorHAnsi"/>
                <w:noProof/>
                <w:sz w:val="22"/>
                <w:lang w:eastAsia="es-PE"/>
              </w:rPr>
              <w:tab/>
            </w:r>
            <w:r w:rsidR="007276D4" w:rsidRPr="0005676C">
              <w:rPr>
                <w:rStyle w:val="Hipervnculo"/>
                <w:rFonts w:cs="Times New Roman"/>
                <w:noProof/>
              </w:rPr>
              <w:t>OBJETIVOS ESPECIFICOS</w:t>
            </w:r>
            <w:r w:rsidR="007276D4">
              <w:rPr>
                <w:noProof/>
                <w:webHidden/>
              </w:rPr>
              <w:tab/>
            </w:r>
            <w:r w:rsidR="007276D4">
              <w:rPr>
                <w:noProof/>
                <w:webHidden/>
              </w:rPr>
              <w:fldChar w:fldCharType="begin"/>
            </w:r>
            <w:r w:rsidR="007276D4">
              <w:rPr>
                <w:noProof/>
                <w:webHidden/>
              </w:rPr>
              <w:instrText xml:space="preserve"> PAGEREF _Toc80052766 \h </w:instrText>
            </w:r>
            <w:r w:rsidR="007276D4">
              <w:rPr>
                <w:noProof/>
                <w:webHidden/>
              </w:rPr>
            </w:r>
            <w:r w:rsidR="007276D4">
              <w:rPr>
                <w:noProof/>
                <w:webHidden/>
              </w:rPr>
              <w:fldChar w:fldCharType="separate"/>
            </w:r>
            <w:r w:rsidR="007276D4">
              <w:rPr>
                <w:noProof/>
                <w:webHidden/>
              </w:rPr>
              <w:t>2</w:t>
            </w:r>
            <w:r w:rsidR="007276D4">
              <w:rPr>
                <w:noProof/>
                <w:webHidden/>
              </w:rPr>
              <w:fldChar w:fldCharType="end"/>
            </w:r>
          </w:hyperlink>
        </w:p>
        <w:p w14:paraId="4AF32D7C"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67" w:history="1">
            <w:r w:rsidR="007276D4" w:rsidRPr="0005676C">
              <w:rPr>
                <w:rStyle w:val="Hipervnculo"/>
                <w:noProof/>
              </w:rPr>
              <w:t>3.</w:t>
            </w:r>
            <w:r w:rsidR="007276D4">
              <w:rPr>
                <w:rFonts w:asciiTheme="minorHAnsi" w:eastAsiaTheme="minorEastAsia" w:hAnsiTheme="minorHAnsi"/>
                <w:noProof/>
                <w:sz w:val="22"/>
                <w:lang w:eastAsia="es-PE"/>
              </w:rPr>
              <w:tab/>
            </w:r>
            <w:r w:rsidR="007276D4" w:rsidRPr="0005676C">
              <w:rPr>
                <w:rStyle w:val="Hipervnculo"/>
                <w:noProof/>
              </w:rPr>
              <w:t>REVISIÓN BIBLOGRAFICA:</w:t>
            </w:r>
            <w:r w:rsidR="007276D4">
              <w:rPr>
                <w:noProof/>
                <w:webHidden/>
              </w:rPr>
              <w:tab/>
            </w:r>
            <w:r w:rsidR="007276D4">
              <w:rPr>
                <w:noProof/>
                <w:webHidden/>
              </w:rPr>
              <w:fldChar w:fldCharType="begin"/>
            </w:r>
            <w:r w:rsidR="007276D4">
              <w:rPr>
                <w:noProof/>
                <w:webHidden/>
              </w:rPr>
              <w:instrText xml:space="preserve"> PAGEREF _Toc80052767 \h </w:instrText>
            </w:r>
            <w:r w:rsidR="007276D4">
              <w:rPr>
                <w:noProof/>
                <w:webHidden/>
              </w:rPr>
            </w:r>
            <w:r w:rsidR="007276D4">
              <w:rPr>
                <w:noProof/>
                <w:webHidden/>
              </w:rPr>
              <w:fldChar w:fldCharType="separate"/>
            </w:r>
            <w:r w:rsidR="007276D4">
              <w:rPr>
                <w:noProof/>
                <w:webHidden/>
              </w:rPr>
              <w:t>2</w:t>
            </w:r>
            <w:r w:rsidR="007276D4">
              <w:rPr>
                <w:noProof/>
                <w:webHidden/>
              </w:rPr>
              <w:fldChar w:fldCharType="end"/>
            </w:r>
          </w:hyperlink>
        </w:p>
        <w:p w14:paraId="6E24CD5A"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68" w:history="1">
            <w:r w:rsidR="007276D4" w:rsidRPr="0005676C">
              <w:rPr>
                <w:rStyle w:val="Hipervnculo"/>
                <w:noProof/>
              </w:rPr>
              <w:t>3.1.</w:t>
            </w:r>
            <w:r w:rsidR="007276D4">
              <w:rPr>
                <w:rFonts w:asciiTheme="minorHAnsi" w:eastAsiaTheme="minorEastAsia" w:hAnsiTheme="minorHAnsi"/>
                <w:noProof/>
                <w:sz w:val="22"/>
                <w:lang w:eastAsia="es-PE"/>
              </w:rPr>
              <w:tab/>
            </w:r>
            <w:r w:rsidR="007276D4" w:rsidRPr="0005676C">
              <w:rPr>
                <w:rStyle w:val="Hipervnculo"/>
                <w:noProof/>
              </w:rPr>
              <w:t>BIORREACTOR</w:t>
            </w:r>
            <w:r w:rsidR="007276D4">
              <w:rPr>
                <w:noProof/>
                <w:webHidden/>
              </w:rPr>
              <w:tab/>
            </w:r>
            <w:r w:rsidR="007276D4">
              <w:rPr>
                <w:noProof/>
                <w:webHidden/>
              </w:rPr>
              <w:fldChar w:fldCharType="begin"/>
            </w:r>
            <w:r w:rsidR="007276D4">
              <w:rPr>
                <w:noProof/>
                <w:webHidden/>
              </w:rPr>
              <w:instrText xml:space="preserve"> PAGEREF _Toc80052768 \h </w:instrText>
            </w:r>
            <w:r w:rsidR="007276D4">
              <w:rPr>
                <w:noProof/>
                <w:webHidden/>
              </w:rPr>
            </w:r>
            <w:r w:rsidR="007276D4">
              <w:rPr>
                <w:noProof/>
                <w:webHidden/>
              </w:rPr>
              <w:fldChar w:fldCharType="separate"/>
            </w:r>
            <w:r w:rsidR="007276D4">
              <w:rPr>
                <w:noProof/>
                <w:webHidden/>
              </w:rPr>
              <w:t>2</w:t>
            </w:r>
            <w:r w:rsidR="007276D4">
              <w:rPr>
                <w:noProof/>
                <w:webHidden/>
              </w:rPr>
              <w:fldChar w:fldCharType="end"/>
            </w:r>
          </w:hyperlink>
        </w:p>
        <w:p w14:paraId="14E6F7B3"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69" w:history="1">
            <w:r w:rsidR="007276D4" w:rsidRPr="0005676C">
              <w:rPr>
                <w:rStyle w:val="Hipervnculo"/>
                <w:noProof/>
              </w:rPr>
              <w:t>3.2.</w:t>
            </w:r>
            <w:r w:rsidR="007276D4">
              <w:rPr>
                <w:rFonts w:asciiTheme="minorHAnsi" w:eastAsiaTheme="minorEastAsia" w:hAnsiTheme="minorHAnsi"/>
                <w:noProof/>
                <w:sz w:val="22"/>
                <w:lang w:eastAsia="es-PE"/>
              </w:rPr>
              <w:tab/>
            </w:r>
            <w:r w:rsidR="007276D4" w:rsidRPr="0005676C">
              <w:rPr>
                <w:rStyle w:val="Hipervnculo"/>
                <w:noProof/>
              </w:rPr>
              <w:t>MODO DE OPERACIÓN DE BIORREACTOR.</w:t>
            </w:r>
            <w:r w:rsidR="007276D4">
              <w:rPr>
                <w:noProof/>
                <w:webHidden/>
              </w:rPr>
              <w:tab/>
            </w:r>
            <w:r w:rsidR="007276D4">
              <w:rPr>
                <w:noProof/>
                <w:webHidden/>
              </w:rPr>
              <w:fldChar w:fldCharType="begin"/>
            </w:r>
            <w:r w:rsidR="007276D4">
              <w:rPr>
                <w:noProof/>
                <w:webHidden/>
              </w:rPr>
              <w:instrText xml:space="preserve"> PAGEREF _Toc80052769 \h </w:instrText>
            </w:r>
            <w:r w:rsidR="007276D4">
              <w:rPr>
                <w:noProof/>
                <w:webHidden/>
              </w:rPr>
            </w:r>
            <w:r w:rsidR="007276D4">
              <w:rPr>
                <w:noProof/>
                <w:webHidden/>
              </w:rPr>
              <w:fldChar w:fldCharType="separate"/>
            </w:r>
            <w:r w:rsidR="007276D4">
              <w:rPr>
                <w:noProof/>
                <w:webHidden/>
              </w:rPr>
              <w:t>3</w:t>
            </w:r>
            <w:r w:rsidR="007276D4">
              <w:rPr>
                <w:noProof/>
                <w:webHidden/>
              </w:rPr>
              <w:fldChar w:fldCharType="end"/>
            </w:r>
          </w:hyperlink>
        </w:p>
        <w:p w14:paraId="7BB94732"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70" w:history="1">
            <w:r w:rsidR="007276D4" w:rsidRPr="0005676C">
              <w:rPr>
                <w:rStyle w:val="Hipervnculo"/>
                <w:noProof/>
              </w:rPr>
              <w:t>3.2.1.</w:t>
            </w:r>
            <w:r w:rsidR="007276D4">
              <w:rPr>
                <w:rFonts w:asciiTheme="minorHAnsi" w:eastAsiaTheme="minorEastAsia" w:hAnsiTheme="minorHAnsi"/>
                <w:noProof/>
                <w:sz w:val="22"/>
                <w:lang w:eastAsia="es-PE"/>
              </w:rPr>
              <w:tab/>
            </w:r>
            <w:r w:rsidR="007276D4" w:rsidRPr="0005676C">
              <w:rPr>
                <w:rStyle w:val="Hipervnculo"/>
                <w:noProof/>
              </w:rPr>
              <w:t>Discontinuo (Batch)</w:t>
            </w:r>
            <w:r w:rsidR="007276D4">
              <w:rPr>
                <w:noProof/>
                <w:webHidden/>
              </w:rPr>
              <w:tab/>
            </w:r>
            <w:r w:rsidR="007276D4">
              <w:rPr>
                <w:noProof/>
                <w:webHidden/>
              </w:rPr>
              <w:fldChar w:fldCharType="begin"/>
            </w:r>
            <w:r w:rsidR="007276D4">
              <w:rPr>
                <w:noProof/>
                <w:webHidden/>
              </w:rPr>
              <w:instrText xml:space="preserve"> PAGEREF _Toc80052770 \h </w:instrText>
            </w:r>
            <w:r w:rsidR="007276D4">
              <w:rPr>
                <w:noProof/>
                <w:webHidden/>
              </w:rPr>
            </w:r>
            <w:r w:rsidR="007276D4">
              <w:rPr>
                <w:noProof/>
                <w:webHidden/>
              </w:rPr>
              <w:fldChar w:fldCharType="separate"/>
            </w:r>
            <w:r w:rsidR="007276D4">
              <w:rPr>
                <w:noProof/>
                <w:webHidden/>
              </w:rPr>
              <w:t>3</w:t>
            </w:r>
            <w:r w:rsidR="007276D4">
              <w:rPr>
                <w:noProof/>
                <w:webHidden/>
              </w:rPr>
              <w:fldChar w:fldCharType="end"/>
            </w:r>
          </w:hyperlink>
        </w:p>
        <w:p w14:paraId="0DED39B6"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71" w:history="1">
            <w:r w:rsidR="007276D4" w:rsidRPr="0005676C">
              <w:rPr>
                <w:rStyle w:val="Hipervnculo"/>
                <w:noProof/>
              </w:rPr>
              <w:t>3.2.2.</w:t>
            </w:r>
            <w:r w:rsidR="007276D4">
              <w:rPr>
                <w:rFonts w:asciiTheme="minorHAnsi" w:eastAsiaTheme="minorEastAsia" w:hAnsiTheme="minorHAnsi"/>
                <w:noProof/>
                <w:sz w:val="22"/>
                <w:lang w:eastAsia="es-PE"/>
              </w:rPr>
              <w:tab/>
            </w:r>
            <w:r w:rsidR="007276D4" w:rsidRPr="0005676C">
              <w:rPr>
                <w:rStyle w:val="Hipervnculo"/>
                <w:noProof/>
              </w:rPr>
              <w:t>Semicontinuo (Fed –Batch)</w:t>
            </w:r>
            <w:r w:rsidR="007276D4">
              <w:rPr>
                <w:noProof/>
                <w:webHidden/>
              </w:rPr>
              <w:tab/>
            </w:r>
            <w:r w:rsidR="007276D4">
              <w:rPr>
                <w:noProof/>
                <w:webHidden/>
              </w:rPr>
              <w:fldChar w:fldCharType="begin"/>
            </w:r>
            <w:r w:rsidR="007276D4">
              <w:rPr>
                <w:noProof/>
                <w:webHidden/>
              </w:rPr>
              <w:instrText xml:space="preserve"> PAGEREF _Toc80052771 \h </w:instrText>
            </w:r>
            <w:r w:rsidR="007276D4">
              <w:rPr>
                <w:noProof/>
                <w:webHidden/>
              </w:rPr>
            </w:r>
            <w:r w:rsidR="007276D4">
              <w:rPr>
                <w:noProof/>
                <w:webHidden/>
              </w:rPr>
              <w:fldChar w:fldCharType="separate"/>
            </w:r>
            <w:r w:rsidR="007276D4">
              <w:rPr>
                <w:noProof/>
                <w:webHidden/>
              </w:rPr>
              <w:t>3</w:t>
            </w:r>
            <w:r w:rsidR="007276D4">
              <w:rPr>
                <w:noProof/>
                <w:webHidden/>
              </w:rPr>
              <w:fldChar w:fldCharType="end"/>
            </w:r>
          </w:hyperlink>
        </w:p>
        <w:p w14:paraId="60CBA7FF"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72" w:history="1">
            <w:r w:rsidR="007276D4" w:rsidRPr="0005676C">
              <w:rPr>
                <w:rStyle w:val="Hipervnculo"/>
                <w:noProof/>
              </w:rPr>
              <w:t>3.2.3.</w:t>
            </w:r>
            <w:r w:rsidR="007276D4">
              <w:rPr>
                <w:rFonts w:asciiTheme="minorHAnsi" w:eastAsiaTheme="minorEastAsia" w:hAnsiTheme="minorHAnsi"/>
                <w:noProof/>
                <w:sz w:val="22"/>
                <w:lang w:eastAsia="es-PE"/>
              </w:rPr>
              <w:tab/>
            </w:r>
            <w:r w:rsidR="007276D4" w:rsidRPr="0005676C">
              <w:rPr>
                <w:rStyle w:val="Hipervnculo"/>
                <w:noProof/>
              </w:rPr>
              <w:t>Continuo</w:t>
            </w:r>
            <w:r w:rsidR="007276D4">
              <w:rPr>
                <w:noProof/>
                <w:webHidden/>
              </w:rPr>
              <w:tab/>
            </w:r>
            <w:r w:rsidR="007276D4">
              <w:rPr>
                <w:noProof/>
                <w:webHidden/>
              </w:rPr>
              <w:fldChar w:fldCharType="begin"/>
            </w:r>
            <w:r w:rsidR="007276D4">
              <w:rPr>
                <w:noProof/>
                <w:webHidden/>
              </w:rPr>
              <w:instrText xml:space="preserve"> PAGEREF _Toc80052772 \h </w:instrText>
            </w:r>
            <w:r w:rsidR="007276D4">
              <w:rPr>
                <w:noProof/>
                <w:webHidden/>
              </w:rPr>
            </w:r>
            <w:r w:rsidR="007276D4">
              <w:rPr>
                <w:noProof/>
                <w:webHidden/>
              </w:rPr>
              <w:fldChar w:fldCharType="separate"/>
            </w:r>
            <w:r w:rsidR="007276D4">
              <w:rPr>
                <w:noProof/>
                <w:webHidden/>
              </w:rPr>
              <w:t>3</w:t>
            </w:r>
            <w:r w:rsidR="007276D4">
              <w:rPr>
                <w:noProof/>
                <w:webHidden/>
              </w:rPr>
              <w:fldChar w:fldCharType="end"/>
            </w:r>
          </w:hyperlink>
        </w:p>
        <w:p w14:paraId="7FF8DA45"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73" w:history="1">
            <w:r w:rsidR="007276D4" w:rsidRPr="0005676C">
              <w:rPr>
                <w:rStyle w:val="Hipervnculo"/>
                <w:noProof/>
              </w:rPr>
              <w:t>3.3.</w:t>
            </w:r>
            <w:r w:rsidR="007276D4">
              <w:rPr>
                <w:rFonts w:asciiTheme="minorHAnsi" w:eastAsiaTheme="minorEastAsia" w:hAnsiTheme="minorHAnsi"/>
                <w:noProof/>
                <w:sz w:val="22"/>
                <w:lang w:eastAsia="es-PE"/>
              </w:rPr>
              <w:tab/>
            </w:r>
            <w:r w:rsidR="007276D4" w:rsidRPr="0005676C">
              <w:rPr>
                <w:rStyle w:val="Hipervnculo"/>
                <w:noProof/>
              </w:rPr>
              <w:t>TIPOS DE BIORREACTORES</w:t>
            </w:r>
            <w:r w:rsidR="007276D4">
              <w:rPr>
                <w:noProof/>
                <w:webHidden/>
              </w:rPr>
              <w:tab/>
            </w:r>
            <w:r w:rsidR="007276D4">
              <w:rPr>
                <w:noProof/>
                <w:webHidden/>
              </w:rPr>
              <w:fldChar w:fldCharType="begin"/>
            </w:r>
            <w:r w:rsidR="007276D4">
              <w:rPr>
                <w:noProof/>
                <w:webHidden/>
              </w:rPr>
              <w:instrText xml:space="preserve"> PAGEREF _Toc80052773 \h </w:instrText>
            </w:r>
            <w:r w:rsidR="007276D4">
              <w:rPr>
                <w:noProof/>
                <w:webHidden/>
              </w:rPr>
            </w:r>
            <w:r w:rsidR="007276D4">
              <w:rPr>
                <w:noProof/>
                <w:webHidden/>
              </w:rPr>
              <w:fldChar w:fldCharType="separate"/>
            </w:r>
            <w:r w:rsidR="007276D4">
              <w:rPr>
                <w:noProof/>
                <w:webHidden/>
              </w:rPr>
              <w:t>3</w:t>
            </w:r>
            <w:r w:rsidR="007276D4">
              <w:rPr>
                <w:noProof/>
                <w:webHidden/>
              </w:rPr>
              <w:fldChar w:fldCharType="end"/>
            </w:r>
          </w:hyperlink>
        </w:p>
        <w:p w14:paraId="08DA73D8"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74" w:history="1">
            <w:r w:rsidR="007276D4" w:rsidRPr="0005676C">
              <w:rPr>
                <w:rStyle w:val="Hipervnculo"/>
                <w:noProof/>
              </w:rPr>
              <w:t>3.4.</w:t>
            </w:r>
            <w:r w:rsidR="007276D4">
              <w:rPr>
                <w:rFonts w:asciiTheme="minorHAnsi" w:eastAsiaTheme="minorEastAsia" w:hAnsiTheme="minorHAnsi"/>
                <w:noProof/>
                <w:sz w:val="22"/>
                <w:lang w:eastAsia="es-PE"/>
              </w:rPr>
              <w:tab/>
            </w:r>
            <w:r w:rsidR="007276D4" w:rsidRPr="0005676C">
              <w:rPr>
                <w:rStyle w:val="Hipervnculo"/>
                <w:noProof/>
              </w:rPr>
              <w:t>TIPOS DE FERMENTACION</w:t>
            </w:r>
            <w:r w:rsidR="007276D4">
              <w:rPr>
                <w:noProof/>
                <w:webHidden/>
              </w:rPr>
              <w:tab/>
            </w:r>
            <w:r w:rsidR="007276D4">
              <w:rPr>
                <w:noProof/>
                <w:webHidden/>
              </w:rPr>
              <w:fldChar w:fldCharType="begin"/>
            </w:r>
            <w:r w:rsidR="007276D4">
              <w:rPr>
                <w:noProof/>
                <w:webHidden/>
              </w:rPr>
              <w:instrText xml:space="preserve"> PAGEREF _Toc80052774 \h </w:instrText>
            </w:r>
            <w:r w:rsidR="007276D4">
              <w:rPr>
                <w:noProof/>
                <w:webHidden/>
              </w:rPr>
            </w:r>
            <w:r w:rsidR="007276D4">
              <w:rPr>
                <w:noProof/>
                <w:webHidden/>
              </w:rPr>
              <w:fldChar w:fldCharType="separate"/>
            </w:r>
            <w:r w:rsidR="007276D4">
              <w:rPr>
                <w:noProof/>
                <w:webHidden/>
              </w:rPr>
              <w:t>4</w:t>
            </w:r>
            <w:r w:rsidR="007276D4">
              <w:rPr>
                <w:noProof/>
                <w:webHidden/>
              </w:rPr>
              <w:fldChar w:fldCharType="end"/>
            </w:r>
          </w:hyperlink>
        </w:p>
        <w:p w14:paraId="3F9AD2CD"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75" w:history="1">
            <w:r w:rsidR="007276D4" w:rsidRPr="0005676C">
              <w:rPr>
                <w:rStyle w:val="Hipervnculo"/>
                <w:noProof/>
              </w:rPr>
              <w:t>3.4.1.</w:t>
            </w:r>
            <w:r w:rsidR="007276D4">
              <w:rPr>
                <w:rFonts w:asciiTheme="minorHAnsi" w:eastAsiaTheme="minorEastAsia" w:hAnsiTheme="minorHAnsi"/>
                <w:noProof/>
                <w:sz w:val="22"/>
                <w:lang w:eastAsia="es-PE"/>
              </w:rPr>
              <w:tab/>
            </w:r>
            <w:r w:rsidR="007276D4" w:rsidRPr="0005676C">
              <w:rPr>
                <w:rStyle w:val="Hipervnculo"/>
                <w:noProof/>
              </w:rPr>
              <w:t>La fermentación alcohólica</w:t>
            </w:r>
            <w:r w:rsidR="007276D4">
              <w:rPr>
                <w:noProof/>
                <w:webHidden/>
              </w:rPr>
              <w:tab/>
            </w:r>
            <w:r w:rsidR="007276D4">
              <w:rPr>
                <w:noProof/>
                <w:webHidden/>
              </w:rPr>
              <w:fldChar w:fldCharType="begin"/>
            </w:r>
            <w:r w:rsidR="007276D4">
              <w:rPr>
                <w:noProof/>
                <w:webHidden/>
              </w:rPr>
              <w:instrText xml:space="preserve"> PAGEREF _Toc80052775 \h </w:instrText>
            </w:r>
            <w:r w:rsidR="007276D4">
              <w:rPr>
                <w:noProof/>
                <w:webHidden/>
              </w:rPr>
            </w:r>
            <w:r w:rsidR="007276D4">
              <w:rPr>
                <w:noProof/>
                <w:webHidden/>
              </w:rPr>
              <w:fldChar w:fldCharType="separate"/>
            </w:r>
            <w:r w:rsidR="007276D4">
              <w:rPr>
                <w:noProof/>
                <w:webHidden/>
              </w:rPr>
              <w:t>5</w:t>
            </w:r>
            <w:r w:rsidR="007276D4">
              <w:rPr>
                <w:noProof/>
                <w:webHidden/>
              </w:rPr>
              <w:fldChar w:fldCharType="end"/>
            </w:r>
          </w:hyperlink>
        </w:p>
        <w:p w14:paraId="3195D831"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76" w:history="1">
            <w:r w:rsidR="007276D4" w:rsidRPr="0005676C">
              <w:rPr>
                <w:rStyle w:val="Hipervnculo"/>
                <w:noProof/>
              </w:rPr>
              <w:t>4.</w:t>
            </w:r>
            <w:r w:rsidR="007276D4">
              <w:rPr>
                <w:rFonts w:asciiTheme="minorHAnsi" w:eastAsiaTheme="minorEastAsia" w:hAnsiTheme="minorHAnsi"/>
                <w:noProof/>
                <w:sz w:val="22"/>
                <w:lang w:eastAsia="es-PE"/>
              </w:rPr>
              <w:tab/>
            </w:r>
            <w:r w:rsidR="007276D4" w:rsidRPr="0005676C">
              <w:rPr>
                <w:rStyle w:val="Hipervnculo"/>
                <w:noProof/>
              </w:rPr>
              <w:t>METODOLOGIA:</w:t>
            </w:r>
            <w:r w:rsidR="007276D4">
              <w:rPr>
                <w:noProof/>
                <w:webHidden/>
              </w:rPr>
              <w:tab/>
            </w:r>
            <w:r w:rsidR="007276D4">
              <w:rPr>
                <w:noProof/>
                <w:webHidden/>
              </w:rPr>
              <w:fldChar w:fldCharType="begin"/>
            </w:r>
            <w:r w:rsidR="007276D4">
              <w:rPr>
                <w:noProof/>
                <w:webHidden/>
              </w:rPr>
              <w:instrText xml:space="preserve"> PAGEREF _Toc80052776 \h </w:instrText>
            </w:r>
            <w:r w:rsidR="007276D4">
              <w:rPr>
                <w:noProof/>
                <w:webHidden/>
              </w:rPr>
            </w:r>
            <w:r w:rsidR="007276D4">
              <w:rPr>
                <w:noProof/>
                <w:webHidden/>
              </w:rPr>
              <w:fldChar w:fldCharType="separate"/>
            </w:r>
            <w:r w:rsidR="007276D4">
              <w:rPr>
                <w:noProof/>
                <w:webHidden/>
              </w:rPr>
              <w:t>6</w:t>
            </w:r>
            <w:r w:rsidR="007276D4">
              <w:rPr>
                <w:noProof/>
                <w:webHidden/>
              </w:rPr>
              <w:fldChar w:fldCharType="end"/>
            </w:r>
          </w:hyperlink>
        </w:p>
        <w:p w14:paraId="5C93A1D9"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77" w:history="1">
            <w:r w:rsidR="007276D4" w:rsidRPr="0005676C">
              <w:rPr>
                <w:rStyle w:val="Hipervnculo"/>
                <w:noProof/>
              </w:rPr>
              <w:t>5.</w:t>
            </w:r>
            <w:r w:rsidR="007276D4">
              <w:rPr>
                <w:rFonts w:asciiTheme="minorHAnsi" w:eastAsiaTheme="minorEastAsia" w:hAnsiTheme="minorHAnsi"/>
                <w:noProof/>
                <w:sz w:val="22"/>
                <w:lang w:eastAsia="es-PE"/>
              </w:rPr>
              <w:tab/>
            </w:r>
            <w:r w:rsidR="007276D4" w:rsidRPr="0005676C">
              <w:rPr>
                <w:rStyle w:val="Hipervnculo"/>
                <w:noProof/>
              </w:rPr>
              <w:t>MATERIALES Y METODOS:</w:t>
            </w:r>
            <w:r w:rsidR="007276D4">
              <w:rPr>
                <w:noProof/>
                <w:webHidden/>
              </w:rPr>
              <w:tab/>
            </w:r>
            <w:r w:rsidR="007276D4">
              <w:rPr>
                <w:noProof/>
                <w:webHidden/>
              </w:rPr>
              <w:fldChar w:fldCharType="begin"/>
            </w:r>
            <w:r w:rsidR="007276D4">
              <w:rPr>
                <w:noProof/>
                <w:webHidden/>
              </w:rPr>
              <w:instrText xml:space="preserve"> PAGEREF _Toc80052777 \h </w:instrText>
            </w:r>
            <w:r w:rsidR="007276D4">
              <w:rPr>
                <w:noProof/>
                <w:webHidden/>
              </w:rPr>
            </w:r>
            <w:r w:rsidR="007276D4">
              <w:rPr>
                <w:noProof/>
                <w:webHidden/>
              </w:rPr>
              <w:fldChar w:fldCharType="separate"/>
            </w:r>
            <w:r w:rsidR="007276D4">
              <w:rPr>
                <w:noProof/>
                <w:webHidden/>
              </w:rPr>
              <w:t>7</w:t>
            </w:r>
            <w:r w:rsidR="007276D4">
              <w:rPr>
                <w:noProof/>
                <w:webHidden/>
              </w:rPr>
              <w:fldChar w:fldCharType="end"/>
            </w:r>
          </w:hyperlink>
        </w:p>
        <w:p w14:paraId="26B4D7B4"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78" w:history="1">
            <w:r w:rsidR="007276D4" w:rsidRPr="0005676C">
              <w:rPr>
                <w:rStyle w:val="Hipervnculo"/>
                <w:noProof/>
              </w:rPr>
              <w:t>5.1.</w:t>
            </w:r>
            <w:r w:rsidR="007276D4">
              <w:rPr>
                <w:rFonts w:asciiTheme="minorHAnsi" w:eastAsiaTheme="minorEastAsia" w:hAnsiTheme="minorHAnsi"/>
                <w:noProof/>
                <w:sz w:val="22"/>
                <w:lang w:eastAsia="es-PE"/>
              </w:rPr>
              <w:tab/>
            </w:r>
            <w:r w:rsidR="007276D4" w:rsidRPr="0005676C">
              <w:rPr>
                <w:rStyle w:val="Hipervnculo"/>
                <w:noProof/>
              </w:rPr>
              <w:t>MATERIALES:</w:t>
            </w:r>
            <w:r w:rsidR="007276D4">
              <w:rPr>
                <w:noProof/>
                <w:webHidden/>
              </w:rPr>
              <w:tab/>
            </w:r>
            <w:r w:rsidR="007276D4">
              <w:rPr>
                <w:noProof/>
                <w:webHidden/>
              </w:rPr>
              <w:fldChar w:fldCharType="begin"/>
            </w:r>
            <w:r w:rsidR="007276D4">
              <w:rPr>
                <w:noProof/>
                <w:webHidden/>
              </w:rPr>
              <w:instrText xml:space="preserve"> PAGEREF _Toc80052778 \h </w:instrText>
            </w:r>
            <w:r w:rsidR="007276D4">
              <w:rPr>
                <w:noProof/>
                <w:webHidden/>
              </w:rPr>
            </w:r>
            <w:r w:rsidR="007276D4">
              <w:rPr>
                <w:noProof/>
                <w:webHidden/>
              </w:rPr>
              <w:fldChar w:fldCharType="separate"/>
            </w:r>
            <w:r w:rsidR="007276D4">
              <w:rPr>
                <w:noProof/>
                <w:webHidden/>
              </w:rPr>
              <w:t>7</w:t>
            </w:r>
            <w:r w:rsidR="007276D4">
              <w:rPr>
                <w:noProof/>
                <w:webHidden/>
              </w:rPr>
              <w:fldChar w:fldCharType="end"/>
            </w:r>
          </w:hyperlink>
        </w:p>
        <w:p w14:paraId="02C3CE04"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79" w:history="1">
            <w:r w:rsidR="007276D4" w:rsidRPr="0005676C">
              <w:rPr>
                <w:rStyle w:val="Hipervnculo"/>
                <w:noProof/>
              </w:rPr>
              <w:t>5.2.</w:t>
            </w:r>
            <w:r w:rsidR="007276D4">
              <w:rPr>
                <w:rFonts w:asciiTheme="minorHAnsi" w:eastAsiaTheme="minorEastAsia" w:hAnsiTheme="minorHAnsi"/>
                <w:noProof/>
                <w:sz w:val="22"/>
                <w:lang w:eastAsia="es-PE"/>
              </w:rPr>
              <w:tab/>
            </w:r>
            <w:r w:rsidR="007276D4" w:rsidRPr="0005676C">
              <w:rPr>
                <w:rStyle w:val="Hipervnculo"/>
                <w:noProof/>
              </w:rPr>
              <w:t>INSUMOS:</w:t>
            </w:r>
            <w:r w:rsidR="007276D4">
              <w:rPr>
                <w:noProof/>
                <w:webHidden/>
              </w:rPr>
              <w:tab/>
            </w:r>
            <w:r w:rsidR="007276D4">
              <w:rPr>
                <w:noProof/>
                <w:webHidden/>
              </w:rPr>
              <w:fldChar w:fldCharType="begin"/>
            </w:r>
            <w:r w:rsidR="007276D4">
              <w:rPr>
                <w:noProof/>
                <w:webHidden/>
              </w:rPr>
              <w:instrText xml:space="preserve"> PAGEREF _Toc80052779 \h </w:instrText>
            </w:r>
            <w:r w:rsidR="007276D4">
              <w:rPr>
                <w:noProof/>
                <w:webHidden/>
              </w:rPr>
            </w:r>
            <w:r w:rsidR="007276D4">
              <w:rPr>
                <w:noProof/>
                <w:webHidden/>
              </w:rPr>
              <w:fldChar w:fldCharType="separate"/>
            </w:r>
            <w:r w:rsidR="007276D4">
              <w:rPr>
                <w:noProof/>
                <w:webHidden/>
              </w:rPr>
              <w:t>7</w:t>
            </w:r>
            <w:r w:rsidR="007276D4">
              <w:rPr>
                <w:noProof/>
                <w:webHidden/>
              </w:rPr>
              <w:fldChar w:fldCharType="end"/>
            </w:r>
          </w:hyperlink>
        </w:p>
        <w:p w14:paraId="2CC316B8"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80" w:history="1">
            <w:r w:rsidR="007276D4" w:rsidRPr="0005676C">
              <w:rPr>
                <w:rStyle w:val="Hipervnculo"/>
                <w:noProof/>
              </w:rPr>
              <w:t>5.3.</w:t>
            </w:r>
            <w:r w:rsidR="007276D4">
              <w:rPr>
                <w:rFonts w:asciiTheme="minorHAnsi" w:eastAsiaTheme="minorEastAsia" w:hAnsiTheme="minorHAnsi"/>
                <w:noProof/>
                <w:sz w:val="22"/>
                <w:lang w:eastAsia="es-PE"/>
              </w:rPr>
              <w:tab/>
            </w:r>
            <w:r w:rsidR="007276D4" w:rsidRPr="0005676C">
              <w:rPr>
                <w:rStyle w:val="Hipervnculo"/>
                <w:noProof/>
              </w:rPr>
              <w:t>PROCEDIMIENTO:</w:t>
            </w:r>
            <w:r w:rsidR="007276D4">
              <w:rPr>
                <w:noProof/>
                <w:webHidden/>
              </w:rPr>
              <w:tab/>
            </w:r>
            <w:r w:rsidR="007276D4">
              <w:rPr>
                <w:noProof/>
                <w:webHidden/>
              </w:rPr>
              <w:fldChar w:fldCharType="begin"/>
            </w:r>
            <w:r w:rsidR="007276D4">
              <w:rPr>
                <w:noProof/>
                <w:webHidden/>
              </w:rPr>
              <w:instrText xml:space="preserve"> PAGEREF _Toc80052780 \h </w:instrText>
            </w:r>
            <w:r w:rsidR="007276D4">
              <w:rPr>
                <w:noProof/>
                <w:webHidden/>
              </w:rPr>
            </w:r>
            <w:r w:rsidR="007276D4">
              <w:rPr>
                <w:noProof/>
                <w:webHidden/>
              </w:rPr>
              <w:fldChar w:fldCharType="separate"/>
            </w:r>
            <w:r w:rsidR="007276D4">
              <w:rPr>
                <w:noProof/>
                <w:webHidden/>
              </w:rPr>
              <w:t>8</w:t>
            </w:r>
            <w:r w:rsidR="007276D4">
              <w:rPr>
                <w:noProof/>
                <w:webHidden/>
              </w:rPr>
              <w:fldChar w:fldCharType="end"/>
            </w:r>
          </w:hyperlink>
        </w:p>
        <w:p w14:paraId="534B4B37"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81" w:history="1">
            <w:r w:rsidR="007276D4" w:rsidRPr="0005676C">
              <w:rPr>
                <w:rStyle w:val="Hipervnculo"/>
                <w:noProof/>
              </w:rPr>
              <w:t>5.3.1.</w:t>
            </w:r>
            <w:r w:rsidR="007276D4">
              <w:rPr>
                <w:rFonts w:asciiTheme="minorHAnsi" w:eastAsiaTheme="minorEastAsia" w:hAnsiTheme="minorHAnsi"/>
                <w:noProof/>
                <w:sz w:val="22"/>
                <w:lang w:eastAsia="es-PE"/>
              </w:rPr>
              <w:tab/>
            </w:r>
            <w:r w:rsidR="007276D4" w:rsidRPr="0005676C">
              <w:rPr>
                <w:rStyle w:val="Hipervnculo"/>
                <w:noProof/>
              </w:rPr>
              <w:t>Elaboración del biorreactor:</w:t>
            </w:r>
            <w:r w:rsidR="007276D4">
              <w:rPr>
                <w:noProof/>
                <w:webHidden/>
              </w:rPr>
              <w:tab/>
            </w:r>
            <w:r w:rsidR="007276D4">
              <w:rPr>
                <w:noProof/>
                <w:webHidden/>
              </w:rPr>
              <w:fldChar w:fldCharType="begin"/>
            </w:r>
            <w:r w:rsidR="007276D4">
              <w:rPr>
                <w:noProof/>
                <w:webHidden/>
              </w:rPr>
              <w:instrText xml:space="preserve"> PAGEREF _Toc80052781 \h </w:instrText>
            </w:r>
            <w:r w:rsidR="007276D4">
              <w:rPr>
                <w:noProof/>
                <w:webHidden/>
              </w:rPr>
            </w:r>
            <w:r w:rsidR="007276D4">
              <w:rPr>
                <w:noProof/>
                <w:webHidden/>
              </w:rPr>
              <w:fldChar w:fldCharType="separate"/>
            </w:r>
            <w:r w:rsidR="007276D4">
              <w:rPr>
                <w:noProof/>
                <w:webHidden/>
              </w:rPr>
              <w:t>8</w:t>
            </w:r>
            <w:r w:rsidR="007276D4">
              <w:rPr>
                <w:noProof/>
                <w:webHidden/>
              </w:rPr>
              <w:fldChar w:fldCharType="end"/>
            </w:r>
          </w:hyperlink>
        </w:p>
        <w:p w14:paraId="0A915A92" w14:textId="77777777" w:rsidR="007276D4" w:rsidRDefault="00A120A8">
          <w:pPr>
            <w:pStyle w:val="TDC3"/>
            <w:tabs>
              <w:tab w:val="left" w:pos="1320"/>
              <w:tab w:val="right" w:leader="dot" w:pos="9394"/>
            </w:tabs>
            <w:rPr>
              <w:rFonts w:asciiTheme="minorHAnsi" w:eastAsiaTheme="minorEastAsia" w:hAnsiTheme="minorHAnsi"/>
              <w:noProof/>
              <w:sz w:val="22"/>
              <w:lang w:eastAsia="es-PE"/>
            </w:rPr>
          </w:pPr>
          <w:hyperlink w:anchor="_Toc80052782" w:history="1">
            <w:r w:rsidR="007276D4" w:rsidRPr="0005676C">
              <w:rPr>
                <w:rStyle w:val="Hipervnculo"/>
                <w:noProof/>
              </w:rPr>
              <w:t>5.3.2.</w:t>
            </w:r>
            <w:r w:rsidR="007276D4">
              <w:rPr>
                <w:rFonts w:asciiTheme="minorHAnsi" w:eastAsiaTheme="minorEastAsia" w:hAnsiTheme="minorHAnsi"/>
                <w:noProof/>
                <w:sz w:val="22"/>
                <w:lang w:eastAsia="es-PE"/>
              </w:rPr>
              <w:tab/>
            </w:r>
            <w:r w:rsidR="007276D4" w:rsidRPr="0005676C">
              <w:rPr>
                <w:rStyle w:val="Hipervnculo"/>
                <w:noProof/>
              </w:rPr>
              <w:t>Preparación del medio/ sustrato y cultivo:</w:t>
            </w:r>
            <w:r w:rsidR="007276D4">
              <w:rPr>
                <w:noProof/>
                <w:webHidden/>
              </w:rPr>
              <w:tab/>
            </w:r>
            <w:r w:rsidR="007276D4">
              <w:rPr>
                <w:noProof/>
                <w:webHidden/>
              </w:rPr>
              <w:fldChar w:fldCharType="begin"/>
            </w:r>
            <w:r w:rsidR="007276D4">
              <w:rPr>
                <w:noProof/>
                <w:webHidden/>
              </w:rPr>
              <w:instrText xml:space="preserve"> PAGEREF _Toc80052782 \h </w:instrText>
            </w:r>
            <w:r w:rsidR="007276D4">
              <w:rPr>
                <w:noProof/>
                <w:webHidden/>
              </w:rPr>
            </w:r>
            <w:r w:rsidR="007276D4">
              <w:rPr>
                <w:noProof/>
                <w:webHidden/>
              </w:rPr>
              <w:fldChar w:fldCharType="separate"/>
            </w:r>
            <w:r w:rsidR="007276D4">
              <w:rPr>
                <w:noProof/>
                <w:webHidden/>
              </w:rPr>
              <w:t>8</w:t>
            </w:r>
            <w:r w:rsidR="007276D4">
              <w:rPr>
                <w:noProof/>
                <w:webHidden/>
              </w:rPr>
              <w:fldChar w:fldCharType="end"/>
            </w:r>
          </w:hyperlink>
        </w:p>
        <w:p w14:paraId="054C4180"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83" w:history="1">
            <w:r w:rsidR="007276D4" w:rsidRPr="0005676C">
              <w:rPr>
                <w:rStyle w:val="Hipervnculo"/>
                <w:noProof/>
              </w:rPr>
              <w:t>6.</w:t>
            </w:r>
            <w:r w:rsidR="007276D4">
              <w:rPr>
                <w:rFonts w:asciiTheme="minorHAnsi" w:eastAsiaTheme="minorEastAsia" w:hAnsiTheme="minorHAnsi"/>
                <w:noProof/>
                <w:sz w:val="22"/>
                <w:lang w:eastAsia="es-PE"/>
              </w:rPr>
              <w:tab/>
            </w:r>
            <w:r w:rsidR="007276D4" w:rsidRPr="0005676C">
              <w:rPr>
                <w:rStyle w:val="Hipervnculo"/>
                <w:noProof/>
              </w:rPr>
              <w:t>RESULTADOS:</w:t>
            </w:r>
            <w:r w:rsidR="007276D4">
              <w:rPr>
                <w:noProof/>
                <w:webHidden/>
              </w:rPr>
              <w:tab/>
            </w:r>
            <w:r w:rsidR="007276D4">
              <w:rPr>
                <w:noProof/>
                <w:webHidden/>
              </w:rPr>
              <w:fldChar w:fldCharType="begin"/>
            </w:r>
            <w:r w:rsidR="007276D4">
              <w:rPr>
                <w:noProof/>
                <w:webHidden/>
              </w:rPr>
              <w:instrText xml:space="preserve"> PAGEREF _Toc80052783 \h </w:instrText>
            </w:r>
            <w:r w:rsidR="007276D4">
              <w:rPr>
                <w:noProof/>
                <w:webHidden/>
              </w:rPr>
            </w:r>
            <w:r w:rsidR="007276D4">
              <w:rPr>
                <w:noProof/>
                <w:webHidden/>
              </w:rPr>
              <w:fldChar w:fldCharType="separate"/>
            </w:r>
            <w:r w:rsidR="007276D4">
              <w:rPr>
                <w:noProof/>
                <w:webHidden/>
              </w:rPr>
              <w:t>9</w:t>
            </w:r>
            <w:r w:rsidR="007276D4">
              <w:rPr>
                <w:noProof/>
                <w:webHidden/>
              </w:rPr>
              <w:fldChar w:fldCharType="end"/>
            </w:r>
          </w:hyperlink>
        </w:p>
        <w:p w14:paraId="5979704A" w14:textId="77777777" w:rsidR="007276D4" w:rsidRDefault="00A120A8">
          <w:pPr>
            <w:pStyle w:val="TDC2"/>
            <w:tabs>
              <w:tab w:val="left" w:pos="880"/>
              <w:tab w:val="right" w:leader="dot" w:pos="9394"/>
            </w:tabs>
            <w:rPr>
              <w:rFonts w:asciiTheme="minorHAnsi" w:eastAsiaTheme="minorEastAsia" w:hAnsiTheme="minorHAnsi"/>
              <w:noProof/>
              <w:sz w:val="22"/>
              <w:lang w:eastAsia="es-PE"/>
            </w:rPr>
          </w:pPr>
          <w:hyperlink w:anchor="_Toc80052784" w:history="1">
            <w:r w:rsidR="007276D4" w:rsidRPr="0005676C">
              <w:rPr>
                <w:rStyle w:val="Hipervnculo"/>
                <w:noProof/>
              </w:rPr>
              <w:t>6.1.</w:t>
            </w:r>
            <w:r w:rsidR="007276D4">
              <w:rPr>
                <w:rFonts w:asciiTheme="minorHAnsi" w:eastAsiaTheme="minorEastAsia" w:hAnsiTheme="minorHAnsi"/>
                <w:noProof/>
                <w:sz w:val="22"/>
                <w:lang w:eastAsia="es-PE"/>
              </w:rPr>
              <w:tab/>
            </w:r>
            <w:r w:rsidR="007276D4" w:rsidRPr="0005676C">
              <w:rPr>
                <w:rStyle w:val="Hipervnculo"/>
                <w:noProof/>
              </w:rPr>
              <w:t>Control de cambios sensoriales</w:t>
            </w:r>
            <w:r w:rsidR="007276D4">
              <w:rPr>
                <w:noProof/>
                <w:webHidden/>
              </w:rPr>
              <w:tab/>
            </w:r>
            <w:r w:rsidR="007276D4">
              <w:rPr>
                <w:noProof/>
                <w:webHidden/>
              </w:rPr>
              <w:fldChar w:fldCharType="begin"/>
            </w:r>
            <w:r w:rsidR="007276D4">
              <w:rPr>
                <w:noProof/>
                <w:webHidden/>
              </w:rPr>
              <w:instrText xml:space="preserve"> PAGEREF _Toc80052784 \h </w:instrText>
            </w:r>
            <w:r w:rsidR="007276D4">
              <w:rPr>
                <w:noProof/>
                <w:webHidden/>
              </w:rPr>
            </w:r>
            <w:r w:rsidR="007276D4">
              <w:rPr>
                <w:noProof/>
                <w:webHidden/>
              </w:rPr>
              <w:fldChar w:fldCharType="separate"/>
            </w:r>
            <w:r w:rsidR="007276D4">
              <w:rPr>
                <w:noProof/>
                <w:webHidden/>
              </w:rPr>
              <w:t>9</w:t>
            </w:r>
            <w:r w:rsidR="007276D4">
              <w:rPr>
                <w:noProof/>
                <w:webHidden/>
              </w:rPr>
              <w:fldChar w:fldCharType="end"/>
            </w:r>
          </w:hyperlink>
        </w:p>
        <w:p w14:paraId="22D5A7D8"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85" w:history="1">
            <w:r w:rsidR="007276D4" w:rsidRPr="0005676C">
              <w:rPr>
                <w:rStyle w:val="Hipervnculo"/>
                <w:noProof/>
              </w:rPr>
              <w:t>7.</w:t>
            </w:r>
            <w:r w:rsidR="007276D4">
              <w:rPr>
                <w:rFonts w:asciiTheme="minorHAnsi" w:eastAsiaTheme="minorEastAsia" w:hAnsiTheme="minorHAnsi"/>
                <w:noProof/>
                <w:sz w:val="22"/>
                <w:lang w:eastAsia="es-PE"/>
              </w:rPr>
              <w:tab/>
            </w:r>
            <w:r w:rsidR="007276D4" w:rsidRPr="0005676C">
              <w:rPr>
                <w:rStyle w:val="Hipervnculo"/>
                <w:noProof/>
              </w:rPr>
              <w:t>DISCUSIÓN:</w:t>
            </w:r>
            <w:r w:rsidR="007276D4">
              <w:rPr>
                <w:noProof/>
                <w:webHidden/>
              </w:rPr>
              <w:tab/>
            </w:r>
            <w:r w:rsidR="007276D4">
              <w:rPr>
                <w:noProof/>
                <w:webHidden/>
              </w:rPr>
              <w:fldChar w:fldCharType="begin"/>
            </w:r>
            <w:r w:rsidR="007276D4">
              <w:rPr>
                <w:noProof/>
                <w:webHidden/>
              </w:rPr>
              <w:instrText xml:space="preserve"> PAGEREF _Toc80052785 \h </w:instrText>
            </w:r>
            <w:r w:rsidR="007276D4">
              <w:rPr>
                <w:noProof/>
                <w:webHidden/>
              </w:rPr>
            </w:r>
            <w:r w:rsidR="007276D4">
              <w:rPr>
                <w:noProof/>
                <w:webHidden/>
              </w:rPr>
              <w:fldChar w:fldCharType="separate"/>
            </w:r>
            <w:r w:rsidR="007276D4">
              <w:rPr>
                <w:noProof/>
                <w:webHidden/>
              </w:rPr>
              <w:t>10</w:t>
            </w:r>
            <w:r w:rsidR="007276D4">
              <w:rPr>
                <w:noProof/>
                <w:webHidden/>
              </w:rPr>
              <w:fldChar w:fldCharType="end"/>
            </w:r>
          </w:hyperlink>
        </w:p>
        <w:p w14:paraId="7994BE97"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86" w:history="1">
            <w:r w:rsidR="007276D4" w:rsidRPr="0005676C">
              <w:rPr>
                <w:rStyle w:val="Hipervnculo"/>
                <w:noProof/>
              </w:rPr>
              <w:t>8.</w:t>
            </w:r>
            <w:r w:rsidR="007276D4">
              <w:rPr>
                <w:rFonts w:asciiTheme="minorHAnsi" w:eastAsiaTheme="minorEastAsia" w:hAnsiTheme="minorHAnsi"/>
                <w:noProof/>
                <w:sz w:val="22"/>
                <w:lang w:eastAsia="es-PE"/>
              </w:rPr>
              <w:tab/>
            </w:r>
            <w:r w:rsidR="007276D4" w:rsidRPr="0005676C">
              <w:rPr>
                <w:rStyle w:val="Hipervnculo"/>
                <w:noProof/>
              </w:rPr>
              <w:t>CONCLUSIONES:</w:t>
            </w:r>
            <w:r w:rsidR="007276D4">
              <w:rPr>
                <w:noProof/>
                <w:webHidden/>
              </w:rPr>
              <w:tab/>
            </w:r>
            <w:r w:rsidR="007276D4">
              <w:rPr>
                <w:noProof/>
                <w:webHidden/>
              </w:rPr>
              <w:fldChar w:fldCharType="begin"/>
            </w:r>
            <w:r w:rsidR="007276D4">
              <w:rPr>
                <w:noProof/>
                <w:webHidden/>
              </w:rPr>
              <w:instrText xml:space="preserve"> PAGEREF _Toc80052786 \h </w:instrText>
            </w:r>
            <w:r w:rsidR="007276D4">
              <w:rPr>
                <w:noProof/>
                <w:webHidden/>
              </w:rPr>
            </w:r>
            <w:r w:rsidR="007276D4">
              <w:rPr>
                <w:noProof/>
                <w:webHidden/>
              </w:rPr>
              <w:fldChar w:fldCharType="separate"/>
            </w:r>
            <w:r w:rsidR="007276D4">
              <w:rPr>
                <w:noProof/>
                <w:webHidden/>
              </w:rPr>
              <w:t>10</w:t>
            </w:r>
            <w:r w:rsidR="007276D4">
              <w:rPr>
                <w:noProof/>
                <w:webHidden/>
              </w:rPr>
              <w:fldChar w:fldCharType="end"/>
            </w:r>
          </w:hyperlink>
        </w:p>
        <w:p w14:paraId="5A609EBD" w14:textId="77777777" w:rsidR="007276D4" w:rsidRDefault="00A120A8">
          <w:pPr>
            <w:pStyle w:val="TDC1"/>
            <w:tabs>
              <w:tab w:val="left" w:pos="480"/>
              <w:tab w:val="right" w:leader="dot" w:pos="9394"/>
            </w:tabs>
            <w:rPr>
              <w:rFonts w:asciiTheme="minorHAnsi" w:eastAsiaTheme="minorEastAsia" w:hAnsiTheme="minorHAnsi"/>
              <w:noProof/>
              <w:sz w:val="22"/>
              <w:lang w:eastAsia="es-PE"/>
            </w:rPr>
          </w:pPr>
          <w:hyperlink w:anchor="_Toc80052787" w:history="1">
            <w:r w:rsidR="007276D4" w:rsidRPr="0005676C">
              <w:rPr>
                <w:rStyle w:val="Hipervnculo"/>
                <w:noProof/>
              </w:rPr>
              <w:t>9.</w:t>
            </w:r>
            <w:r w:rsidR="007276D4">
              <w:rPr>
                <w:rFonts w:asciiTheme="minorHAnsi" w:eastAsiaTheme="minorEastAsia" w:hAnsiTheme="minorHAnsi"/>
                <w:noProof/>
                <w:sz w:val="22"/>
                <w:lang w:eastAsia="es-PE"/>
              </w:rPr>
              <w:tab/>
            </w:r>
            <w:r w:rsidR="007276D4" w:rsidRPr="0005676C">
              <w:rPr>
                <w:rStyle w:val="Hipervnculo"/>
                <w:noProof/>
              </w:rPr>
              <w:t>REFERENCIAS BIBLIOGRAFICAS:</w:t>
            </w:r>
            <w:r w:rsidR="007276D4">
              <w:rPr>
                <w:noProof/>
                <w:webHidden/>
              </w:rPr>
              <w:tab/>
            </w:r>
            <w:r w:rsidR="007276D4">
              <w:rPr>
                <w:noProof/>
                <w:webHidden/>
              </w:rPr>
              <w:fldChar w:fldCharType="begin"/>
            </w:r>
            <w:r w:rsidR="007276D4">
              <w:rPr>
                <w:noProof/>
                <w:webHidden/>
              </w:rPr>
              <w:instrText xml:space="preserve"> PAGEREF _Toc80052787 \h </w:instrText>
            </w:r>
            <w:r w:rsidR="007276D4">
              <w:rPr>
                <w:noProof/>
                <w:webHidden/>
              </w:rPr>
            </w:r>
            <w:r w:rsidR="007276D4">
              <w:rPr>
                <w:noProof/>
                <w:webHidden/>
              </w:rPr>
              <w:fldChar w:fldCharType="separate"/>
            </w:r>
            <w:r w:rsidR="007276D4">
              <w:rPr>
                <w:noProof/>
                <w:webHidden/>
              </w:rPr>
              <w:t>11</w:t>
            </w:r>
            <w:r w:rsidR="007276D4">
              <w:rPr>
                <w:noProof/>
                <w:webHidden/>
              </w:rPr>
              <w:fldChar w:fldCharType="end"/>
            </w:r>
          </w:hyperlink>
        </w:p>
        <w:p w14:paraId="47B6AA7A" w14:textId="77777777" w:rsidR="007276D4" w:rsidRDefault="00A120A8">
          <w:pPr>
            <w:pStyle w:val="TDC1"/>
            <w:tabs>
              <w:tab w:val="left" w:pos="660"/>
              <w:tab w:val="right" w:leader="dot" w:pos="9394"/>
            </w:tabs>
            <w:rPr>
              <w:rFonts w:asciiTheme="minorHAnsi" w:eastAsiaTheme="minorEastAsia" w:hAnsiTheme="minorHAnsi"/>
              <w:noProof/>
              <w:sz w:val="22"/>
              <w:lang w:eastAsia="es-PE"/>
            </w:rPr>
          </w:pPr>
          <w:hyperlink w:anchor="_Toc80052788" w:history="1">
            <w:r w:rsidR="007276D4" w:rsidRPr="0005676C">
              <w:rPr>
                <w:rStyle w:val="Hipervnculo"/>
                <w:noProof/>
              </w:rPr>
              <w:t>10.</w:t>
            </w:r>
            <w:r w:rsidR="007276D4">
              <w:rPr>
                <w:rFonts w:asciiTheme="minorHAnsi" w:eastAsiaTheme="minorEastAsia" w:hAnsiTheme="minorHAnsi"/>
                <w:noProof/>
                <w:sz w:val="22"/>
                <w:lang w:eastAsia="es-PE"/>
              </w:rPr>
              <w:tab/>
            </w:r>
            <w:r w:rsidR="007276D4" w:rsidRPr="0005676C">
              <w:rPr>
                <w:rStyle w:val="Hipervnculo"/>
                <w:noProof/>
              </w:rPr>
              <w:t>ANEXOS:</w:t>
            </w:r>
            <w:r w:rsidR="007276D4">
              <w:rPr>
                <w:noProof/>
                <w:webHidden/>
              </w:rPr>
              <w:tab/>
            </w:r>
            <w:r w:rsidR="007276D4">
              <w:rPr>
                <w:noProof/>
                <w:webHidden/>
              </w:rPr>
              <w:fldChar w:fldCharType="begin"/>
            </w:r>
            <w:r w:rsidR="007276D4">
              <w:rPr>
                <w:noProof/>
                <w:webHidden/>
              </w:rPr>
              <w:instrText xml:space="preserve"> PAGEREF _Toc80052788 \h </w:instrText>
            </w:r>
            <w:r w:rsidR="007276D4">
              <w:rPr>
                <w:noProof/>
                <w:webHidden/>
              </w:rPr>
            </w:r>
            <w:r w:rsidR="007276D4">
              <w:rPr>
                <w:noProof/>
                <w:webHidden/>
              </w:rPr>
              <w:fldChar w:fldCharType="separate"/>
            </w:r>
            <w:r w:rsidR="007276D4">
              <w:rPr>
                <w:noProof/>
                <w:webHidden/>
              </w:rPr>
              <w:t>12</w:t>
            </w:r>
            <w:r w:rsidR="007276D4">
              <w:rPr>
                <w:noProof/>
                <w:webHidden/>
              </w:rPr>
              <w:fldChar w:fldCharType="end"/>
            </w:r>
          </w:hyperlink>
        </w:p>
        <w:p w14:paraId="45B6E0CA" w14:textId="77777777" w:rsidR="007276D4" w:rsidRDefault="00A120A8">
          <w:pPr>
            <w:pStyle w:val="TDC2"/>
            <w:tabs>
              <w:tab w:val="right" w:leader="dot" w:pos="9394"/>
            </w:tabs>
            <w:rPr>
              <w:rFonts w:asciiTheme="minorHAnsi" w:eastAsiaTheme="minorEastAsia" w:hAnsiTheme="minorHAnsi"/>
              <w:noProof/>
              <w:sz w:val="22"/>
              <w:lang w:eastAsia="es-PE"/>
            </w:rPr>
          </w:pPr>
          <w:hyperlink w:anchor="_Toc80052789" w:history="1">
            <w:r w:rsidR="007276D4" w:rsidRPr="0005676C">
              <w:rPr>
                <w:rStyle w:val="Hipervnculo"/>
                <w:noProof/>
              </w:rPr>
              <w:t>ANEXO 01: MATERIALES</w:t>
            </w:r>
            <w:r w:rsidR="007276D4">
              <w:rPr>
                <w:noProof/>
                <w:webHidden/>
              </w:rPr>
              <w:tab/>
            </w:r>
            <w:r w:rsidR="007276D4">
              <w:rPr>
                <w:noProof/>
                <w:webHidden/>
              </w:rPr>
              <w:fldChar w:fldCharType="begin"/>
            </w:r>
            <w:r w:rsidR="007276D4">
              <w:rPr>
                <w:noProof/>
                <w:webHidden/>
              </w:rPr>
              <w:instrText xml:space="preserve"> PAGEREF _Toc80052789 \h </w:instrText>
            </w:r>
            <w:r w:rsidR="007276D4">
              <w:rPr>
                <w:noProof/>
                <w:webHidden/>
              </w:rPr>
            </w:r>
            <w:r w:rsidR="007276D4">
              <w:rPr>
                <w:noProof/>
                <w:webHidden/>
              </w:rPr>
              <w:fldChar w:fldCharType="separate"/>
            </w:r>
            <w:r w:rsidR="007276D4">
              <w:rPr>
                <w:noProof/>
                <w:webHidden/>
              </w:rPr>
              <w:t>12</w:t>
            </w:r>
            <w:r w:rsidR="007276D4">
              <w:rPr>
                <w:noProof/>
                <w:webHidden/>
              </w:rPr>
              <w:fldChar w:fldCharType="end"/>
            </w:r>
          </w:hyperlink>
        </w:p>
        <w:p w14:paraId="13DA7064" w14:textId="77777777" w:rsidR="00A73DCD" w:rsidRDefault="00A73DCD">
          <w:r>
            <w:rPr>
              <w:b/>
              <w:bCs/>
              <w:lang w:val="es-ES"/>
            </w:rPr>
            <w:fldChar w:fldCharType="end"/>
          </w:r>
        </w:p>
      </w:sdtContent>
    </w:sdt>
    <w:p w14:paraId="3E1658FC" w14:textId="77777777" w:rsidR="007276D4" w:rsidRDefault="007276D4">
      <w:pPr>
        <w:spacing w:line="259" w:lineRule="auto"/>
        <w:sectPr w:rsidR="007276D4" w:rsidSect="00D467C2">
          <w:footerReference w:type="default" r:id="rId10"/>
          <w:footerReference w:type="first" r:id="rId11"/>
          <w:pgSz w:w="12240" w:h="15840" w:code="1"/>
          <w:pgMar w:top="1418" w:right="1418" w:bottom="1418" w:left="1418" w:header="709" w:footer="709" w:gutter="0"/>
          <w:pgNumType w:start="1"/>
          <w:cols w:space="708"/>
          <w:titlePg/>
          <w:docGrid w:linePitch="360"/>
        </w:sectPr>
      </w:pPr>
    </w:p>
    <w:p w14:paraId="7A609F46" w14:textId="77777777" w:rsidR="00D467C2" w:rsidRDefault="00D467C2" w:rsidP="009753DC">
      <w:pPr>
        <w:pStyle w:val="Ttulo1"/>
      </w:pPr>
      <w:bookmarkStart w:id="0" w:name="_Toc80052763"/>
      <w:r>
        <w:lastRenderedPageBreak/>
        <w:t>INTRODUCCIÓN</w:t>
      </w:r>
      <w:bookmarkEnd w:id="0"/>
    </w:p>
    <w:p w14:paraId="67CB3790" w14:textId="77777777" w:rsidR="00E44601" w:rsidRDefault="009753DC" w:rsidP="00E44601">
      <w:pPr>
        <w:spacing w:line="480" w:lineRule="auto"/>
        <w:ind w:firstLine="709"/>
        <w:rPr>
          <w:color w:val="000000" w:themeColor="text1"/>
        </w:rPr>
      </w:pPr>
      <w:r w:rsidRPr="009753DC">
        <w:rPr>
          <w:color w:val="000000" w:themeColor="text1"/>
        </w:rPr>
        <w:t>En todo proceso hay un equipo crítico donde se forman los productos a obtener, en este caso el equipo donde se lleva a cabo la fermentación es llamado “biorreactor” el cual proporciona las condiciones de operación adecuadas para que el microorganismo produzca el compuesto bioactivo deseado.</w:t>
      </w:r>
      <w:r w:rsidR="00E44601">
        <w:rPr>
          <w:color w:val="000000" w:themeColor="text1"/>
        </w:rPr>
        <w:t xml:space="preserve"> </w:t>
      </w:r>
    </w:p>
    <w:p w14:paraId="7A1F8852" w14:textId="77777777" w:rsidR="009753DC" w:rsidRPr="009753DC" w:rsidRDefault="009753DC" w:rsidP="00E44601">
      <w:pPr>
        <w:spacing w:line="480" w:lineRule="auto"/>
        <w:ind w:firstLine="709"/>
        <w:rPr>
          <w:color w:val="000000" w:themeColor="text1"/>
        </w:rPr>
      </w:pPr>
      <w:r w:rsidRPr="009753DC">
        <w:rPr>
          <w:color w:val="000000" w:themeColor="text1"/>
        </w:rPr>
        <w:t>Los Biorreactores son los equipos donde se realiza el proceso de cultivo (también comúnmente denominado “fermentador”), sea en estado sólido o líquido. Su diseño debe ser tal que asegure homogeneidad entre los componentes del sistema y condiciones óptimas para el crecimiento microbiano y la obtención del producto deseado.</w:t>
      </w:r>
      <w:r w:rsidRPr="009753DC">
        <w:rPr>
          <w:rStyle w:val="Hipervnculo"/>
          <w:color w:val="000000" w:themeColor="text1"/>
          <w:u w:val="none"/>
        </w:rPr>
        <w:t xml:space="preserve"> </w:t>
      </w:r>
      <w:r w:rsidRPr="009753DC">
        <w:rPr>
          <w:rStyle w:val="Hipervnculo"/>
          <w:color w:val="000000" w:themeColor="text1"/>
          <w:u w:val="none"/>
        </w:rPr>
        <w:fldChar w:fldCharType="begin"/>
      </w:r>
      <w:r w:rsidRPr="009753DC">
        <w:rPr>
          <w:rStyle w:val="Hipervnculo"/>
          <w:color w:val="000000" w:themeColor="text1"/>
          <w:u w:val="none"/>
        </w:rPr>
        <w:instrText xml:space="preserve"> ADDIN ZOTERO_ITEM CSL_CITATION {"citationID":"eRH9dkO9","properties":{"formattedCitation":"(Ru\\uc0\\u237{}z Leza et\\uc0\\u160{}al., 2007)","plainCitation":"(Ruíz Leza et al., 2007)","noteIndex":0},"citationItems":[{"id":111,"uris":["http://zotero.org/users/local/YvJ6DmT3/items/LFT3KQFA"],"uri":["http://zotero.org/users/local/YvJ6DmT3/items/LFT3KQFA"],"itemData":{"id":111,"type":"article-journal","abstract":"En años recientes ha existido un gran interés en los procesos de fermentación en medio sólido por los altos\nrendimientos que se han obtenido en la producción de metabolitos de alto valor agregado de interés industrial, por\nlo que se han llevado a cabo investigaciones en el diseño de biorreactores en busca de que sean aplicados a nivel\nindustrial. En el presente trabajo se llevó a cabo una revisión de los principales equipos diseñados para los\nbioprocesos en cultivo sólido.","ISSN":"1665-2738","issue":"1","journalAbbreviation":"Rev. Mexic. de Ing. Químic.","language":"es","page":"33-40","title":"Diseño de biorreactores para fermentación en medio sólido","volume":"6","author":[{"family":"Ruíz Leza","given":"H.A"},{"family":"Rodríguez Jasso","given":"R.M"},{"family":"Rodríguez Herrera","given":"R"},{"family":"Contreras Esquivel","given":"J.C"},{"family":"Aguilar","given":"C.N"}],"issued":{"date-parts":[["2007"]]}}}],"schema":"https://github.com/citation-style-language/schema/raw/master/csl-citation.json"} </w:instrText>
      </w:r>
      <w:r w:rsidRPr="009753DC">
        <w:rPr>
          <w:rStyle w:val="Hipervnculo"/>
          <w:color w:val="000000" w:themeColor="text1"/>
          <w:u w:val="none"/>
        </w:rPr>
        <w:fldChar w:fldCharType="separate"/>
      </w:r>
      <w:r w:rsidRPr="009753DC">
        <w:rPr>
          <w:rFonts w:cs="Times New Roman"/>
          <w:szCs w:val="24"/>
        </w:rPr>
        <w:t>(Ruíz Leza et al., 2007)</w:t>
      </w:r>
      <w:r w:rsidRPr="009753DC">
        <w:rPr>
          <w:rStyle w:val="Hipervnculo"/>
          <w:color w:val="000000" w:themeColor="text1"/>
          <w:u w:val="none"/>
        </w:rPr>
        <w:fldChar w:fldCharType="end"/>
      </w:r>
      <w:r w:rsidRPr="009753DC">
        <w:rPr>
          <w:rStyle w:val="Hipervnculo"/>
          <w:color w:val="000000" w:themeColor="text1"/>
          <w:u w:val="none"/>
        </w:rPr>
        <w:t>.</w:t>
      </w:r>
    </w:p>
    <w:p w14:paraId="26BD990B" w14:textId="77777777" w:rsidR="009753DC" w:rsidRPr="009753DC" w:rsidRDefault="009753DC" w:rsidP="00E44601">
      <w:pPr>
        <w:spacing w:line="480" w:lineRule="auto"/>
        <w:ind w:firstLine="709"/>
        <w:rPr>
          <w:color w:val="000000" w:themeColor="text1"/>
        </w:rPr>
      </w:pPr>
      <w:r w:rsidRPr="009753DC">
        <w:rPr>
          <w:color w:val="000000" w:themeColor="text1"/>
        </w:rPr>
        <w:t>El </w:t>
      </w:r>
      <w:hyperlink r:id="rId12" w:tooltip="Learn more about Bioreactor from ScienceDirect's AI-generated Topic Pages" w:history="1">
        <w:r w:rsidRPr="009753DC">
          <w:rPr>
            <w:rStyle w:val="Hipervnculo"/>
            <w:color w:val="000000" w:themeColor="text1"/>
            <w:u w:val="none"/>
          </w:rPr>
          <w:t>biorreactor</w:t>
        </w:r>
      </w:hyperlink>
      <w:r w:rsidRPr="009753DC">
        <w:rPr>
          <w:color w:val="000000" w:themeColor="text1"/>
        </w:rPr>
        <w:t> es un lugar donde se proporciona un ambiente externo óptimo para satisfacer las necesidades del sistema de reacción biológica de modo que se logre un alto rendimiento del </w:t>
      </w:r>
      <w:hyperlink r:id="rId13" w:tooltip="Learn more about Bioprocesses from ScienceDirect's AI-generated Topic Pages" w:history="1">
        <w:r w:rsidRPr="009753DC">
          <w:rPr>
            <w:rStyle w:val="Hipervnculo"/>
            <w:color w:val="000000" w:themeColor="text1"/>
            <w:u w:val="none"/>
          </w:rPr>
          <w:t>bioproceso</w:t>
        </w:r>
      </w:hyperlink>
      <w:r w:rsidRPr="009753DC">
        <w:rPr>
          <w:rStyle w:val="Hipervnculo"/>
          <w:color w:val="000000" w:themeColor="text1"/>
          <w:u w:val="none"/>
        </w:rPr>
        <w:t xml:space="preserve"> </w:t>
      </w:r>
      <w:r w:rsidRPr="009753DC">
        <w:rPr>
          <w:rStyle w:val="Hipervnculo"/>
          <w:color w:val="000000" w:themeColor="text1"/>
          <w:u w:val="none"/>
        </w:rPr>
        <w:fldChar w:fldCharType="begin"/>
      </w:r>
      <w:r w:rsidRPr="009753DC">
        <w:rPr>
          <w:rStyle w:val="Hipervnculo"/>
          <w:color w:val="000000" w:themeColor="text1"/>
          <w:u w:val="none"/>
        </w:rPr>
        <w:instrText xml:space="preserve"> ADDIN ZOTERO_ITEM CSL_CITATION {"citationID":"ZcgwhSpP","properties":{"formattedCitation":"(Rosser &amp; Thomas, 2011)","plainCitation":"(Rosser &amp; Thomas, 2011)","noteIndex":0},"citationItems":[{"id":112,"uris":["http://zotero.org/users/local/YvJ6DmT3/items/IDHLHBYM"],"uri":["http://zotero.org/users/local/YvJ6DmT3/items/IDHLHBYM"],"itemData":{"id":112,"type":"webpage","abstract":"os sistemas son un componente vital en el proceso de ingeniería de tejidos 3D y la formación de construcciones de tejidos. Los biorreactores se utilizan para proporcionar un entorno in vitro fisiológico específico de tejido durante la maduración del tejido. Basándose en la tecnología del biorreactor, se pueden incubar in vitro varios sistemas de tejidos.","container-title":"ScienceDirect","genre":"Científica","language":"es","title":"Procesos de biorreactor para la maduración de tejido bioimpreso 3D","title-short":"Biorreactor","URL":"https://www.sciencedirect.com/topics/immunology-and-microbiology/bioreactor","author":[{"family":"Rosser","given":"J"},{"family":"Thomas","given":"D.J."}],"accessed":{"date-parts":[["2021",8,16]]},"issued":{"date-parts":[["2011"]]}}}],"schema":"https://github.com/citation-style-language/schema/raw/master/csl-citation.json"} </w:instrText>
      </w:r>
      <w:r w:rsidRPr="009753DC">
        <w:rPr>
          <w:rStyle w:val="Hipervnculo"/>
          <w:color w:val="000000" w:themeColor="text1"/>
          <w:u w:val="none"/>
        </w:rPr>
        <w:fldChar w:fldCharType="separate"/>
      </w:r>
      <w:r w:rsidRPr="009753DC">
        <w:rPr>
          <w:rFonts w:cs="Times New Roman"/>
        </w:rPr>
        <w:t>(Rosser &amp; Thomas, 2011)</w:t>
      </w:r>
      <w:r w:rsidRPr="009753DC">
        <w:rPr>
          <w:rStyle w:val="Hipervnculo"/>
          <w:color w:val="000000" w:themeColor="text1"/>
          <w:u w:val="none"/>
        </w:rPr>
        <w:fldChar w:fldCharType="end"/>
      </w:r>
      <w:r w:rsidRPr="009753DC">
        <w:rPr>
          <w:rStyle w:val="Hipervnculo"/>
          <w:color w:val="000000" w:themeColor="text1"/>
          <w:u w:val="none"/>
        </w:rPr>
        <w:t>.</w:t>
      </w:r>
    </w:p>
    <w:p w14:paraId="52A4FA29" w14:textId="77777777" w:rsidR="00E44601" w:rsidRDefault="009753DC" w:rsidP="00E44601">
      <w:pPr>
        <w:spacing w:line="480" w:lineRule="auto"/>
        <w:ind w:firstLine="709"/>
        <w:rPr>
          <w:color w:val="000000" w:themeColor="text1"/>
          <w:lang w:val="es-MX"/>
        </w:rPr>
      </w:pPr>
      <w:r w:rsidRPr="009753DC">
        <w:rPr>
          <w:color w:val="000000" w:themeColor="text1"/>
          <w:lang w:val="es-MX"/>
        </w:rPr>
        <w:t>En todas las formas de fermentación el objetivo en último término es asegurar que todas las partes del sistema se someten a las mismas condiciones. Dentro del biorreactor los microorganismos se encuentran suspendidos en un medio nutritivo acuoso que contiene los sustratos necesarios para el crecimiento del organismo y la formación del producto requerido. Todos los nutrientes, incluyendo el oxígeno, deben ser proporcionados para que se difundan dentro de cada célula y los productos de desecho tales como el calor, CO</w:t>
      </w:r>
      <w:r w:rsidRPr="009753DC">
        <w:rPr>
          <w:color w:val="000000" w:themeColor="text1"/>
          <w:vertAlign w:val="subscript"/>
          <w:lang w:val="es-MX"/>
        </w:rPr>
        <w:t>2</w:t>
      </w:r>
      <w:r w:rsidRPr="009753DC">
        <w:rPr>
          <w:color w:val="000000" w:themeColor="text1"/>
          <w:lang w:val="es-MX"/>
        </w:rPr>
        <w:t> y metabolitos de desecho deben ser eliminados.</w:t>
      </w:r>
      <w:r w:rsidRPr="009753DC">
        <w:rPr>
          <w:color w:val="000000" w:themeColor="text1"/>
          <w:lang w:val="es-MX"/>
        </w:rPr>
        <w:fldChar w:fldCharType="begin"/>
      </w:r>
      <w:r w:rsidRPr="009753DC">
        <w:rPr>
          <w:color w:val="000000" w:themeColor="text1"/>
          <w:lang w:val="es-MX"/>
        </w:rPr>
        <w:instrText xml:space="preserve"> ADDIN ZOTERO_ITEM CSL_CITATION {"citationID":"IrRdT1Ao","properties":{"formattedCitation":"(Smith, 2014)","plainCitation":"(Smith, 2014)","noteIndex":0},"citationItems":[{"id":113,"uris":["http://zotero.org/users/local/YvJ6DmT3/items/BPXSYTKF"],"uri":["http://zotero.org/users/local/YvJ6DmT3/items/BPXSYTKF"],"itemData":{"id":113,"type":"post-weblog","abstract":"Corte esquemático de un biorreactor       Los biorreactores  son los vehículos contenedores de cualquier proceso de producción basado e...","container-title":"Apuntes de biotecnología","genre":"Blog","language":"es","title":"Biorreactores","URL":"http://apuntesbiotecnologiageneral.blogspot.com/2014/05/biorreactores.html","author":[{"family":"Smith","given":"Jhon E."}],"accessed":{"date-parts":[["2021",8,16]]},"issued":{"date-parts":[["2014",5,26]]}}}],"schema":"https://github.com/citation-style-language/schema/raw/master/csl-citation.json"} </w:instrText>
      </w:r>
      <w:r w:rsidRPr="009753DC">
        <w:rPr>
          <w:color w:val="000000" w:themeColor="text1"/>
          <w:lang w:val="es-MX"/>
        </w:rPr>
        <w:fldChar w:fldCharType="separate"/>
      </w:r>
      <w:r w:rsidRPr="009753DC">
        <w:rPr>
          <w:rFonts w:cs="Times New Roman"/>
        </w:rPr>
        <w:t>(Smith, 2014)</w:t>
      </w:r>
      <w:r w:rsidRPr="009753DC">
        <w:rPr>
          <w:color w:val="000000" w:themeColor="text1"/>
          <w:lang w:val="es-MX"/>
        </w:rPr>
        <w:fldChar w:fldCharType="end"/>
      </w:r>
    </w:p>
    <w:p w14:paraId="1E1DD575" w14:textId="77777777" w:rsidR="00E44601" w:rsidRDefault="00E44601" w:rsidP="00E44601">
      <w:pPr>
        <w:rPr>
          <w:lang w:val="es-MX"/>
        </w:rPr>
      </w:pPr>
      <w:r>
        <w:rPr>
          <w:lang w:val="es-MX"/>
        </w:rPr>
        <w:br w:type="page"/>
      </w:r>
    </w:p>
    <w:p w14:paraId="7992A5D1" w14:textId="77777777" w:rsidR="00D467C2" w:rsidRDefault="00D467C2" w:rsidP="009753DC">
      <w:pPr>
        <w:pStyle w:val="Ttulo1"/>
      </w:pPr>
      <w:bookmarkStart w:id="1" w:name="_Toc80052764"/>
      <w:r>
        <w:lastRenderedPageBreak/>
        <w:t>OBJETIVOS:</w:t>
      </w:r>
      <w:bookmarkEnd w:id="1"/>
    </w:p>
    <w:p w14:paraId="09F04B99" w14:textId="77777777" w:rsidR="009753DC" w:rsidRDefault="009753DC" w:rsidP="009753DC">
      <w:pPr>
        <w:pStyle w:val="Ttulo2"/>
        <w:rPr>
          <w:rFonts w:cs="Times New Roman"/>
          <w:color w:val="000000" w:themeColor="text1"/>
          <w:szCs w:val="24"/>
        </w:rPr>
      </w:pPr>
      <w:bookmarkStart w:id="2" w:name="_Toc80006424"/>
      <w:bookmarkStart w:id="3" w:name="_Toc80052765"/>
      <w:r w:rsidRPr="004441F8">
        <w:rPr>
          <w:rFonts w:cs="Times New Roman"/>
          <w:color w:val="000000" w:themeColor="text1"/>
          <w:szCs w:val="24"/>
        </w:rPr>
        <w:t>OBJETIVOS GENERALES</w:t>
      </w:r>
      <w:bookmarkEnd w:id="2"/>
      <w:bookmarkEnd w:id="3"/>
      <w:r w:rsidRPr="004441F8">
        <w:rPr>
          <w:rFonts w:cs="Times New Roman"/>
          <w:color w:val="000000" w:themeColor="text1"/>
          <w:szCs w:val="24"/>
        </w:rPr>
        <w:t xml:space="preserve"> </w:t>
      </w:r>
    </w:p>
    <w:p w14:paraId="6290EC0B" w14:textId="77777777" w:rsidR="009753DC" w:rsidRPr="00340C9D" w:rsidRDefault="009753DC" w:rsidP="009753DC">
      <w:pPr>
        <w:pStyle w:val="Prrafodelista"/>
        <w:numPr>
          <w:ilvl w:val="0"/>
          <w:numId w:val="3"/>
        </w:numPr>
      </w:pPr>
      <w:r w:rsidRPr="009753DC">
        <w:t>Conoc</w:t>
      </w:r>
      <w:r>
        <w:t>er el</w:t>
      </w:r>
      <w:r w:rsidRPr="009753DC">
        <w:t xml:space="preserve"> comportamiento del proceso de fermentación y elabor</w:t>
      </w:r>
      <w:r>
        <w:t>ar</w:t>
      </w:r>
      <w:r w:rsidRPr="009753DC">
        <w:t xml:space="preserve"> un biorreactor casero</w:t>
      </w:r>
      <w:r>
        <w:t>.</w:t>
      </w:r>
    </w:p>
    <w:p w14:paraId="6CBC5C6D" w14:textId="77777777" w:rsidR="009753DC" w:rsidRPr="00F50747" w:rsidRDefault="009753DC" w:rsidP="009753DC">
      <w:pPr>
        <w:pStyle w:val="Ttulo2"/>
        <w:rPr>
          <w:rFonts w:cs="Times New Roman"/>
          <w:color w:val="000000" w:themeColor="text1"/>
          <w:szCs w:val="24"/>
        </w:rPr>
      </w:pPr>
      <w:bookmarkStart w:id="4" w:name="_Toc80006425"/>
      <w:bookmarkStart w:id="5" w:name="_Toc80052766"/>
      <w:r w:rsidRPr="004441F8">
        <w:rPr>
          <w:rFonts w:cs="Times New Roman"/>
          <w:color w:val="000000" w:themeColor="text1"/>
          <w:szCs w:val="24"/>
        </w:rPr>
        <w:t>OBJETIVOS ESPECIFICOS</w:t>
      </w:r>
      <w:bookmarkEnd w:id="4"/>
      <w:bookmarkEnd w:id="5"/>
    </w:p>
    <w:p w14:paraId="1132BA29" w14:textId="77777777" w:rsidR="009753DC" w:rsidRDefault="009753DC" w:rsidP="009753DC">
      <w:pPr>
        <w:pStyle w:val="Prrafodelista"/>
        <w:numPr>
          <w:ilvl w:val="0"/>
          <w:numId w:val="3"/>
        </w:numPr>
        <w:rPr>
          <w:color w:val="000000" w:themeColor="text1"/>
        </w:rPr>
      </w:pPr>
      <w:r>
        <w:rPr>
          <w:color w:val="000000" w:themeColor="text1"/>
        </w:rPr>
        <w:t>Determinar el tiempo en el que ocurre el proceso de fermentación alcohólica en el biorreactor.</w:t>
      </w:r>
    </w:p>
    <w:p w14:paraId="621C7469" w14:textId="77777777" w:rsidR="009753DC" w:rsidRDefault="009753DC" w:rsidP="009753DC">
      <w:pPr>
        <w:pStyle w:val="Prrafodelista"/>
        <w:numPr>
          <w:ilvl w:val="0"/>
          <w:numId w:val="3"/>
        </w:numPr>
        <w:rPr>
          <w:color w:val="000000" w:themeColor="text1"/>
        </w:rPr>
      </w:pPr>
      <w:r>
        <w:rPr>
          <w:color w:val="000000" w:themeColor="text1"/>
        </w:rPr>
        <w:t xml:space="preserve">Determinar el efecto de la levadura sobre los azucares en el proceso de fermentación. </w:t>
      </w:r>
    </w:p>
    <w:p w14:paraId="78AABEDA" w14:textId="77777777" w:rsidR="00D467C2" w:rsidRDefault="00D467C2" w:rsidP="009753DC">
      <w:pPr>
        <w:pStyle w:val="Ttulo1"/>
      </w:pPr>
      <w:bookmarkStart w:id="6" w:name="_Toc80052767"/>
      <w:r>
        <w:t>REVISIÓN BIBLOGRAFICA:</w:t>
      </w:r>
      <w:bookmarkEnd w:id="6"/>
    </w:p>
    <w:p w14:paraId="4968A1D0" w14:textId="77777777" w:rsidR="009753DC" w:rsidRDefault="009753DC">
      <w:pPr>
        <w:spacing w:line="259" w:lineRule="auto"/>
      </w:pPr>
    </w:p>
    <w:p w14:paraId="4E1482B3" w14:textId="77777777" w:rsidR="00E44601" w:rsidRDefault="00E44601" w:rsidP="00E44601">
      <w:pPr>
        <w:pStyle w:val="Ttulo2"/>
      </w:pPr>
      <w:bookmarkStart w:id="7" w:name="_Toc80052768"/>
      <w:r>
        <w:t>BIORREACTOR</w:t>
      </w:r>
      <w:bookmarkEnd w:id="7"/>
    </w:p>
    <w:p w14:paraId="03E6FA94" w14:textId="77777777" w:rsidR="00E44601" w:rsidRDefault="00E44601" w:rsidP="00E44601">
      <w:pPr>
        <w:spacing w:line="480" w:lineRule="auto"/>
        <w:ind w:firstLine="709"/>
      </w:pPr>
      <w:r>
        <w:t>Un biorreactor o fermentador es un recipiente o sistema que mantiene un ambiente biológicamente activo; se define como “aquel dispositivo que proporciona un medioambiente controlado que permite el crecimiento eficaz de las células (organismos o sustancias bioquímicamente activas derivadas de dichos organismos) y la formación de un producto”. El medio ambiente adecuado que proporciona un biorreactor debe tener niveles óptimos de temperatura, pH, sustrato, sales, y oxígeno, para así convertir las materias primas en productos específicos (metabolitos) de interés. Estos birreactores son comúnmente cilíndricos, variando en tamaño desde algunos mililitros hasta metros cúbicos y son usualmente fabricados en acero inoxidable.</w:t>
      </w:r>
    </w:p>
    <w:p w14:paraId="4F27A24F" w14:textId="77777777" w:rsidR="00E44601" w:rsidRPr="000F097B" w:rsidRDefault="00E44601" w:rsidP="00E44601">
      <w:pPr>
        <w:spacing w:line="480" w:lineRule="auto"/>
        <w:ind w:firstLine="709"/>
      </w:pPr>
      <w:r>
        <w:t xml:space="preserve">Un biorreactor debe ser diseñado para cumplir con los siguientes objetivos: mantener las células uniformemente distribuidas en todo el volumen de cultivo, mantener constante y homogénea la temperatura, minimizar los gradientes de </w:t>
      </w:r>
      <w:r>
        <w:lastRenderedPageBreak/>
        <w:t>concentración de nutrientes, prevenir la sedimentación y la floculación, emitir la difusión de gases nutrientes a la velocidad requerida por el cultivo, mantener el cultivo puro, antiséptico y minimizar gastos y costos de producción.</w:t>
      </w:r>
    </w:p>
    <w:p w14:paraId="3E8A806C" w14:textId="77777777" w:rsidR="00E44601" w:rsidRDefault="00E44601" w:rsidP="00E44601">
      <w:pPr>
        <w:pStyle w:val="Ttulo2"/>
      </w:pPr>
      <w:r>
        <w:t xml:space="preserve"> </w:t>
      </w:r>
      <w:bookmarkStart w:id="8" w:name="_Toc80052769"/>
      <w:r w:rsidRPr="000F097B">
        <w:t>MODO DE OPERACIÓN DE BIORREACTOR.</w:t>
      </w:r>
      <w:bookmarkEnd w:id="8"/>
    </w:p>
    <w:p w14:paraId="626D9343" w14:textId="77777777" w:rsidR="00E44601" w:rsidRDefault="00E44601" w:rsidP="00E44601">
      <w:pPr>
        <w:spacing w:line="480" w:lineRule="auto"/>
        <w:ind w:firstLine="708"/>
      </w:pPr>
      <w:r>
        <w:t xml:space="preserve">Existen tres modos de operación de un biorreactor, se caracterizan principalmente por la forma en como el substrato es alimentado al tanque: modo discontinuo o </w:t>
      </w:r>
      <w:proofErr w:type="spellStart"/>
      <w:r>
        <w:t>batch</w:t>
      </w:r>
      <w:proofErr w:type="spellEnd"/>
      <w:r>
        <w:t xml:space="preserve">, modo </w:t>
      </w:r>
      <w:proofErr w:type="spellStart"/>
      <w:r>
        <w:t>semicontinuo</w:t>
      </w:r>
      <w:proofErr w:type="spellEnd"/>
      <w:r>
        <w:t xml:space="preserve"> o </w:t>
      </w:r>
      <w:proofErr w:type="spellStart"/>
      <w:r>
        <w:t>fed</w:t>
      </w:r>
      <w:proofErr w:type="spellEnd"/>
      <w:r>
        <w:t xml:space="preserve">– </w:t>
      </w:r>
      <w:proofErr w:type="spellStart"/>
      <w:r>
        <w:t>batch</w:t>
      </w:r>
      <w:proofErr w:type="spellEnd"/>
      <w:r>
        <w:t xml:space="preserve"> y modo continuo.</w:t>
      </w:r>
    </w:p>
    <w:p w14:paraId="20B75DFD" w14:textId="77777777" w:rsidR="00E44601" w:rsidRDefault="00E44601" w:rsidP="00E44601">
      <w:pPr>
        <w:pStyle w:val="Ttulo3"/>
      </w:pPr>
      <w:bookmarkStart w:id="9" w:name="_Toc80052770"/>
      <w:r w:rsidRPr="0026465D">
        <w:t>Discontinuo (</w:t>
      </w:r>
      <w:proofErr w:type="spellStart"/>
      <w:r w:rsidRPr="0026465D">
        <w:t>Batch</w:t>
      </w:r>
      <w:proofErr w:type="spellEnd"/>
      <w:r w:rsidRPr="0026465D">
        <w:t>)</w:t>
      </w:r>
      <w:bookmarkEnd w:id="9"/>
    </w:p>
    <w:p w14:paraId="359D74EC" w14:textId="77777777" w:rsidR="00E44601" w:rsidRDefault="00E44601" w:rsidP="00E44601">
      <w:pPr>
        <w:spacing w:line="480" w:lineRule="auto"/>
        <w:ind w:firstLine="708"/>
      </w:pPr>
      <w:r>
        <w:t>En este modo de operación, las células se cultivan en un recipiente con una concentración inicial, sin que sea alterada por nutrientes adicionales o el lavado, por lo que el volumen permanece constante y solo las condiciones ambientales del medio (pH. temperatura, velocidad de agitación, etc.) son controladas por el operador. El proceso termina cuando todo el substrato es consumido por la biomasa.</w:t>
      </w:r>
    </w:p>
    <w:p w14:paraId="749B5C8B" w14:textId="77777777" w:rsidR="00E44601" w:rsidRDefault="00E44601" w:rsidP="00E44601">
      <w:pPr>
        <w:pStyle w:val="Ttulo3"/>
      </w:pPr>
      <w:bookmarkStart w:id="10" w:name="_Toc80052771"/>
      <w:proofErr w:type="spellStart"/>
      <w:r w:rsidRPr="00287E32">
        <w:t>Semicontinuo</w:t>
      </w:r>
      <w:proofErr w:type="spellEnd"/>
      <w:r w:rsidRPr="00287E32">
        <w:t xml:space="preserve"> </w:t>
      </w:r>
      <w:r>
        <w:t>(</w:t>
      </w:r>
      <w:proofErr w:type="spellStart"/>
      <w:r>
        <w:t>Fed</w:t>
      </w:r>
      <w:proofErr w:type="spellEnd"/>
      <w:r>
        <w:t xml:space="preserve"> –</w:t>
      </w:r>
      <w:proofErr w:type="spellStart"/>
      <w:r>
        <w:t>Batch</w:t>
      </w:r>
      <w:proofErr w:type="spellEnd"/>
      <w:r>
        <w:t>)</w:t>
      </w:r>
      <w:bookmarkEnd w:id="10"/>
    </w:p>
    <w:p w14:paraId="073A4666" w14:textId="77777777" w:rsidR="00E44601" w:rsidRDefault="00E44601" w:rsidP="00E44601">
      <w:pPr>
        <w:spacing w:line="480" w:lineRule="auto"/>
        <w:ind w:firstLine="708"/>
      </w:pPr>
      <w:r w:rsidRPr="00287E32">
        <w:t>Método discontinuo alimentado a intervalo o por lotes alimentados, con alimentación de entrada (F1); se alimenta una línea de entrada o alimentación (F1) para que el sistema de cultivo tenga un producto (biomasa) con máximo de crecimiento (exponencial) y aumente la productividad.</w:t>
      </w:r>
      <w:r>
        <w:t xml:space="preserve"> Un proceso de este tipo está restringido por la capacidad del biorreactor.</w:t>
      </w:r>
    </w:p>
    <w:p w14:paraId="61AB5AF2" w14:textId="77777777" w:rsidR="00E44601" w:rsidRPr="00075FA5" w:rsidRDefault="00E44601" w:rsidP="00E44601">
      <w:pPr>
        <w:pStyle w:val="Ttulo3"/>
      </w:pPr>
      <w:bookmarkStart w:id="11" w:name="_Toc80052772"/>
      <w:r w:rsidRPr="00075FA5">
        <w:t>Continuo</w:t>
      </w:r>
      <w:bookmarkEnd w:id="11"/>
      <w:r w:rsidRPr="00075FA5">
        <w:t xml:space="preserve"> </w:t>
      </w:r>
    </w:p>
    <w:p w14:paraId="05CCCFFB" w14:textId="77777777" w:rsidR="00E44601" w:rsidRPr="0072264B" w:rsidRDefault="00E44601" w:rsidP="00E44601">
      <w:pPr>
        <w:spacing w:line="480" w:lineRule="auto"/>
        <w:ind w:firstLine="708"/>
      </w:pPr>
      <w:r>
        <w:t xml:space="preserve">Consiste en alimentar nutrientes y después retirar productos continuamente de un biorreactor. En determinadas condiciones el cultivo puede alcanzar un estado estacionario, donde no existe variación en el tiempo del volumen del biorreactor .de </w:t>
      </w:r>
      <w:r>
        <w:lastRenderedPageBreak/>
        <w:t>esta manera se puede utilizar para producir sustancias biológicas a condiciones óptimas y para estudios fisiológicos.</w:t>
      </w:r>
    </w:p>
    <w:p w14:paraId="1D539066" w14:textId="77777777" w:rsidR="00E44601" w:rsidRPr="00680BFB" w:rsidRDefault="00E44601" w:rsidP="00E44601">
      <w:pPr>
        <w:pStyle w:val="Ttulo2"/>
      </w:pPr>
      <w:bookmarkStart w:id="12" w:name="_Toc80052773"/>
      <w:r w:rsidRPr="00680BFB">
        <w:t>TIPOS DE BIORREACTORES</w:t>
      </w:r>
      <w:bookmarkEnd w:id="12"/>
    </w:p>
    <w:p w14:paraId="29D76615" w14:textId="77777777" w:rsidR="00E44601" w:rsidRDefault="00E44601" w:rsidP="00E44601">
      <w:pPr>
        <w:spacing w:line="480" w:lineRule="auto"/>
        <w:ind w:firstLine="708"/>
      </w:pPr>
      <w:r>
        <w:t xml:space="preserve">La fermentación es un proceso de transformación química en el que alguna enzima, aisladas o presentes en microorganismos o células, catalizan la conversión de un substrato orgánico, como por ejemplo la glucosa a sus productos metabólicos. El biorreactor es el equipo centro de todo proceso fermentativo (Jara et al, 2001 citado por </w:t>
      </w:r>
      <w:r>
        <w:fldChar w:fldCharType="begin"/>
      </w:r>
      <w:r w:rsidR="00982EDB">
        <w:instrText xml:space="preserve"> ADDIN ZOTERO_ITEM CSL_CITATION {"citationID":"wL3NjRZc","properties":{"formattedCitation":"(Crisanto Soto &amp; Cruz Crisanto, 2020)","plainCitation":"(Crisanto Soto &amp; Cruz Crisanto, 2020)","dontUpdate":true,"noteIndex":0},"citationItems":[{"id":114,"uris":["http://zotero.org/users/local/YvJ6DmT3/items/BWK99VIQ"],"uri":["http://zotero.org/users/local/YvJ6DmT3/items/BWK99VIQ"],"itemData":{"id":114,"type":"report","event-place":"Piura, Perú","genre":"Práctica de laboratorio","language":"es","number":"6","page":"20","publisher":"Universidad Nacional de Piura","publisher-place":"Piura, Perú","title":"Diseño y manejo de un biorreactor aeróbico","author":[{"family":"Crisanto S","given":"E"},{"family":"Cruz C","given":"A."}],"issued":{"date-parts":[["2020"]]}}}],"schema":"https://github.com/citation-style-language/schema/raw/master/csl-citation.json"} </w:instrText>
      </w:r>
      <w:r>
        <w:fldChar w:fldCharType="separate"/>
      </w:r>
      <w:r w:rsidRPr="00E44601">
        <w:rPr>
          <w:rFonts w:cs="Times New Roman"/>
        </w:rPr>
        <w:t>Crisanto</w:t>
      </w:r>
      <w:r w:rsidR="00982EDB">
        <w:rPr>
          <w:rFonts w:cs="Times New Roman"/>
        </w:rPr>
        <w:t xml:space="preserve"> S.</w:t>
      </w:r>
      <w:r w:rsidRPr="00E44601">
        <w:rPr>
          <w:rFonts w:cs="Times New Roman"/>
        </w:rPr>
        <w:t xml:space="preserve"> &amp; Cruz C, 2020)</w:t>
      </w:r>
      <w:r>
        <w:fldChar w:fldCharType="end"/>
      </w:r>
      <w:r>
        <w:t>.</w:t>
      </w:r>
    </w:p>
    <w:p w14:paraId="477402FA" w14:textId="77777777" w:rsidR="00E44601" w:rsidRPr="00680BFB" w:rsidRDefault="00E44601" w:rsidP="00E44601">
      <w:pPr>
        <w:spacing w:line="480" w:lineRule="auto"/>
        <w:ind w:firstLine="708"/>
      </w:pPr>
      <w:r>
        <w:t xml:space="preserve">Los biorreactores se clasifican de diversas maneras, de acuerdo con el criterio que se utilice para ello: tipo y forma del biocatalizador, configuración del biorreactor, modos de operación, forma en la que se suministra la energía para la agitación, entre otros. Con base en las similitudes en el modelamiento matemático, los biorreactores pueden agruparse de la siguiente forma: biorreactores de tanque agitado, biorreactores de columna de burbujeo, biorreactores con biocatalizador inmovilizado y biorreactores con separación integrada de producto. Este criterio de clasificación tiene en cuenta, principalmente, la configuración del biorreactor y la disposición del biocatalizador. Los tres tipos más conocidos son los siguientes: </w:t>
      </w:r>
    </w:p>
    <w:p w14:paraId="48A3185F" w14:textId="77777777" w:rsidR="00E44601" w:rsidRPr="00680BFB" w:rsidRDefault="00E44601" w:rsidP="00E44601">
      <w:pPr>
        <w:pStyle w:val="Prrafodelista"/>
        <w:widowControl/>
        <w:numPr>
          <w:ilvl w:val="0"/>
          <w:numId w:val="13"/>
        </w:numPr>
        <w:autoSpaceDE/>
        <w:autoSpaceDN/>
        <w:spacing w:after="160" w:line="259" w:lineRule="auto"/>
        <w:contextualSpacing/>
        <w:rPr>
          <w:b/>
        </w:rPr>
      </w:pPr>
      <w:r w:rsidRPr="00680BFB">
        <w:rPr>
          <w:b/>
        </w:rPr>
        <w:t>Fermentadores bucle agitado por aire (air-</w:t>
      </w:r>
      <w:proofErr w:type="spellStart"/>
      <w:r w:rsidRPr="00680BFB">
        <w:rPr>
          <w:b/>
        </w:rPr>
        <w:t>lift</w:t>
      </w:r>
      <w:proofErr w:type="spellEnd"/>
      <w:r w:rsidRPr="00680BFB">
        <w:rPr>
          <w:b/>
        </w:rPr>
        <w:t>)</w:t>
      </w:r>
    </w:p>
    <w:p w14:paraId="33EACF67" w14:textId="77777777" w:rsidR="00E44601" w:rsidRPr="00680BFB" w:rsidRDefault="00E44601" w:rsidP="00E44601">
      <w:pPr>
        <w:pStyle w:val="Prrafodelista"/>
        <w:widowControl/>
        <w:numPr>
          <w:ilvl w:val="0"/>
          <w:numId w:val="13"/>
        </w:numPr>
        <w:autoSpaceDE/>
        <w:autoSpaceDN/>
        <w:spacing w:after="160" w:line="259" w:lineRule="auto"/>
        <w:contextualSpacing/>
        <w:rPr>
          <w:b/>
        </w:rPr>
      </w:pPr>
      <w:r w:rsidRPr="00680BFB">
        <w:rPr>
          <w:b/>
        </w:rPr>
        <w:t>Fermentadores de torre</w:t>
      </w:r>
    </w:p>
    <w:p w14:paraId="5223628E" w14:textId="77777777" w:rsidR="00E44601" w:rsidRPr="00680BFB" w:rsidRDefault="00E44601" w:rsidP="00E44601">
      <w:pPr>
        <w:pStyle w:val="Prrafodelista"/>
        <w:widowControl/>
        <w:numPr>
          <w:ilvl w:val="0"/>
          <w:numId w:val="13"/>
        </w:numPr>
        <w:autoSpaceDE/>
        <w:autoSpaceDN/>
        <w:spacing w:after="160" w:line="259" w:lineRule="auto"/>
        <w:contextualSpacing/>
        <w:rPr>
          <w:b/>
        </w:rPr>
      </w:pPr>
      <w:r w:rsidRPr="00680BFB">
        <w:rPr>
          <w:b/>
        </w:rPr>
        <w:t>Fermentadores con agitación mecánica</w:t>
      </w:r>
    </w:p>
    <w:p w14:paraId="3288CE02" w14:textId="77777777" w:rsidR="00E44601" w:rsidRPr="00D32A91" w:rsidRDefault="00E44601" w:rsidP="00982EDB">
      <w:pPr>
        <w:spacing w:line="480" w:lineRule="auto"/>
        <w:ind w:firstLine="708"/>
      </w:pPr>
      <w:r w:rsidRPr="00CE393C">
        <w:t xml:space="preserve">Los fermentadores con agitación básicamente consisten </w:t>
      </w:r>
      <w:r w:rsidR="00982EDB">
        <w:t>en</w:t>
      </w:r>
      <w:r w:rsidRPr="00CE393C">
        <w:t xml:space="preserve"> un tubo cilíndrico con un</w:t>
      </w:r>
      <w:r>
        <w:t xml:space="preserve"> </w:t>
      </w:r>
      <w:r w:rsidRPr="00CE393C">
        <w:t>agitador en el fondo o en la parte superior, estos son l</w:t>
      </w:r>
      <w:r>
        <w:t xml:space="preserve">os fermentadores más comúnmente </w:t>
      </w:r>
      <w:r w:rsidRPr="00CE393C">
        <w:t>usados debido a su fácil operación, confiabilidad y duración</w:t>
      </w:r>
      <w:r>
        <w:t>. Estos</w:t>
      </w:r>
      <w:r w:rsidRPr="00CE393C">
        <w:t xml:space="preserve"> biorreactores pueden variar en capacidad desde 1 litro </w:t>
      </w:r>
      <w:r>
        <w:t xml:space="preserve">hasta 30 litros. En estos tipos </w:t>
      </w:r>
      <w:r w:rsidRPr="00CE393C">
        <w:t xml:space="preserve">de </w:t>
      </w:r>
      <w:r w:rsidRPr="00CE393C">
        <w:lastRenderedPageBreak/>
        <w:t>fermentadores es necesario un motor para poder llevar a cabo la a</w:t>
      </w:r>
      <w:r>
        <w:t xml:space="preserve">gitación, el motor </w:t>
      </w:r>
      <w:r w:rsidRPr="00CE393C">
        <w:t>deberá generar la suficiente potencia para asegura</w:t>
      </w:r>
      <w:r>
        <w:t xml:space="preserve">r que el medio de cultivo en el </w:t>
      </w:r>
      <w:r w:rsidRPr="00CE393C">
        <w:t>fermentador permanezca como una mezcla homogénea, par</w:t>
      </w:r>
      <w:r>
        <w:t xml:space="preserve">a un biorreactor de 20litros un motor del </w:t>
      </w:r>
      <w:proofErr w:type="spellStart"/>
      <w:r w:rsidRPr="00CE393C">
        <w:t>kwatt</w:t>
      </w:r>
      <w:proofErr w:type="spellEnd"/>
      <w:r w:rsidRPr="00CE393C">
        <w:t xml:space="preserve"> es suficiente</w:t>
      </w:r>
      <w:r>
        <w:t>.</w:t>
      </w:r>
    </w:p>
    <w:p w14:paraId="4553F632" w14:textId="77777777" w:rsidR="00E44601" w:rsidRDefault="00E44601" w:rsidP="00E44601">
      <w:pPr>
        <w:pStyle w:val="Ttulo2"/>
      </w:pPr>
      <w:bookmarkStart w:id="13" w:name="_Toc80052774"/>
      <w:r>
        <w:t>TIPOS DE FERMENTACION</w:t>
      </w:r>
      <w:bookmarkEnd w:id="13"/>
      <w:r>
        <w:t xml:space="preserve"> </w:t>
      </w:r>
    </w:p>
    <w:p w14:paraId="4118C357" w14:textId="77777777" w:rsidR="00E44601" w:rsidRPr="008171B3" w:rsidRDefault="00E44601" w:rsidP="00982EDB">
      <w:pPr>
        <w:spacing w:line="480" w:lineRule="auto"/>
        <w:ind w:firstLine="708"/>
      </w:pPr>
      <w:r>
        <w:t xml:space="preserve">Las fermentaciones son procesos metabólicos de la levadura y de varias bacterias que transforman compuestos químicos orgánicos, principalmente azucares en otras sustancias orgánicas más simples como el etanol, ácido láctico y acido butírico. Específicamente es un compuesto catabólico de oxidación de sustancias orgánicas y energía, el proceso es llevado a cabo por levaduras y bacterias en ausencia de oxígeno </w:t>
      </w:r>
      <w:r w:rsidR="00982EDB">
        <w:fldChar w:fldCharType="begin"/>
      </w:r>
      <w:r w:rsidR="00982EDB">
        <w:instrText xml:space="preserve"> ADDIN ZOTERO_ITEM CSL_CITATION {"citationID":"MuHMAUfx","properties":{"formattedCitation":"(Puerta Quintero, 2010)","plainCitation":"(Puerta Quintero, 2010)","noteIndex":0},"citationItems":[{"id":116,"uris":["http://zotero.org/users/local/YvJ6DmT3/items/JBT8ZAG5"],"uri":["http://zotero.org/users/local/YvJ6DmT3/items/JBT8ZAG5"],"itemData":{"id":116,"type":"article-journal","collection-title":"Avances técnicos. Cenicafé","container-title":"Sandra Milena Marín","ISSN":"0120-0178","language":"es","page":"12","source":"Zotero","title":"FUNDAMENTOS DEL PROCESO DE FERMENTACIÓN EN EL BENEFICIO DEL CAFÉ","author":[{"family":"Puerta Quintero","given":"Gloria Inés"}],"issued":{"date-parts":[["2010",12]]}}}],"schema":"https://github.com/citation-style-language/schema/raw/master/csl-citation.json"} </w:instrText>
      </w:r>
      <w:r w:rsidR="00982EDB">
        <w:fldChar w:fldCharType="separate"/>
      </w:r>
      <w:r w:rsidR="00982EDB" w:rsidRPr="00982EDB">
        <w:rPr>
          <w:rFonts w:cs="Times New Roman"/>
        </w:rPr>
        <w:t>(Puerta Quintero, 2010)</w:t>
      </w:r>
      <w:r w:rsidR="00982EDB">
        <w:fldChar w:fldCharType="end"/>
      </w:r>
      <w:r>
        <w:t xml:space="preserve">. </w:t>
      </w:r>
    </w:p>
    <w:p w14:paraId="6E0ABF03" w14:textId="77777777" w:rsidR="00E44601" w:rsidRDefault="00E44601" w:rsidP="00E44601">
      <w:pPr>
        <w:spacing w:line="480" w:lineRule="auto"/>
      </w:pPr>
      <w:r>
        <w:t xml:space="preserve">Existen varios tipos de fermentación según el microorganismo, el substrato y las condiciones. algunos de estos son los siguientes alcohólica, láctica, propiónica, butírica, formica, mecánica, </w:t>
      </w:r>
      <w:proofErr w:type="spellStart"/>
      <w:r>
        <w:t>malolactica</w:t>
      </w:r>
      <w:proofErr w:type="spellEnd"/>
      <w:r>
        <w:t>, acética , ácido cítrica , entre otros .</w:t>
      </w:r>
    </w:p>
    <w:p w14:paraId="2D4ED133" w14:textId="77777777" w:rsidR="00E44601" w:rsidRPr="009504DE" w:rsidRDefault="00E44601" w:rsidP="00E44601">
      <w:pPr>
        <w:pStyle w:val="Ttulo3"/>
      </w:pPr>
      <w:bookmarkStart w:id="14" w:name="_Toc80052775"/>
      <w:r w:rsidRPr="009504DE">
        <w:t>La fermentación alcohólica</w:t>
      </w:r>
      <w:bookmarkEnd w:id="14"/>
      <w:r w:rsidRPr="009504DE">
        <w:t xml:space="preserve"> </w:t>
      </w:r>
    </w:p>
    <w:p w14:paraId="43BC55CA" w14:textId="77777777" w:rsidR="00E44601" w:rsidRDefault="00E44601" w:rsidP="00982EDB">
      <w:pPr>
        <w:spacing w:line="480" w:lineRule="auto"/>
        <w:ind w:firstLine="708"/>
      </w:pPr>
      <w:r>
        <w:t>Este tipo de fermentación es realizada por levaduras que producen etanol y CO2, cuando hay oxigeno las levaduras realizan la respiración, crecen, oxidan completamente la glucosa, así obtienen el ATP, pero en condiciones anaeróbicas, estos microorganismos fermentan el azúcar como la glucosa y algunas la lactosa.</w:t>
      </w:r>
    </w:p>
    <w:p w14:paraId="2B33EC11" w14:textId="77777777" w:rsidR="00E44601" w:rsidRDefault="00E44601" w:rsidP="00982EDB">
      <w:pPr>
        <w:spacing w:line="480" w:lineRule="auto"/>
        <w:ind w:firstLine="708"/>
      </w:pPr>
      <w:r>
        <w:t xml:space="preserve">Así la glucosa se transforma en acido pirúvico, siguiendo la secuencia de reacciones de la glucolisis y luego el ácido pirúvico se transforma en acetaldehído mediante la enzima piruvato – descarboxilasa, seguidamente el acetaldehído se </w:t>
      </w:r>
      <w:r>
        <w:lastRenderedPageBreak/>
        <w:t>convierte en etanol por medio de la enzima alcohol- deshidrogenasa</w:t>
      </w:r>
      <w:r w:rsidR="00982EDB">
        <w:t xml:space="preserve"> </w:t>
      </w:r>
      <w:r w:rsidR="00982EDB">
        <w:fldChar w:fldCharType="begin"/>
      </w:r>
      <w:r w:rsidR="00982EDB">
        <w:instrText xml:space="preserve"> ADDIN ZOTERO_ITEM CSL_CITATION {"citationID":"1k95sK5o","properties":{"formattedCitation":"(Crisanto S &amp; Cruz C, 2020)","plainCitation":"(Crisanto S &amp; Cruz C, 2020)","noteIndex":0},"citationItems":[{"id":114,"uris":["http://zotero.org/users/local/YvJ6DmT3/items/BWK99VIQ"],"uri":["http://zotero.org/users/local/YvJ6DmT3/items/BWK99VIQ"],"itemData":{"id":114,"type":"report","event-place":"Piura, Perú","genre":"Práctica de laboratorio","language":"es","number":"6","page":"20","publisher":"Universidad Nacional de Piura","publisher-place":"Piura, Perú","title":"Diseño y manejo de un biorreactor aeróbico","author":[{"family":"Crisanto S","given":"E"},{"family":"Cruz C","given":"A."}],"issued":{"date-parts":[["2020"]]}}}],"schema":"https://github.com/citation-style-language/schema/raw/master/csl-citation.json"} </w:instrText>
      </w:r>
      <w:r w:rsidR="00982EDB">
        <w:fldChar w:fldCharType="separate"/>
      </w:r>
      <w:r w:rsidR="00982EDB" w:rsidRPr="00982EDB">
        <w:rPr>
          <w:rFonts w:cs="Times New Roman"/>
        </w:rPr>
        <w:t>(Crisanto S &amp; Cruz C, 2020)</w:t>
      </w:r>
      <w:r w:rsidR="00982EDB">
        <w:fldChar w:fldCharType="end"/>
      </w:r>
    </w:p>
    <w:p w14:paraId="01F41F2C" w14:textId="01673676" w:rsidR="00D467C2" w:rsidRDefault="002944CA" w:rsidP="002944CA">
      <w:pPr>
        <w:pStyle w:val="Ttulo2"/>
      </w:pPr>
      <w:r>
        <w:t>Reacción de fermentación:</w:t>
      </w:r>
    </w:p>
    <w:p w14:paraId="70D8D98C" w14:textId="5557106E" w:rsidR="002944CA" w:rsidRDefault="002944CA" w:rsidP="002944CA">
      <w:pPr>
        <w:tabs>
          <w:tab w:val="left" w:pos="3402"/>
        </w:tabs>
      </w:pPr>
      <w:r>
        <w:t>La fermentación se puede definir como la transformación que sufren ciertas materias orgánicas bajo la acción de enzimas segregadas por microorganismos. Se trata pues de un proceso de naturaleza bioquímica. La fermentación tiene lugar en ambiente anaeróbico, con degradación de la sustancia orgánica en compuestos intermedios que actúan de donadores y aceptores de electrones (proceso de óxido-reducción) con liberación de energía.</w:t>
      </w:r>
    </w:p>
    <w:p w14:paraId="6FA0F22E" w14:textId="4A1EB9A8" w:rsidR="002944CA" w:rsidRPr="002944CA" w:rsidRDefault="002944CA" w:rsidP="002944CA">
      <w:pPr>
        <w:tabs>
          <w:tab w:val="left" w:pos="3402"/>
        </w:tabs>
      </w:pPr>
      <w:r>
        <w:t>Los sustratos de las fermentaciones se incuban en bandejas, tanques o en recintos de temperatura y humedad relativa controladas. Los sustratos líquidos se incuban en tanques de acero inoxidable o en fermentadores cilíndricos agitados.</w:t>
      </w:r>
    </w:p>
    <w:p w14:paraId="0D5C8A0B" w14:textId="77777777" w:rsidR="00D467C2" w:rsidRDefault="00D467C2" w:rsidP="002D12C1">
      <w:pPr>
        <w:pStyle w:val="Ttulo1"/>
        <w:spacing w:line="480" w:lineRule="auto"/>
      </w:pPr>
      <w:bookmarkStart w:id="15" w:name="_Toc80052776"/>
      <w:r w:rsidRPr="009753DC">
        <w:t>METODOLOGIA</w:t>
      </w:r>
      <w:r>
        <w:t>:</w:t>
      </w:r>
      <w:bookmarkEnd w:id="15"/>
    </w:p>
    <w:p w14:paraId="32287E2C" w14:textId="77777777" w:rsidR="009753DC" w:rsidRDefault="001F4D81" w:rsidP="002D12C1">
      <w:pPr>
        <w:spacing w:line="480" w:lineRule="auto"/>
        <w:ind w:firstLine="709"/>
      </w:pPr>
      <w:r>
        <w:t>En la practica realizada se optó por el uso de un biorreactor casero</w:t>
      </w:r>
      <w:r w:rsidR="00E44601">
        <w:t xml:space="preserve"> con un modo de operación</w:t>
      </w:r>
      <w:r w:rsidR="002D12C1">
        <w:t xml:space="preserve"> discontinuo </w:t>
      </w:r>
      <w:r w:rsidR="00E44601">
        <w:t xml:space="preserve">o </w:t>
      </w:r>
      <w:proofErr w:type="spellStart"/>
      <w:r w:rsidR="00E44601">
        <w:t>batch</w:t>
      </w:r>
      <w:proofErr w:type="spellEnd"/>
      <w:r w:rsidR="00E44601">
        <w:t>,</w:t>
      </w:r>
      <w:r>
        <w:t xml:space="preserve"> para poder observar y a la vez conocer el comportamiento de</w:t>
      </w:r>
      <w:r w:rsidR="00461087">
        <w:t xml:space="preserve">l proceso de fermentación tomando como medio el zumo de naranja enriquecido con sacarosa y como cultivo </w:t>
      </w:r>
      <w:r w:rsidR="009E35D3">
        <w:t>levadura seca.</w:t>
      </w:r>
    </w:p>
    <w:p w14:paraId="567D34FA" w14:textId="77777777" w:rsidR="009E35D3" w:rsidRDefault="009E35D3" w:rsidP="002D12C1">
      <w:pPr>
        <w:spacing w:line="480" w:lineRule="auto"/>
        <w:ind w:firstLine="709"/>
      </w:pPr>
      <w:r>
        <w:t xml:space="preserve">Para la preparación del medio se utilizó la mezcla de zumo de naranja, sacarosa y agua. El cultivo de obtuvo con la mezcla de levadura y agua tibia. Y ambos se incorporan en nuestro biorreactor casero elaborado con materiales básicos que se explicará posteriormente. Sellar correctamente para evitar la contaminación externa y que otros M.O puedan </w:t>
      </w:r>
      <w:r w:rsidR="002D12C1">
        <w:t>proliferar</w:t>
      </w:r>
      <w:r>
        <w:t>.</w:t>
      </w:r>
    </w:p>
    <w:p w14:paraId="1C66303E" w14:textId="77777777" w:rsidR="002D12C1" w:rsidRDefault="002D12C1" w:rsidP="002D12C1">
      <w:pPr>
        <w:spacing w:line="480" w:lineRule="auto"/>
        <w:ind w:firstLine="709"/>
      </w:pPr>
      <w:r>
        <w:t xml:space="preserve">Preparado nuestro biorreactor se analizan nuestras variables de estudio (tiempo que toma iniciar el proceso de fermentación, cambios en las características sensoriales </w:t>
      </w:r>
      <w:r>
        <w:lastRenderedPageBreak/>
        <w:t xml:space="preserve">como el olor, color, e incremento de temperatura por acción del cultivo) apuntar los cambios necesarios y establecer el comportamiento del proceso. </w:t>
      </w:r>
    </w:p>
    <w:p w14:paraId="175570B3" w14:textId="77777777" w:rsidR="002D12C1" w:rsidRPr="007D29CE" w:rsidRDefault="002D12C1" w:rsidP="007D29CE">
      <w:pPr>
        <w:spacing w:line="240" w:lineRule="auto"/>
        <w:ind w:firstLine="709"/>
        <w:jc w:val="center"/>
        <w:rPr>
          <w:i/>
          <w:iCs/>
        </w:rPr>
      </w:pPr>
      <w:r w:rsidRPr="007D29CE">
        <w:rPr>
          <w:i/>
          <w:iCs/>
          <w:noProof/>
        </w:rPr>
        <mc:AlternateContent>
          <mc:Choice Requires="wpg">
            <w:drawing>
              <wp:anchor distT="0" distB="0" distL="114300" distR="114300" simplePos="0" relativeHeight="251661312" behindDoc="0" locked="0" layoutInCell="1" allowOverlap="1" wp14:anchorId="26480E19" wp14:editId="3551AA34">
                <wp:simplePos x="0" y="0"/>
                <wp:positionH relativeFrom="margin">
                  <wp:align>right</wp:align>
                </wp:positionH>
                <wp:positionV relativeFrom="paragraph">
                  <wp:posOffset>3175</wp:posOffset>
                </wp:positionV>
                <wp:extent cx="5685155" cy="5076825"/>
                <wp:effectExtent l="0" t="0" r="10795" b="28575"/>
                <wp:wrapSquare wrapText="bothSides"/>
                <wp:docPr id="6" name="Grupo 35"/>
                <wp:cNvGraphicFramePr/>
                <a:graphic xmlns:a="http://schemas.openxmlformats.org/drawingml/2006/main">
                  <a:graphicData uri="http://schemas.microsoft.com/office/word/2010/wordprocessingGroup">
                    <wpg:wgp>
                      <wpg:cNvGrpSpPr/>
                      <wpg:grpSpPr>
                        <a:xfrm>
                          <a:off x="0" y="0"/>
                          <a:ext cx="5685155" cy="5076825"/>
                          <a:chOff x="0" y="0"/>
                          <a:chExt cx="7535574" cy="5076965"/>
                        </a:xfrm>
                      </wpg:grpSpPr>
                      <wps:wsp>
                        <wps:cNvPr id="7" name="Forma libre: forma 7"/>
                        <wps:cNvSpPr/>
                        <wps:spPr>
                          <a:xfrm>
                            <a:off x="1271329" y="2991519"/>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4"/>
                          </a:lnRef>
                          <a:fillRef idx="2">
                            <a:schemeClr val="accent4"/>
                          </a:fillRef>
                          <a:effectRef idx="1">
                            <a:schemeClr val="accent4"/>
                          </a:effectRef>
                          <a:fontRef idx="minor">
                            <a:schemeClr val="dk1"/>
                          </a:fontRef>
                        </wps:style>
                        <wps:txbx>
                          <w:txbxContent>
                            <w:p w14:paraId="727239C5"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HOMOGENIZAR Y SELLAR</w:t>
                              </w:r>
                            </w:p>
                          </w:txbxContent>
                        </wps:txbx>
                        <wps:bodyPr spcFirstLastPara="0" vert="horz" wrap="square" lIns="64008" tIns="64008" rIns="64008" bIns="64008" numCol="1" spcCol="1270" anchor="ctr" anchorCtr="0">
                          <a:noAutofit/>
                        </wps:bodyPr>
                      </wps:wsp>
                      <wps:wsp>
                        <wps:cNvPr id="8" name="Forma libre: forma 8"/>
                        <wps:cNvSpPr/>
                        <wps:spPr>
                          <a:xfrm>
                            <a:off x="5174586" y="957011"/>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6"/>
                          </a:lnRef>
                          <a:fillRef idx="2">
                            <a:schemeClr val="accent6"/>
                          </a:fillRef>
                          <a:effectRef idx="1">
                            <a:schemeClr val="accent6"/>
                          </a:effectRef>
                          <a:fontRef idx="minor">
                            <a:schemeClr val="dk1"/>
                          </a:fontRef>
                        </wps:style>
                        <wps:txbx>
                          <w:txbxContent>
                            <w:p w14:paraId="7FB9CDC3"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PREPARACIÓN DEL CULTIVO</w:t>
                              </w:r>
                            </w:p>
                          </w:txbxContent>
                        </wps:txbx>
                        <wps:bodyPr spcFirstLastPara="0" vert="horz" wrap="square" lIns="64008" tIns="64008" rIns="64008" bIns="64008" numCol="1" spcCol="1270" anchor="ctr" anchorCtr="0">
                          <a:noAutofit/>
                        </wps:bodyPr>
                      </wps:wsp>
                      <wps:wsp>
                        <wps:cNvPr id="9" name="Forma libre: forma 9"/>
                        <wps:cNvSpPr/>
                        <wps:spPr>
                          <a:xfrm>
                            <a:off x="2460974" y="957011"/>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6"/>
                          </a:lnRef>
                          <a:fillRef idx="2">
                            <a:schemeClr val="accent6"/>
                          </a:fillRef>
                          <a:effectRef idx="1">
                            <a:schemeClr val="accent6"/>
                          </a:effectRef>
                          <a:fontRef idx="minor">
                            <a:schemeClr val="dk1"/>
                          </a:fontRef>
                        </wps:style>
                        <wps:txbx>
                          <w:txbxContent>
                            <w:p w14:paraId="24A35281"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PREPARACIÓN DEL MEDIO</w:t>
                              </w:r>
                            </w:p>
                          </w:txbxContent>
                        </wps:txbx>
                        <wps:bodyPr spcFirstLastPara="0" vert="horz" wrap="square" lIns="64008" tIns="64008" rIns="64008" bIns="64008" numCol="1" spcCol="1270" anchor="ctr" anchorCtr="0">
                          <a:noAutofit/>
                        </wps:bodyPr>
                      </wps:wsp>
                      <wps:wsp>
                        <wps:cNvPr id="10" name="Forma libre: forma 10"/>
                        <wps:cNvSpPr/>
                        <wps:spPr>
                          <a:xfrm>
                            <a:off x="0" y="1703981"/>
                            <a:ext cx="2360988" cy="369425"/>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6"/>
                          </a:lnRef>
                          <a:fillRef idx="2">
                            <a:schemeClr val="accent6"/>
                          </a:fillRef>
                          <a:effectRef idx="1">
                            <a:schemeClr val="accent6"/>
                          </a:effectRef>
                          <a:fontRef idx="minor">
                            <a:schemeClr val="dk1"/>
                          </a:fontRef>
                        </wps:style>
                        <wps:txbx>
                          <w:txbxContent>
                            <w:p w14:paraId="3DE5B771"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ELABORACIÓN DEL BIORREACTOR CASERO</w:t>
                              </w:r>
                            </w:p>
                          </w:txbxContent>
                        </wps:txbx>
                        <wps:bodyPr spcFirstLastPara="0" vert="horz" wrap="square" lIns="64008" tIns="64008" rIns="64008" bIns="64008" numCol="1" spcCol="1270" anchor="ctr" anchorCtr="0">
                          <a:noAutofit/>
                        </wps:bodyPr>
                      </wps:wsp>
                      <wps:wsp>
                        <wps:cNvPr id="11" name="Forma libre: forma 11"/>
                        <wps:cNvSpPr/>
                        <wps:spPr>
                          <a:xfrm>
                            <a:off x="2460974" y="0"/>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5"/>
                          </a:lnRef>
                          <a:fillRef idx="2">
                            <a:schemeClr val="accent5"/>
                          </a:fillRef>
                          <a:effectRef idx="1">
                            <a:schemeClr val="accent5"/>
                          </a:effectRef>
                          <a:fontRef idx="minor">
                            <a:schemeClr val="dk1"/>
                          </a:fontRef>
                        </wps:style>
                        <wps:txbx>
                          <w:txbxContent>
                            <w:p w14:paraId="183FD500"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RECEPCCIÓN DE MATERIALES</w:t>
                              </w:r>
                            </w:p>
                          </w:txbxContent>
                        </wps:txbx>
                        <wps:bodyPr spcFirstLastPara="0" vert="horz" wrap="square" lIns="64008" tIns="64008" rIns="64008" bIns="64008" numCol="1" spcCol="1270" anchor="ctr" anchorCtr="0">
                          <a:noAutofit/>
                        </wps:bodyPr>
                      </wps:wsp>
                      <wps:wsp>
                        <wps:cNvPr id="12" name="Forma libre: forma 12"/>
                        <wps:cNvSpPr/>
                        <wps:spPr>
                          <a:xfrm>
                            <a:off x="1271324" y="2415612"/>
                            <a:ext cx="2360988" cy="39138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4"/>
                          </a:lnRef>
                          <a:fillRef idx="2">
                            <a:schemeClr val="accent4"/>
                          </a:fillRef>
                          <a:effectRef idx="1">
                            <a:schemeClr val="accent4"/>
                          </a:effectRef>
                          <a:fontRef idx="minor">
                            <a:schemeClr val="dk1"/>
                          </a:fontRef>
                        </wps:style>
                        <wps:txbx>
                          <w:txbxContent>
                            <w:p w14:paraId="65968A89"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INCORPORACIÓN DE LOS MEDIOS EN EL BIORREACTOR</w:t>
                              </w:r>
                            </w:p>
                          </w:txbxContent>
                        </wps:txbx>
                        <wps:bodyPr spcFirstLastPara="0" vert="horz" wrap="square" lIns="64008" tIns="64008" rIns="64008" bIns="64008" numCol="1" spcCol="1270" anchor="ctr" anchorCtr="0">
                          <a:noAutofit/>
                        </wps:bodyPr>
                      </wps:wsp>
                      <wps:wsp>
                        <wps:cNvPr id="13" name="Forma libre: forma 13"/>
                        <wps:cNvSpPr/>
                        <wps:spPr>
                          <a:xfrm>
                            <a:off x="3851912" y="1703981"/>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2"/>
                          </a:lnRef>
                          <a:fillRef idx="2">
                            <a:schemeClr val="accent2"/>
                          </a:fillRef>
                          <a:effectRef idx="1">
                            <a:schemeClr val="accent2"/>
                          </a:effectRef>
                          <a:fontRef idx="minor">
                            <a:schemeClr val="dk1"/>
                          </a:fontRef>
                        </wps:style>
                        <wps:txbx>
                          <w:txbxContent>
                            <w:p w14:paraId="4A178E50"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MEZCLAR Y HOMOGENIZAR</w:t>
                              </w:r>
                            </w:p>
                          </w:txbxContent>
                        </wps:txbx>
                        <wps:bodyPr spcFirstLastPara="0" vert="horz" wrap="square" lIns="64008" tIns="64008" rIns="64008" bIns="64008" numCol="1" spcCol="1270" anchor="ctr" anchorCtr="0">
                          <a:noAutofit/>
                        </wps:bodyPr>
                      </wps:wsp>
                      <wps:wsp>
                        <wps:cNvPr id="14" name="Forma libre: forma 14"/>
                        <wps:cNvSpPr/>
                        <wps:spPr>
                          <a:xfrm>
                            <a:off x="1271329" y="4734702"/>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4"/>
                          </a:lnRef>
                          <a:fillRef idx="2">
                            <a:schemeClr val="accent4"/>
                          </a:fillRef>
                          <a:effectRef idx="1">
                            <a:schemeClr val="accent4"/>
                          </a:effectRef>
                          <a:fontRef idx="minor">
                            <a:schemeClr val="dk1"/>
                          </a:fontRef>
                        </wps:style>
                        <wps:txbx>
                          <w:txbxContent>
                            <w:p w14:paraId="28642807"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OBSERVAR EL COMPORTAMIENTO</w:t>
                              </w:r>
                            </w:p>
                          </w:txbxContent>
                        </wps:txbx>
                        <wps:bodyPr spcFirstLastPara="0" vert="horz" wrap="square" lIns="64008" tIns="64008" rIns="64008" bIns="64008" numCol="1" spcCol="1270" anchor="ctr" anchorCtr="0">
                          <a:noAutofit/>
                        </wps:bodyPr>
                      </wps:wsp>
                      <wps:wsp>
                        <wps:cNvPr id="15" name="Forma libre: forma 15"/>
                        <wps:cNvSpPr/>
                        <wps:spPr>
                          <a:xfrm>
                            <a:off x="1271329" y="3577129"/>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4"/>
                          </a:lnRef>
                          <a:fillRef idx="2">
                            <a:schemeClr val="accent4"/>
                          </a:fillRef>
                          <a:effectRef idx="1">
                            <a:schemeClr val="accent4"/>
                          </a:effectRef>
                          <a:fontRef idx="minor">
                            <a:schemeClr val="dk1"/>
                          </a:fontRef>
                        </wps:style>
                        <wps:txbx>
                          <w:txbxContent>
                            <w:p w14:paraId="7C49FBDF"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INCUBAR DE 2 A 4 HORAS</w:t>
                              </w:r>
                            </w:p>
                          </w:txbxContent>
                        </wps:txbx>
                        <wps:bodyPr spcFirstLastPara="0" vert="horz" wrap="square" lIns="64008" tIns="64008" rIns="64008" bIns="64008" numCol="1" spcCol="1270" anchor="ctr" anchorCtr="0">
                          <a:noAutofit/>
                        </wps:bodyPr>
                      </wps:wsp>
                      <wps:wsp>
                        <wps:cNvPr id="16" name="Forma libre: forma 16"/>
                        <wps:cNvSpPr/>
                        <wps:spPr>
                          <a:xfrm>
                            <a:off x="1280480" y="4158863"/>
                            <a:ext cx="2360988" cy="342263"/>
                          </a:xfrm>
                          <a:custGeom>
                            <a:avLst/>
                            <a:gdLst>
                              <a:gd name="connsiteX0" fmla="*/ 0 w 1299269"/>
                              <a:gd name="connsiteY0" fmla="*/ 0 h 779561"/>
                              <a:gd name="connsiteX1" fmla="*/ 1299269 w 1299269"/>
                              <a:gd name="connsiteY1" fmla="*/ 0 h 779561"/>
                              <a:gd name="connsiteX2" fmla="*/ 1299269 w 1299269"/>
                              <a:gd name="connsiteY2" fmla="*/ 779561 h 779561"/>
                              <a:gd name="connsiteX3" fmla="*/ 0 w 1299269"/>
                              <a:gd name="connsiteY3" fmla="*/ 779561 h 779561"/>
                              <a:gd name="connsiteX4" fmla="*/ 0 w 1299269"/>
                              <a:gd name="connsiteY4" fmla="*/ 0 h 7795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69" h="779561">
                                <a:moveTo>
                                  <a:pt x="0" y="0"/>
                                </a:moveTo>
                                <a:lnTo>
                                  <a:pt x="1299269" y="0"/>
                                </a:lnTo>
                                <a:lnTo>
                                  <a:pt x="1299269" y="779561"/>
                                </a:lnTo>
                                <a:lnTo>
                                  <a:pt x="0" y="779561"/>
                                </a:lnTo>
                                <a:lnTo>
                                  <a:pt x="0" y="0"/>
                                </a:lnTo>
                                <a:close/>
                              </a:path>
                            </a:pathLst>
                          </a:custGeom>
                        </wps:spPr>
                        <wps:style>
                          <a:lnRef idx="1">
                            <a:schemeClr val="accent4"/>
                          </a:lnRef>
                          <a:fillRef idx="2">
                            <a:schemeClr val="accent4"/>
                          </a:fillRef>
                          <a:effectRef idx="1">
                            <a:schemeClr val="accent4"/>
                          </a:effectRef>
                          <a:fontRef idx="minor">
                            <a:schemeClr val="dk1"/>
                          </a:fontRef>
                        </wps:style>
                        <wps:txbx>
                          <w:txbxContent>
                            <w:p w14:paraId="54B54A48"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FERMENTACIÓN</w:t>
                              </w:r>
                            </w:p>
                          </w:txbxContent>
                        </wps:txbx>
                        <wps:bodyPr spcFirstLastPara="0" vert="horz" wrap="square" lIns="64008" tIns="64008" rIns="64008" bIns="64008" numCol="1" spcCol="1270" anchor="ctr" anchorCtr="0">
                          <a:noAutofit/>
                        </wps:bodyPr>
                      </wps:wsp>
                      <wps:wsp>
                        <wps:cNvPr id="17" name="Conector recto de flecha 17"/>
                        <wps:cNvCnPr/>
                        <wps:spPr>
                          <a:xfrm>
                            <a:off x="3632317" y="342263"/>
                            <a:ext cx="9151" cy="614748"/>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18" name="Conector recto de flecha 18"/>
                        <wps:cNvCnPr/>
                        <wps:spPr>
                          <a:xfrm>
                            <a:off x="3632317" y="342263"/>
                            <a:ext cx="2722763" cy="614748"/>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19" name="Conector recto de flecha 19"/>
                        <wps:cNvCnPr/>
                        <wps:spPr>
                          <a:xfrm flipH="1">
                            <a:off x="1021399" y="342263"/>
                            <a:ext cx="2610918" cy="1353503"/>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0" name="Conector recto de flecha 20"/>
                        <wps:cNvCnPr/>
                        <wps:spPr>
                          <a:xfrm>
                            <a:off x="3641468" y="1297659"/>
                            <a:ext cx="1352230" cy="406322"/>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1" name="Conector recto de flecha 21"/>
                        <wps:cNvCnPr/>
                        <wps:spPr>
                          <a:xfrm flipH="1">
                            <a:off x="5032406" y="1294359"/>
                            <a:ext cx="1322674" cy="401407"/>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2" name="Conector recto de flecha 22"/>
                        <wps:cNvCnPr/>
                        <wps:spPr>
                          <a:xfrm flipH="1">
                            <a:off x="2460974" y="1875112"/>
                            <a:ext cx="1352231" cy="540568"/>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3" name="Conector recto de flecha 23"/>
                        <wps:cNvCnPr/>
                        <wps:spPr>
                          <a:xfrm>
                            <a:off x="1141555" y="2073406"/>
                            <a:ext cx="1319420" cy="342274"/>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4" name="Conector recto de flecha 24"/>
                        <wps:cNvCnPr/>
                        <wps:spPr>
                          <a:xfrm>
                            <a:off x="2460974" y="2757943"/>
                            <a:ext cx="0" cy="284514"/>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5" name="Conector recto de flecha 25"/>
                        <wps:cNvCnPr/>
                        <wps:spPr>
                          <a:xfrm>
                            <a:off x="2460974" y="3333782"/>
                            <a:ext cx="0" cy="243347"/>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6" name="Conector recto de flecha 26"/>
                        <wps:cNvCnPr/>
                        <wps:spPr>
                          <a:xfrm>
                            <a:off x="2460974" y="3919392"/>
                            <a:ext cx="0" cy="239471"/>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s:wsp>
                        <wps:cNvPr id="27" name="Conector recto de flecha 27"/>
                        <wps:cNvCnPr/>
                        <wps:spPr>
                          <a:xfrm>
                            <a:off x="2460974" y="4501126"/>
                            <a:ext cx="0" cy="233576"/>
                          </a:xfrm>
                          <a:prstGeom prst="straightConnector1">
                            <a:avLst/>
                          </a:prstGeom>
                          <a:ln>
                            <a:tailEnd type="triangle"/>
                          </a:ln>
                        </wps:spPr>
                        <wps:style>
                          <a:lnRef idx="1">
                            <a:schemeClr val="accent4"/>
                          </a:lnRef>
                          <a:fillRef idx="2">
                            <a:schemeClr val="accent4"/>
                          </a:fillRef>
                          <a:effectRef idx="1">
                            <a:schemeClr val="accent4"/>
                          </a:effectRef>
                          <a:fontRef idx="minor">
                            <a:schemeClr val="dk1"/>
                          </a:fontRef>
                        </wps:style>
                        <wps:bodyPr/>
                      </wps:wsp>
                    </wpg:wgp>
                  </a:graphicData>
                </a:graphic>
                <wp14:sizeRelH relativeFrom="page">
                  <wp14:pctWidth>0</wp14:pctWidth>
                </wp14:sizeRelH>
                <wp14:sizeRelV relativeFrom="page">
                  <wp14:pctHeight>0</wp14:pctHeight>
                </wp14:sizeRelV>
              </wp:anchor>
            </w:drawing>
          </mc:Choice>
          <mc:Fallback>
            <w:pict>
              <v:group w14:anchorId="26480E19" id="Grupo 35" o:spid="_x0000_s1026" style="position:absolute;left:0;text-align:left;margin-left:396.45pt;margin-top:.25pt;width:447.65pt;height:399.75pt;z-index:251661312;mso-position-horizontal:right;mso-position-horizontal-relative:margin" coordsize="75355,50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2CCUwgAAD5pAAAOAAAAZHJzL2Uyb0RvYy54bWzsXV1v2zYUfR+w/0DoccBqUZ+W0bQY0o8N&#10;KLZi7YD2UZFlW5gsaRITJ/v1OyRFmnWsRsqWpXWZh0SKeUXp6vAe3svL66fPr7clucrbrqirM4c+&#10;cR2SV1m9LKr1mfPH+1c/zh3SsbRapmVd5WfOTd45z599/93TXbPIvXpTl8u8JbhI1S12zZmzYaxZ&#10;zGZdtsm3afekbvIKH67qdpsynLbr2bJNd7j6tpx5rhvNdnW7bNo6y7sO/30hP3SeieuvVnnGflut&#10;upyR8szBvTHxuxW/L/jv2bOn6WLdps2myPrbSO9xF9u0qNCpvtSLlKXksi1uXWpbZG3d1Sv2JKu3&#10;s3q1KrJcPAOehroHT/O6rS8b8SzrxW7daDVBtQd6uvdls1+v3rakWJ45kUOqdItX9Lq9bGrih1w3&#10;u2a9QJPXbfOuedv2/1jLM/6416t2y//iQci10OqN1mp+zUiGf4bRPKRh6JAMn4VuHM09ce10kW3w&#10;cm7JZZuXvWQc+mEYB3vJJBKSM9XxjN+fvp1dAwx1ezV1/05N7zZpkwvtd1wHvZpipaZXHJOkLC7a&#10;fEEEQEksVSaaa311iw6qO6Is6sXU9xKHQC1ektCQJhKOSnGeH7nJHAOIK84PPC/yeQP99FDgZcde&#10;57V4BenVm45JOC9xJMC47F9pVldVV7D8A4bAalsC4T/MiEt2hKJjL+r7XR82//hp8w2J4ySMqLzL&#10;W60/UOPi/YXv7sIUcsldXXj36cIUkk9wZz++0c8IPZnNR/YAVE95E582N9UEOKzVC083CgPZddWD&#10;AEck5dbYFQaqqTs+4kxEAF3qFG9cIgxSHEF3COPlmcICGbifccJ4LaawN6lnaNwUVgNjXM9Qpikc&#10;mD3L2+9114I/OHOUgjmYQ8AcrUPAHBdyEDQp4yrnquKHZAcO7IcU2Zw5/XjhH2/rq/x9LRqyA5OH&#10;LveflpXZSl8M96tejWqh/jbiembL/TDFpVUz9Vc2x8jGJUc3POw7K+sul0jhzy2MktYFV6E2TDDR&#10;ygKKI3ZT5lwLZfV7vgLxAItUAFNQfn5etuQqhcrTLMsrpl6NaM3FVkVZakHvbsG+PRfNxXRAC4/o&#10;VUuInuuKaeFtUdXtsd6Xf6pBsJLtoRrjufkhu764hur44UW9vAGvdE32qmg79ibt2Nu0hXnG68Gk&#10;CrOVTd3+7ZAdJihnTvfXZdrmDil/qUBtUeC64AZmnrTmyYV5Ul1uz2uoFSMWvclDL0Y3aZWhD1gA&#10;BmDLk3OGc2ktqvqnS1avCk4s4jnkHfcnIFv5HA/OunhQOTk5wrpzPhS5NkHSd7NuSOMgnGOyA/gn&#10;YezSns4s6Q7yusmfo3ndFBpJiSaLWtIdZGxLupZ0H5R0o34+NJl0leC9SFcJPxzpCjdXWDnLvctj&#10;8YbjHi881EHuFZ7jaO71Aji03J+33KtccNOT447cocNu0qjlXjW3tg6vdXhP0+FVLHiS3CtCPJZ7&#10;J3AvhYc+SL74cIrnK0M+NHb9ZP5ZpzdKAhmhRyBHBfj3AZ10YSPNMvh3i60/mmxtnV4baf5gI808&#10;lPk1RJpPmnjFbNES7xTiRZRtmHh1EGFUyNl0ewVlYy2iX+G2S7zW4+3X5j+CK4wVYTMwgHmY9Xit&#10;x3uaHq/K6Jns8SrBe0WblfADR5vF+rUl3inECx9qmHh1BGEU8coMKzkH9wKK1CUhP0S/CfXnyspY&#10;vxcZYjbgbAPOanaiBobNsJrkztoMq8/mdT0w/QqWt/Q7hX6RhDNMvzqOMIp+feR9J6BcPmBGhJ1t&#10;gjMStM0IsqVfS7+WfpFZfcIJzsIhEVnayC2ekuCsBO/l/SrhB6ZfEVO39DuFfuGsDtOvjiaMol9z&#10;f1EQ+0Hsftb7tfRr6fdYVpoNPrP8o/V+TzP4fKr7i0Sqs96OarcZ3dpafTzVmWKX8jD96mjCZPr1&#10;wzjGAJJpQ3btt88+u5U/Zb1fuS/brv3a7b163+4pe78nTb96X6ql37H0q2uQHNnmS3U0YST9zt1g&#10;LpMPsfQ7n8viGUNrv9b7td6v9X5VmRhLv5Z+na+3uobwfvXWVEu/Y+lX17Y6R622jNUt4QVwarLM&#10;yarMs01KqI4pgITPq74kmCrwst8u1NcD8yPf8yHDV4D3Baz2HMyLXsnyVhEN4kDMmIxNRw1qovDy&#10;VoQfoP4Ja9NivWG4O3l7soSL2o4EQSXAF1JKUcCIpUX5sloSdtOgtBlrC5RCKnO9wV1VZxEVuvhK&#10;RWfr08jxogq+/H81Xqgu8jIMPz2n/k/g58WeF2NeKAqsWQR+MRWSHg2ButTBMAI1rQwjEMayaH5W&#10;da16U0hdj/qJrPZ3zBR6EXUTPgR4sT/qo/KhqxYdVC6qsm7WHB4vEvYwq9mPBUZPb/0dBCOa7DcA&#10;j2HjgAYRIMYR5iVxFB5EpAE7z/PRL8dg4IK8VaKAheC4OnUnBkG9CW4YguZWuAEIHrWHMG8eIKbA&#10;GPi3wYiCp6r4a+DSwBVzTzs9HF008cTAqDeGDINRmCs+jZ9IzuYOTTqPQ3q4UURaxt5XCQMXNY17&#10;H8Jaxm/SMuo06WEwmsnSA5aR+6lqfkgRpeZVskG9not0LdhGkPveV6Y+RV2Onpz5DBK2kTtpe6fb&#10;zg8Xj7DZ4NHmhzpVcBiCZsLg3RA0raAXh3ESCAjvIdiDz5sHIbXgy/blgB+tlvCjgU8nygyDz0yX&#10;mQY+Hz/x/CBbVYEv8JHKai3ftww+vUw8DD5zsXgi+BKa+MkA+PwkiNWmFDvz+yZnfncvknjTFklM&#10;2g1CFCT3DmZ+yvL5SCMUH9k535fnA4uvosGX9IgZef+FQvxbgMxzsdq0/9qjZ/8AAAD//wMAUEsD&#10;BBQABgAIAAAAIQA7QmUn3QAAAAUBAAAPAAAAZHJzL2Rvd25yZXYueG1sTI/BasMwEETvhf6D2EBv&#10;jeQGl9SxHEJoewqFJoXS28ba2CbWyliK7fx91VNz22GGmbf5erKtGKj3jWMNyVyBIC6dabjS8HV4&#10;e1yC8AHZYOuYNFzJw7q4v8sxM27kTxr2oRKxhH2GGuoQukxKX9Zk0c9dRxy9k+sthij7Spoex1hu&#10;W/mk1LO02HBcqLGjbU3leX+xGt5HHDeL5HXYnU/b688h/fjeJaT1w2zarEAEmsJ/GP7wIzoUkeno&#10;Lmy8aDXER4KGFET0li/pAsQxHkopkEUub+mLXwAAAP//AwBQSwECLQAUAAYACAAAACEAtoM4kv4A&#10;AADhAQAAEwAAAAAAAAAAAAAAAAAAAAAAW0NvbnRlbnRfVHlwZXNdLnhtbFBLAQItABQABgAIAAAA&#10;IQA4/SH/1gAAAJQBAAALAAAAAAAAAAAAAAAAAC8BAABfcmVscy8ucmVsc1BLAQItABQABgAIAAAA&#10;IQDVw2CCUwgAAD5pAAAOAAAAAAAAAAAAAAAAAC4CAABkcnMvZTJvRG9jLnhtbFBLAQItABQABgAI&#10;AAAAIQA7QmUn3QAAAAUBAAAPAAAAAAAAAAAAAAAAAK0KAABkcnMvZG93bnJldi54bWxQSwUGAAAA&#10;AAQABADzAAAAtwsAAAAA&#10;">
                <v:shape id="Forma libre: forma 7" o:spid="_x0000_s1027" style="position:absolute;left:12713;top:29915;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AwgAAANoAAAAPAAAAZHJzL2Rvd25yZXYueG1sRI9Bi8Iw&#10;FITvwv6H8Ba82bSi7lKNIoIiggd12fOzebbF5qU00VZ/vVlY8DjMzDfMbNGZStypcaVlBUkUgyDO&#10;rC45V/BzWg++QTiPrLGyTAoe5GAx/+jNMNW25QPdjz4XAcIuRQWF93UqpcsKMugiWxMH72Ibgz7I&#10;Jpe6wTbATSWHcTyRBksOCwXWtCooux5vRoHd7xJ/2Z6zcaKHm5aeo+r3OlKq/9ktpyA8df4d/m9v&#10;tYIv+LsSboCcvwAAAP//AwBQSwECLQAUAAYACAAAACEA2+H2y+4AAACFAQAAEwAAAAAAAAAAAAAA&#10;AAAAAAAAW0NvbnRlbnRfVHlwZXNdLnhtbFBLAQItABQABgAIAAAAIQBa9CxbvwAAABUBAAALAAAA&#10;AAAAAAAAAAAAAB8BAABfcmVscy8ucmVsc1BLAQItABQABgAIAAAAIQBn+TlAwgAAANoAAAAPAAAA&#10;AAAAAAAAAAAAAAcCAABkcnMvZG93bnJldi54bWxQSwUGAAAAAAMAAwC3AAAA9gIAAAAA&#10;" adj="-11796480,,5400" path="m,l1299269,r,779561l,779561,,xe" fillcolor="#ffd555 [2167]" strokecolor="#ffc000 [3207]" strokeweight=".5pt">
                  <v:fill color2="#ffcc31 [2615]" rotate="t" colors="0 #ffdd9c;.5 #ffd78e;1 #ffd479"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727239C5"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HOMOGENIZAR Y SELLAR</w:t>
                        </w:r>
                      </w:p>
                    </w:txbxContent>
                  </v:textbox>
                </v:shape>
                <v:shape id="Forma libre: forma 8" o:spid="_x0000_s1028" style="position:absolute;left:51745;top:9570;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9UdwAAAANoAAAAPAAAAZHJzL2Rvd25yZXYueG1sRE/Pa8Iw&#10;FL4L/g/hCbuIJnqYUo0yZTL1Itax86N5tmXNS0ky2/335jDY8eP7vd72thEP8qF2rGE2VSCIC2dq&#10;LjV83g6TJYgQkQ02jknDLwXYboaDNWbGdXylRx5LkUI4ZKihirHNpAxFRRbD1LXEibs7bzEm6Etp&#10;PHYp3DZyrtSrtFhzaqiwpX1FxXf+YzWczs3u4zhefPnbLq875d7VxSitX0b92wpEpD7+i//cR6Mh&#10;bU1X0g2QmycAAAD//wMAUEsBAi0AFAAGAAgAAAAhANvh9svuAAAAhQEAABMAAAAAAAAAAAAAAAAA&#10;AAAAAFtDb250ZW50X1R5cGVzXS54bWxQSwECLQAUAAYACAAAACEAWvQsW78AAAAVAQAACwAAAAAA&#10;AAAAAAAAAAAfAQAAX3JlbHMvLnJlbHNQSwECLQAUAAYACAAAACEAJh/VHcAAAADaAAAADwAAAAAA&#10;AAAAAAAAAAAHAgAAZHJzL2Rvd25yZXYueG1sUEsFBgAAAAADAAMAtwAAAPQCAAAAAA==&#10;" adj="-11796480,,5400" path="m,l1299269,r,779561l,779561,,xe" fillcolor="#9ecb81 [2169]" strokecolor="#70ad47 [3209]" strokeweight=".5pt">
                  <v:fill color2="#8ac066 [2617]" rotate="t" colors="0 #b5d5a7;.5 #aace99;1 #9cca86"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7FB9CDC3"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PREPARACIÓN DEL CULTIVO</w:t>
                        </w:r>
                      </w:p>
                    </w:txbxContent>
                  </v:textbox>
                </v:shape>
                <v:shape id="Forma libre: forma 9" o:spid="_x0000_s1029" style="position:absolute;left:24609;top:9570;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3CGwwAAANoAAAAPAAAAZHJzL2Rvd25yZXYueG1sRI9BawIx&#10;FITvBf9DeEIvUpN6aO1qFC2WWi/iWnp+bJ67i5uXJUnd7b83gtDjMDPfMPNlbxtxIR9qxxqexwoE&#10;ceFMzaWG7+PH0xREiMgGG8ek4Y8CLBeDhzlmxnV8oEseS5EgHDLUUMXYZlKGoiKLYexa4uSdnLcY&#10;k/SlNB67BLeNnCj1Ii3WnBYqbOm9ouKc/1oNX7tm/bkdvf744zqvO+U2am+U1o/DfjUDEamP/+F7&#10;e2s0vMHtSroBcnEFAAD//wMAUEsBAi0AFAAGAAgAAAAhANvh9svuAAAAhQEAABMAAAAAAAAAAAAA&#10;AAAAAAAAAFtDb250ZW50X1R5cGVzXS54bWxQSwECLQAUAAYACAAAACEAWvQsW78AAAAVAQAACwAA&#10;AAAAAAAAAAAAAAAfAQAAX3JlbHMvLnJlbHNQSwECLQAUAAYACAAAACEASVNwhsMAAADaAAAADwAA&#10;AAAAAAAAAAAAAAAHAgAAZHJzL2Rvd25yZXYueG1sUEsFBgAAAAADAAMAtwAAAPcCAAAAAA==&#10;" adj="-11796480,,5400" path="m,l1299269,r,779561l,779561,,xe" fillcolor="#9ecb81 [2169]" strokecolor="#70ad47 [3209]" strokeweight=".5pt">
                  <v:fill color2="#8ac066 [2617]" rotate="t" colors="0 #b5d5a7;.5 #aace99;1 #9cca86"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24A35281"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PREPARACIÓN DEL MEDIO</w:t>
                        </w:r>
                      </w:p>
                    </w:txbxContent>
                  </v:textbox>
                </v:shape>
                <v:shape id="Forma libre: forma 10" o:spid="_x0000_s1030" style="position:absolute;top:17039;width:23609;height:3695;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r7XxAAAANsAAAAPAAAAZHJzL2Rvd25yZXYueG1sRI9BT8Mw&#10;DIXvSPyHyEhcEEvgMFC3bNoQiMEF0U07W43XVmucKglr9+/xYdJutt7ze5/ny9F36kQxtYEtPE0M&#10;KOIquJZrC7vtx+MrqJSRHXaBycKZEiwXtzdzLFwY+JdOZa6VhHAq0EKTc19onaqGPKZJ6IlFO4To&#10;Mcsaa+0iDhLuO/1szFR7bFkaGuzpraHqWP55C1/f3fpz8/Cyj9t12Q4mvJsfZ6y9vxtXM1CZxnw1&#10;X643TvCFXn6RAfTiHwAA//8DAFBLAQItABQABgAIAAAAIQDb4fbL7gAAAIUBAAATAAAAAAAAAAAA&#10;AAAAAAAAAABbQ29udGVudF9UeXBlc10ueG1sUEsBAi0AFAAGAAgAAAAhAFr0LFu/AAAAFQEAAAsA&#10;AAAAAAAAAAAAAAAAHwEAAF9yZWxzLy5yZWxzUEsBAi0AFAAGAAgAAAAhALnCvtfEAAAA2wAAAA8A&#10;AAAAAAAAAAAAAAAABwIAAGRycy9kb3ducmV2LnhtbFBLBQYAAAAAAwADALcAAAD4AgAAAAA=&#10;" adj="-11796480,,5400" path="m,l1299269,r,779561l,779561,,xe" fillcolor="#9ecb81 [2169]" strokecolor="#70ad47 [3209]" strokeweight=".5pt">
                  <v:fill color2="#8ac066 [2617]" rotate="t" colors="0 #b5d5a7;.5 #aace99;1 #9cca86" focus="100%" type="gradient">
                    <o:fill v:ext="view" type="gradientUnscaled"/>
                  </v:fill>
                  <v:stroke joinstyle="miter"/>
                  <v:formulas/>
                  <v:path arrowok="t" o:connecttype="custom" o:connectlocs="0,0;2360988,0;2360988,369425;0,369425;0,0" o:connectangles="0,0,0,0,0" textboxrect="0,0,1299269,779561"/>
                  <v:textbox inset="5.04pt,5.04pt,5.04pt,5.04pt">
                    <w:txbxContent>
                      <w:p w14:paraId="3DE5B771"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ELABORACIÓN DEL BIORREACTOR CASERO</w:t>
                        </w:r>
                      </w:p>
                    </w:txbxContent>
                  </v:textbox>
                </v:shape>
                <v:shape id="Forma libre: forma 11" o:spid="_x0000_s1031" style="position:absolute;left:24609;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r9wQAAANsAAAAPAAAAZHJzL2Rvd25yZXYueG1sRE/NisIw&#10;EL4LvkMYYS+iaUWWUo0iouBp3VUfYGjGttpMahNrd59+Iwje5uP7nfmyM5VoqXGlZQXxOAJBnFld&#10;cq7gdNyOEhDOI2usLJOCX3KwXPR7c0y1ffAPtQefixDCLkUFhfd1KqXLCjLoxrYmDtzZNgZ9gE0u&#10;dYOPEG4qOYmiT2mw5NBQYE3rgrLr4W4UtN/b/DJMNia+7K/Tvyr7ukUJKfUx6FYzEJ46/xa/3Dsd&#10;5sfw/CUcIBf/AAAA//8DAFBLAQItABQABgAIAAAAIQDb4fbL7gAAAIUBAAATAAAAAAAAAAAAAAAA&#10;AAAAAABbQ29udGVudF9UeXBlc10ueG1sUEsBAi0AFAAGAAgAAAAhAFr0LFu/AAAAFQEAAAsAAAAA&#10;AAAAAAAAAAAAHwEAAF9yZWxzLy5yZWxzUEsBAi0AFAAGAAgAAAAhAPosiv3BAAAA2wAAAA8AAAAA&#10;AAAAAAAAAAAABwIAAGRycy9kb3ducmV2LnhtbFBLBQYAAAAAAwADALcAAAD1AgAAAAA=&#10;" adj="-11796480,,5400" path="m,l1299269,r,779561l,779561,,xe" fillcolor="#91bce3 [2168]" strokecolor="#5b9bd5 [3208]" strokeweight=".5pt">
                  <v:fill color2="#7aaddd [2616]" rotate="t" colors="0 #b1cbe9;.5 #a3c1e5;1 #92b9e4"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183FD500"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RECEPCCIÓN DE MATERIALES</w:t>
                        </w:r>
                      </w:p>
                    </w:txbxContent>
                  </v:textbox>
                </v:shape>
                <v:shape id="Forma libre: forma 12" o:spid="_x0000_s1032" style="position:absolute;left:12713;top:24156;width:23610;height:3913;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MdwgAAANsAAAAPAAAAZHJzL2Rvd25yZXYueG1sRE9Na4NA&#10;EL0H+h+WKfQWV8WGYLOREkiRQg5NQs9Td6ISd1bcrdr++myhkNs83udsitl0YqTBtZYVJFEMgriy&#10;uuVawfm0X65BOI+ssbNMCn7IQbF9WGww13biDxqPvhYhhF2OChrv+1xKVzVk0EW2Jw7cxQ4GfYBD&#10;LfWAUwg3nUzjeCUNthwaGuxp11B1PX4bBfbwnvhL+VU9Jzp9m+g36z6vmVJPj/PrCwhPs7+L/92l&#10;DvNT+PslHCC3NwAAAP//AwBQSwECLQAUAAYACAAAACEA2+H2y+4AAACFAQAAEwAAAAAAAAAAAAAA&#10;AAAAAAAAW0NvbnRlbnRfVHlwZXNdLnhtbFBLAQItABQABgAIAAAAIQBa9CxbvwAAABUBAAALAAAA&#10;AAAAAAAAAAAAAB8BAABfcmVscy8ucmVsc1BLAQItABQABgAIAAAAIQDzFHMdwgAAANsAAAAPAAAA&#10;AAAAAAAAAAAAAAcCAABkcnMvZG93bnJldi54bWxQSwUGAAAAAAMAAwC3AAAA9gIAAAAA&#10;" adj="-11796480,,5400" path="m,l1299269,r,779561l,779561,,xe" fillcolor="#ffd555 [2167]" strokecolor="#ffc000 [3207]" strokeweight=".5pt">
                  <v:fill color2="#ffcc31 [2615]" rotate="t" colors="0 #ffdd9c;.5 #ffd78e;1 #ffd479" focus="100%" type="gradient">
                    <o:fill v:ext="view" type="gradientUnscaled"/>
                  </v:fill>
                  <v:stroke joinstyle="miter"/>
                  <v:formulas/>
                  <v:path arrowok="t" o:connecttype="custom" o:connectlocs="0,0;2360988,0;2360988,391383;0,391383;0,0" o:connectangles="0,0,0,0,0" textboxrect="0,0,1299269,779561"/>
                  <v:textbox inset="5.04pt,5.04pt,5.04pt,5.04pt">
                    <w:txbxContent>
                      <w:p w14:paraId="65968A89"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INCORPORACIÓN DE LOS MEDIOS EN EL BIORREACTOR</w:t>
                        </w:r>
                      </w:p>
                    </w:txbxContent>
                  </v:textbox>
                </v:shape>
                <v:shape id="Forma libre: forma 13" o:spid="_x0000_s1033" style="position:absolute;left:38519;top:17039;width:23610;height:3423;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iKkwwAAANsAAAAPAAAAZHJzL2Rvd25yZXYueG1sRE/basJA&#10;EH0v+A/LCL7VjZYWia4igsVCafGCl7chOybB7GzYXZP077uFgm9zONeZLTpTiYacLy0rGA0TEMSZ&#10;1SXnCg779fMEhA/IGivLpOCHPCzmvacZptq2vKVmF3IRQ9inqKAIoU6l9FlBBv3Q1sSRu1pnMETo&#10;cqkdtjHcVHKcJG/SYMmxocCaVgVlt93dKDgdz638qkf7yebz++P96l7Hzeqi1KDfLacgAnXhIf53&#10;b3Sc/wJ/v8QD5PwXAAD//wMAUEsBAi0AFAAGAAgAAAAhANvh9svuAAAAhQEAABMAAAAAAAAAAAAA&#10;AAAAAAAAAFtDb250ZW50X1R5cGVzXS54bWxQSwECLQAUAAYACAAAACEAWvQsW78AAAAVAQAACwAA&#10;AAAAAAAAAAAAAAAfAQAAX3JlbHMvLnJlbHNQSwECLQAUAAYACAAAACEAcdIipMMAAADbAAAADwAA&#10;AAAAAAAAAAAAAAAHAgAAZHJzL2Rvd25yZXYueG1sUEsFBgAAAAADAAMAtwAAAPcCAAAAAA==&#10;" adj="-11796480,,5400" path="m,l1299269,r,779561l,779561,,xe" fillcolor="#f3a875 [2165]" strokecolor="#ed7d31 [3205]" strokeweight=".5pt">
                  <v:fill color2="#f09558 [2613]" rotate="t" colors="0 #f7bda4;.5 #f5b195;1 #f8a581"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4A178E50"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MEZCLAR Y HOMOGENIZAR</w:t>
                        </w:r>
                      </w:p>
                    </w:txbxContent>
                  </v:textbox>
                </v:shape>
                <v:shape id="Forma libre: forma 14" o:spid="_x0000_s1034" style="position:absolute;left:12713;top:47347;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U7ywAAAANsAAAAPAAAAZHJzL2Rvd25yZXYueG1sRE9Ni8Iw&#10;EL0L/ocwwt5sWqmyVKOI4CILHtTF89iMbbGZlCZru/vrjSB4m8f7nMWqN7W4U+sqywqSKAZBnFtd&#10;caHg57Qdf4JwHlljbZkU/JGD1XI4WGCmbccHuh99IUIIuwwVlN43mZQuL8mgi2xDHLirbQ36ANtC&#10;6ha7EG5qOYnjmTRYcWgosaFNSfnt+GsU2P134q+7Sz5N9OSro/+0Pt9SpT5G/XoOwlPv3+KXe6fD&#10;/BSev4QD5PIBAAD//wMAUEsBAi0AFAAGAAgAAAAhANvh9svuAAAAhQEAABMAAAAAAAAAAAAAAAAA&#10;AAAAAFtDb250ZW50X1R5cGVzXS54bWxQSwECLQAUAAYACAAAACEAWvQsW78AAAAVAQAACwAAAAAA&#10;AAAAAAAAAAAfAQAAX3JlbHMvLnJlbHNQSwECLQAUAAYACAAAACEAE7FO8sAAAADbAAAADwAAAAAA&#10;AAAAAAAAAAAHAgAAZHJzL2Rvd25yZXYueG1sUEsFBgAAAAADAAMAtwAAAPQCAAAAAA==&#10;" adj="-11796480,,5400" path="m,l1299269,r,779561l,779561,,xe" fillcolor="#ffd555 [2167]" strokecolor="#ffc000 [3207]" strokeweight=".5pt">
                  <v:fill color2="#ffcc31 [2615]" rotate="t" colors="0 #ffdd9c;.5 #ffd78e;1 #ffd479"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28642807"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OBSERVAR EL COMPORTAMIENTO</w:t>
                        </w:r>
                      </w:p>
                    </w:txbxContent>
                  </v:textbox>
                </v:shape>
                <v:shape id="Forma libre: forma 15" o:spid="_x0000_s1035" style="position:absolute;left:12713;top:35771;width:23610;height:3422;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tpwQAAANsAAAAPAAAAZHJzL2Rvd25yZXYueG1sRE9Na8JA&#10;EL0X/A/LCN6aTURLSbOKCBURPFSl5+numASzsyG7NdFf7wqF3ubxPqdYDrYRV+p87VhBlqQgiLUz&#10;NZcKTsfP13cQPiAbbByTght5WC5GLwXmxvX8RddDKEUMYZ+jgiqENpfS64os+sS1xJE7u85iiLAr&#10;pemwj+G2kdM0fZMWa44NFba0rkhfDr9WgdvvsnDe/uh5Zqabnu6z5vsyU2oyHlYfIAIN4V/8596a&#10;OH8Oz1/iAXLxAAAA//8DAFBLAQItABQABgAIAAAAIQDb4fbL7gAAAIUBAAATAAAAAAAAAAAAAAAA&#10;AAAAAABbQ29udGVudF9UeXBlc10ueG1sUEsBAi0AFAAGAAgAAAAhAFr0LFu/AAAAFQEAAAsAAAAA&#10;AAAAAAAAAAAAHwEAAF9yZWxzLy5yZWxzUEsBAi0AFAAGAAgAAAAhAHz962nBAAAA2wAAAA8AAAAA&#10;AAAAAAAAAAAABwIAAGRycy9kb3ducmV2LnhtbFBLBQYAAAAAAwADALcAAAD1AgAAAAA=&#10;" adj="-11796480,,5400" path="m,l1299269,r,779561l,779561,,xe" fillcolor="#ffd555 [2167]" strokecolor="#ffc000 [3207]" strokeweight=".5pt">
                  <v:fill color2="#ffcc31 [2615]" rotate="t" colors="0 #ffdd9c;.5 #ffd78e;1 #ffd479"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7C49FBDF"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INCUBAR DE 2 A 4 HORAS</w:t>
                        </w:r>
                      </w:p>
                    </w:txbxContent>
                  </v:textbox>
                </v:shape>
                <v:shape id="Forma libre: forma 16" o:spid="_x0000_s1036" style="position:absolute;left:12804;top:41588;width:23610;height:3423;visibility:visible;mso-wrap-style:square;v-text-anchor:middle" coordsize="1299269,7795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3UewQAAANsAAAAPAAAAZHJzL2Rvd25yZXYueG1sRE9Na8JA&#10;EL0X/A/LCN6aTUSlpFlFBEUED1Xpebo7JsHsbMiuJvbXdwuF3ubxPqdYDbYRD+p87VhBlqQgiLUz&#10;NZcKLuft6xsIH5ANNo5JwZM8rJajlwJz43r+oMcplCKGsM9RQRVCm0vpdUUWfeJa4shdXWcxRNiV&#10;0nTYx3DbyGmaLqTFmmNDhS1tKtK3090qcMdDFq77Lz3PzHTX0/es+bzNlJqMh/U7iEBD+Bf/ufcm&#10;zl/A7y/xALn8AQAA//8DAFBLAQItABQABgAIAAAAIQDb4fbL7gAAAIUBAAATAAAAAAAAAAAAAAAA&#10;AAAAAABbQ29udGVudF9UeXBlc10ueG1sUEsBAi0AFAAGAAgAAAAhAFr0LFu/AAAAFQEAAAsAAAAA&#10;AAAAAAAAAAAAHwEAAF9yZWxzLy5yZWxzUEsBAi0AFAAGAAgAAAAhAIwvdR7BAAAA2wAAAA8AAAAA&#10;AAAAAAAAAAAABwIAAGRycy9kb3ducmV2LnhtbFBLBQYAAAAAAwADALcAAAD1AgAAAAA=&#10;" adj="-11796480,,5400" path="m,l1299269,r,779561l,779561,,xe" fillcolor="#ffd555 [2167]" strokecolor="#ffc000 [3207]" strokeweight=".5pt">
                  <v:fill color2="#ffcc31 [2615]" rotate="t" colors="0 #ffdd9c;.5 #ffd78e;1 #ffd479" focus="100%" type="gradient">
                    <o:fill v:ext="view" type="gradientUnscaled"/>
                  </v:fill>
                  <v:stroke joinstyle="miter"/>
                  <v:formulas/>
                  <v:path arrowok="t" o:connecttype="custom" o:connectlocs="0,0;2360988,0;2360988,342263;0,342263;0,0" o:connectangles="0,0,0,0,0" textboxrect="0,0,1299269,779561"/>
                  <v:textbox inset="5.04pt,5.04pt,5.04pt,5.04pt">
                    <w:txbxContent>
                      <w:p w14:paraId="54B54A48" w14:textId="77777777" w:rsidR="002D12C1" w:rsidRDefault="002D12C1" w:rsidP="002D12C1">
                        <w:pPr>
                          <w:spacing w:after="76" w:line="216" w:lineRule="auto"/>
                          <w:jc w:val="center"/>
                          <w:rPr>
                            <w:szCs w:val="24"/>
                          </w:rPr>
                        </w:pPr>
                        <w:r>
                          <w:rPr>
                            <w:rFonts w:asciiTheme="minorHAnsi" w:hAnsi="Calibri"/>
                            <w:color w:val="000000" w:themeColor="dark1"/>
                            <w:kern w:val="24"/>
                            <w:sz w:val="18"/>
                            <w:szCs w:val="18"/>
                          </w:rPr>
                          <w:t>FERMENTACIÓN</w:t>
                        </w:r>
                      </w:p>
                    </w:txbxContent>
                  </v:textbox>
                </v:shape>
                <v:shapetype id="_x0000_t32" coordsize="21600,21600" o:spt="32" o:oned="t" path="m,l21600,21600e" filled="f">
                  <v:path arrowok="t" fillok="f" o:connecttype="none"/>
                  <o:lock v:ext="edit" shapetype="t"/>
                </v:shapetype>
                <v:shape id="Conector recto de flecha 17" o:spid="_x0000_s1037" type="#_x0000_t32" style="position:absolute;left:36323;top:3422;width:91;height:6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26wwAAANsAAAAPAAAAZHJzL2Rvd25yZXYueG1sRI9Ba8JA&#10;EIXvgv9hGaEX0U0VbImuIpZCTxVtDj0O2TFJm50N2alJ/n1XELzN8N775s1m17taXakNlWcDz/ME&#10;FHHubcWFgezrffYKKgiyxdozGRgowG47Hm0wtb7jE13PUqgI4ZCigVKkSbUOeUkOw9w3xFG7+Nah&#10;xLUttG2xi3BX60WSrLTDiuOFEhs6lJT/nv9cpKzelpds+FnYY4bfQ/Up09CJMU+Tfr8GJdTLw3xP&#10;f9hY/wVuv8QB9PYfAAD//wMAUEsBAi0AFAAGAAgAAAAhANvh9svuAAAAhQEAABMAAAAAAAAAAAAA&#10;AAAAAAAAAFtDb250ZW50X1R5cGVzXS54bWxQSwECLQAUAAYACAAAACEAWvQsW78AAAAVAQAACwAA&#10;AAAAAAAAAAAAAAAfAQAAX3JlbHMvLnJlbHNQSwECLQAUAAYACAAAACEARfuNus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18" o:spid="_x0000_s1038" type="#_x0000_t32" style="position:absolute;left:36323;top:3422;width:27227;height:6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BnIwwAAANsAAAAPAAAAZHJzL2Rvd25yZXYueG1sRI9BS8NA&#10;EIXvgv9hGcGL2I0tFEm7LUURPCmtOXgcstMkbXY2ZMcm+ffOodDbG+bNN++tt2NozYX61ER28DLL&#10;wBCX0TdcOSh+Pp5fwSRB9thGJgcTJdhu7u/WmPs48J4uB6mMQjjl6KAW6XJrU1lTwDSLHbHujrEP&#10;KDr2lfU9DgoPrZ1n2dIGbFg/1NjRW03l+fAXlLJ8XxyL6TT33wX+Ts2XPKVBnHt8GHcrMEKj3MzX&#10;60+v8TWsdlEBdvMPAAD//wMAUEsBAi0AFAAGAAgAAAAhANvh9svuAAAAhQEAABMAAAAAAAAAAAAA&#10;AAAAAAAAAFtDb250ZW50X1R5cGVzXS54bWxQSwECLQAUAAYACAAAACEAWvQsW78AAAAVAQAACwAA&#10;AAAAAAAAAAAAAAAfAQAAX3JlbHMvLnJlbHNQSwECLQAUAAYACAAAACEANGQZyM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19" o:spid="_x0000_s1039" type="#_x0000_t32" style="position:absolute;left:10213;top:3422;width:26110;height:135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WIDvgAAANsAAAAPAAAAZHJzL2Rvd25yZXYueG1sRE/LqsIw&#10;EN0L/kMYwZ2mPtFqlHJVcOsDwd3QjG2xmZQmV+vfG0FwN4fznOW6MaV4UO0KywoG/QgEcWp1wZmC&#10;82nXm4FwHlljaZkUvMjBetVuLTHW9skHehx9JkIIuxgV5N5XsZQuzcmg69uKOHA3Wxv0AdaZ1DU+&#10;Q7gp5TCKptJgwaEhx4r+ckrvx3+jYDM4bUf3cXNJDpNJYl43ex07q1S30yQLEJ4a/xN/3Xsd5s/h&#10;80s4QK7eAAAA//8DAFBLAQItABQABgAIAAAAIQDb4fbL7gAAAIUBAAATAAAAAAAAAAAAAAAAAAAA&#10;AABbQ29udGVudF9UeXBlc10ueG1sUEsBAi0AFAAGAAgAAAAhAFr0LFu/AAAAFQEAAAsAAAAAAAAA&#10;AAAAAAAAHwEAAF9yZWxzLy5yZWxzUEsBAi0AFAAGAAgAAAAhAFApYgO+AAAA2wAAAA8AAAAAAAAA&#10;AAAAAAAABwIAAGRycy9kb3ducmV2LnhtbFBLBQYAAAAAAwADALcAAADyAg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0" o:spid="_x0000_s1040" type="#_x0000_t32" style="position:absolute;left:36414;top:12976;width:13522;height:40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9zwwAAANsAAAAPAAAAZHJzL2Rvd25yZXYueG1sRI/BSsNA&#10;EIbvQt9hmYIXsRsjFEm7LdIieFKsOXgcstMkNTsbsmOTvL1zEDwO//zfzLfdT6EzVxpSG9nBwyoD&#10;Q1xF33LtoPx8uX8CkwTZYxeZHMyUYL9b3Gyx8HHkD7qepDYK4VSgg0akL6xNVUMB0yr2xJqd4xBQ&#10;dBxq6wccFR46m2fZ2gZsWS802NOhoer79BOUsj4+nsv5kvv3Er/m9k3u0ijO3S6n5w0YoUn+l//a&#10;r95Brt+ri3qA3f0CAAD//wMAUEsBAi0AFAAGAAgAAAAhANvh9svuAAAAhQEAABMAAAAAAAAAAAAA&#10;AAAAAAAAAFtDb250ZW50X1R5cGVzXS54bWxQSwECLQAUAAYACAAAACEAWvQsW78AAAAVAQAACwAA&#10;AAAAAAAAAAAAAAAfAQAAX3JlbHMvLnJlbHNQSwECLQAUAAYACAAAACEABH7fc8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1" o:spid="_x0000_s1041" type="#_x0000_t32" style="position:absolute;left:50324;top:12943;width:13226;height:4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S4wwAAANsAAAAPAAAAZHJzL2Rvd25yZXYueG1sRI9Pi8Iw&#10;FMTvgt8hPGFvmrary9I1SvEP7FW7CN4ezbMtNi+libV+e7MgeBxm5jfMcj2YRvTUudqygngWgSAu&#10;rK65VPCX76ffIJxH1thYJgUPcrBejUdLTLW984H6oy9FgLBLUUHlfZtK6YqKDLqZbYmDd7GdQR9k&#10;V0rd4T3ATSOTKPqSBmsOCxW2tKmouB5vRsE2znef1/lwyg6LRWYeF3ueO6vUx2TIfkB4Gvw7/Gr/&#10;agVJDP9fwg+QqycAAAD//wMAUEsBAi0AFAAGAAgAAAAhANvh9svuAAAAhQEAABMAAAAAAAAAAAAA&#10;AAAAAAAAAFtDb250ZW50X1R5cGVzXS54bWxQSwECLQAUAAYACAAAACEAWvQsW78AAAAVAQAACwAA&#10;AAAAAAAAAAAAAAAfAQAAX3JlbHMvLnJlbHNQSwECLQAUAAYACAAAACEAYDOkuM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2" o:spid="_x0000_s1042" type="#_x0000_t32" style="position:absolute;left:24609;top:18751;width:13523;height:54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TrPwQAAANsAAAAPAAAAZHJzL2Rvd25yZXYueG1sRI9Lq8Iw&#10;FIT3F/wP4Qjurqn1gVSjFB/g1geCu0NzbIvNSWmi1n9vBMHlMDPfMPNlayrxoMaVlhUM+hEI4szq&#10;knMFp+P2fwrCeWSNlWVS8CIHy0Xnb46Jtk/e0+PgcxEg7BJUUHhfJ1K6rCCDrm9r4uBdbWPQB9nk&#10;Ujf4DHBTyTiKJtJgyWGhwJpWBWW3w90oWA+Om+Ft1J7T/XicmtfVXkbOKtXrtukMhKfW/8Lf9k4r&#10;iGP4fAk/QC7eAAAA//8DAFBLAQItABQABgAIAAAAIQDb4fbL7gAAAIUBAAATAAAAAAAAAAAAAAAA&#10;AAAAAABbQ29udGVudF9UeXBlc10ueG1sUEsBAi0AFAAGAAgAAAAhAFr0LFu/AAAAFQEAAAsAAAAA&#10;AAAAAAAAAAAAHwEAAF9yZWxzLy5yZWxzUEsBAi0AFAAGAAgAAAAhAJDhOs/BAAAA2wAAAA8AAAAA&#10;AAAAAAAAAAAABwIAAGRycy9kb3ducmV2LnhtbFBLBQYAAAAAAwADALcAAAD1Ag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3" o:spid="_x0000_s1043" type="#_x0000_t32" style="position:absolute;left:11415;top:20734;width:13194;height:34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EEEwwAAANsAAAAPAAAAZHJzL2Rvd25yZXYueG1sRI9Ba8JA&#10;FITvQv/D8gpepG6MICV1laIUelJqc+jxkX0mabNvQ/Zpkn/vCkKPw8x8w6y3g2vUlbpQezawmCeg&#10;iAtvay4N5N8fL6+ggiBbbDyTgZECbDdPkzVm1vf8RdeTlCpCOGRooBJpM61DUZHDMPctcfTOvnMo&#10;UXalth32Ee4anSbJSjusOS5U2NKuouLvdHGRstovz/n4m9pjjj9jfZBZ6MWY6fPw/gZKaJD/8KP9&#10;aQ2kS7h/iT9Ab24AAAD//wMAUEsBAi0AFAAGAAgAAAAhANvh9svuAAAAhQEAABMAAAAAAAAAAAAA&#10;AAAAAAAAAFtDb250ZW50X1R5cGVzXS54bWxQSwECLQAUAAYACAAAACEAWvQsW78AAAAVAQAACwAA&#10;AAAAAAAAAAAAAAAfAQAAX3JlbHMvLnJlbHNQSwECLQAUAAYACAAAACEA9KxBBM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4" o:spid="_x0000_s1044" type="#_x0000_t32" style="position:absolute;left:24609;top:27579;width:0;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lwwwAAANsAAAAPAAAAZHJzL2Rvd25yZXYueG1sRI9Ba8JA&#10;FITvBf/D8gpeim4ai0jqKlIRerJUc/D4yD6TtNm3Ifs0yb/vFgo9DjPzDbPeDq5Rd+pC7dnA8zwB&#10;RVx4W3NpID8fZitQQZAtNp7JwEgBtpvJwxoz63v+pPtJShUhHDI0UIm0mdahqMhhmPuWOHpX3zmU&#10;KLtS2w77CHeNTpNkqR3WHBcqbOmtouL7dHORstwvrvn4ldqPHC9jfZSn0Isx08dh9wpKaJD/8F/7&#10;3RpIX+D3S/wBevMDAAD//wMAUEsBAi0AFAAGAAgAAAAhANvh9svuAAAAhQEAABMAAAAAAAAAAAAA&#10;AAAAAAAAAFtDb250ZW50X1R5cGVzXS54bWxQSwECLQAUAAYACAAAACEAWvQsW78AAAAVAQAACwAA&#10;AAAAAAAAAAAAAAAfAQAAX3JlbHMvLnJlbHNQSwECLQAUAAYACAAAACEAe0XZcM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5" o:spid="_x0000_s1045" type="#_x0000_t32" style="position:absolute;left:24609;top:33337;width:0;height:24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zrwwAAANsAAAAPAAAAZHJzL2Rvd25yZXYueG1sRI9Ba8JA&#10;FITvBf/D8gpeim4aqUjqKlIRerJUc/D4yD6TtNm3Ifs0yb/vFgo9DjPzDbPeDq5Rd+pC7dnA8zwB&#10;RVx4W3NpID8fZitQQZAtNp7JwEgBtpvJwxoz63v+pPtJShUhHDI0UIm0mdahqMhhmPuWOHpX3zmU&#10;KLtS2w77CHeNTpNkqR3WHBcqbOmtouL7dHORstwvrvn4ldqPHC9jfZSn0Isx08dh9wpKaJD/8F/7&#10;3RpIX+D3S/wBevMDAAD//wMAUEsBAi0AFAAGAAgAAAAhANvh9svuAAAAhQEAABMAAAAAAAAAAAAA&#10;AAAAAAAAAFtDb250ZW50X1R5cGVzXS54bWxQSwECLQAUAAYACAAAACEAWvQsW78AAAAVAQAACwAA&#10;AAAAAAAAAAAAAAAfAQAAX3JlbHMvLnJlbHNQSwECLQAUAAYACAAAACEAFAl868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6" o:spid="_x0000_s1046" type="#_x0000_t32" style="position:absolute;left:24609;top:39193;width:0;height:2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cwwAAANsAAAAPAAAAZHJzL2Rvd25yZXYueG1sRI9Ba8JA&#10;FITvQv/D8gq9iG6aQpDoKqWl0FOLmoPHR/aZRLNvQ/bVJP++Wyh4HGbmG2azG12rbtSHxrOB52UC&#10;irj0tuHKQHH8WKxABUG22HomAxMF2G0fZhvMrR94T7eDVCpCOORooBbpcq1DWZPDsPQdcfTOvnco&#10;UfaVtj0OEe5anSZJph02HBdq7OitpvJ6+HGRkr2/nIvpktrvAk9T8yXzMIgxT4/j6xqU0Cj38H/7&#10;0xpIM/j7En+A3v4CAAD//wMAUEsBAi0AFAAGAAgAAAAhANvh9svuAAAAhQEAABMAAAAAAAAAAAAA&#10;AAAAAAAAAFtDb250ZW50X1R5cGVzXS54bWxQSwECLQAUAAYACAAAACEAWvQsW78AAAAVAQAACwAA&#10;AAAAAAAAAAAAAAAfAQAAX3JlbHMvLnJlbHNQSwECLQAUAAYACAAAACEA5NvinM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v:shape id="Conector recto de flecha 27" o:spid="_x0000_s1047" type="#_x0000_t32" style="position:absolute;left:24609;top:45011;width:0;height:2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0cHwwAAANsAAAAPAAAAZHJzL2Rvd25yZXYueG1sRI9Ba8JA&#10;FITvBf/D8oReim6agpboKqVF6KlSzaHHR/aZRLNvQ/Zpkn/fLQg9DjPzDbPeDq5RN+pC7dnA8zwB&#10;RVx4W3NpID/uZq+ggiBbbDyTgZECbDeThzVm1vf8TbeDlCpCOGRooBJpM61DUZHDMPctcfROvnMo&#10;UXalth32Ee4anSbJQjusOS5U2NJ7RcXlcHWRsvh4OeXjObX7HH/G+kueQi/GPE6HtxUooUH+w/f2&#10;pzWQLuHvS/wBevMLAAD//wMAUEsBAi0AFAAGAAgAAAAhANvh9svuAAAAhQEAABMAAAAAAAAAAAAA&#10;AAAAAAAAAFtDb250ZW50X1R5cGVzXS54bWxQSwECLQAUAAYACAAAACEAWvQsW78AAAAVAQAACwAA&#10;AAAAAAAAAAAAAAAfAQAAX3JlbHMvLnJlbHNQSwECLQAUAAYACAAAACEAi5dHB8MAAADbAAAADwAA&#10;AAAAAAAAAAAAAAAHAgAAZHJzL2Rvd25yZXYueG1sUEsFBgAAAAADAAMAtwAAAPcCAAAAAA==&#10;" filled="t" fillcolor="#ffd555 [2167]" strokecolor="#ffc000 [3207]" strokeweight=".5pt">
                  <v:fill color2="#ffcc31 [2615]" rotate="t" colors="0 #ffdd9c;.5 #ffd78e;1 #ffd479" focus="100%" type="gradient">
                    <o:fill v:ext="view" type="gradientUnscaled"/>
                  </v:fill>
                  <v:stroke endarrow="block" joinstyle="miter"/>
                </v:shape>
                <w10:wrap type="square" anchorx="margin"/>
              </v:group>
            </w:pict>
          </mc:Fallback>
        </mc:AlternateContent>
      </w:r>
      <w:r w:rsidR="007D29CE">
        <w:rPr>
          <w:i/>
          <w:iCs/>
        </w:rPr>
        <w:t>Imagen 01: Se</w:t>
      </w:r>
      <w:r w:rsidR="007D29CE" w:rsidRPr="007D29CE">
        <w:rPr>
          <w:i/>
          <w:iCs/>
        </w:rPr>
        <w:t xml:space="preserve"> aprecia de manera general el proceso de elaboración y estudio de la fermentación</w:t>
      </w:r>
      <w:r w:rsidR="007D29CE">
        <w:rPr>
          <w:i/>
          <w:iCs/>
        </w:rPr>
        <w:t>. Fuente: elaboración propia</w:t>
      </w:r>
    </w:p>
    <w:p w14:paraId="43D14304" w14:textId="77777777" w:rsidR="009753DC" w:rsidRDefault="009753DC" w:rsidP="009753DC">
      <w:pPr>
        <w:pStyle w:val="Ttulo1"/>
        <w:sectPr w:rsidR="009753DC" w:rsidSect="00D467C2">
          <w:headerReference w:type="default" r:id="rId14"/>
          <w:pgSz w:w="12240" w:h="15840" w:code="1"/>
          <w:pgMar w:top="1418" w:right="1418" w:bottom="1418" w:left="1418" w:header="709" w:footer="709" w:gutter="0"/>
          <w:pgNumType w:start="1"/>
          <w:cols w:space="708"/>
          <w:titlePg/>
          <w:docGrid w:linePitch="360"/>
        </w:sectPr>
      </w:pPr>
      <w:bookmarkStart w:id="16" w:name="_Toc80052777"/>
      <w:r>
        <w:t>MATERIALES Y METODOS:</w:t>
      </w:r>
      <w:bookmarkEnd w:id="16"/>
    </w:p>
    <w:p w14:paraId="4E04CEF0" w14:textId="77777777" w:rsidR="00D467C2" w:rsidRDefault="00D467C2" w:rsidP="002D12C1">
      <w:pPr>
        <w:pStyle w:val="Ttulo2"/>
      </w:pPr>
      <w:bookmarkStart w:id="17" w:name="_Toc80052778"/>
      <w:r>
        <w:t>MATERIALES:</w:t>
      </w:r>
      <w:bookmarkEnd w:id="17"/>
    </w:p>
    <w:p w14:paraId="2983A8E7" w14:textId="77777777" w:rsidR="00D467C2" w:rsidRDefault="009753DC" w:rsidP="002D12C1">
      <w:pPr>
        <w:pStyle w:val="Prrafodelista"/>
        <w:numPr>
          <w:ilvl w:val="0"/>
          <w:numId w:val="5"/>
        </w:numPr>
        <w:spacing w:line="360" w:lineRule="auto"/>
      </w:pPr>
      <w:r>
        <w:t>Balde o recipiente de 2 litros.</w:t>
      </w:r>
    </w:p>
    <w:p w14:paraId="3AF365FB" w14:textId="77777777" w:rsidR="009753DC" w:rsidRDefault="009753DC" w:rsidP="002D12C1">
      <w:pPr>
        <w:pStyle w:val="Prrafodelista"/>
        <w:numPr>
          <w:ilvl w:val="0"/>
          <w:numId w:val="5"/>
        </w:numPr>
        <w:spacing w:line="360" w:lineRule="auto"/>
      </w:pPr>
      <w:r>
        <w:t>50 cm de manguera de nivel</w:t>
      </w:r>
    </w:p>
    <w:p w14:paraId="269C33A3" w14:textId="77777777" w:rsidR="009753DC" w:rsidRDefault="009753DC" w:rsidP="002D12C1">
      <w:pPr>
        <w:pStyle w:val="Prrafodelista"/>
        <w:numPr>
          <w:ilvl w:val="0"/>
          <w:numId w:val="5"/>
        </w:numPr>
        <w:spacing w:line="360" w:lineRule="auto"/>
      </w:pPr>
      <w:r>
        <w:t>Colador</w:t>
      </w:r>
    </w:p>
    <w:p w14:paraId="5175CBCE" w14:textId="77777777" w:rsidR="009753DC" w:rsidRDefault="009753DC" w:rsidP="002D12C1">
      <w:pPr>
        <w:pStyle w:val="Prrafodelista"/>
        <w:numPr>
          <w:ilvl w:val="0"/>
          <w:numId w:val="5"/>
        </w:numPr>
        <w:spacing w:line="360" w:lineRule="auto"/>
      </w:pPr>
      <w:r>
        <w:t>Balanza</w:t>
      </w:r>
    </w:p>
    <w:p w14:paraId="2F1884A4" w14:textId="77777777" w:rsidR="009753DC" w:rsidRDefault="009753DC" w:rsidP="002D12C1">
      <w:pPr>
        <w:pStyle w:val="Prrafodelista"/>
        <w:numPr>
          <w:ilvl w:val="0"/>
          <w:numId w:val="5"/>
        </w:numPr>
        <w:spacing w:line="360" w:lineRule="auto"/>
      </w:pPr>
      <w:r>
        <w:t>Botella de 200 ml</w:t>
      </w:r>
    </w:p>
    <w:p w14:paraId="5AA54325" w14:textId="77777777" w:rsidR="009753DC" w:rsidRDefault="009753DC" w:rsidP="002D12C1">
      <w:pPr>
        <w:pStyle w:val="Prrafodelista"/>
        <w:numPr>
          <w:ilvl w:val="0"/>
          <w:numId w:val="5"/>
        </w:numPr>
        <w:spacing w:line="360" w:lineRule="auto"/>
      </w:pPr>
      <w:r>
        <w:t>Silicona</w:t>
      </w:r>
    </w:p>
    <w:p w14:paraId="110DCBCB" w14:textId="77777777" w:rsidR="00125F45" w:rsidRDefault="009753DC" w:rsidP="002D12C1">
      <w:pPr>
        <w:pStyle w:val="Prrafodelista"/>
        <w:numPr>
          <w:ilvl w:val="0"/>
          <w:numId w:val="5"/>
        </w:numPr>
        <w:spacing w:line="360" w:lineRule="auto"/>
      </w:pPr>
      <w:r>
        <w:t xml:space="preserve">Cuchilla y/o </w:t>
      </w:r>
      <w:proofErr w:type="spellStart"/>
      <w:r>
        <w:t>cutter</w:t>
      </w:r>
      <w:proofErr w:type="spellEnd"/>
    </w:p>
    <w:p w14:paraId="594FED0E" w14:textId="77777777" w:rsidR="009753DC" w:rsidRDefault="00125F45" w:rsidP="002D12C1">
      <w:pPr>
        <w:pStyle w:val="Prrafodelista"/>
        <w:numPr>
          <w:ilvl w:val="0"/>
          <w:numId w:val="5"/>
        </w:numPr>
        <w:spacing w:line="360" w:lineRule="auto"/>
      </w:pPr>
      <w:r>
        <w:t>Jarra graduada</w:t>
      </w:r>
      <w:r>
        <w:br w:type="column"/>
      </w:r>
    </w:p>
    <w:p w14:paraId="6A4628C5" w14:textId="77777777" w:rsidR="00125F45" w:rsidRDefault="00D467C2" w:rsidP="002D12C1">
      <w:pPr>
        <w:pStyle w:val="Ttulo2"/>
      </w:pPr>
      <w:bookmarkStart w:id="18" w:name="_Toc80052779"/>
      <w:r>
        <w:t>INSUMOS:</w:t>
      </w:r>
      <w:bookmarkEnd w:id="18"/>
    </w:p>
    <w:p w14:paraId="209702FB" w14:textId="77777777" w:rsidR="00125F45" w:rsidRDefault="00125F45" w:rsidP="002D12C1">
      <w:pPr>
        <w:pStyle w:val="Prrafodelista"/>
        <w:numPr>
          <w:ilvl w:val="0"/>
          <w:numId w:val="6"/>
        </w:numPr>
        <w:spacing w:line="360" w:lineRule="auto"/>
      </w:pPr>
      <w:r>
        <w:t>1 g de levadura</w:t>
      </w:r>
    </w:p>
    <w:p w14:paraId="5C5A22DC" w14:textId="77777777" w:rsidR="00125F45" w:rsidRDefault="00125F45" w:rsidP="002D12C1">
      <w:pPr>
        <w:pStyle w:val="Prrafodelista"/>
        <w:numPr>
          <w:ilvl w:val="0"/>
          <w:numId w:val="6"/>
        </w:numPr>
        <w:spacing w:line="360" w:lineRule="auto"/>
      </w:pPr>
      <w:r>
        <w:t>250 ml zumo de naranja</w:t>
      </w:r>
    </w:p>
    <w:p w14:paraId="08F83D4C" w14:textId="77777777" w:rsidR="00125F45" w:rsidRDefault="00125F45" w:rsidP="002D12C1">
      <w:pPr>
        <w:pStyle w:val="Prrafodelista"/>
        <w:numPr>
          <w:ilvl w:val="0"/>
          <w:numId w:val="6"/>
        </w:numPr>
        <w:spacing w:line="360" w:lineRule="auto"/>
      </w:pPr>
      <w:r>
        <w:t>600 ml de agua</w:t>
      </w:r>
    </w:p>
    <w:p w14:paraId="36544B40" w14:textId="77777777" w:rsidR="00125F45" w:rsidRDefault="00125F45" w:rsidP="002D12C1">
      <w:pPr>
        <w:pStyle w:val="Prrafodelista"/>
        <w:numPr>
          <w:ilvl w:val="0"/>
          <w:numId w:val="6"/>
        </w:numPr>
        <w:spacing w:line="360" w:lineRule="auto"/>
      </w:pPr>
      <w:r>
        <w:t>170 g de azúcar</w:t>
      </w:r>
    </w:p>
    <w:p w14:paraId="5AD7AA65" w14:textId="77777777" w:rsidR="00125F45" w:rsidRPr="00125F45" w:rsidRDefault="00125F45" w:rsidP="00125F45">
      <w:pPr>
        <w:spacing w:line="276" w:lineRule="auto"/>
        <w:sectPr w:rsidR="00125F45" w:rsidRPr="00125F45" w:rsidSect="00125F45">
          <w:type w:val="continuous"/>
          <w:pgSz w:w="12240" w:h="15840" w:code="1"/>
          <w:pgMar w:top="1418" w:right="1418" w:bottom="1418" w:left="1418" w:header="709" w:footer="709" w:gutter="0"/>
          <w:pgNumType w:start="1"/>
          <w:cols w:num="2" w:space="708"/>
          <w:titlePg/>
          <w:docGrid w:linePitch="360"/>
        </w:sectPr>
      </w:pPr>
    </w:p>
    <w:p w14:paraId="1EB0BDDC" w14:textId="77777777" w:rsidR="00D467C2" w:rsidRDefault="00D467C2" w:rsidP="009753DC">
      <w:pPr>
        <w:pStyle w:val="Ttulo2"/>
      </w:pPr>
      <w:bookmarkStart w:id="19" w:name="_Toc80052780"/>
      <w:r>
        <w:t>PROCEDIMIENTO:</w:t>
      </w:r>
      <w:bookmarkEnd w:id="19"/>
    </w:p>
    <w:p w14:paraId="7D705A3D" w14:textId="77777777" w:rsidR="009753DC" w:rsidRDefault="009753DC" w:rsidP="009753DC">
      <w:pPr>
        <w:pStyle w:val="Ttulo3"/>
      </w:pPr>
      <w:bookmarkStart w:id="20" w:name="_Toc80052781"/>
      <w:r>
        <w:t>Elaboración del biorreactor:</w:t>
      </w:r>
      <w:bookmarkEnd w:id="20"/>
    </w:p>
    <w:p w14:paraId="5A42D4A3" w14:textId="77777777" w:rsidR="009753DC" w:rsidRDefault="00125F45" w:rsidP="00125F45">
      <w:pPr>
        <w:pStyle w:val="Prrafodelista"/>
        <w:numPr>
          <w:ilvl w:val="0"/>
          <w:numId w:val="7"/>
        </w:numPr>
      </w:pPr>
      <w:r>
        <w:t>Hacer un orificio del tamaño del diámetro de la manguera</w:t>
      </w:r>
      <w:r w:rsidR="003E1B6C">
        <w:t xml:space="preserve"> en la tapa del envase</w:t>
      </w:r>
      <w:r>
        <w:t>.</w:t>
      </w:r>
    </w:p>
    <w:p w14:paraId="50E4626E" w14:textId="77777777" w:rsidR="003E1B6C" w:rsidRDefault="003E1B6C" w:rsidP="00125F45">
      <w:pPr>
        <w:pStyle w:val="Prrafodelista"/>
        <w:numPr>
          <w:ilvl w:val="0"/>
          <w:numId w:val="7"/>
        </w:numPr>
      </w:pPr>
      <w:r>
        <w:t>Hacer otro orificio del mismo tamaño en la tapa de la botella de 200 ml.</w:t>
      </w:r>
    </w:p>
    <w:p w14:paraId="64A10168" w14:textId="77777777" w:rsidR="003E1B6C" w:rsidRDefault="003E1B6C" w:rsidP="00125F45">
      <w:pPr>
        <w:pStyle w:val="Prrafodelista"/>
        <w:numPr>
          <w:ilvl w:val="0"/>
          <w:numId w:val="7"/>
        </w:numPr>
      </w:pPr>
      <w:r>
        <w:t>Introducir aprox. 10 cm de la manguera en ambas tapas y sellar con silicona para evitar la contaminación por agentes externos al medio.</w:t>
      </w:r>
    </w:p>
    <w:p w14:paraId="0FBFDEC2" w14:textId="77777777" w:rsidR="003E1B6C" w:rsidRDefault="003E1B6C" w:rsidP="00125F45">
      <w:pPr>
        <w:pStyle w:val="Prrafodelista"/>
        <w:numPr>
          <w:ilvl w:val="0"/>
          <w:numId w:val="7"/>
        </w:numPr>
      </w:pPr>
      <w:r>
        <w:t>En la botella agregar 100 ml de agua y tapar</w:t>
      </w:r>
      <w:r w:rsidR="00A73DCD">
        <w:t>,</w:t>
      </w:r>
      <w:r>
        <w:t xml:space="preserve"> cuidando que </w:t>
      </w:r>
      <w:r w:rsidR="00A73DCD">
        <w:t>una parte de la manguera quede dentro del agua.</w:t>
      </w:r>
    </w:p>
    <w:p w14:paraId="4ED16223" w14:textId="77777777" w:rsidR="009753DC" w:rsidRDefault="00125F45" w:rsidP="009753DC">
      <w:pPr>
        <w:pStyle w:val="Ttulo3"/>
      </w:pPr>
      <w:bookmarkStart w:id="21" w:name="_Toc80052782"/>
      <w:r>
        <w:t>Preparación del medio/ sustrato y cultivo:</w:t>
      </w:r>
      <w:bookmarkEnd w:id="21"/>
    </w:p>
    <w:p w14:paraId="51AEB241" w14:textId="77777777" w:rsidR="005C30FE" w:rsidRPr="005C30FE" w:rsidRDefault="005C30FE" w:rsidP="00125F45">
      <w:pPr>
        <w:rPr>
          <w:i/>
          <w:iCs/>
        </w:rPr>
      </w:pPr>
      <w:r w:rsidRPr="005C30FE">
        <w:rPr>
          <w:i/>
          <w:iCs/>
        </w:rPr>
        <w:t>Medio/sustrato:</w:t>
      </w:r>
    </w:p>
    <w:p w14:paraId="35F943C7" w14:textId="77777777" w:rsidR="005C30FE" w:rsidRDefault="00125F45" w:rsidP="00125F45">
      <w:pPr>
        <w:pStyle w:val="Prrafodelista"/>
        <w:numPr>
          <w:ilvl w:val="0"/>
          <w:numId w:val="8"/>
        </w:numPr>
      </w:pPr>
      <w:r>
        <w:t>Con ayuda de la balanza, pesar 170 g de azúcar.</w:t>
      </w:r>
    </w:p>
    <w:p w14:paraId="36A9ECCE" w14:textId="77777777" w:rsidR="005C30FE" w:rsidRDefault="00125F45" w:rsidP="00125F45">
      <w:pPr>
        <w:pStyle w:val="Prrafodelista"/>
        <w:numPr>
          <w:ilvl w:val="0"/>
          <w:numId w:val="8"/>
        </w:numPr>
      </w:pPr>
      <w:r>
        <w:t xml:space="preserve">Agregar 500 ml de agua a </w:t>
      </w:r>
      <w:proofErr w:type="spellStart"/>
      <w:r>
        <w:t>T°</w:t>
      </w:r>
      <w:proofErr w:type="spellEnd"/>
      <w:r>
        <w:t xml:space="preserve"> ambiente y homogenizar.</w:t>
      </w:r>
    </w:p>
    <w:p w14:paraId="2FEE6790" w14:textId="77777777" w:rsidR="00D8731F" w:rsidRDefault="00125F45" w:rsidP="00125F45">
      <w:pPr>
        <w:pStyle w:val="Prrafodelista"/>
        <w:numPr>
          <w:ilvl w:val="0"/>
          <w:numId w:val="8"/>
        </w:numPr>
      </w:pPr>
      <w:r>
        <w:t>A</w:t>
      </w:r>
      <w:r w:rsidR="00D8731F">
        <w:t>dicionar</w:t>
      </w:r>
      <w:r>
        <w:t xml:space="preserve"> los 250 ml de zumo previamente </w:t>
      </w:r>
      <w:r w:rsidR="00D8731F">
        <w:t>extraído y homogenizar.</w:t>
      </w:r>
    </w:p>
    <w:p w14:paraId="6807D926" w14:textId="77777777" w:rsidR="00D8731F" w:rsidRPr="005C30FE" w:rsidRDefault="005C30FE" w:rsidP="00125F45">
      <w:pPr>
        <w:rPr>
          <w:i/>
          <w:iCs/>
        </w:rPr>
      </w:pPr>
      <w:r w:rsidRPr="005C30FE">
        <w:rPr>
          <w:i/>
          <w:iCs/>
        </w:rPr>
        <w:t>Cultivo:</w:t>
      </w:r>
    </w:p>
    <w:p w14:paraId="10227ED8" w14:textId="77777777" w:rsidR="003E1B6C" w:rsidRDefault="00D8731F" w:rsidP="005C30FE">
      <w:pPr>
        <w:pStyle w:val="Prrafodelista"/>
        <w:numPr>
          <w:ilvl w:val="0"/>
          <w:numId w:val="10"/>
        </w:numPr>
      </w:pPr>
      <w:r>
        <w:t>Calentar agua</w:t>
      </w:r>
      <w:r w:rsidR="003E1B6C">
        <w:t xml:space="preserve"> y medir 100 ml en un recipiente.</w:t>
      </w:r>
      <w:r w:rsidR="005C30FE">
        <w:t xml:space="preserve"> </w:t>
      </w:r>
    </w:p>
    <w:p w14:paraId="1668D77F" w14:textId="77777777" w:rsidR="005C30FE" w:rsidRDefault="005C30FE" w:rsidP="005C30FE">
      <w:pPr>
        <w:pStyle w:val="Prrafodelista"/>
        <w:numPr>
          <w:ilvl w:val="0"/>
          <w:numId w:val="10"/>
        </w:numPr>
      </w:pPr>
      <w:r>
        <w:t xml:space="preserve">Verter </w:t>
      </w:r>
      <w:r w:rsidR="003E1B6C">
        <w:t xml:space="preserve">los </w:t>
      </w:r>
      <w:r>
        <w:t>100 ml de agua tibia</w:t>
      </w:r>
      <w:r w:rsidR="003E1B6C">
        <w:t xml:space="preserve"> en un recipiente</w:t>
      </w:r>
      <w:r>
        <w:t>, agregar 1 gr de levadura y homogenizar</w:t>
      </w:r>
    </w:p>
    <w:p w14:paraId="4F1FF15C" w14:textId="77777777" w:rsidR="005C30FE" w:rsidRPr="005C30FE" w:rsidRDefault="005C30FE" w:rsidP="00125F45">
      <w:pPr>
        <w:rPr>
          <w:i/>
          <w:iCs/>
          <w:lang w:val="es-ES"/>
        </w:rPr>
      </w:pPr>
      <w:r w:rsidRPr="005C30FE">
        <w:rPr>
          <w:i/>
          <w:iCs/>
          <w:lang w:val="es-ES"/>
        </w:rPr>
        <w:t>Incorporación en el biorreactor:</w:t>
      </w:r>
    </w:p>
    <w:p w14:paraId="177B488A" w14:textId="77777777" w:rsidR="003E1B6C" w:rsidRDefault="005C30FE" w:rsidP="00125F45">
      <w:pPr>
        <w:pStyle w:val="Prrafodelista"/>
        <w:numPr>
          <w:ilvl w:val="0"/>
          <w:numId w:val="11"/>
        </w:numPr>
      </w:pPr>
      <w:r w:rsidRPr="003E1B6C">
        <w:t xml:space="preserve">Verter el medio y el cultivo en </w:t>
      </w:r>
      <w:r w:rsidR="003E1B6C">
        <w:t>nuestro biorreactor casero</w:t>
      </w:r>
      <w:r w:rsidRPr="003E1B6C">
        <w:t>.</w:t>
      </w:r>
    </w:p>
    <w:p w14:paraId="6F9AA21C" w14:textId="77777777" w:rsidR="003E1B6C" w:rsidRDefault="005C30FE" w:rsidP="00125F45">
      <w:pPr>
        <w:pStyle w:val="Prrafodelista"/>
        <w:numPr>
          <w:ilvl w:val="0"/>
          <w:numId w:val="11"/>
        </w:numPr>
      </w:pPr>
      <w:r w:rsidRPr="003E1B6C">
        <w:t>Batir y homogenizar completamente.</w:t>
      </w:r>
    </w:p>
    <w:p w14:paraId="1A49ED0F" w14:textId="77777777" w:rsidR="005C30FE" w:rsidRDefault="005C30FE" w:rsidP="00125F45">
      <w:pPr>
        <w:pStyle w:val="Prrafodelista"/>
        <w:numPr>
          <w:ilvl w:val="0"/>
          <w:numId w:val="11"/>
        </w:numPr>
      </w:pPr>
      <w:r w:rsidRPr="003E1B6C">
        <w:t xml:space="preserve">Cubrir herméticamente y esperar </w:t>
      </w:r>
      <w:r w:rsidR="003E1B6C" w:rsidRPr="003E1B6C">
        <w:t xml:space="preserve">de 2 a 4 horas para observar </w:t>
      </w:r>
      <w:r w:rsidRPr="003E1B6C">
        <w:t>la reacción.</w:t>
      </w:r>
    </w:p>
    <w:p w14:paraId="211806AF" w14:textId="77777777" w:rsidR="007276D4" w:rsidRDefault="00701FC4" w:rsidP="00125F45">
      <w:pPr>
        <w:pStyle w:val="Prrafodelista"/>
        <w:numPr>
          <w:ilvl w:val="0"/>
          <w:numId w:val="11"/>
        </w:numPr>
      </w:pPr>
      <w:r>
        <w:t>Apuntar los cambios apreciados.</w:t>
      </w:r>
    </w:p>
    <w:p w14:paraId="31C51DD3" w14:textId="77777777" w:rsidR="007276D4" w:rsidRDefault="007276D4">
      <w:pPr>
        <w:spacing w:line="259" w:lineRule="auto"/>
        <w:rPr>
          <w:rFonts w:eastAsia="Times New Roman" w:cs="Times New Roman"/>
          <w:lang w:val="es-ES" w:eastAsia="es-ES" w:bidi="es-ES"/>
        </w:rPr>
      </w:pPr>
      <w:r>
        <w:lastRenderedPageBreak/>
        <w:br w:type="page"/>
      </w:r>
    </w:p>
    <w:p w14:paraId="7215EE9B" w14:textId="77777777" w:rsidR="00D467C2" w:rsidRDefault="00D467C2" w:rsidP="009753DC">
      <w:pPr>
        <w:pStyle w:val="Ttulo1"/>
      </w:pPr>
      <w:bookmarkStart w:id="22" w:name="_Toc80052783"/>
      <w:r>
        <w:lastRenderedPageBreak/>
        <w:t>RESULTADOS:</w:t>
      </w:r>
      <w:bookmarkEnd w:id="22"/>
    </w:p>
    <w:p w14:paraId="4E6FB109" w14:textId="77777777" w:rsidR="00724AF7" w:rsidRPr="00724AF7" w:rsidRDefault="00724AF7" w:rsidP="00724AF7">
      <w:pPr>
        <w:pStyle w:val="Ttulo2"/>
      </w:pPr>
      <w:bookmarkStart w:id="23" w:name="_Toc80052784"/>
      <w:r>
        <w:t>Control de cambios sensoriales</w:t>
      </w:r>
      <w:bookmarkEnd w:id="23"/>
    </w:p>
    <w:tbl>
      <w:tblPr>
        <w:tblStyle w:val="Tablaconcuadrcula"/>
        <w:tblW w:w="0" w:type="auto"/>
        <w:tblLook w:val="04A0" w:firstRow="1" w:lastRow="0" w:firstColumn="1" w:lastColumn="0" w:noHBand="0" w:noVBand="1"/>
      </w:tblPr>
      <w:tblGrid>
        <w:gridCol w:w="1750"/>
        <w:gridCol w:w="2574"/>
        <w:gridCol w:w="2574"/>
        <w:gridCol w:w="2496"/>
      </w:tblGrid>
      <w:tr w:rsidR="001A4AAD" w14:paraId="447A155D" w14:textId="77777777" w:rsidTr="008463AE">
        <w:tc>
          <w:tcPr>
            <w:tcW w:w="2205" w:type="dxa"/>
            <w:vAlign w:val="center"/>
          </w:tcPr>
          <w:p w14:paraId="2DE78282" w14:textId="77777777" w:rsidR="001A4AAD" w:rsidRPr="00724AF7" w:rsidRDefault="001A4AAD" w:rsidP="008463AE">
            <w:pPr>
              <w:spacing w:line="259" w:lineRule="auto"/>
              <w:jc w:val="center"/>
              <w:rPr>
                <w:b/>
                <w:bCs/>
                <w:i/>
                <w:iCs/>
              </w:rPr>
            </w:pPr>
          </w:p>
        </w:tc>
        <w:tc>
          <w:tcPr>
            <w:tcW w:w="2796" w:type="dxa"/>
            <w:vAlign w:val="center"/>
          </w:tcPr>
          <w:p w14:paraId="25867FB5" w14:textId="77777777" w:rsidR="001A4AAD" w:rsidRPr="00724AF7" w:rsidRDefault="001A4AAD" w:rsidP="008463AE">
            <w:pPr>
              <w:spacing w:line="259" w:lineRule="auto"/>
              <w:jc w:val="center"/>
              <w:rPr>
                <w:b/>
                <w:bCs/>
                <w:i/>
                <w:iCs/>
              </w:rPr>
            </w:pPr>
            <w:r w:rsidRPr="00724AF7">
              <w:rPr>
                <w:b/>
                <w:bCs/>
                <w:i/>
                <w:iCs/>
              </w:rPr>
              <w:t>Hora 00</w:t>
            </w:r>
          </w:p>
        </w:tc>
        <w:tc>
          <w:tcPr>
            <w:tcW w:w="2796" w:type="dxa"/>
            <w:vAlign w:val="center"/>
          </w:tcPr>
          <w:p w14:paraId="33DE0B5C" w14:textId="77777777" w:rsidR="001A4AAD" w:rsidRPr="00724AF7" w:rsidRDefault="001A4AAD" w:rsidP="008463AE">
            <w:pPr>
              <w:spacing w:line="259" w:lineRule="auto"/>
              <w:jc w:val="center"/>
              <w:rPr>
                <w:b/>
                <w:bCs/>
                <w:i/>
                <w:iCs/>
              </w:rPr>
            </w:pPr>
            <w:r w:rsidRPr="00724AF7">
              <w:rPr>
                <w:b/>
                <w:bCs/>
                <w:i/>
                <w:iCs/>
              </w:rPr>
              <w:t>Hora 02</w:t>
            </w:r>
          </w:p>
        </w:tc>
        <w:tc>
          <w:tcPr>
            <w:tcW w:w="1597" w:type="dxa"/>
            <w:vAlign w:val="center"/>
          </w:tcPr>
          <w:p w14:paraId="6866A2A2" w14:textId="77777777" w:rsidR="001A4AAD" w:rsidRPr="00724AF7" w:rsidRDefault="001A4AAD" w:rsidP="008463AE">
            <w:pPr>
              <w:spacing w:line="259" w:lineRule="auto"/>
              <w:jc w:val="center"/>
              <w:rPr>
                <w:b/>
                <w:bCs/>
                <w:i/>
                <w:iCs/>
              </w:rPr>
            </w:pPr>
            <w:r w:rsidRPr="00724AF7">
              <w:rPr>
                <w:b/>
                <w:bCs/>
                <w:i/>
                <w:iCs/>
              </w:rPr>
              <w:t>Hora 24</w:t>
            </w:r>
          </w:p>
        </w:tc>
      </w:tr>
      <w:tr w:rsidR="001A4AAD" w14:paraId="59E61D2C" w14:textId="77777777" w:rsidTr="008463AE">
        <w:tc>
          <w:tcPr>
            <w:tcW w:w="2205" w:type="dxa"/>
            <w:vAlign w:val="center"/>
          </w:tcPr>
          <w:p w14:paraId="1A927BEF" w14:textId="77777777" w:rsidR="001A4AAD" w:rsidRPr="00724AF7" w:rsidRDefault="001A4AAD" w:rsidP="00724AF7">
            <w:pPr>
              <w:spacing w:before="240" w:line="259" w:lineRule="auto"/>
              <w:rPr>
                <w:b/>
                <w:bCs/>
                <w:i/>
                <w:iCs/>
              </w:rPr>
            </w:pPr>
            <w:r w:rsidRPr="00724AF7">
              <w:rPr>
                <w:b/>
                <w:bCs/>
                <w:i/>
                <w:iCs/>
              </w:rPr>
              <w:t>Evidencia</w:t>
            </w:r>
          </w:p>
        </w:tc>
        <w:tc>
          <w:tcPr>
            <w:tcW w:w="2796" w:type="dxa"/>
            <w:vAlign w:val="center"/>
          </w:tcPr>
          <w:p w14:paraId="00A94FED" w14:textId="77777777" w:rsidR="001A4AAD" w:rsidRDefault="001A4AAD" w:rsidP="008463AE">
            <w:pPr>
              <w:spacing w:before="240" w:line="480" w:lineRule="auto"/>
              <w:jc w:val="center"/>
            </w:pPr>
            <w:r>
              <w:rPr>
                <w:noProof/>
              </w:rPr>
              <w:drawing>
                <wp:inline distT="0" distB="0" distL="0" distR="0" wp14:anchorId="18FB590F" wp14:editId="7D944D34">
                  <wp:extent cx="1440000" cy="1080000"/>
                  <wp:effectExtent l="0" t="0" r="8255"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0000" cy="1080000"/>
                          </a:xfrm>
                          <a:prstGeom prst="rect">
                            <a:avLst/>
                          </a:prstGeom>
                          <a:noFill/>
                          <a:ln>
                            <a:noFill/>
                          </a:ln>
                        </pic:spPr>
                      </pic:pic>
                    </a:graphicData>
                  </a:graphic>
                </wp:inline>
              </w:drawing>
            </w:r>
          </w:p>
        </w:tc>
        <w:tc>
          <w:tcPr>
            <w:tcW w:w="2796" w:type="dxa"/>
            <w:vAlign w:val="center"/>
          </w:tcPr>
          <w:p w14:paraId="7A6BF13D" w14:textId="77777777" w:rsidR="001A4AAD" w:rsidRDefault="001A4AAD" w:rsidP="008463AE">
            <w:pPr>
              <w:spacing w:before="240" w:line="480" w:lineRule="auto"/>
              <w:jc w:val="center"/>
            </w:pPr>
            <w:r>
              <w:rPr>
                <w:noProof/>
              </w:rPr>
              <w:drawing>
                <wp:inline distT="0" distB="0" distL="0" distR="0" wp14:anchorId="3D62C7A7" wp14:editId="1192285D">
                  <wp:extent cx="1440000" cy="1080000"/>
                  <wp:effectExtent l="0" t="0" r="8255"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000" cy="1080000"/>
                          </a:xfrm>
                          <a:prstGeom prst="rect">
                            <a:avLst/>
                          </a:prstGeom>
                          <a:noFill/>
                          <a:ln>
                            <a:noFill/>
                          </a:ln>
                        </pic:spPr>
                      </pic:pic>
                    </a:graphicData>
                  </a:graphic>
                </wp:inline>
              </w:drawing>
            </w:r>
          </w:p>
        </w:tc>
        <w:tc>
          <w:tcPr>
            <w:tcW w:w="1597" w:type="dxa"/>
            <w:vAlign w:val="center"/>
          </w:tcPr>
          <w:p w14:paraId="1A12AF91" w14:textId="77777777" w:rsidR="001A4AAD" w:rsidRDefault="008463AE" w:rsidP="008463AE">
            <w:pPr>
              <w:spacing w:before="240" w:line="480" w:lineRule="auto"/>
              <w:jc w:val="center"/>
              <w:rPr>
                <w:noProof/>
              </w:rPr>
            </w:pPr>
            <w:r>
              <w:rPr>
                <w:noProof/>
              </w:rPr>
              <w:drawing>
                <wp:inline distT="0" distB="0" distL="0" distR="0" wp14:anchorId="2F233155" wp14:editId="74285089">
                  <wp:extent cx="1440000" cy="1080000"/>
                  <wp:effectExtent l="0" t="0" r="825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0000" cy="1080000"/>
                          </a:xfrm>
                          <a:prstGeom prst="rect">
                            <a:avLst/>
                          </a:prstGeom>
                          <a:noFill/>
                          <a:ln>
                            <a:noFill/>
                          </a:ln>
                        </pic:spPr>
                      </pic:pic>
                    </a:graphicData>
                  </a:graphic>
                </wp:inline>
              </w:drawing>
            </w:r>
          </w:p>
        </w:tc>
      </w:tr>
      <w:tr w:rsidR="001A4AAD" w14:paraId="6354B2E1" w14:textId="77777777" w:rsidTr="008463AE">
        <w:tc>
          <w:tcPr>
            <w:tcW w:w="2205" w:type="dxa"/>
            <w:vAlign w:val="center"/>
          </w:tcPr>
          <w:p w14:paraId="6BFA1678" w14:textId="77777777" w:rsidR="001A4AAD" w:rsidRPr="00724AF7" w:rsidRDefault="001A4AAD" w:rsidP="00724AF7">
            <w:pPr>
              <w:spacing w:line="259" w:lineRule="auto"/>
              <w:rPr>
                <w:b/>
                <w:bCs/>
                <w:i/>
                <w:iCs/>
              </w:rPr>
            </w:pPr>
            <w:r w:rsidRPr="00724AF7">
              <w:rPr>
                <w:b/>
                <w:bCs/>
                <w:i/>
                <w:iCs/>
              </w:rPr>
              <w:t>Color</w:t>
            </w:r>
          </w:p>
        </w:tc>
        <w:tc>
          <w:tcPr>
            <w:tcW w:w="2796" w:type="dxa"/>
            <w:vAlign w:val="center"/>
          </w:tcPr>
          <w:p w14:paraId="743CF29A" w14:textId="77777777" w:rsidR="001A4AAD" w:rsidRDefault="005379CC" w:rsidP="008463AE">
            <w:pPr>
              <w:spacing w:line="259" w:lineRule="auto"/>
              <w:jc w:val="center"/>
            </w:pPr>
            <w:r>
              <w:t>Naranja intenso</w:t>
            </w:r>
          </w:p>
        </w:tc>
        <w:tc>
          <w:tcPr>
            <w:tcW w:w="2796" w:type="dxa"/>
            <w:vAlign w:val="center"/>
          </w:tcPr>
          <w:p w14:paraId="6133E545" w14:textId="77777777" w:rsidR="001A4AAD" w:rsidRDefault="005379CC" w:rsidP="008463AE">
            <w:pPr>
              <w:spacing w:line="259" w:lineRule="auto"/>
              <w:jc w:val="center"/>
            </w:pPr>
            <w:r>
              <w:t xml:space="preserve">Naranja </w:t>
            </w:r>
          </w:p>
        </w:tc>
        <w:tc>
          <w:tcPr>
            <w:tcW w:w="1597" w:type="dxa"/>
            <w:vAlign w:val="center"/>
          </w:tcPr>
          <w:p w14:paraId="1EEF747D" w14:textId="77777777" w:rsidR="001A4AAD" w:rsidRDefault="005379CC" w:rsidP="008463AE">
            <w:pPr>
              <w:spacing w:line="259" w:lineRule="auto"/>
              <w:jc w:val="center"/>
            </w:pPr>
            <w:r>
              <w:t xml:space="preserve">Naranja  </w:t>
            </w:r>
          </w:p>
        </w:tc>
      </w:tr>
      <w:tr w:rsidR="001A4AAD" w14:paraId="2A623E35" w14:textId="77777777" w:rsidTr="008463AE">
        <w:tc>
          <w:tcPr>
            <w:tcW w:w="2205" w:type="dxa"/>
            <w:vAlign w:val="center"/>
          </w:tcPr>
          <w:p w14:paraId="435F48EA" w14:textId="77777777" w:rsidR="001A4AAD" w:rsidRPr="00724AF7" w:rsidRDefault="001A4AAD" w:rsidP="00724AF7">
            <w:pPr>
              <w:spacing w:line="259" w:lineRule="auto"/>
              <w:rPr>
                <w:b/>
                <w:bCs/>
                <w:i/>
                <w:iCs/>
              </w:rPr>
            </w:pPr>
            <w:r w:rsidRPr="00724AF7">
              <w:rPr>
                <w:b/>
                <w:bCs/>
                <w:i/>
                <w:iCs/>
              </w:rPr>
              <w:t>Olor</w:t>
            </w:r>
          </w:p>
        </w:tc>
        <w:tc>
          <w:tcPr>
            <w:tcW w:w="2796" w:type="dxa"/>
            <w:vAlign w:val="center"/>
          </w:tcPr>
          <w:p w14:paraId="397D176B" w14:textId="77777777" w:rsidR="001A4AAD" w:rsidRDefault="005379CC" w:rsidP="008463AE">
            <w:pPr>
              <w:spacing w:line="259" w:lineRule="auto"/>
              <w:jc w:val="center"/>
            </w:pPr>
            <w:r>
              <w:t>Olor agradable característico a naranja</w:t>
            </w:r>
          </w:p>
        </w:tc>
        <w:tc>
          <w:tcPr>
            <w:tcW w:w="2796" w:type="dxa"/>
            <w:vAlign w:val="center"/>
          </w:tcPr>
          <w:p w14:paraId="0EF8389E" w14:textId="77777777" w:rsidR="001A4AAD" w:rsidRDefault="005379CC" w:rsidP="008463AE">
            <w:pPr>
              <w:spacing w:line="259" w:lineRule="auto"/>
              <w:jc w:val="center"/>
            </w:pPr>
            <w:r>
              <w:t>Olor agradable</w:t>
            </w:r>
          </w:p>
        </w:tc>
        <w:tc>
          <w:tcPr>
            <w:tcW w:w="1597" w:type="dxa"/>
            <w:vAlign w:val="center"/>
          </w:tcPr>
          <w:p w14:paraId="63A0C995" w14:textId="77777777" w:rsidR="001A4AAD" w:rsidRDefault="005379CC" w:rsidP="008463AE">
            <w:pPr>
              <w:spacing w:line="259" w:lineRule="auto"/>
              <w:jc w:val="center"/>
            </w:pPr>
            <w:r>
              <w:t>Tomo un olor a naranja vieja y amarga</w:t>
            </w:r>
            <w:r w:rsidR="00724AF7">
              <w:t>, producto de la fermentación.</w:t>
            </w:r>
          </w:p>
        </w:tc>
      </w:tr>
      <w:tr w:rsidR="001A4AAD" w14:paraId="402E78A4" w14:textId="77777777" w:rsidTr="008463AE">
        <w:tc>
          <w:tcPr>
            <w:tcW w:w="2205" w:type="dxa"/>
            <w:vAlign w:val="center"/>
          </w:tcPr>
          <w:p w14:paraId="15F9525F" w14:textId="77777777" w:rsidR="001A4AAD" w:rsidRPr="00724AF7" w:rsidRDefault="001A4AAD" w:rsidP="00724AF7">
            <w:pPr>
              <w:spacing w:line="259" w:lineRule="auto"/>
              <w:rPr>
                <w:b/>
                <w:bCs/>
                <w:i/>
                <w:iCs/>
              </w:rPr>
            </w:pPr>
            <w:r w:rsidRPr="00724AF7">
              <w:rPr>
                <w:b/>
                <w:bCs/>
                <w:i/>
                <w:iCs/>
              </w:rPr>
              <w:t>Sensación térmica</w:t>
            </w:r>
          </w:p>
        </w:tc>
        <w:tc>
          <w:tcPr>
            <w:tcW w:w="2796" w:type="dxa"/>
            <w:vAlign w:val="center"/>
          </w:tcPr>
          <w:p w14:paraId="18D9B532" w14:textId="77777777" w:rsidR="001A4AAD" w:rsidRDefault="005379CC" w:rsidP="008463AE">
            <w:pPr>
              <w:spacing w:line="259" w:lineRule="auto"/>
              <w:jc w:val="center"/>
            </w:pPr>
            <w:r>
              <w:t>Temperatura ambiente</w:t>
            </w:r>
          </w:p>
        </w:tc>
        <w:tc>
          <w:tcPr>
            <w:tcW w:w="2796" w:type="dxa"/>
            <w:vAlign w:val="center"/>
          </w:tcPr>
          <w:p w14:paraId="7308F8DB" w14:textId="77777777" w:rsidR="001A4AAD" w:rsidRDefault="005379CC" w:rsidP="008463AE">
            <w:pPr>
              <w:spacing w:line="259" w:lineRule="auto"/>
              <w:jc w:val="center"/>
            </w:pPr>
            <w:r>
              <w:t>Se pudo sentir al ta</w:t>
            </w:r>
            <w:r w:rsidR="00724AF7">
              <w:t>c</w:t>
            </w:r>
            <w:r>
              <w:t>to un leve aumento de la temperatura producto de la reacción</w:t>
            </w:r>
          </w:p>
        </w:tc>
        <w:tc>
          <w:tcPr>
            <w:tcW w:w="1597" w:type="dxa"/>
            <w:vAlign w:val="center"/>
          </w:tcPr>
          <w:p w14:paraId="3A3FE484" w14:textId="77777777" w:rsidR="001A4AAD" w:rsidRDefault="00724AF7" w:rsidP="008463AE">
            <w:pPr>
              <w:spacing w:line="259" w:lineRule="auto"/>
              <w:jc w:val="center"/>
            </w:pPr>
            <w:r>
              <w:t xml:space="preserve">Sensación de temperatura inferior al obtenido en la hora 02 </w:t>
            </w:r>
          </w:p>
        </w:tc>
      </w:tr>
      <w:tr w:rsidR="001A4AAD" w14:paraId="41080475" w14:textId="77777777" w:rsidTr="008463AE">
        <w:tc>
          <w:tcPr>
            <w:tcW w:w="2205" w:type="dxa"/>
            <w:vAlign w:val="center"/>
          </w:tcPr>
          <w:p w14:paraId="51D6F981" w14:textId="77777777" w:rsidR="001A4AAD" w:rsidRPr="00724AF7" w:rsidRDefault="001A4AAD" w:rsidP="00724AF7">
            <w:pPr>
              <w:spacing w:line="259" w:lineRule="auto"/>
              <w:rPr>
                <w:b/>
                <w:bCs/>
                <w:i/>
                <w:iCs/>
              </w:rPr>
            </w:pPr>
            <w:r w:rsidRPr="00724AF7">
              <w:rPr>
                <w:b/>
                <w:bCs/>
                <w:i/>
                <w:iCs/>
              </w:rPr>
              <w:t>Descripción</w:t>
            </w:r>
          </w:p>
        </w:tc>
        <w:tc>
          <w:tcPr>
            <w:tcW w:w="2796" w:type="dxa"/>
            <w:vAlign w:val="center"/>
          </w:tcPr>
          <w:p w14:paraId="3F2EA01B" w14:textId="77777777" w:rsidR="001A4AAD" w:rsidRDefault="00724AF7" w:rsidP="008463AE">
            <w:pPr>
              <w:spacing w:line="259" w:lineRule="auto"/>
              <w:jc w:val="center"/>
            </w:pPr>
            <w:r>
              <w:t>No hubo cambios sensoriales detectados</w:t>
            </w:r>
          </w:p>
        </w:tc>
        <w:tc>
          <w:tcPr>
            <w:tcW w:w="2796" w:type="dxa"/>
            <w:vAlign w:val="center"/>
          </w:tcPr>
          <w:p w14:paraId="7AC10844" w14:textId="77777777" w:rsidR="001A4AAD" w:rsidRDefault="00724AF7" w:rsidP="008463AE">
            <w:pPr>
              <w:spacing w:line="259" w:lineRule="auto"/>
              <w:jc w:val="center"/>
            </w:pPr>
            <w:r>
              <w:t>Se pudo apreciar la aparición de burbujas, producto de la reacción de fermentación y por el aumento de temperatura se puede apreciar la condensación en las paredes del envase</w:t>
            </w:r>
          </w:p>
        </w:tc>
        <w:tc>
          <w:tcPr>
            <w:tcW w:w="1597" w:type="dxa"/>
            <w:vAlign w:val="center"/>
          </w:tcPr>
          <w:p w14:paraId="5A671E73" w14:textId="77777777" w:rsidR="001A4AAD" w:rsidRDefault="00724AF7" w:rsidP="008463AE">
            <w:pPr>
              <w:spacing w:line="259" w:lineRule="auto"/>
              <w:jc w:val="center"/>
            </w:pPr>
            <w:r>
              <w:t xml:space="preserve">Se aprecia la </w:t>
            </w:r>
            <w:bookmarkStart w:id="24" w:name="_Hlk80099254"/>
            <w:r>
              <w:t>condensación en mayor proporción, además del sedimento y la aparición de una película densa formada por la unión de muchas burbujas, también se aprecio la condensación en la botella con agua y dentro de la manguera.</w:t>
            </w:r>
            <w:bookmarkEnd w:id="24"/>
          </w:p>
        </w:tc>
      </w:tr>
    </w:tbl>
    <w:p w14:paraId="6B9FDECF" w14:textId="77777777" w:rsidR="007276D4" w:rsidRDefault="007276D4">
      <w:pPr>
        <w:spacing w:line="259" w:lineRule="auto"/>
      </w:pPr>
    </w:p>
    <w:p w14:paraId="6F339106" w14:textId="77777777" w:rsidR="007276D4" w:rsidRDefault="007276D4">
      <w:pPr>
        <w:spacing w:line="259" w:lineRule="auto"/>
      </w:pPr>
      <w:r>
        <w:br w:type="page"/>
      </w:r>
    </w:p>
    <w:p w14:paraId="284F8DB0" w14:textId="77777777" w:rsidR="00D467C2" w:rsidRDefault="00D467C2" w:rsidP="009753DC">
      <w:pPr>
        <w:pStyle w:val="Ttulo1"/>
      </w:pPr>
      <w:bookmarkStart w:id="25" w:name="_Toc80052785"/>
      <w:r>
        <w:lastRenderedPageBreak/>
        <w:t>DISCUSIÓN:</w:t>
      </w:r>
      <w:bookmarkEnd w:id="25"/>
    </w:p>
    <w:p w14:paraId="16FA148B" w14:textId="1417862A" w:rsidR="0049351C" w:rsidRDefault="0049351C" w:rsidP="009753DC">
      <w:r>
        <w:t xml:space="preserve">En la industria a diversos modos y aplicaciones para el uso de los biorreactores, siendo muchos de gran interés industrial como por ejemplo la aplicación </w:t>
      </w:r>
      <w:r w:rsidR="00AF1985">
        <w:t>en</w:t>
      </w:r>
      <w:r>
        <w:t xml:space="preserve"> la maduración y desarrollo de esporas de orquídeas, hasta pequeñas plántulas. Estas podrían ser transferidas directamente del biorreactor al área de enraizamiento y crecimiento.</w:t>
      </w:r>
    </w:p>
    <w:p w14:paraId="22636AAD" w14:textId="5248F676" w:rsidR="00485AB9" w:rsidRPr="009753DC" w:rsidRDefault="003B7228" w:rsidP="009753DC">
      <w:r>
        <w:t>E</w:t>
      </w:r>
      <w:r w:rsidRPr="003B7228">
        <w:t xml:space="preserve">l uso biorreactores se pueden poner a crecer microorganismos, células vegetales, microalgas y células animales, con un objetivo en común: la producción masiva de células o de compuestos bioactivos, convirtiéndose en una herramienta eficaz para la micropropagación, ya que incrementa el coeficiente de multiplicación y produce el mejoramiento en la calidad del material regenerado in vitro. </w:t>
      </w:r>
      <w:r w:rsidR="006B72F0">
        <w:t>I</w:t>
      </w:r>
      <w:r w:rsidRPr="003B7228">
        <w:t>ncide en la reducción de los costos de producción en el cultivo a escala</w:t>
      </w:r>
      <w:r w:rsidR="006B72F0">
        <w:t xml:space="preserve">. </w:t>
      </w:r>
      <w:r w:rsidRPr="003B7228">
        <w:t>Por otra parte, se controlan varias condiciones de cultivo como lo son pH, agitación, oxígeno disuelto y la producción de espuma.</w:t>
      </w:r>
    </w:p>
    <w:p w14:paraId="5F580EFF" w14:textId="77777777" w:rsidR="00D467C2" w:rsidRDefault="00D467C2" w:rsidP="009753DC">
      <w:pPr>
        <w:pStyle w:val="Ttulo1"/>
      </w:pPr>
      <w:bookmarkStart w:id="26" w:name="_Toc80052786"/>
      <w:r>
        <w:t>CONCLUSIONES</w:t>
      </w:r>
      <w:r w:rsidR="009753DC">
        <w:t>:</w:t>
      </w:r>
      <w:bookmarkEnd w:id="26"/>
    </w:p>
    <w:p w14:paraId="58359206" w14:textId="7B6779A2" w:rsidR="00444F4B" w:rsidRDefault="00444F4B" w:rsidP="00444F4B">
      <w:pPr>
        <w:pStyle w:val="Prrafodelista"/>
        <w:numPr>
          <w:ilvl w:val="0"/>
          <w:numId w:val="15"/>
        </w:numPr>
        <w:tabs>
          <w:tab w:val="left" w:pos="3402"/>
        </w:tabs>
      </w:pPr>
      <w:r>
        <w:t>La fermentación tiene lugar en ambiente anaeróbico, con degradación de la sustancia orgánica en compuestos intermedios que actúan de donadores y aceptores de electrones</w:t>
      </w:r>
      <w:r w:rsidR="006B72F0">
        <w:t xml:space="preserve"> </w:t>
      </w:r>
      <w:r>
        <w:t>con liberación de energía.</w:t>
      </w:r>
    </w:p>
    <w:p w14:paraId="504446FE" w14:textId="7FCB7911" w:rsidR="009753DC" w:rsidRDefault="00444F4B" w:rsidP="00444F4B">
      <w:pPr>
        <w:pStyle w:val="Prrafodelista"/>
        <w:numPr>
          <w:ilvl w:val="0"/>
          <w:numId w:val="14"/>
        </w:numPr>
      </w:pPr>
      <w:r>
        <w:t>Se llevó a cabo la realización del biorreactor casero obteniendo al final de la observación una condensación en mayor proporción, además del sedimento y la aparición de una película densa formada por la unión de muchas burbujas, también se apreció la condensación en la botella con agua y dentro de la manguera.</w:t>
      </w:r>
    </w:p>
    <w:p w14:paraId="3BF07EBF" w14:textId="30AA2AE2" w:rsidR="00444F4B" w:rsidRDefault="00444F4B" w:rsidP="00444F4B">
      <w:pPr>
        <w:pStyle w:val="Prrafodelista"/>
        <w:numPr>
          <w:ilvl w:val="0"/>
          <w:numId w:val="14"/>
        </w:numPr>
      </w:pPr>
      <w:r>
        <w:t xml:space="preserve">Se pudo apreciar que la reacción en el biorreactor casero en un tiempo de </w:t>
      </w:r>
      <w:r w:rsidR="00485AB9">
        <w:t>2</w:t>
      </w:r>
      <w:r>
        <w:t xml:space="preserve"> horas iniciado el proceso de reacción al momento de cubrir herméticamente.</w:t>
      </w:r>
    </w:p>
    <w:p w14:paraId="66646FDD" w14:textId="4139624F" w:rsidR="00982EDB" w:rsidRPr="006B72F0" w:rsidRDefault="00444F4B" w:rsidP="006B72F0">
      <w:pPr>
        <w:pStyle w:val="Prrafodelista"/>
        <w:numPr>
          <w:ilvl w:val="0"/>
          <w:numId w:val="14"/>
        </w:numPr>
      </w:pPr>
      <w:r w:rsidRPr="00444F4B">
        <w:rPr>
          <w:lang w:val="es-PE"/>
        </w:rPr>
        <w:t xml:space="preserve">Para mezclar la levadura con el azúcar debe haber un líquido. La temperatura de este tiene un gran efecto sobre la cantidad de dióxido de carbono que se </w:t>
      </w:r>
      <w:r w:rsidRPr="00444F4B">
        <w:rPr>
          <w:lang w:val="es-PE"/>
        </w:rPr>
        <w:lastRenderedPageBreak/>
        <w:t>produce. Si la temperatura es demasiado baja, la levadura no reaccionará con el azúcar; en cambio si la temperatura es demasiado alta, los microorganismos de la levadura se destruirán.</w:t>
      </w:r>
    </w:p>
    <w:p w14:paraId="36245936" w14:textId="77777777" w:rsidR="00D467C2" w:rsidRDefault="00D467C2" w:rsidP="009753DC">
      <w:pPr>
        <w:pStyle w:val="Ttulo1"/>
      </w:pPr>
      <w:bookmarkStart w:id="27" w:name="_Toc80052787"/>
      <w:r>
        <w:t>REFERENCIAS BIBLIOGRAFICAS:</w:t>
      </w:r>
      <w:bookmarkEnd w:id="27"/>
    </w:p>
    <w:p w14:paraId="2B7F43FC" w14:textId="77777777" w:rsidR="00982EDB" w:rsidRPr="00982EDB" w:rsidRDefault="009753DC" w:rsidP="00982EDB">
      <w:pPr>
        <w:pStyle w:val="Bibliografa"/>
        <w:rPr>
          <w:rFonts w:cs="Times New Roman"/>
        </w:rPr>
      </w:pPr>
      <w:r>
        <w:fldChar w:fldCharType="begin"/>
      </w:r>
      <w:r w:rsidR="00982EDB">
        <w:instrText xml:space="preserve"> ADDIN ZOTERO_BIBL {"uncited":[],"omitted":[],"custom":[]} CSL_BIBLIOGRAPHY </w:instrText>
      </w:r>
      <w:r>
        <w:fldChar w:fldCharType="separate"/>
      </w:r>
      <w:r w:rsidR="00982EDB" w:rsidRPr="00982EDB">
        <w:rPr>
          <w:rFonts w:cs="Times New Roman"/>
        </w:rPr>
        <w:t xml:space="preserve">Crisanto S, E., &amp; Cruz C, A. (2020). </w:t>
      </w:r>
      <w:r w:rsidR="00982EDB" w:rsidRPr="00982EDB">
        <w:rPr>
          <w:rFonts w:cs="Times New Roman"/>
          <w:i/>
          <w:iCs/>
        </w:rPr>
        <w:t>Diseño y manejo de un biorreactor aeróbico</w:t>
      </w:r>
      <w:r w:rsidR="00982EDB" w:rsidRPr="00982EDB">
        <w:rPr>
          <w:rFonts w:cs="Times New Roman"/>
        </w:rPr>
        <w:t xml:space="preserve"> (Práctica de laboratorio N.</w:t>
      </w:r>
      <w:r w:rsidR="00982EDB" w:rsidRPr="00982EDB">
        <w:rPr>
          <w:rFonts w:cs="Times New Roman"/>
          <w:vertAlign w:val="superscript"/>
        </w:rPr>
        <w:t>o</w:t>
      </w:r>
      <w:r w:rsidR="00982EDB" w:rsidRPr="00982EDB">
        <w:rPr>
          <w:rFonts w:cs="Times New Roman"/>
        </w:rPr>
        <w:t xml:space="preserve"> 6; p. 20). Universidad Nacional de Piura.</w:t>
      </w:r>
    </w:p>
    <w:p w14:paraId="4C5FEC71" w14:textId="77777777" w:rsidR="00982EDB" w:rsidRPr="00982EDB" w:rsidRDefault="00982EDB" w:rsidP="00982EDB">
      <w:pPr>
        <w:pStyle w:val="Bibliografa"/>
        <w:rPr>
          <w:rFonts w:cs="Times New Roman"/>
        </w:rPr>
      </w:pPr>
      <w:r w:rsidRPr="00982EDB">
        <w:rPr>
          <w:rFonts w:cs="Times New Roman"/>
        </w:rPr>
        <w:t xml:space="preserve">Puerta Quintero, G. I. (2010). FUNDAMENTOS DEL PROCESO DE FERMENTACIÓN EN EL BENEFICIO DEL CAFÉ. </w:t>
      </w:r>
      <w:r w:rsidRPr="00982EDB">
        <w:rPr>
          <w:rFonts w:cs="Times New Roman"/>
          <w:i/>
          <w:iCs/>
        </w:rPr>
        <w:t>Sandra Milena Marín</w:t>
      </w:r>
      <w:r w:rsidRPr="00982EDB">
        <w:rPr>
          <w:rFonts w:cs="Times New Roman"/>
        </w:rPr>
        <w:t>, 12.</w:t>
      </w:r>
    </w:p>
    <w:p w14:paraId="16FE9959" w14:textId="77777777" w:rsidR="00982EDB" w:rsidRPr="00982EDB" w:rsidRDefault="00982EDB" w:rsidP="00982EDB">
      <w:pPr>
        <w:pStyle w:val="Bibliografa"/>
        <w:rPr>
          <w:rFonts w:cs="Times New Roman"/>
        </w:rPr>
      </w:pPr>
      <w:r w:rsidRPr="00982EDB">
        <w:rPr>
          <w:rFonts w:cs="Times New Roman"/>
        </w:rPr>
        <w:t xml:space="preserve">Rosser, J., &amp; Thomas, D. J. (2011). </w:t>
      </w:r>
      <w:r w:rsidRPr="00982EDB">
        <w:rPr>
          <w:rFonts w:cs="Times New Roman"/>
          <w:i/>
          <w:iCs/>
        </w:rPr>
        <w:t>Procesos de biorreactor para la maduración de tejido bioimpreso 3D</w:t>
      </w:r>
      <w:r w:rsidRPr="00982EDB">
        <w:rPr>
          <w:rFonts w:cs="Times New Roman"/>
        </w:rPr>
        <w:t xml:space="preserve"> [Científica]. ScienceDirect. https://www.sciencedirect.com/topics/immunology-and-microbiology/bioreactor</w:t>
      </w:r>
    </w:p>
    <w:p w14:paraId="404DAD32" w14:textId="77777777" w:rsidR="00982EDB" w:rsidRPr="00982EDB" w:rsidRDefault="00982EDB" w:rsidP="00982EDB">
      <w:pPr>
        <w:pStyle w:val="Bibliografa"/>
        <w:rPr>
          <w:rFonts w:cs="Times New Roman"/>
        </w:rPr>
      </w:pPr>
      <w:r w:rsidRPr="00982EDB">
        <w:rPr>
          <w:rFonts w:cs="Times New Roman"/>
        </w:rPr>
        <w:t xml:space="preserve">Ruíz Leza, H. A., Rodríguez Jasso, R. M., Rodríguez Herrera, R., Contreras Esquivel, J. C., &amp; Aguilar, C. N. (2007). </w:t>
      </w:r>
      <w:r w:rsidRPr="00982EDB">
        <w:rPr>
          <w:rFonts w:cs="Times New Roman"/>
          <w:i/>
          <w:iCs/>
        </w:rPr>
        <w:t>Diseño de biorreactores para fermentación en medio sólido</w:t>
      </w:r>
      <w:r w:rsidRPr="00982EDB">
        <w:rPr>
          <w:rFonts w:cs="Times New Roman"/>
        </w:rPr>
        <w:t xml:space="preserve">. </w:t>
      </w:r>
      <w:r w:rsidRPr="00982EDB">
        <w:rPr>
          <w:rFonts w:cs="Times New Roman"/>
          <w:i/>
          <w:iCs/>
        </w:rPr>
        <w:t>6</w:t>
      </w:r>
      <w:r w:rsidRPr="00982EDB">
        <w:rPr>
          <w:rFonts w:cs="Times New Roman"/>
        </w:rPr>
        <w:t>(1), 33-40.</w:t>
      </w:r>
    </w:p>
    <w:p w14:paraId="7EFA2409" w14:textId="77777777" w:rsidR="00982EDB" w:rsidRDefault="00982EDB" w:rsidP="00982EDB">
      <w:pPr>
        <w:pStyle w:val="Bibliografa"/>
        <w:rPr>
          <w:rFonts w:cs="Times New Roman"/>
        </w:rPr>
      </w:pPr>
      <w:r w:rsidRPr="00982EDB">
        <w:rPr>
          <w:rFonts w:cs="Times New Roman"/>
        </w:rPr>
        <w:t xml:space="preserve">Smith, J. E. (2014, mayo 26). Biorreactores [Blog]. </w:t>
      </w:r>
      <w:r w:rsidRPr="00982EDB">
        <w:rPr>
          <w:rFonts w:cs="Times New Roman"/>
          <w:i/>
          <w:iCs/>
        </w:rPr>
        <w:t>Apuntes de biotecnología</w:t>
      </w:r>
      <w:r w:rsidRPr="00982EDB">
        <w:rPr>
          <w:rFonts w:cs="Times New Roman"/>
        </w:rPr>
        <w:t>. http://apuntesbiotecnologiageneral.blogspot.com/2014/05/biorreactores.html</w:t>
      </w:r>
    </w:p>
    <w:p w14:paraId="5D457B68" w14:textId="77777777" w:rsidR="00982EDB" w:rsidRDefault="00982EDB" w:rsidP="00982EDB">
      <w:r>
        <w:br w:type="page"/>
      </w:r>
    </w:p>
    <w:p w14:paraId="4D9C34A6" w14:textId="77777777" w:rsidR="00D467C2" w:rsidRDefault="009753DC" w:rsidP="009753DC">
      <w:pPr>
        <w:pStyle w:val="Ttulo1"/>
      </w:pPr>
      <w:r>
        <w:lastRenderedPageBreak/>
        <w:fldChar w:fldCharType="end"/>
      </w:r>
      <w:bookmarkStart w:id="28" w:name="_Toc80052788"/>
      <w:r w:rsidR="00D467C2">
        <w:t>ANEXOS:</w:t>
      </w:r>
      <w:bookmarkEnd w:id="28"/>
    </w:p>
    <w:p w14:paraId="7C9CA569" w14:textId="77777777" w:rsidR="00D467C2" w:rsidRDefault="009753DC" w:rsidP="001F4D81">
      <w:pPr>
        <w:pStyle w:val="Ttulo2"/>
        <w:numPr>
          <w:ilvl w:val="0"/>
          <w:numId w:val="0"/>
        </w:numPr>
        <w:spacing w:line="480" w:lineRule="auto"/>
        <w:ind w:left="792"/>
      </w:pPr>
      <w:bookmarkStart w:id="29" w:name="_Toc80052789"/>
      <w:r>
        <w:t>ANEXO 01: MATERIALES</w:t>
      </w:r>
      <w:bookmarkEnd w:id="29"/>
    </w:p>
    <w:tbl>
      <w:tblPr>
        <w:tblStyle w:val="Tablaconcuadrcula"/>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701FC4" w14:paraId="75357DDC" w14:textId="77777777" w:rsidTr="001F4D81">
        <w:trPr>
          <w:trHeight w:val="2371"/>
        </w:trPr>
        <w:tc>
          <w:tcPr>
            <w:tcW w:w="9349" w:type="dxa"/>
          </w:tcPr>
          <w:p w14:paraId="20829692" w14:textId="77777777" w:rsidR="00701FC4" w:rsidRDefault="00701FC4" w:rsidP="00701FC4">
            <w:pPr>
              <w:spacing w:line="240" w:lineRule="auto"/>
              <w:jc w:val="center"/>
            </w:pPr>
            <w:r>
              <w:rPr>
                <w:noProof/>
              </w:rPr>
              <w:drawing>
                <wp:inline distT="0" distB="0" distL="0" distR="0" wp14:anchorId="49A67C9F" wp14:editId="1307CC7C">
                  <wp:extent cx="3841200" cy="2880000"/>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1200" cy="2880000"/>
                          </a:xfrm>
                          <a:prstGeom prst="rect">
                            <a:avLst/>
                          </a:prstGeom>
                          <a:noFill/>
                          <a:ln>
                            <a:noFill/>
                          </a:ln>
                        </pic:spPr>
                      </pic:pic>
                    </a:graphicData>
                  </a:graphic>
                </wp:inline>
              </w:drawing>
            </w:r>
          </w:p>
          <w:p w14:paraId="4CD72865" w14:textId="77777777" w:rsidR="00701FC4" w:rsidRPr="00701FC4" w:rsidRDefault="00701FC4" w:rsidP="00701FC4">
            <w:pPr>
              <w:spacing w:line="240" w:lineRule="auto"/>
              <w:rPr>
                <w:sz w:val="2"/>
                <w:szCs w:val="2"/>
              </w:rPr>
            </w:pPr>
          </w:p>
        </w:tc>
      </w:tr>
      <w:tr w:rsidR="00701FC4" w14:paraId="12AF3377" w14:textId="77777777" w:rsidTr="001F4D81">
        <w:trPr>
          <w:trHeight w:val="998"/>
        </w:trPr>
        <w:tc>
          <w:tcPr>
            <w:tcW w:w="9349" w:type="dxa"/>
          </w:tcPr>
          <w:p w14:paraId="202A5297" w14:textId="77777777" w:rsidR="00701FC4" w:rsidRPr="00701FC4" w:rsidRDefault="00701FC4" w:rsidP="00701FC4">
            <w:pPr>
              <w:spacing w:line="240" w:lineRule="auto"/>
              <w:jc w:val="center"/>
              <w:rPr>
                <w:i/>
                <w:iCs/>
              </w:rPr>
            </w:pPr>
            <w:r w:rsidRPr="00701FC4">
              <w:rPr>
                <w:i/>
                <w:iCs/>
              </w:rPr>
              <w:t>Se muestran los materiales utilizados en la elaboración de nuestro biorreactor casero, además de los insumos que forman parte del medio y del cultivo.</w:t>
            </w:r>
          </w:p>
        </w:tc>
      </w:tr>
    </w:tbl>
    <w:p w14:paraId="66561014" w14:textId="77777777" w:rsidR="00701FC4" w:rsidRDefault="00701FC4" w:rsidP="00701FC4">
      <w:pPr>
        <w:tabs>
          <w:tab w:val="left" w:pos="5367"/>
        </w:tabs>
      </w:pPr>
      <w:r>
        <w:tab/>
      </w:r>
    </w:p>
    <w:tbl>
      <w:tblPr>
        <w:tblStyle w:val="Tablaconcuadrcula"/>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4"/>
      </w:tblGrid>
      <w:tr w:rsidR="00701FC4" w14:paraId="10CD8327" w14:textId="77777777" w:rsidTr="001F4D81">
        <w:trPr>
          <w:trHeight w:val="2344"/>
        </w:trPr>
        <w:tc>
          <w:tcPr>
            <w:tcW w:w="9424" w:type="dxa"/>
          </w:tcPr>
          <w:p w14:paraId="0EB3C3C8" w14:textId="77777777" w:rsidR="00701FC4" w:rsidRDefault="00701FC4" w:rsidP="00701FC4">
            <w:pPr>
              <w:spacing w:line="240" w:lineRule="auto"/>
              <w:jc w:val="center"/>
              <w:rPr>
                <w:noProof/>
              </w:rPr>
            </w:pPr>
            <w:r>
              <w:rPr>
                <w:noProof/>
              </w:rPr>
              <w:drawing>
                <wp:inline distT="0" distB="0" distL="0" distR="0" wp14:anchorId="2D3C7A07" wp14:editId="0422353D">
                  <wp:extent cx="3841200" cy="2880000"/>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41200" cy="2880000"/>
                          </a:xfrm>
                          <a:prstGeom prst="rect">
                            <a:avLst/>
                          </a:prstGeom>
                          <a:noFill/>
                          <a:ln>
                            <a:noFill/>
                          </a:ln>
                        </pic:spPr>
                      </pic:pic>
                    </a:graphicData>
                  </a:graphic>
                </wp:inline>
              </w:drawing>
            </w:r>
          </w:p>
          <w:p w14:paraId="216A9471" w14:textId="77777777" w:rsidR="00701FC4" w:rsidRPr="00701FC4" w:rsidRDefault="00701FC4" w:rsidP="00701FC4">
            <w:pPr>
              <w:spacing w:line="240" w:lineRule="auto"/>
              <w:rPr>
                <w:noProof/>
              </w:rPr>
            </w:pPr>
          </w:p>
        </w:tc>
      </w:tr>
      <w:tr w:rsidR="00701FC4" w14:paraId="5A96BA1A" w14:textId="77777777" w:rsidTr="001F4D81">
        <w:trPr>
          <w:trHeight w:val="987"/>
        </w:trPr>
        <w:tc>
          <w:tcPr>
            <w:tcW w:w="9424" w:type="dxa"/>
          </w:tcPr>
          <w:p w14:paraId="372D2950" w14:textId="77777777" w:rsidR="00701FC4" w:rsidRPr="00701FC4" w:rsidRDefault="00701FC4" w:rsidP="001F4D81">
            <w:pPr>
              <w:spacing w:line="240" w:lineRule="auto"/>
              <w:jc w:val="center"/>
              <w:rPr>
                <w:i/>
                <w:iCs/>
              </w:rPr>
            </w:pPr>
            <w:r w:rsidRPr="00701FC4">
              <w:rPr>
                <w:i/>
                <w:iCs/>
              </w:rPr>
              <w:t xml:space="preserve">Se muestra </w:t>
            </w:r>
            <w:r w:rsidR="001F4D81">
              <w:rPr>
                <w:i/>
                <w:iCs/>
              </w:rPr>
              <w:t>el biorreactor terminado y se esta empezando el proceso de fermentación</w:t>
            </w:r>
          </w:p>
        </w:tc>
      </w:tr>
    </w:tbl>
    <w:p w14:paraId="636E61B1" w14:textId="77777777" w:rsidR="00701FC4" w:rsidRPr="00701FC4" w:rsidRDefault="00701FC4" w:rsidP="007276D4">
      <w:pPr>
        <w:tabs>
          <w:tab w:val="left" w:pos="5367"/>
        </w:tabs>
      </w:pPr>
    </w:p>
    <w:sectPr w:rsidR="00701FC4" w:rsidRPr="00701FC4" w:rsidSect="007276D4">
      <w:type w:val="continuous"/>
      <w:pgSz w:w="12240" w:h="15840" w:code="1"/>
      <w:pgMar w:top="1418" w:right="1418" w:bottom="1418" w:left="1418" w:header="709" w:footer="709"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6D9E7C" w14:textId="77777777" w:rsidR="006543EB" w:rsidRDefault="006543EB" w:rsidP="00D467C2">
      <w:pPr>
        <w:spacing w:after="0" w:line="240" w:lineRule="auto"/>
      </w:pPr>
      <w:r>
        <w:separator/>
      </w:r>
    </w:p>
  </w:endnote>
  <w:endnote w:type="continuationSeparator" w:id="0">
    <w:p w14:paraId="18CA3875" w14:textId="77777777" w:rsidR="006543EB" w:rsidRDefault="006543EB" w:rsidP="00D46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Arial"/>
    <w:panose1 w:val="02020603050405020304"/>
    <w:charset w:val="00"/>
    <w:family w:val="roman"/>
    <w:pitch w:val="variable"/>
    <w:sig w:usb0="00000000"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0458377"/>
      <w:docPartObj>
        <w:docPartGallery w:val="Page Numbers (Bottom of Page)"/>
        <w:docPartUnique/>
      </w:docPartObj>
    </w:sdtPr>
    <w:sdtEndPr/>
    <w:sdtContent>
      <w:p w14:paraId="29F48090" w14:textId="77777777" w:rsidR="00982EDB" w:rsidRDefault="00982EDB">
        <w:pPr>
          <w:pStyle w:val="Piedepgina"/>
          <w:jc w:val="right"/>
        </w:pPr>
        <w:r>
          <w:fldChar w:fldCharType="begin"/>
        </w:r>
        <w:r>
          <w:instrText>PAGE   \* MERGEFORMAT</w:instrText>
        </w:r>
        <w:r>
          <w:fldChar w:fldCharType="separate"/>
        </w:r>
        <w:r>
          <w:rPr>
            <w:lang w:val="es-ES"/>
          </w:rPr>
          <w:t>2</w:t>
        </w:r>
        <w:r>
          <w:fldChar w:fldCharType="end"/>
        </w:r>
      </w:p>
    </w:sdtContent>
  </w:sdt>
  <w:p w14:paraId="23F4D6C7" w14:textId="77777777" w:rsidR="00982EDB" w:rsidRDefault="00982E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5636301"/>
      <w:docPartObj>
        <w:docPartGallery w:val="Page Numbers (Bottom of Page)"/>
        <w:docPartUnique/>
      </w:docPartObj>
    </w:sdtPr>
    <w:sdtEndPr/>
    <w:sdtContent>
      <w:p w14:paraId="713E469B" w14:textId="77777777" w:rsidR="00982EDB" w:rsidRDefault="00982EDB">
        <w:pPr>
          <w:pStyle w:val="Piedepgina"/>
          <w:jc w:val="right"/>
        </w:pPr>
        <w:r>
          <w:fldChar w:fldCharType="begin"/>
        </w:r>
        <w:r>
          <w:instrText>PAGE   \* MERGEFORMAT</w:instrText>
        </w:r>
        <w:r>
          <w:fldChar w:fldCharType="separate"/>
        </w:r>
        <w:r>
          <w:rPr>
            <w:lang w:val="es-ES"/>
          </w:rPr>
          <w:t>2</w:t>
        </w:r>
        <w:r>
          <w:fldChar w:fldCharType="end"/>
        </w:r>
      </w:p>
    </w:sdtContent>
  </w:sdt>
  <w:p w14:paraId="7D279B19" w14:textId="77777777" w:rsidR="00982EDB" w:rsidRDefault="00982E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D626DE" w14:textId="77777777" w:rsidR="006543EB" w:rsidRDefault="006543EB" w:rsidP="00D467C2">
      <w:pPr>
        <w:spacing w:after="0" w:line="240" w:lineRule="auto"/>
      </w:pPr>
      <w:r>
        <w:separator/>
      </w:r>
    </w:p>
  </w:footnote>
  <w:footnote w:type="continuationSeparator" w:id="0">
    <w:p w14:paraId="30C1F854" w14:textId="77777777" w:rsidR="006543EB" w:rsidRDefault="006543EB" w:rsidP="00D46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56E08C" w14:textId="77777777" w:rsidR="007276D4" w:rsidRDefault="007276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06FCD"/>
    <w:multiLevelType w:val="hybridMultilevel"/>
    <w:tmpl w:val="E2080EF8"/>
    <w:lvl w:ilvl="0" w:tplc="6E8C51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6515D8"/>
    <w:multiLevelType w:val="hybridMultilevel"/>
    <w:tmpl w:val="625CBF9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A2F392E"/>
    <w:multiLevelType w:val="hybridMultilevel"/>
    <w:tmpl w:val="A8E03D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AB131F8"/>
    <w:multiLevelType w:val="hybridMultilevel"/>
    <w:tmpl w:val="445007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396A05"/>
    <w:multiLevelType w:val="hybridMultilevel"/>
    <w:tmpl w:val="02EA403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D4575CF"/>
    <w:multiLevelType w:val="hybridMultilevel"/>
    <w:tmpl w:val="55C25744"/>
    <w:lvl w:ilvl="0" w:tplc="6E8C51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E863AB3"/>
    <w:multiLevelType w:val="hybridMultilevel"/>
    <w:tmpl w:val="342E50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07D0F7F"/>
    <w:multiLevelType w:val="multilevel"/>
    <w:tmpl w:val="B34AD0E0"/>
    <w:styleLink w:val="miestilofinal"/>
    <w:lvl w:ilvl="0">
      <w:start w:val="1"/>
      <w:numFmt w:val="upperRoman"/>
      <w:lvlText w:val="%1."/>
      <w:lvlJc w:val="left"/>
      <w:pPr>
        <w:tabs>
          <w:tab w:val="num" w:pos="567"/>
        </w:tabs>
        <w:ind w:left="357" w:hanging="357"/>
      </w:pPr>
      <w:rPr>
        <w:rFonts w:hint="default"/>
      </w:rPr>
    </w:lvl>
    <w:lvl w:ilvl="1">
      <w:start w:val="1"/>
      <w:numFmt w:val="decimal"/>
      <w:lvlText w:val="%1.%2"/>
      <w:lvlJc w:val="left"/>
      <w:pPr>
        <w:tabs>
          <w:tab w:val="num" w:pos="924"/>
        </w:tabs>
        <w:ind w:left="714" w:hanging="357"/>
      </w:pPr>
      <w:rPr>
        <w:rFonts w:hint="default"/>
      </w:rPr>
    </w:lvl>
    <w:lvl w:ilvl="2">
      <w:start w:val="1"/>
      <w:numFmt w:val="decimal"/>
      <w:lvlText w:val="%1.%2.%3"/>
      <w:lvlJc w:val="left"/>
      <w:pPr>
        <w:tabs>
          <w:tab w:val="num" w:pos="1281"/>
        </w:tabs>
        <w:ind w:left="1077" w:hanging="363"/>
      </w:pPr>
      <w:rPr>
        <w:rFonts w:hint="default"/>
      </w:rPr>
    </w:lvl>
    <w:lvl w:ilvl="3">
      <w:start w:val="1"/>
      <w:numFmt w:val="decimal"/>
      <w:lvlText w:val="(%4)"/>
      <w:lvlJc w:val="left"/>
      <w:pPr>
        <w:tabs>
          <w:tab w:val="num" w:pos="1638"/>
        </w:tabs>
        <w:ind w:left="1428" w:hanging="357"/>
      </w:pPr>
      <w:rPr>
        <w:rFonts w:hint="default"/>
      </w:rPr>
    </w:lvl>
    <w:lvl w:ilvl="4">
      <w:start w:val="1"/>
      <w:numFmt w:val="lowerLetter"/>
      <w:lvlText w:val="(%5)"/>
      <w:lvlJc w:val="left"/>
      <w:pPr>
        <w:tabs>
          <w:tab w:val="num" w:pos="1995"/>
        </w:tabs>
        <w:ind w:left="1785" w:hanging="357"/>
      </w:pPr>
      <w:rPr>
        <w:rFonts w:hint="default"/>
      </w:rPr>
    </w:lvl>
    <w:lvl w:ilvl="5">
      <w:start w:val="1"/>
      <w:numFmt w:val="lowerRoman"/>
      <w:lvlText w:val="(%6)"/>
      <w:lvlJc w:val="left"/>
      <w:pPr>
        <w:tabs>
          <w:tab w:val="num" w:pos="2352"/>
        </w:tabs>
        <w:ind w:left="2142" w:hanging="357"/>
      </w:pPr>
      <w:rPr>
        <w:rFonts w:hint="default"/>
      </w:rPr>
    </w:lvl>
    <w:lvl w:ilvl="6">
      <w:start w:val="1"/>
      <w:numFmt w:val="decimal"/>
      <w:lvlText w:val="%7."/>
      <w:lvlJc w:val="left"/>
      <w:pPr>
        <w:tabs>
          <w:tab w:val="num" w:pos="2709"/>
        </w:tabs>
        <w:ind w:left="2499" w:hanging="357"/>
      </w:pPr>
      <w:rPr>
        <w:rFonts w:hint="default"/>
      </w:rPr>
    </w:lvl>
    <w:lvl w:ilvl="7">
      <w:start w:val="1"/>
      <w:numFmt w:val="lowerLetter"/>
      <w:lvlText w:val="%8."/>
      <w:lvlJc w:val="left"/>
      <w:pPr>
        <w:tabs>
          <w:tab w:val="num" w:pos="3066"/>
        </w:tabs>
        <w:ind w:left="2856" w:hanging="357"/>
      </w:pPr>
      <w:rPr>
        <w:rFonts w:hint="default"/>
      </w:rPr>
    </w:lvl>
    <w:lvl w:ilvl="8">
      <w:start w:val="1"/>
      <w:numFmt w:val="lowerRoman"/>
      <w:lvlText w:val="%9."/>
      <w:lvlJc w:val="left"/>
      <w:pPr>
        <w:tabs>
          <w:tab w:val="num" w:pos="3423"/>
        </w:tabs>
        <w:ind w:left="3213" w:hanging="357"/>
      </w:pPr>
      <w:rPr>
        <w:rFonts w:hint="default"/>
      </w:rPr>
    </w:lvl>
  </w:abstractNum>
  <w:abstractNum w:abstractNumId="8" w15:restartNumberingAfterBreak="0">
    <w:nsid w:val="58CD0749"/>
    <w:multiLevelType w:val="multilevel"/>
    <w:tmpl w:val="981AAC4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CC65AFA"/>
    <w:multiLevelType w:val="hybridMultilevel"/>
    <w:tmpl w:val="FD38F6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8A26E71"/>
    <w:multiLevelType w:val="hybridMultilevel"/>
    <w:tmpl w:val="9F5651A6"/>
    <w:lvl w:ilvl="0" w:tplc="6E8C51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37A644E"/>
    <w:multiLevelType w:val="hybridMultilevel"/>
    <w:tmpl w:val="9EA6F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7E6588"/>
    <w:multiLevelType w:val="hybridMultilevel"/>
    <w:tmpl w:val="2340B1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62B2553"/>
    <w:multiLevelType w:val="hybridMultilevel"/>
    <w:tmpl w:val="2C88D05A"/>
    <w:lvl w:ilvl="0" w:tplc="6E8C51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B4B37DC"/>
    <w:multiLevelType w:val="hybridMultilevel"/>
    <w:tmpl w:val="C316C260"/>
    <w:lvl w:ilvl="0" w:tplc="6E8C51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8"/>
  </w:num>
  <w:num w:numId="2">
    <w:abstractNumId w:val="12"/>
  </w:num>
  <w:num w:numId="3">
    <w:abstractNumId w:val="11"/>
  </w:num>
  <w:num w:numId="4">
    <w:abstractNumId w:val="9"/>
  </w:num>
  <w:num w:numId="5">
    <w:abstractNumId w:val="4"/>
  </w:num>
  <w:num w:numId="6">
    <w:abstractNumId w:val="1"/>
  </w:num>
  <w:num w:numId="7">
    <w:abstractNumId w:val="14"/>
  </w:num>
  <w:num w:numId="8">
    <w:abstractNumId w:val="13"/>
  </w:num>
  <w:num w:numId="9">
    <w:abstractNumId w:val="0"/>
  </w:num>
  <w:num w:numId="10">
    <w:abstractNumId w:val="10"/>
  </w:num>
  <w:num w:numId="11">
    <w:abstractNumId w:val="5"/>
  </w:num>
  <w:num w:numId="12">
    <w:abstractNumId w:val="7"/>
  </w:num>
  <w:num w:numId="13">
    <w:abstractNumId w:val="6"/>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9"/>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C2"/>
    <w:rsid w:val="000E19D5"/>
    <w:rsid w:val="000E59AF"/>
    <w:rsid w:val="000F0DA8"/>
    <w:rsid w:val="00125F45"/>
    <w:rsid w:val="001A4AAD"/>
    <w:rsid w:val="001F4D81"/>
    <w:rsid w:val="0026370E"/>
    <w:rsid w:val="002944CA"/>
    <w:rsid w:val="002D12C1"/>
    <w:rsid w:val="003B7228"/>
    <w:rsid w:val="003E1B6C"/>
    <w:rsid w:val="00444F4B"/>
    <w:rsid w:val="00461087"/>
    <w:rsid w:val="00485AB9"/>
    <w:rsid w:val="0049351C"/>
    <w:rsid w:val="004A6A54"/>
    <w:rsid w:val="005379CC"/>
    <w:rsid w:val="005C30FE"/>
    <w:rsid w:val="006543EB"/>
    <w:rsid w:val="006812DD"/>
    <w:rsid w:val="006B72F0"/>
    <w:rsid w:val="00701FC4"/>
    <w:rsid w:val="00724AF7"/>
    <w:rsid w:val="007276D4"/>
    <w:rsid w:val="007D29CE"/>
    <w:rsid w:val="008463AE"/>
    <w:rsid w:val="008D23DF"/>
    <w:rsid w:val="009753DC"/>
    <w:rsid w:val="00982EDB"/>
    <w:rsid w:val="009E35D3"/>
    <w:rsid w:val="00A120A8"/>
    <w:rsid w:val="00A73DCD"/>
    <w:rsid w:val="00AF1985"/>
    <w:rsid w:val="00B94F2C"/>
    <w:rsid w:val="00CA6C9B"/>
    <w:rsid w:val="00D467C2"/>
    <w:rsid w:val="00D8731F"/>
    <w:rsid w:val="00DA7C55"/>
    <w:rsid w:val="00E44601"/>
    <w:rsid w:val="00FB0A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D6FEF2"/>
  <w15:chartTrackingRefBased/>
  <w15:docId w15:val="{E1EAE40D-5D28-416D-98B6-B3E7FCDD3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F4B"/>
    <w:pPr>
      <w:spacing w:line="360" w:lineRule="auto"/>
    </w:pPr>
    <w:rPr>
      <w:rFonts w:ascii="Times New Roman" w:hAnsi="Times New Roman"/>
      <w:sz w:val="24"/>
    </w:rPr>
  </w:style>
  <w:style w:type="paragraph" w:styleId="Ttulo1">
    <w:name w:val="heading 1"/>
    <w:basedOn w:val="Normal"/>
    <w:next w:val="Normal"/>
    <w:link w:val="Ttulo1Car"/>
    <w:uiPriority w:val="9"/>
    <w:qFormat/>
    <w:rsid w:val="00D467C2"/>
    <w:pPr>
      <w:keepNext/>
      <w:keepLines/>
      <w:numPr>
        <w:numId w:val="1"/>
      </w:numPr>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D467C2"/>
    <w:pPr>
      <w:keepNext/>
      <w:keepLines/>
      <w:numPr>
        <w:ilvl w:val="1"/>
        <w:numId w:val="1"/>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753DC"/>
    <w:pPr>
      <w:keepNext/>
      <w:keepLines/>
      <w:numPr>
        <w:ilvl w:val="2"/>
        <w:numId w:val="1"/>
      </w:numPr>
      <w:spacing w:before="40" w:after="0"/>
      <w:ind w:left="1212"/>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7C2"/>
    <w:rPr>
      <w:rFonts w:ascii="Times New Roman" w:eastAsiaTheme="majorEastAsia" w:hAnsi="Times New Roman" w:cstheme="majorBidi"/>
      <w:b/>
      <w:sz w:val="28"/>
      <w:szCs w:val="32"/>
    </w:rPr>
  </w:style>
  <w:style w:type="character" w:customStyle="1" w:styleId="Ttulo2Car">
    <w:name w:val="Título 2 Car"/>
    <w:basedOn w:val="Fuentedeprrafopredeter"/>
    <w:link w:val="Ttulo2"/>
    <w:uiPriority w:val="9"/>
    <w:rsid w:val="00D467C2"/>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9753DC"/>
    <w:rPr>
      <w:rFonts w:ascii="Times New Roman" w:eastAsiaTheme="majorEastAsia" w:hAnsi="Times New Roman" w:cstheme="majorBidi"/>
      <w:b/>
      <w:sz w:val="24"/>
      <w:szCs w:val="24"/>
    </w:rPr>
  </w:style>
  <w:style w:type="paragraph" w:styleId="Encabezado">
    <w:name w:val="header"/>
    <w:basedOn w:val="Normal"/>
    <w:link w:val="EncabezadoCar"/>
    <w:uiPriority w:val="99"/>
    <w:unhideWhenUsed/>
    <w:rsid w:val="00D467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67C2"/>
    <w:rPr>
      <w:rFonts w:ascii="Times New Roman" w:hAnsi="Times New Roman"/>
      <w:sz w:val="24"/>
    </w:rPr>
  </w:style>
  <w:style w:type="paragraph" w:styleId="Piedepgina">
    <w:name w:val="footer"/>
    <w:basedOn w:val="Normal"/>
    <w:link w:val="PiedepginaCar"/>
    <w:uiPriority w:val="99"/>
    <w:unhideWhenUsed/>
    <w:rsid w:val="00D467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67C2"/>
    <w:rPr>
      <w:rFonts w:ascii="Times New Roman" w:hAnsi="Times New Roman"/>
      <w:sz w:val="24"/>
    </w:rPr>
  </w:style>
  <w:style w:type="character" w:styleId="Hipervnculo">
    <w:name w:val="Hyperlink"/>
    <w:basedOn w:val="Fuentedeprrafopredeter"/>
    <w:uiPriority w:val="99"/>
    <w:unhideWhenUsed/>
    <w:rsid w:val="009753DC"/>
    <w:rPr>
      <w:color w:val="0563C1" w:themeColor="hyperlink"/>
      <w:u w:val="single"/>
    </w:rPr>
  </w:style>
  <w:style w:type="paragraph" w:styleId="Bibliografa">
    <w:name w:val="Bibliography"/>
    <w:basedOn w:val="Normal"/>
    <w:next w:val="Normal"/>
    <w:uiPriority w:val="37"/>
    <w:unhideWhenUsed/>
    <w:rsid w:val="009753DC"/>
    <w:pPr>
      <w:spacing w:after="0" w:line="480" w:lineRule="auto"/>
      <w:ind w:left="720" w:hanging="720"/>
    </w:pPr>
  </w:style>
  <w:style w:type="paragraph" w:styleId="Prrafodelista">
    <w:name w:val="List Paragraph"/>
    <w:basedOn w:val="Normal"/>
    <w:uiPriority w:val="34"/>
    <w:qFormat/>
    <w:rsid w:val="009753DC"/>
    <w:pPr>
      <w:widowControl w:val="0"/>
      <w:autoSpaceDE w:val="0"/>
      <w:autoSpaceDN w:val="0"/>
      <w:spacing w:after="0" w:line="480" w:lineRule="auto"/>
    </w:pPr>
    <w:rPr>
      <w:rFonts w:eastAsia="Times New Roman" w:cs="Times New Roman"/>
      <w:lang w:val="es-ES" w:eastAsia="es-ES" w:bidi="es-ES"/>
    </w:rPr>
  </w:style>
  <w:style w:type="paragraph" w:styleId="TtuloTDC">
    <w:name w:val="TOC Heading"/>
    <w:basedOn w:val="Ttulo1"/>
    <w:next w:val="Normal"/>
    <w:uiPriority w:val="39"/>
    <w:unhideWhenUsed/>
    <w:qFormat/>
    <w:rsid w:val="00A73DCD"/>
    <w:pPr>
      <w:numPr>
        <w:numId w:val="0"/>
      </w:numPr>
      <w:spacing w:line="259" w:lineRule="auto"/>
      <w:jc w:val="left"/>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A73DCD"/>
    <w:pPr>
      <w:spacing w:after="100"/>
    </w:pPr>
  </w:style>
  <w:style w:type="paragraph" w:styleId="TDC2">
    <w:name w:val="toc 2"/>
    <w:basedOn w:val="Normal"/>
    <w:next w:val="Normal"/>
    <w:autoRedefine/>
    <w:uiPriority w:val="39"/>
    <w:unhideWhenUsed/>
    <w:rsid w:val="00A73DCD"/>
    <w:pPr>
      <w:spacing w:after="100"/>
      <w:ind w:left="240"/>
    </w:pPr>
  </w:style>
  <w:style w:type="paragraph" w:styleId="TDC3">
    <w:name w:val="toc 3"/>
    <w:basedOn w:val="Normal"/>
    <w:next w:val="Normal"/>
    <w:autoRedefine/>
    <w:uiPriority w:val="39"/>
    <w:unhideWhenUsed/>
    <w:rsid w:val="00A73DCD"/>
    <w:pPr>
      <w:spacing w:after="100"/>
      <w:ind w:left="480"/>
    </w:pPr>
  </w:style>
  <w:style w:type="table" w:styleId="Tablaconcuadrcula">
    <w:name w:val="Table Grid"/>
    <w:basedOn w:val="Tablanormal"/>
    <w:uiPriority w:val="39"/>
    <w:rsid w:val="00701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miestilofinal">
    <w:name w:val="mi estilo final"/>
    <w:uiPriority w:val="99"/>
    <w:rsid w:val="00E44601"/>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05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sciencedirect.com/topics/engineering/bioprocesses" TargetMode="External" /><Relationship Id="rId18" Type="http://schemas.openxmlformats.org/officeDocument/2006/relationships/image" Target="media/image6.jpeg"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yperlink" Target="https://www.sciencedirect.com/topics/earth-and-planetary-sciences/bioreactor" TargetMode="External" /><Relationship Id="rId17"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image" Target="media/image4.jpe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3.jpeg" /><Relationship Id="rId10" Type="http://schemas.openxmlformats.org/officeDocument/2006/relationships/footer" Target="footer1.xml" /><Relationship Id="rId19" Type="http://schemas.openxmlformats.org/officeDocument/2006/relationships/image" Target="media/image7.jpe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E6A9-1111-4D17-AC24-07F54758BD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3721</Words>
  <Characters>20468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Anabel Cruz</dc:creator>
  <cp:keywords/>
  <dc:description/>
  <cp:lastModifiedBy>Usuario invitado</cp:lastModifiedBy>
  <cp:revision>2</cp:revision>
  <dcterms:created xsi:type="dcterms:W3CDTF">2021-08-17T18:49:00Z</dcterms:created>
  <dcterms:modified xsi:type="dcterms:W3CDTF">2021-08-17T18:49:00Z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id="BPRdDa6u"/&gt;&lt;style id="http://www.zotero.org/styles/apa" locale="es-ES" hasBibliography="1" bibliographyStyleHasBeenSet="1"/&gt;&lt;prefs&gt;&lt;pref name="fieldType" value="Field"/&gt;&lt;/prefs&gt;&lt;/data&gt;</vt:lpwstr>
  </property>
</Properties>
</file>