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1012" w14:textId="77777777" w:rsidR="00703CC1"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Pauta de Evaluación Sumativa 3: Sistema de Gestión de Estacionamientos con React y Vite</w:t>
      </w:r>
    </w:p>
    <w:p w14:paraId="3E53557C" w14:textId="77777777" w:rsidR="00703CC1"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1E0352CF" w14:textId="77777777" w:rsidR="00703CC1"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008CA419" w14:textId="77777777" w:rsidR="00703CC1"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r>
        <w:rPr>
          <w:b/>
          <w:bCs/>
          <w:sz w:val="24"/>
          <w:szCs w:val="24"/>
        </w:rPr>
        <w:t>Single Page Application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React, aplicando estructuras modulares y lógica de programación avanzada bajo estándares de desarrollo seguro.</w:t>
      </w:r>
    </w:p>
    <w:p w14:paraId="2E7FFED7" w14:textId="77777777" w:rsidR="00703CC1"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7F605AF0" w14:textId="77777777" w:rsidR="00703CC1"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2E8DB6EA" w14:textId="77777777" w:rsidR="00703CC1" w:rsidRDefault="00000000">
      <w:pPr>
        <w:numPr>
          <w:ilvl w:val="0"/>
          <w:numId w:val="2"/>
        </w:numPr>
        <w:spacing w:before="240"/>
        <w:jc w:val="both"/>
        <w:rPr>
          <w:sz w:val="24"/>
          <w:szCs w:val="24"/>
        </w:rPr>
      </w:pPr>
      <w:r>
        <w:rPr>
          <w:sz w:val="24"/>
          <w:szCs w:val="24"/>
        </w:rPr>
        <w:t xml:space="preserve">Construir aplicaciones SPA utilizando </w:t>
      </w:r>
      <w:r>
        <w:rPr>
          <w:b/>
          <w:bCs/>
          <w:sz w:val="24"/>
          <w:szCs w:val="24"/>
        </w:rPr>
        <w:t>React</w:t>
      </w:r>
      <w:r>
        <w:rPr>
          <w:sz w:val="24"/>
          <w:szCs w:val="24"/>
        </w:rPr>
        <w:t xml:space="preserve"> y </w:t>
      </w:r>
      <w:r>
        <w:rPr>
          <w:b/>
          <w:bCs/>
          <w:sz w:val="24"/>
          <w:szCs w:val="24"/>
        </w:rPr>
        <w:t>Vite</w:t>
      </w:r>
      <w:r>
        <w:rPr>
          <w:sz w:val="24"/>
          <w:szCs w:val="24"/>
        </w:rPr>
        <w:t>, siguiendo una arquitectura de componentes.</w:t>
      </w:r>
    </w:p>
    <w:p w14:paraId="0DAF0BB3" w14:textId="77777777" w:rsidR="00703CC1" w:rsidRDefault="00000000">
      <w:pPr>
        <w:numPr>
          <w:ilvl w:val="0"/>
          <w:numId w:val="2"/>
        </w:numPr>
        <w:jc w:val="both"/>
        <w:rPr>
          <w:sz w:val="24"/>
          <w:szCs w:val="24"/>
        </w:rPr>
      </w:pPr>
      <w:r>
        <w:rPr>
          <w:sz w:val="24"/>
          <w:szCs w:val="24"/>
        </w:rPr>
        <w:t xml:space="preserve">Implementar la gestión de estado global y el flujo de datos mediante la técnica de </w:t>
      </w:r>
      <w:r>
        <w:rPr>
          <w:b/>
          <w:bCs/>
          <w:sz w:val="24"/>
          <w:szCs w:val="24"/>
        </w:rPr>
        <w:t>Lifting State Up</w:t>
      </w:r>
      <w:r>
        <w:rPr>
          <w:sz w:val="24"/>
          <w:szCs w:val="24"/>
        </w:rPr>
        <w:t>.</w:t>
      </w:r>
    </w:p>
    <w:p w14:paraId="0F607998" w14:textId="77777777" w:rsidR="00703CC1"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(LocalStorage)</w:t>
      </w:r>
      <w:r>
        <w:rPr>
          <w:sz w:val="24"/>
          <w:szCs w:val="24"/>
        </w:rPr>
        <w:t>.</w:t>
      </w:r>
    </w:p>
    <w:p w14:paraId="03256C1A" w14:textId="77777777" w:rsidR="00703CC1" w:rsidRDefault="00000000">
      <w:pPr>
        <w:numPr>
          <w:ilvl w:val="0"/>
          <w:numId w:val="2"/>
        </w:numPr>
        <w:jc w:val="both"/>
        <w:rPr>
          <w:sz w:val="24"/>
          <w:szCs w:val="24"/>
        </w:rPr>
      </w:pPr>
      <w:r>
        <w:rPr>
          <w:sz w:val="24"/>
          <w:szCs w:val="24"/>
        </w:rPr>
        <w:t xml:space="preserve">Aplicar estilos dinámicos y diseños flexibles con </w:t>
      </w:r>
      <w:r>
        <w:rPr>
          <w:b/>
          <w:bCs/>
          <w:sz w:val="24"/>
          <w:szCs w:val="24"/>
        </w:rPr>
        <w:t>Flexbox</w:t>
      </w:r>
      <w:r>
        <w:rPr>
          <w:sz w:val="24"/>
          <w:szCs w:val="24"/>
        </w:rPr>
        <w:t>, asegurando interfaces responsivas y semánticas.</w:t>
      </w:r>
    </w:p>
    <w:p w14:paraId="4DB0D78B" w14:textId="77777777" w:rsidR="00703CC1"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1449CEE3" w14:textId="77777777" w:rsidR="00703CC1" w:rsidRDefault="00703CC1">
      <w:pPr>
        <w:spacing w:before="240" w:after="240"/>
        <w:jc w:val="both"/>
        <w:rPr>
          <w:sz w:val="24"/>
          <w:szCs w:val="24"/>
        </w:rPr>
      </w:pPr>
    </w:p>
    <w:p w14:paraId="6E928758" w14:textId="77777777" w:rsidR="00703CC1" w:rsidRDefault="00703CC1">
      <w:pPr>
        <w:pStyle w:val="Ttulo2"/>
        <w:keepNext w:val="0"/>
        <w:keepLines w:val="0"/>
        <w:spacing w:after="80"/>
        <w:jc w:val="both"/>
        <w:rPr>
          <w:b/>
          <w:bCs/>
          <w:sz w:val="36"/>
          <w:szCs w:val="36"/>
        </w:rPr>
      </w:pPr>
      <w:bookmarkStart w:id="4" w:name="_yq7ufj1qw3nz" w:colFirst="0" w:colLast="0"/>
      <w:bookmarkEnd w:id="4"/>
    </w:p>
    <w:p w14:paraId="065F339B" w14:textId="77777777" w:rsidR="00703CC1" w:rsidRDefault="00703CC1">
      <w:pPr>
        <w:pStyle w:val="Ttulo2"/>
        <w:keepNext w:val="0"/>
        <w:keepLines w:val="0"/>
        <w:spacing w:after="80"/>
        <w:jc w:val="both"/>
        <w:rPr>
          <w:b/>
          <w:bCs/>
          <w:sz w:val="36"/>
          <w:szCs w:val="36"/>
        </w:rPr>
      </w:pPr>
      <w:bookmarkStart w:id="5" w:name="_yaylva7cbpno" w:colFirst="0" w:colLast="0"/>
      <w:bookmarkEnd w:id="5"/>
    </w:p>
    <w:p w14:paraId="0D4B85DF" w14:textId="77777777" w:rsidR="00703CC1"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255B7735" w14:textId="77777777" w:rsidR="00703CC1"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40F8F2C3" w14:textId="77777777" w:rsidR="00703CC1"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2985F9C2" w14:textId="77777777" w:rsidR="00703CC1"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r>
        <w:rPr>
          <w:rFonts w:ascii="Roboto Mono" w:eastAsia="Roboto Mono" w:hAnsi="Roboto Mono" w:cs="Roboto Mono"/>
          <w:color w:val="188038"/>
          <w:sz w:val="24"/>
          <w:szCs w:val="24"/>
        </w:rPr>
        <w:t>src/components</w:t>
      </w:r>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r>
        <w:rPr>
          <w:rFonts w:ascii="Roboto Mono" w:eastAsia="Roboto Mono" w:hAnsi="Roboto Mono" w:cs="Roboto Mono"/>
          <w:color w:val="188038"/>
          <w:sz w:val="24"/>
          <w:szCs w:val="24"/>
        </w:rPr>
        <w:t>ListaVehiculos</w:t>
      </w:r>
      <w:r>
        <w:rPr>
          <w:sz w:val="24"/>
          <w:szCs w:val="24"/>
        </w:rPr>
        <w:t xml:space="preserve"> y </w:t>
      </w:r>
      <w:r>
        <w:rPr>
          <w:rFonts w:ascii="Roboto Mono" w:eastAsia="Roboto Mono" w:hAnsi="Roboto Mono" w:cs="Roboto Mono"/>
          <w:color w:val="188038"/>
          <w:sz w:val="24"/>
          <w:szCs w:val="24"/>
        </w:rPr>
        <w:t>CardVehiculo</w:t>
      </w:r>
      <w:r>
        <w:rPr>
          <w:sz w:val="24"/>
          <w:szCs w:val="24"/>
        </w:rPr>
        <w:t>.</w:t>
      </w:r>
    </w:p>
    <w:p w14:paraId="13CB55EE" w14:textId="77777777" w:rsidR="00703CC1"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7AAC45C0" w14:textId="77777777" w:rsidR="00703CC1" w:rsidRDefault="00000000">
      <w:pPr>
        <w:numPr>
          <w:ilvl w:val="1"/>
          <w:numId w:val="4"/>
        </w:numPr>
        <w:jc w:val="both"/>
        <w:rPr>
          <w:sz w:val="24"/>
          <w:szCs w:val="24"/>
        </w:rPr>
      </w:pPr>
      <w:r>
        <w:rPr>
          <w:rFonts w:ascii="Roboto Mono" w:eastAsia="Roboto Mono" w:hAnsi="Roboto Mono" w:cs="Roboto Mono"/>
          <w:color w:val="188038"/>
          <w:sz w:val="24"/>
          <w:szCs w:val="24"/>
        </w:rPr>
        <w:t>&lt;header&gt;</w:t>
      </w:r>
      <w:r>
        <w:rPr>
          <w:sz w:val="24"/>
          <w:szCs w:val="24"/>
        </w:rPr>
        <w:t xml:space="preserve"> para el título y logo del sistema.</w:t>
      </w:r>
    </w:p>
    <w:p w14:paraId="3DFCE317" w14:textId="77777777" w:rsidR="00703CC1" w:rsidRDefault="00000000">
      <w:pPr>
        <w:numPr>
          <w:ilvl w:val="1"/>
          <w:numId w:val="4"/>
        </w:numPr>
        <w:jc w:val="both"/>
        <w:rPr>
          <w:sz w:val="24"/>
          <w:szCs w:val="24"/>
        </w:rPr>
      </w:pPr>
      <w:r>
        <w:rPr>
          <w:rFonts w:ascii="Roboto Mono" w:eastAsia="Roboto Mono" w:hAnsi="Roboto Mono" w:cs="Roboto Mono"/>
          <w:color w:val="188038"/>
          <w:sz w:val="24"/>
          <w:szCs w:val="24"/>
        </w:rPr>
        <w:t>&lt;main&gt;</w:t>
      </w:r>
      <w:r>
        <w:rPr>
          <w:sz w:val="24"/>
          <w:szCs w:val="24"/>
        </w:rPr>
        <w:t xml:space="preserve"> para contener el formulario y la visualización.</w:t>
      </w:r>
    </w:p>
    <w:p w14:paraId="29A0CB70" w14:textId="77777777" w:rsidR="00703CC1" w:rsidRDefault="00000000">
      <w:pPr>
        <w:numPr>
          <w:ilvl w:val="1"/>
          <w:numId w:val="4"/>
        </w:numPr>
        <w:jc w:val="both"/>
        <w:rPr>
          <w:sz w:val="24"/>
          <w:szCs w:val="24"/>
        </w:rPr>
      </w:pPr>
      <w:r>
        <w:rPr>
          <w:rFonts w:ascii="Roboto Mono" w:eastAsia="Roboto Mono" w:hAnsi="Roboto Mono" w:cs="Roboto Mono"/>
          <w:color w:val="188038"/>
          <w:sz w:val="24"/>
          <w:szCs w:val="24"/>
        </w:rPr>
        <w:t>&lt;footer&gt;</w:t>
      </w:r>
      <w:r>
        <w:rPr>
          <w:sz w:val="24"/>
          <w:szCs w:val="24"/>
        </w:rPr>
        <w:t xml:space="preserve"> para información de contacto o créditos.</w:t>
      </w:r>
    </w:p>
    <w:p w14:paraId="18A9589D" w14:textId="77777777" w:rsidR="00703CC1" w:rsidRDefault="00000000">
      <w:pPr>
        <w:numPr>
          <w:ilvl w:val="0"/>
          <w:numId w:val="4"/>
        </w:numPr>
        <w:spacing w:after="240"/>
        <w:jc w:val="both"/>
        <w:rPr>
          <w:sz w:val="24"/>
          <w:szCs w:val="24"/>
        </w:rPr>
      </w:pPr>
      <w:r>
        <w:rPr>
          <w:b/>
          <w:bCs/>
          <w:sz w:val="24"/>
          <w:szCs w:val="24"/>
        </w:rPr>
        <w:t>Reset CSS Obligatorio:</w:t>
      </w:r>
      <w:r>
        <w:rPr>
          <w:sz w:val="24"/>
          <w:szCs w:val="24"/>
        </w:rPr>
        <w:t xml:space="preserve"> Según el material de estudio institucional, se debe incluir el siguiente bloque en el archivo CSS global para normalizar el comportamiento del navegador:</w:t>
      </w:r>
    </w:p>
    <w:p w14:paraId="33B9391B" w14:textId="77777777" w:rsidR="00703CC1"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(Lifting State Up)</w:t>
      </w:r>
    </w:p>
    <w:p w14:paraId="63D091E1" w14:textId="77777777" w:rsidR="00703CC1"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[vehiculos, setVehiculos] = useState([])</w:t>
      </w:r>
      <w:r>
        <w:rPr>
          <w:sz w:val="24"/>
          <w:szCs w:val="24"/>
        </w:rPr>
        <w:t xml:space="preserve"> en el componente raíz </w:t>
      </w:r>
      <w:r>
        <w:rPr>
          <w:rFonts w:ascii="Roboto Mono" w:eastAsia="Roboto Mono" w:hAnsi="Roboto Mono" w:cs="Roboto Mono"/>
          <w:color w:val="188038"/>
          <w:sz w:val="24"/>
          <w:szCs w:val="24"/>
        </w:rPr>
        <w:t>App.jsx</w:t>
      </w:r>
      <w:r>
        <w:rPr>
          <w:sz w:val="24"/>
          <w:szCs w:val="24"/>
        </w:rPr>
        <w:t>.</w:t>
      </w:r>
    </w:p>
    <w:p w14:paraId="5379531B" w14:textId="77777777" w:rsidR="00703CC1"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r>
        <w:rPr>
          <w:b/>
          <w:bCs/>
          <w:sz w:val="24"/>
          <w:szCs w:val="24"/>
        </w:rPr>
        <w:t>prop</w:t>
      </w:r>
      <w:r>
        <w:rPr>
          <w:sz w:val="24"/>
          <w:szCs w:val="24"/>
        </w:rPr>
        <w:t xml:space="preserve"> al componente hijo encargado del formulario. Esto asegura que los datos "suban" al padre y se distribuyan a la lista de visualización.</w:t>
      </w:r>
    </w:p>
    <w:p w14:paraId="70762200" w14:textId="77777777" w:rsidR="00703CC1"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7F03491D" w14:textId="77777777" w:rsidR="00703CC1"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3C18EC20" w14:textId="77777777" w:rsidR="00703CC1"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23275494" w14:textId="77777777" w:rsidR="00703CC1" w:rsidRDefault="00000000">
      <w:pPr>
        <w:numPr>
          <w:ilvl w:val="0"/>
          <w:numId w:val="1"/>
        </w:numPr>
        <w:spacing w:after="240"/>
        <w:jc w:val="both"/>
        <w:rPr>
          <w:sz w:val="24"/>
          <w:szCs w:val="24"/>
        </w:rPr>
      </w:pPr>
      <w:r>
        <w:rPr>
          <w:b/>
          <w:bCs/>
          <w:sz w:val="24"/>
          <w:szCs w:val="24"/>
        </w:rPr>
        <w:t>Persistencia (LocalStorage):</w:t>
      </w:r>
      <w:r>
        <w:rPr>
          <w:sz w:val="24"/>
          <w:szCs w:val="24"/>
        </w:rPr>
        <w:t xml:space="preserve"> Implementar la lógica necesaria para que, al recargar la página, la lista de vehículos persista. Debe utilizarse </w:t>
      </w:r>
      <w:r>
        <w:rPr>
          <w:rFonts w:ascii="Roboto Mono" w:eastAsia="Roboto Mono" w:hAnsi="Roboto Mono" w:cs="Roboto Mono"/>
          <w:color w:val="188038"/>
          <w:sz w:val="24"/>
          <w:szCs w:val="24"/>
        </w:rPr>
        <w:t>localStorage.setItem</w:t>
      </w:r>
      <w:r>
        <w:rPr>
          <w:sz w:val="24"/>
          <w:szCs w:val="24"/>
        </w:rPr>
        <w:t xml:space="preserve"> al actualizar el estado y </w:t>
      </w:r>
      <w:r>
        <w:rPr>
          <w:rFonts w:ascii="Roboto Mono" w:eastAsia="Roboto Mono" w:hAnsi="Roboto Mono" w:cs="Roboto Mono"/>
          <w:color w:val="188038"/>
          <w:sz w:val="24"/>
          <w:szCs w:val="24"/>
        </w:rPr>
        <w:t>localStorage.getItem</w:t>
      </w:r>
      <w:r>
        <w:rPr>
          <w:sz w:val="24"/>
          <w:szCs w:val="24"/>
        </w:rPr>
        <w:t xml:space="preserve"> al inicializarlo (o mediante un </w:t>
      </w:r>
      <w:r>
        <w:rPr>
          <w:rFonts w:ascii="Roboto Mono" w:eastAsia="Roboto Mono" w:hAnsi="Roboto Mono" w:cs="Roboto Mono"/>
          <w:color w:val="188038"/>
          <w:sz w:val="24"/>
          <w:szCs w:val="24"/>
        </w:rPr>
        <w:t>useEffect</w:t>
      </w:r>
      <w:r>
        <w:rPr>
          <w:sz w:val="24"/>
          <w:szCs w:val="24"/>
        </w:rPr>
        <w:t>).</w:t>
      </w:r>
    </w:p>
    <w:p w14:paraId="36E47A26" w14:textId="77777777" w:rsidR="00703CC1" w:rsidRDefault="00703CC1">
      <w:pPr>
        <w:pStyle w:val="Ttulo3"/>
        <w:keepNext w:val="0"/>
        <w:keepLines w:val="0"/>
        <w:spacing w:before="280"/>
        <w:jc w:val="both"/>
        <w:rPr>
          <w:b/>
          <w:bCs/>
          <w:color w:val="000000"/>
        </w:rPr>
      </w:pPr>
      <w:bookmarkStart w:id="10" w:name="_p4gb2484da54" w:colFirst="0" w:colLast="0"/>
      <w:bookmarkEnd w:id="10"/>
    </w:p>
    <w:p w14:paraId="762EC91C" w14:textId="77777777" w:rsidR="00703CC1" w:rsidRDefault="00703CC1">
      <w:pPr>
        <w:pStyle w:val="Ttulo3"/>
        <w:keepNext w:val="0"/>
        <w:keepLines w:val="0"/>
        <w:spacing w:before="280"/>
        <w:jc w:val="both"/>
        <w:rPr>
          <w:b/>
          <w:bCs/>
          <w:color w:val="000000"/>
        </w:rPr>
      </w:pPr>
      <w:bookmarkStart w:id="11" w:name="_fn0c5hvf0myb" w:colFirst="0" w:colLast="0"/>
      <w:bookmarkEnd w:id="11"/>
    </w:p>
    <w:p w14:paraId="7BE6380C" w14:textId="77777777" w:rsidR="00703CC1"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4A010E62" w14:textId="77777777" w:rsidR="00703CC1"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método </w:t>
      </w:r>
      <w:r>
        <w:rPr>
          <w:rFonts w:ascii="Roboto Mono" w:eastAsia="Roboto Mono" w:hAnsi="Roboto Mono" w:cs="Roboto Mono"/>
          <w:color w:val="188038"/>
          <w:sz w:val="24"/>
          <w:szCs w:val="24"/>
        </w:rPr>
        <w:t>.map()</w:t>
      </w:r>
      <w:r>
        <w:rPr>
          <w:sz w:val="24"/>
          <w:szCs w:val="24"/>
        </w:rPr>
        <w:t xml:space="preserve"> para transformar el arreglo de objetos en elementos visuales.</w:t>
      </w:r>
    </w:p>
    <w:p w14:paraId="2591A057" w14:textId="77777777" w:rsidR="00703CC1"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r>
        <w:rPr>
          <w:rFonts w:ascii="Roboto Mono" w:eastAsia="Roboto Mono" w:hAnsi="Roboto Mono" w:cs="Roboto Mono"/>
          <w:color w:val="188038"/>
          <w:sz w:val="24"/>
          <w:szCs w:val="24"/>
        </w:rPr>
        <w:t>key</w:t>
      </w:r>
      <w:r>
        <w:rPr>
          <w:sz w:val="24"/>
          <w:szCs w:val="24"/>
        </w:rPr>
        <w:t xml:space="preserve"> única (utilizar la patente o un ID único). </w:t>
      </w:r>
      <w:r>
        <w:rPr>
          <w:b/>
          <w:bCs/>
          <w:sz w:val="24"/>
          <w:szCs w:val="24"/>
        </w:rPr>
        <w:t xml:space="preserve">Está estrictamente prohibido usar el índice del arreglo como </w:t>
      </w:r>
      <w:r>
        <w:rPr>
          <w:rFonts w:ascii="Roboto Mono" w:eastAsia="Roboto Mono" w:hAnsi="Roboto Mono" w:cs="Roboto Mono"/>
          <w:b/>
          <w:bCs/>
          <w:color w:val="188038"/>
          <w:sz w:val="24"/>
          <w:szCs w:val="24"/>
        </w:rPr>
        <w:t>key</w:t>
      </w:r>
      <w:r>
        <w:rPr>
          <w:sz w:val="24"/>
          <w:szCs w:val="24"/>
        </w:rPr>
        <w:t>, para evitar errores de renderizado en el Virtual DOM.</w:t>
      </w:r>
    </w:p>
    <w:p w14:paraId="5EC1022B" w14:textId="77777777" w:rsidR="00703CC1" w:rsidRDefault="00000000">
      <w:pPr>
        <w:pStyle w:val="Ttulo3"/>
        <w:keepNext w:val="0"/>
        <w:keepLines w:val="0"/>
        <w:spacing w:before="280"/>
        <w:jc w:val="both"/>
        <w:rPr>
          <w:b/>
          <w:bCs/>
          <w:color w:val="000000"/>
        </w:rPr>
      </w:pPr>
      <w:bookmarkStart w:id="13" w:name="_5cl8mzelewep" w:colFirst="0" w:colLast="0"/>
      <w:bookmarkEnd w:id="13"/>
      <w:r>
        <w:rPr>
          <w:b/>
          <w:bCs/>
          <w:color w:val="000000"/>
        </w:rPr>
        <w:t>2.5. Fase 5: Estilos con Flexbox y Dinamismo</w:t>
      </w:r>
    </w:p>
    <w:p w14:paraId="2D7D2049" w14:textId="77777777" w:rsidR="00703CC1" w:rsidRDefault="00000000">
      <w:pPr>
        <w:numPr>
          <w:ilvl w:val="0"/>
          <w:numId w:val="8"/>
        </w:numPr>
        <w:spacing w:before="240"/>
        <w:jc w:val="both"/>
        <w:rPr>
          <w:sz w:val="24"/>
          <w:szCs w:val="24"/>
        </w:rPr>
      </w:pPr>
      <w:r>
        <w:rPr>
          <w:b/>
          <w:bCs/>
          <w:sz w:val="24"/>
          <w:szCs w:val="24"/>
        </w:rPr>
        <w:t>Layout Flexible:</w:t>
      </w:r>
      <w:r>
        <w:rPr>
          <w:sz w:val="24"/>
          <w:szCs w:val="24"/>
        </w:rPr>
        <w:t xml:space="preserve"> Aplicar </w:t>
      </w:r>
      <w:r>
        <w:rPr>
          <w:rFonts w:ascii="Roboto Mono" w:eastAsia="Roboto Mono" w:hAnsi="Roboto Mono" w:cs="Roboto Mono"/>
          <w:color w:val="188038"/>
          <w:sz w:val="24"/>
          <w:szCs w:val="24"/>
        </w:rPr>
        <w:t>display: flex</w:t>
      </w:r>
      <w:r>
        <w:rPr>
          <w:sz w:val="24"/>
          <w:szCs w:val="24"/>
        </w:rPr>
        <w:t xml:space="preserve"> en el contenedor de las tarjetas. Se deben utilizar las propiedades </w:t>
      </w:r>
      <w:r>
        <w:rPr>
          <w:rFonts w:ascii="Roboto Mono" w:eastAsia="Roboto Mono" w:hAnsi="Roboto Mono" w:cs="Roboto Mono"/>
          <w:color w:val="188038"/>
          <w:sz w:val="24"/>
          <w:szCs w:val="24"/>
        </w:rPr>
        <w:t>justify-content</w:t>
      </w:r>
      <w:r>
        <w:rPr>
          <w:sz w:val="24"/>
          <w:szCs w:val="24"/>
        </w:rPr>
        <w:t xml:space="preserve"> y </w:t>
      </w:r>
      <w:r>
        <w:rPr>
          <w:rFonts w:ascii="Roboto Mono" w:eastAsia="Roboto Mono" w:hAnsi="Roboto Mono" w:cs="Roboto Mono"/>
          <w:color w:val="188038"/>
          <w:sz w:val="24"/>
          <w:szCs w:val="24"/>
        </w:rPr>
        <w:t>align-items</w:t>
      </w:r>
      <w:r>
        <w:rPr>
          <w:sz w:val="24"/>
          <w:szCs w:val="24"/>
        </w:rPr>
        <w:t xml:space="preserve"> (según los estándares de "Diseño Flexible" de la asignatura) para organizar los elementos.</w:t>
      </w:r>
    </w:p>
    <w:p w14:paraId="344C633E" w14:textId="77777777" w:rsidR="00703CC1"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(boolean). Se deben usar </w:t>
      </w:r>
      <w:r>
        <w:rPr>
          <w:b/>
          <w:bCs/>
          <w:sz w:val="24"/>
          <w:szCs w:val="24"/>
        </w:rPr>
        <w:t>Template Literals</w:t>
      </w:r>
      <w:r>
        <w:rPr>
          <w:sz w:val="24"/>
          <w:szCs w:val="24"/>
        </w:rPr>
        <w:t xml:space="preserve"> para alternar clases de CSS. Ejemplo:</w:t>
      </w:r>
    </w:p>
    <w:p w14:paraId="71880961" w14:textId="77777777" w:rsidR="00703CC1" w:rsidRDefault="00703CC1">
      <w:pPr>
        <w:spacing w:before="240" w:after="240"/>
        <w:jc w:val="both"/>
        <w:rPr>
          <w:sz w:val="24"/>
          <w:szCs w:val="24"/>
        </w:rPr>
      </w:pPr>
    </w:p>
    <w:p w14:paraId="0ADCAF80" w14:textId="77777777" w:rsidR="00703CC1"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4F456C49" w14:textId="77777777" w:rsidR="00703CC1"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3557FB7F" w14:textId="77777777" w:rsidR="00703CC1" w:rsidRDefault="00000000">
      <w:pPr>
        <w:spacing w:before="240" w:after="240"/>
        <w:jc w:val="both"/>
        <w:rPr>
          <w:sz w:val="24"/>
          <w:szCs w:val="24"/>
        </w:rPr>
      </w:pPr>
      <w:r>
        <w:rPr>
          <w:sz w:val="24"/>
          <w:szCs w:val="24"/>
        </w:rPr>
        <w:t>El uso de IA (como GitHub Copilot o ChatGPT) está permitido solo para asistencia en redacción, esquemas y depuración de sintaxis.</w:t>
      </w:r>
    </w:p>
    <w:p w14:paraId="0B57FBD9" w14:textId="77777777" w:rsidR="00703CC1"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49657CF6" w14:textId="77777777" w:rsidR="00703CC1"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segun formato de la tabla de la </w:t>
      </w:r>
      <w:r>
        <w:rPr>
          <w:b/>
          <w:bCs/>
          <w:sz w:val="24"/>
          <w:szCs w:val="24"/>
        </w:rPr>
        <w:t>sección 5</w:t>
      </w:r>
      <w:r>
        <w:rPr>
          <w:sz w:val="24"/>
          <w:szCs w:val="24"/>
        </w:rPr>
        <w:t>).</w:t>
      </w:r>
    </w:p>
    <w:p w14:paraId="5577CDFF" w14:textId="77777777" w:rsidR="00703CC1" w:rsidRDefault="00703CC1">
      <w:pPr>
        <w:pStyle w:val="Ttulo2"/>
        <w:keepNext w:val="0"/>
        <w:keepLines w:val="0"/>
        <w:spacing w:after="80"/>
        <w:jc w:val="both"/>
        <w:rPr>
          <w:b/>
          <w:bCs/>
          <w:sz w:val="36"/>
          <w:szCs w:val="36"/>
        </w:rPr>
      </w:pPr>
      <w:bookmarkStart w:id="16" w:name="_fv6hcznfdtdx" w:colFirst="0" w:colLast="0"/>
      <w:bookmarkEnd w:id="16"/>
    </w:p>
    <w:p w14:paraId="7026874D" w14:textId="77777777" w:rsidR="00703CC1" w:rsidRDefault="00703CC1">
      <w:pPr>
        <w:pStyle w:val="Ttulo2"/>
        <w:keepNext w:val="0"/>
        <w:keepLines w:val="0"/>
        <w:spacing w:after="80"/>
        <w:jc w:val="both"/>
        <w:rPr>
          <w:b/>
          <w:bCs/>
          <w:sz w:val="36"/>
          <w:szCs w:val="36"/>
        </w:rPr>
      </w:pPr>
      <w:bookmarkStart w:id="17" w:name="_ktuojuhqv7yf" w:colFirst="0" w:colLast="0"/>
      <w:bookmarkEnd w:id="17"/>
    </w:p>
    <w:p w14:paraId="112182BF" w14:textId="77777777" w:rsidR="00703CC1" w:rsidRDefault="00703CC1">
      <w:pPr>
        <w:pStyle w:val="Ttulo2"/>
        <w:keepNext w:val="0"/>
        <w:keepLines w:val="0"/>
        <w:spacing w:after="80"/>
        <w:jc w:val="both"/>
        <w:rPr>
          <w:b/>
          <w:bCs/>
          <w:sz w:val="36"/>
          <w:szCs w:val="36"/>
        </w:rPr>
      </w:pPr>
      <w:bookmarkStart w:id="18" w:name="_fz3kg4mwx7iz" w:colFirst="0" w:colLast="0"/>
      <w:bookmarkEnd w:id="18"/>
    </w:p>
    <w:p w14:paraId="4DA190E8" w14:textId="77777777" w:rsidR="00703CC1" w:rsidRDefault="00703CC1">
      <w:pPr>
        <w:pStyle w:val="Ttulo2"/>
        <w:keepNext w:val="0"/>
        <w:keepLines w:val="0"/>
        <w:spacing w:after="80"/>
        <w:jc w:val="both"/>
        <w:rPr>
          <w:b/>
          <w:bCs/>
          <w:sz w:val="36"/>
          <w:szCs w:val="36"/>
        </w:rPr>
      </w:pPr>
      <w:bookmarkStart w:id="19" w:name="_w46uyeuc9hms" w:colFirst="0" w:colLast="0"/>
      <w:bookmarkEnd w:id="19"/>
    </w:p>
    <w:p w14:paraId="4A4104F9" w14:textId="77777777" w:rsidR="00703CC1" w:rsidRDefault="00703CC1">
      <w:pPr>
        <w:pStyle w:val="Ttulo2"/>
        <w:keepNext w:val="0"/>
        <w:keepLines w:val="0"/>
        <w:spacing w:after="80"/>
        <w:jc w:val="both"/>
        <w:rPr>
          <w:b/>
          <w:bCs/>
          <w:sz w:val="36"/>
          <w:szCs w:val="36"/>
        </w:rPr>
      </w:pPr>
      <w:bookmarkStart w:id="20" w:name="_g02g2b2artk0" w:colFirst="0" w:colLast="0"/>
      <w:bookmarkEnd w:id="20"/>
    </w:p>
    <w:p w14:paraId="3B68A57D" w14:textId="77777777" w:rsidR="00703CC1"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38A18EDE" w14:textId="77777777" w:rsidR="00703CC1"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28F2A80D" w14:textId="77777777" w:rsidR="00703CC1" w:rsidRDefault="00000000">
      <w:pPr>
        <w:spacing w:before="240" w:after="240"/>
        <w:jc w:val="both"/>
        <w:rPr>
          <w:sz w:val="24"/>
          <w:szCs w:val="24"/>
        </w:rPr>
      </w:pPr>
      <w:r>
        <w:rPr>
          <w:sz w:val="24"/>
          <w:szCs w:val="24"/>
        </w:rPr>
        <w:t>El estudiante debe cargar en la plataforma:</w:t>
      </w:r>
    </w:p>
    <w:p w14:paraId="0025C68E" w14:textId="77777777" w:rsidR="00703CC1" w:rsidRDefault="00000000">
      <w:pPr>
        <w:numPr>
          <w:ilvl w:val="0"/>
          <w:numId w:val="6"/>
        </w:numPr>
        <w:spacing w:before="240"/>
        <w:jc w:val="both"/>
        <w:rPr>
          <w:sz w:val="24"/>
          <w:szCs w:val="24"/>
        </w:rPr>
      </w:pPr>
      <w:r>
        <w:rPr>
          <w:sz w:val="24"/>
          <w:szCs w:val="24"/>
        </w:rPr>
        <w:t>Repositorio de github con el proyecto. (OBLIGATORIO)</w:t>
      </w:r>
    </w:p>
    <w:p w14:paraId="443EE22B" w14:textId="77777777" w:rsidR="00703CC1" w:rsidRDefault="00000000">
      <w:pPr>
        <w:numPr>
          <w:ilvl w:val="0"/>
          <w:numId w:val="6"/>
        </w:numPr>
        <w:spacing w:after="240"/>
        <w:jc w:val="both"/>
        <w:rPr>
          <w:sz w:val="24"/>
          <w:szCs w:val="24"/>
        </w:rPr>
      </w:pPr>
      <w:r>
        <w:rPr>
          <w:sz w:val="24"/>
          <w:szCs w:val="24"/>
        </w:rPr>
        <w:t>Documento con tabla del anexo de IA completado (OBLIGATORIO)</w:t>
      </w:r>
    </w:p>
    <w:p w14:paraId="3B776862" w14:textId="77777777" w:rsidR="00703CC1"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6EEC5AE1" w14:textId="77777777" w:rsidR="00703CC1"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7C675D6D" w14:textId="77777777" w:rsidR="00703CC1"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247809D2" w14:textId="77777777" w:rsidR="00703CC1" w:rsidRDefault="00000000">
      <w:pPr>
        <w:spacing w:before="240" w:after="240"/>
        <w:jc w:val="both"/>
        <w:rPr>
          <w:b/>
          <w:bCs/>
          <w:sz w:val="24"/>
          <w:szCs w:val="24"/>
        </w:rPr>
      </w:pPr>
      <w:r>
        <w:rPr>
          <w:sz w:val="24"/>
          <w:szCs w:val="24"/>
        </w:rPr>
        <w:t xml:space="preserve">Debe documentar el uso de IA para indicar el caso de uso, la razon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703CC1" w14:paraId="764AAFF1"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1D946F" w14:textId="77777777" w:rsidR="00703CC1" w:rsidRDefault="00000000">
            <w:pPr>
              <w:jc w:val="both"/>
              <w:rPr>
                <w:b/>
                <w:bCs/>
                <w:sz w:val="24"/>
                <w:szCs w:val="24"/>
              </w:rPr>
            </w:pPr>
            <w:r>
              <w:rPr>
                <w:b/>
                <w:bCs/>
                <w:sz w:val="24"/>
                <w:szCs w:val="24"/>
              </w:rPr>
              <w:t>Prompt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5D42352" w14:textId="77777777" w:rsidR="00703CC1" w:rsidRDefault="00000000">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65BAEB9" w14:textId="77777777" w:rsidR="00703CC1" w:rsidRDefault="00000000">
            <w:pPr>
              <w:jc w:val="both"/>
              <w:rPr>
                <w:b/>
                <w:bCs/>
                <w:sz w:val="24"/>
                <w:szCs w:val="24"/>
              </w:rPr>
            </w:pPr>
            <w:r>
              <w:rPr>
                <w:b/>
                <w:bCs/>
                <w:sz w:val="24"/>
                <w:szCs w:val="24"/>
              </w:rPr>
              <w:t>Resumen de respuesta</w:t>
            </w:r>
          </w:p>
        </w:tc>
      </w:tr>
      <w:tr w:rsidR="00703CC1" w14:paraId="5392DAC5" w14:textId="77777777" w:rsidTr="002C5178">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2A4CAE5B" w14:textId="467560B7" w:rsidR="00703CC1" w:rsidRDefault="00000000">
            <w:pPr>
              <w:jc w:val="both"/>
              <w:rPr>
                <w:sz w:val="24"/>
                <w:szCs w:val="24"/>
              </w:rPr>
            </w:pPr>
            <w:r>
              <w:rPr>
                <w:sz w:val="24"/>
                <w:szCs w:val="24"/>
              </w:rPr>
              <w:t xml:space="preserve"> </w:t>
            </w:r>
            <w:r w:rsidR="00DC6425" w:rsidRPr="00DC6425">
              <w:rPr>
                <w:sz w:val="24"/>
                <w:szCs w:val="24"/>
              </w:rPr>
              <w:t>¿Cómo puedo validar el formato de una patente chilena (4 letras seguidas de 2 números) usando expresiones regulares en JavaScript?</w:t>
            </w:r>
          </w:p>
        </w:tc>
        <w:tc>
          <w:tcPr>
            <w:tcW w:w="2940" w:type="dxa"/>
            <w:tcBorders>
              <w:top w:val="nil"/>
              <w:left w:val="nil"/>
              <w:bottom w:val="nil"/>
              <w:right w:val="single" w:sz="6" w:space="0" w:color="000000"/>
            </w:tcBorders>
            <w:tcMar>
              <w:top w:w="100" w:type="dxa"/>
              <w:left w:w="100" w:type="dxa"/>
              <w:bottom w:w="100" w:type="dxa"/>
              <w:right w:w="100" w:type="dxa"/>
            </w:tcMar>
          </w:tcPr>
          <w:p w14:paraId="5AC9B1FF" w14:textId="4A83F2F6" w:rsidR="00703CC1" w:rsidRDefault="00000000">
            <w:pPr>
              <w:jc w:val="both"/>
              <w:rPr>
                <w:sz w:val="24"/>
                <w:szCs w:val="24"/>
              </w:rPr>
            </w:pPr>
            <w:r>
              <w:rPr>
                <w:sz w:val="24"/>
                <w:szCs w:val="24"/>
              </w:rPr>
              <w:t xml:space="preserve"> </w:t>
            </w:r>
            <w:r w:rsidR="0062277A">
              <w:rPr>
                <w:sz w:val="24"/>
                <w:szCs w:val="24"/>
              </w:rPr>
              <w:t>En la evaluación para las patentes,</w:t>
            </w:r>
            <w:r w:rsidR="0062277A" w:rsidRPr="0062277A">
              <w:rPr>
                <w:sz w:val="24"/>
                <w:szCs w:val="24"/>
              </w:rPr>
              <w:t xml:space="preserve"> y para ahorrarme el tiempo de investigar la sintaxis exacta de regex</w:t>
            </w:r>
            <w:r w:rsidR="0062277A">
              <w:rPr>
                <w:sz w:val="24"/>
                <w:szCs w:val="24"/>
              </w:rPr>
              <w:t xml:space="preserve"> en un convertidor</w:t>
            </w:r>
            <w:r w:rsidR="0062277A" w:rsidRPr="0062277A">
              <w:rPr>
                <w:sz w:val="24"/>
                <w:szCs w:val="24"/>
              </w:rPr>
              <w:t>, se lo pedi directamente a la IA.</w:t>
            </w:r>
          </w:p>
        </w:tc>
        <w:tc>
          <w:tcPr>
            <w:tcW w:w="4125" w:type="dxa"/>
            <w:tcBorders>
              <w:top w:val="nil"/>
              <w:left w:val="nil"/>
              <w:bottom w:val="nil"/>
              <w:right w:val="single" w:sz="6" w:space="0" w:color="000000"/>
            </w:tcBorders>
            <w:tcMar>
              <w:top w:w="100" w:type="dxa"/>
              <w:left w:w="100" w:type="dxa"/>
              <w:bottom w:w="100" w:type="dxa"/>
              <w:right w:w="100" w:type="dxa"/>
            </w:tcMar>
          </w:tcPr>
          <w:p w14:paraId="06BE74C8" w14:textId="26035FAD" w:rsidR="00703CC1" w:rsidRDefault="00000000">
            <w:pPr>
              <w:jc w:val="both"/>
              <w:rPr>
                <w:sz w:val="24"/>
                <w:szCs w:val="24"/>
              </w:rPr>
            </w:pPr>
            <w:r>
              <w:rPr>
                <w:sz w:val="24"/>
                <w:szCs w:val="24"/>
              </w:rPr>
              <w:t xml:space="preserve"> </w:t>
            </w:r>
            <w:r w:rsidR="002C5178" w:rsidRPr="002C5178">
              <w:rPr>
                <w:sz w:val="24"/>
                <w:szCs w:val="24"/>
              </w:rPr>
              <w:drawing>
                <wp:inline distT="0" distB="0" distL="0" distR="0" wp14:anchorId="6A7A293E" wp14:editId="6B8D0E9B">
                  <wp:extent cx="2492375" cy="568960"/>
                  <wp:effectExtent l="0" t="0" r="3175" b="2540"/>
                  <wp:docPr id="44403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36308" name=""/>
                          <pic:cNvPicPr/>
                        </pic:nvPicPr>
                        <pic:blipFill>
                          <a:blip r:embed="rId5"/>
                          <a:stretch>
                            <a:fillRect/>
                          </a:stretch>
                        </pic:blipFill>
                        <pic:spPr>
                          <a:xfrm>
                            <a:off x="0" y="0"/>
                            <a:ext cx="2492375" cy="568960"/>
                          </a:xfrm>
                          <a:prstGeom prst="rect">
                            <a:avLst/>
                          </a:prstGeom>
                        </pic:spPr>
                      </pic:pic>
                    </a:graphicData>
                  </a:graphic>
                </wp:inline>
              </w:drawing>
            </w:r>
          </w:p>
        </w:tc>
      </w:tr>
      <w:tr w:rsidR="002C5178" w14:paraId="5AC40F48" w14:textId="77777777" w:rsidTr="002C5178">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5EE18E30" w14:textId="5B0E3864" w:rsidR="002C5178" w:rsidRDefault="002C5178">
            <w:pPr>
              <w:jc w:val="both"/>
              <w:rPr>
                <w:sz w:val="24"/>
                <w:szCs w:val="24"/>
              </w:rPr>
            </w:pPr>
            <w:r w:rsidRPr="002C5178">
              <w:rPr>
                <w:sz w:val="24"/>
                <w:szCs w:val="24"/>
              </w:rPr>
              <w:t>¿Cómo puedo aplicar estilos CSS dinámicos en React usando template literals, cambiando el color de fondo de las tarjetas según si el vehículo es permanente o visitante?</w:t>
            </w:r>
          </w:p>
        </w:tc>
        <w:tc>
          <w:tcPr>
            <w:tcW w:w="2940" w:type="dxa"/>
            <w:tcBorders>
              <w:top w:val="nil"/>
              <w:left w:val="nil"/>
              <w:bottom w:val="nil"/>
              <w:right w:val="single" w:sz="6" w:space="0" w:color="000000"/>
            </w:tcBorders>
            <w:tcMar>
              <w:top w:w="100" w:type="dxa"/>
              <w:left w:w="100" w:type="dxa"/>
              <w:bottom w:w="100" w:type="dxa"/>
              <w:right w:w="100" w:type="dxa"/>
            </w:tcMar>
          </w:tcPr>
          <w:p w14:paraId="0E18AA6C" w14:textId="648A4F54" w:rsidR="002C5178" w:rsidRDefault="002C5178">
            <w:pPr>
              <w:jc w:val="both"/>
              <w:rPr>
                <w:sz w:val="24"/>
                <w:szCs w:val="24"/>
              </w:rPr>
            </w:pPr>
            <w:r w:rsidRPr="002C5178">
              <w:rPr>
                <w:sz w:val="24"/>
                <w:szCs w:val="24"/>
              </w:rPr>
              <w:t>Necesitaba que las tarjetas de los vehiculos permanentes se vieran diferentes a las de los visitantes, cumpliendo con el requisito de "clases dinamicas" de la pauta. No estaba seguro de como concatenar clases condicionalmente en React.</w:t>
            </w:r>
          </w:p>
        </w:tc>
        <w:tc>
          <w:tcPr>
            <w:tcW w:w="4125" w:type="dxa"/>
            <w:tcBorders>
              <w:top w:val="nil"/>
              <w:left w:val="nil"/>
              <w:bottom w:val="nil"/>
              <w:right w:val="single" w:sz="6" w:space="0" w:color="000000"/>
            </w:tcBorders>
            <w:tcMar>
              <w:top w:w="100" w:type="dxa"/>
              <w:left w:w="100" w:type="dxa"/>
              <w:bottom w:w="100" w:type="dxa"/>
              <w:right w:w="100" w:type="dxa"/>
            </w:tcMar>
          </w:tcPr>
          <w:p w14:paraId="634EA2AF" w14:textId="4341ECA6" w:rsidR="002C5178" w:rsidRDefault="002C5178">
            <w:pPr>
              <w:jc w:val="both"/>
              <w:rPr>
                <w:sz w:val="24"/>
                <w:szCs w:val="24"/>
              </w:rPr>
            </w:pPr>
            <w:r w:rsidRPr="002C5178">
              <w:rPr>
                <w:sz w:val="24"/>
                <w:szCs w:val="24"/>
              </w:rPr>
              <w:t>La IA me mostro como usar template literals con la sintaxis ${condicion ? 'clase1' : 'clase2'} dentro del atributo className. Tambien me recomendo definir clases CSS separadas (.permanente y .visitante) y aplicarlas segun el valor del booleano.</w:t>
            </w:r>
          </w:p>
        </w:tc>
      </w:tr>
      <w:tr w:rsidR="002C5178" w14:paraId="7F28E4E1"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07BE83" w14:textId="09B9853E" w:rsidR="002C5178" w:rsidRDefault="002C5178">
            <w:pPr>
              <w:jc w:val="both"/>
              <w:rPr>
                <w:sz w:val="24"/>
                <w:szCs w:val="24"/>
              </w:rPr>
            </w:pPr>
            <w:r w:rsidRPr="002C5178">
              <w:rPr>
                <w:sz w:val="24"/>
                <w:szCs w:val="24"/>
              </w:rPr>
              <w:lastRenderedPageBreak/>
              <w:t>¿Por qué no se recomienda usar el índice del arreglo como key en React? En consola me aparece una advertencia.</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6824AB63" w14:textId="118C3E75" w:rsidR="002C5178" w:rsidRDefault="002C5178">
            <w:pPr>
              <w:jc w:val="both"/>
              <w:rPr>
                <w:sz w:val="24"/>
                <w:szCs w:val="24"/>
              </w:rPr>
            </w:pPr>
            <w:r w:rsidRPr="002C5178">
              <w:rPr>
                <w:sz w:val="24"/>
                <w:szCs w:val="24"/>
              </w:rPr>
              <w:t>Al renderizar la lista de vehiculos con .map(), estaba usando el indice como key porque era mas facil. La consola mostraba una advertencia y no entendia por que era un problema.</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61C70785" w14:textId="77777777" w:rsidR="002C5178" w:rsidRDefault="002C5178">
            <w:pPr>
              <w:jc w:val="both"/>
              <w:rPr>
                <w:sz w:val="24"/>
                <w:szCs w:val="24"/>
              </w:rPr>
            </w:pPr>
            <w:r w:rsidRPr="002C5178">
              <w:rPr>
                <w:sz w:val="24"/>
                <w:szCs w:val="24"/>
              </w:rPr>
              <w:t>La IA me explico que usar el indice como key puede causar errores sutiles al eliminar, agregar o reordenar elementos, porque React identifica los componentes por su key. Si se usa el indice, React puede confundir los componentes cuando cambia el orden del arreglo. Me recomendo usar un ID unico como Date.now().</w:t>
            </w:r>
          </w:p>
          <w:p w14:paraId="45B88D8F" w14:textId="77777777" w:rsidR="002C5178" w:rsidRDefault="002C5178">
            <w:pPr>
              <w:jc w:val="both"/>
              <w:rPr>
                <w:sz w:val="24"/>
                <w:szCs w:val="24"/>
              </w:rPr>
            </w:pPr>
          </w:p>
          <w:p w14:paraId="61CFE249" w14:textId="2E453218" w:rsidR="002C5178" w:rsidRDefault="002C5178">
            <w:pPr>
              <w:jc w:val="both"/>
              <w:rPr>
                <w:sz w:val="24"/>
                <w:szCs w:val="24"/>
              </w:rPr>
            </w:pPr>
            <w:r w:rsidRPr="002C5178">
              <w:rPr>
                <w:sz w:val="24"/>
                <w:szCs w:val="24"/>
              </w:rPr>
              <w:drawing>
                <wp:inline distT="0" distB="0" distL="0" distR="0" wp14:anchorId="2F9F822F" wp14:editId="15521926">
                  <wp:extent cx="2492375" cy="1276985"/>
                  <wp:effectExtent l="0" t="0" r="3175" b="0"/>
                  <wp:docPr id="51745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52635" name=""/>
                          <pic:cNvPicPr/>
                        </pic:nvPicPr>
                        <pic:blipFill>
                          <a:blip r:embed="rId6"/>
                          <a:stretch>
                            <a:fillRect/>
                          </a:stretch>
                        </pic:blipFill>
                        <pic:spPr>
                          <a:xfrm>
                            <a:off x="0" y="0"/>
                            <a:ext cx="2492375" cy="1276985"/>
                          </a:xfrm>
                          <a:prstGeom prst="rect">
                            <a:avLst/>
                          </a:prstGeom>
                        </pic:spPr>
                      </pic:pic>
                    </a:graphicData>
                  </a:graphic>
                </wp:inline>
              </w:drawing>
            </w:r>
          </w:p>
        </w:tc>
      </w:tr>
    </w:tbl>
    <w:p w14:paraId="43DFA7A9" w14:textId="77777777" w:rsidR="00703CC1" w:rsidRDefault="00000000">
      <w:pPr>
        <w:spacing w:before="240" w:after="240"/>
        <w:jc w:val="both"/>
        <w:rPr>
          <w:sz w:val="24"/>
          <w:szCs w:val="24"/>
        </w:rPr>
      </w:pPr>
      <w:r>
        <w:rPr>
          <w:sz w:val="24"/>
          <w:szCs w:val="24"/>
        </w:rPr>
        <w:t xml:space="preserve"> </w:t>
      </w:r>
    </w:p>
    <w:p w14:paraId="762FCE0A" w14:textId="77777777" w:rsidR="00703CC1" w:rsidRDefault="00703CC1">
      <w:pPr>
        <w:spacing w:before="240" w:after="240"/>
        <w:jc w:val="both"/>
        <w:rPr>
          <w:sz w:val="24"/>
          <w:szCs w:val="24"/>
        </w:rPr>
      </w:pPr>
    </w:p>
    <w:p w14:paraId="2300590F" w14:textId="77777777" w:rsidR="00703CC1" w:rsidRDefault="00703CC1">
      <w:pPr>
        <w:jc w:val="both"/>
        <w:rPr>
          <w:sz w:val="24"/>
          <w:szCs w:val="24"/>
        </w:rPr>
      </w:pPr>
    </w:p>
    <w:sectPr w:rsidR="00703CC1">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2A187EF-ED11-4A04-8188-01AF93F3A8DB}"/>
    <w:embedBold r:id="rId2" w:fontKey="{B14DFBF1-1212-44BF-83FF-74F019CBCD39}"/>
  </w:font>
  <w:font w:name="Calibri">
    <w:panose1 w:val="020F0502020204030204"/>
    <w:charset w:val="00"/>
    <w:family w:val="swiss"/>
    <w:pitch w:val="variable"/>
    <w:sig w:usb0="E4002EFF" w:usb1="C200247B" w:usb2="00000009" w:usb3="00000000" w:csb0="000001FF" w:csb1="00000000"/>
    <w:embedRegular r:id="rId3" w:fontKey="{08557634-1197-4813-A134-D36818684B8E}"/>
  </w:font>
  <w:font w:name="Cambria">
    <w:panose1 w:val="02040503050406030204"/>
    <w:charset w:val="00"/>
    <w:family w:val="roman"/>
    <w:pitch w:val="variable"/>
    <w:sig w:usb0="E00006FF" w:usb1="420024FF" w:usb2="02000000" w:usb3="00000000" w:csb0="0000019F" w:csb1="00000000"/>
    <w:embedRegular r:id="rId4" w:fontKey="{3B0DBD7E-998A-4BB2-9C80-4EF84DB562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3D7"/>
    <w:multiLevelType w:val="multilevel"/>
    <w:tmpl w:val="07E88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EE6902"/>
    <w:multiLevelType w:val="multilevel"/>
    <w:tmpl w:val="941EEE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1C2D17"/>
    <w:multiLevelType w:val="multilevel"/>
    <w:tmpl w:val="EF1CB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0C3664"/>
    <w:multiLevelType w:val="multilevel"/>
    <w:tmpl w:val="95824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CE4E91"/>
    <w:multiLevelType w:val="multilevel"/>
    <w:tmpl w:val="9E161B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AC205E0"/>
    <w:multiLevelType w:val="multilevel"/>
    <w:tmpl w:val="0E8C4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D34836"/>
    <w:multiLevelType w:val="multilevel"/>
    <w:tmpl w:val="08FE3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30E5562"/>
    <w:multiLevelType w:val="multilevel"/>
    <w:tmpl w:val="D0E0B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1030673">
    <w:abstractNumId w:val="3"/>
  </w:num>
  <w:num w:numId="2" w16cid:durableId="1732342326">
    <w:abstractNumId w:val="5"/>
  </w:num>
  <w:num w:numId="3" w16cid:durableId="1730768139">
    <w:abstractNumId w:val="7"/>
  </w:num>
  <w:num w:numId="4" w16cid:durableId="1192761896">
    <w:abstractNumId w:val="1"/>
  </w:num>
  <w:num w:numId="5" w16cid:durableId="1999572893">
    <w:abstractNumId w:val="0"/>
  </w:num>
  <w:num w:numId="6" w16cid:durableId="1943369603">
    <w:abstractNumId w:val="4"/>
  </w:num>
  <w:num w:numId="7" w16cid:durableId="1935244004">
    <w:abstractNumId w:val="6"/>
  </w:num>
  <w:num w:numId="8" w16cid:durableId="164616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CC1"/>
    <w:rsid w:val="002C5178"/>
    <w:rsid w:val="0062277A"/>
    <w:rsid w:val="00703CC1"/>
    <w:rsid w:val="009F0046"/>
    <w:rsid w:val="00DC64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49AF"/>
  <w15:docId w15:val="{43F3D111-B5D8-43BC-9560-8C06463E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1084</Words>
  <Characters>5967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ALEJANDRO MARTINEZ ARIAS</cp:lastModifiedBy>
  <cp:revision>2</cp:revision>
  <dcterms:created xsi:type="dcterms:W3CDTF">2026-06-10T00:14:00Z</dcterms:created>
  <dcterms:modified xsi:type="dcterms:W3CDTF">2026-06-10T01:21:00Z</dcterms:modified>
</cp:coreProperties>
</file>