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37118" w14:textId="77777777" w:rsidR="00E04BB0" w:rsidRPr="00C56FD0" w:rsidRDefault="00000000">
      <w:pPr>
        <w:spacing w:after="200"/>
        <w:jc w:val="center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b/>
          <w:bCs/>
          <w:color w:val="6D2E46"/>
          <w:sz w:val="44"/>
          <w:szCs w:val="44"/>
        </w:rPr>
        <w:t>CAHIER DES CHARGES FONCTIONNEL</w:t>
      </w:r>
    </w:p>
    <w:p w14:paraId="5C16A266" w14:textId="77777777" w:rsidR="00E04BB0" w:rsidRPr="00C56FD0" w:rsidRDefault="00000000">
      <w:pPr>
        <w:pBdr>
          <w:bottom w:val="single" w:sz="4" w:space="12" w:color="C8956B"/>
        </w:pBdr>
        <w:spacing w:after="100"/>
        <w:jc w:val="center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i/>
          <w:iCs/>
          <w:color w:val="999999"/>
          <w:sz w:val="28"/>
          <w:szCs w:val="28"/>
        </w:rPr>
        <w:t>Version 3.0 — Focus Essai Virtuel</w:t>
      </w:r>
    </w:p>
    <w:p w14:paraId="6B61067B" w14:textId="77777777" w:rsidR="00E04BB0" w:rsidRPr="00C56FD0" w:rsidRDefault="00E04BB0">
      <w:pPr>
        <w:spacing w:after="400"/>
        <w:rPr>
          <w:rFonts w:ascii="Arial" w:hAnsi="Arial" w:cs="Arial"/>
          <w:sz w:val="24"/>
          <w:szCs w:val="24"/>
        </w:rPr>
      </w:pPr>
    </w:p>
    <w:p w14:paraId="0AC01FD5" w14:textId="0AA29C78" w:rsidR="00E04BB0" w:rsidRPr="00C56FD0" w:rsidRDefault="00000000">
      <w:pPr>
        <w:spacing w:after="120"/>
        <w:jc w:val="center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b/>
          <w:bCs/>
          <w:color w:val="1A0A14"/>
          <w:sz w:val="32"/>
          <w:szCs w:val="32"/>
        </w:rPr>
        <w:t>Plateforme intelligente d’essai virtuel</w:t>
      </w:r>
      <w:r w:rsidR="00B105A5">
        <w:rPr>
          <w:rFonts w:ascii="Arial" w:hAnsi="Arial" w:cs="Arial"/>
          <w:b/>
          <w:bCs/>
          <w:color w:val="1A0A14"/>
          <w:sz w:val="32"/>
          <w:szCs w:val="32"/>
        </w:rPr>
        <w:t xml:space="preserve"> </w:t>
      </w:r>
      <w:r w:rsidRPr="00C56FD0">
        <w:rPr>
          <w:rFonts w:ascii="Arial" w:hAnsi="Arial" w:cs="Arial"/>
          <w:b/>
          <w:bCs/>
          <w:color w:val="1A0A14"/>
          <w:sz w:val="32"/>
          <w:szCs w:val="32"/>
        </w:rPr>
        <w:t>de produits cosmétiques basée sur la vision par ordinateur</w:t>
      </w:r>
    </w:p>
    <w:p w14:paraId="0791EDC6" w14:textId="77777777" w:rsidR="00E04BB0" w:rsidRPr="00C56FD0" w:rsidRDefault="00E04BB0">
      <w:pPr>
        <w:spacing w:after="600"/>
        <w:rPr>
          <w:rFonts w:ascii="Arial" w:hAnsi="Arial" w:cs="Arial"/>
          <w:sz w:val="24"/>
          <w:szCs w:val="24"/>
        </w:rPr>
      </w:pPr>
    </w:p>
    <w:p w14:paraId="045B6BAC" w14:textId="77777777" w:rsidR="00E04BB0" w:rsidRPr="00C56FD0" w:rsidRDefault="00000000">
      <w:pPr>
        <w:spacing w:after="80"/>
        <w:jc w:val="center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color w:val="666666"/>
          <w:sz w:val="28"/>
          <w:szCs w:val="28"/>
        </w:rPr>
        <w:t>Projet de Fin d’Études — Phase 1 : Essai virtuel (3 mois)</w:t>
      </w:r>
    </w:p>
    <w:p w14:paraId="423E5570" w14:textId="77777777" w:rsidR="00E04BB0" w:rsidRPr="00C56FD0" w:rsidRDefault="00000000">
      <w:pPr>
        <w:spacing w:after="80"/>
        <w:jc w:val="center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i/>
          <w:iCs/>
          <w:color w:val="999999"/>
          <w:sz w:val="24"/>
          <w:szCs w:val="24"/>
        </w:rPr>
        <w:t>Phase 2 : Recommandation produits (après déploiement)</w:t>
      </w:r>
    </w:p>
    <w:p w14:paraId="6C608D1D" w14:textId="77777777" w:rsidR="00E04BB0" w:rsidRPr="00C56FD0" w:rsidRDefault="00E04BB0">
      <w:pPr>
        <w:spacing w:after="300"/>
        <w:rPr>
          <w:rFonts w:ascii="Arial" w:hAnsi="Arial" w:cs="Arial"/>
          <w:sz w:val="24"/>
          <w:szCs w:val="24"/>
        </w:rPr>
      </w:pPr>
    </w:p>
    <w:tbl>
      <w:tblPr>
        <w:tblW w:w="87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29"/>
        <w:gridCol w:w="4874"/>
      </w:tblGrid>
      <w:tr w:rsidR="00E04BB0" w:rsidRPr="00C56FD0" w14:paraId="3D441EEF" w14:textId="77777777" w:rsidTr="00B82C0E">
        <w:tblPrEx>
          <w:tblCellMar>
            <w:top w:w="0" w:type="dxa"/>
            <w:bottom w:w="0" w:type="dxa"/>
          </w:tblCellMar>
        </w:tblPrEx>
        <w:trPr>
          <w:trHeight w:val="318"/>
        </w:trPr>
        <w:tc>
          <w:tcPr>
            <w:tcW w:w="38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29329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b/>
                <w:bCs/>
                <w:color w:val="6D2E46"/>
              </w:rPr>
              <w:t>Étudiant(e) :</w:t>
            </w:r>
          </w:p>
        </w:tc>
        <w:tc>
          <w:tcPr>
            <w:tcW w:w="48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46F07" w14:textId="5F0D016B" w:rsidR="00E04BB0" w:rsidRPr="00C56FD0" w:rsidRDefault="00B82C0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OUATARA Sié Hans</w:t>
            </w:r>
          </w:p>
        </w:tc>
      </w:tr>
      <w:tr w:rsidR="00E04BB0" w:rsidRPr="00C56FD0" w14:paraId="2CE252F0" w14:textId="77777777" w:rsidTr="00B82C0E">
        <w:tblPrEx>
          <w:tblCellMar>
            <w:top w:w="0" w:type="dxa"/>
            <w:bottom w:w="0" w:type="dxa"/>
          </w:tblCellMar>
        </w:tblPrEx>
        <w:trPr>
          <w:trHeight w:val="636"/>
        </w:trPr>
        <w:tc>
          <w:tcPr>
            <w:tcW w:w="38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383EC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b/>
                <w:bCs/>
                <w:color w:val="6D2E46"/>
              </w:rPr>
              <w:t>Encadrant académique :</w:t>
            </w:r>
          </w:p>
        </w:tc>
        <w:tc>
          <w:tcPr>
            <w:tcW w:w="48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8F169" w14:textId="3DAB0321" w:rsidR="00E04BB0" w:rsidRPr="00C56FD0" w:rsidRDefault="00B82C0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Mme Haidrar</w:t>
            </w:r>
          </w:p>
        </w:tc>
      </w:tr>
      <w:tr w:rsidR="00E04BB0" w:rsidRPr="00C56FD0" w14:paraId="34AFB62F" w14:textId="77777777" w:rsidTr="00B82C0E">
        <w:tblPrEx>
          <w:tblCellMar>
            <w:top w:w="0" w:type="dxa"/>
            <w:bottom w:w="0" w:type="dxa"/>
          </w:tblCellMar>
        </w:tblPrEx>
        <w:trPr>
          <w:trHeight w:val="636"/>
        </w:trPr>
        <w:tc>
          <w:tcPr>
            <w:tcW w:w="38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49C87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b/>
                <w:bCs/>
                <w:color w:val="6D2E46"/>
              </w:rPr>
              <w:t>Encadrant entreprise :</w:t>
            </w:r>
          </w:p>
        </w:tc>
        <w:tc>
          <w:tcPr>
            <w:tcW w:w="48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5AAA1" w14:textId="36F3BD99" w:rsidR="00E04BB0" w:rsidRPr="00C56FD0" w:rsidRDefault="00B82C0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Mr Abdellah</w:t>
            </w:r>
          </w:p>
        </w:tc>
      </w:tr>
      <w:tr w:rsidR="00E04BB0" w:rsidRPr="00C56FD0" w14:paraId="2B9D21E3" w14:textId="77777777" w:rsidTr="00B82C0E">
        <w:tblPrEx>
          <w:tblCellMar>
            <w:top w:w="0" w:type="dxa"/>
            <w:bottom w:w="0" w:type="dxa"/>
          </w:tblCellMar>
        </w:tblPrEx>
        <w:trPr>
          <w:trHeight w:val="318"/>
        </w:trPr>
        <w:tc>
          <w:tcPr>
            <w:tcW w:w="38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D0A41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b/>
                <w:bCs/>
                <w:color w:val="6D2E46"/>
              </w:rPr>
              <w:t>Entreprise :</w:t>
            </w:r>
          </w:p>
        </w:tc>
        <w:tc>
          <w:tcPr>
            <w:tcW w:w="48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F5001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[Nom à compléter]</w:t>
            </w:r>
          </w:p>
        </w:tc>
      </w:tr>
      <w:tr w:rsidR="00E04BB0" w:rsidRPr="00C56FD0" w14:paraId="3A1D1C78" w14:textId="77777777" w:rsidTr="00B82C0E">
        <w:tblPrEx>
          <w:tblCellMar>
            <w:top w:w="0" w:type="dxa"/>
            <w:bottom w:w="0" w:type="dxa"/>
          </w:tblCellMar>
        </w:tblPrEx>
        <w:trPr>
          <w:trHeight w:val="318"/>
        </w:trPr>
        <w:tc>
          <w:tcPr>
            <w:tcW w:w="38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9CE0B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b/>
                <w:bCs/>
                <w:color w:val="6D2E46"/>
              </w:rPr>
              <w:t>Date :</w:t>
            </w:r>
          </w:p>
        </w:tc>
        <w:tc>
          <w:tcPr>
            <w:tcW w:w="48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247E6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Mars 2026</w:t>
            </w:r>
          </w:p>
        </w:tc>
      </w:tr>
    </w:tbl>
    <w:p w14:paraId="09DA003D" w14:textId="77777777" w:rsidR="00E04BB0" w:rsidRPr="00C56FD0" w:rsidRDefault="00E04BB0">
      <w:pPr>
        <w:rPr>
          <w:rFonts w:ascii="Arial" w:hAnsi="Arial" w:cs="Arial"/>
          <w:sz w:val="24"/>
          <w:szCs w:val="24"/>
        </w:rPr>
        <w:sectPr w:rsidR="00E04BB0" w:rsidRPr="00C56FD0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B47D312" w14:textId="77777777" w:rsidR="00E04BB0" w:rsidRPr="00C56FD0" w:rsidRDefault="00000000">
      <w:pPr>
        <w:pBdr>
          <w:bottom w:val="single" w:sz="3" w:space="8" w:color="C8956B"/>
        </w:pBdr>
        <w:spacing w:after="300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b/>
          <w:bCs/>
          <w:color w:val="6D2E46"/>
          <w:sz w:val="36"/>
          <w:szCs w:val="36"/>
        </w:rPr>
        <w:lastRenderedPageBreak/>
        <w:t>Table des matières</w:t>
      </w:r>
    </w:p>
    <w:sdt>
      <w:sdtPr>
        <w:rPr>
          <w:rFonts w:ascii="Arial" w:hAnsi="Arial" w:cs="Arial"/>
          <w:sz w:val="24"/>
          <w:szCs w:val="24"/>
        </w:rPr>
        <w:alias w:val="Sommaire"/>
        <w:id w:val="-976374932"/>
      </w:sdtPr>
      <w:sdtContent>
        <w:p w14:paraId="5D7901C6" w14:textId="77777777" w:rsidR="00E04BB0" w:rsidRPr="00C56FD0" w:rsidRDefault="00000000">
          <w:pPr>
            <w:rPr>
              <w:rFonts w:ascii="Arial" w:hAnsi="Arial" w:cs="Arial"/>
              <w:sz w:val="24"/>
              <w:szCs w:val="24"/>
            </w:rPr>
          </w:pPr>
          <w:r w:rsidRPr="00C56FD0">
            <w:rPr>
              <w:rFonts w:ascii="Arial" w:hAnsi="Arial" w:cs="Arial"/>
              <w:sz w:val="24"/>
              <w:szCs w:val="24"/>
            </w:rPr>
            <w:fldChar w:fldCharType="begin"/>
          </w:r>
          <w:r w:rsidRPr="00C56FD0">
            <w:rPr>
              <w:rFonts w:ascii="Arial" w:hAnsi="Arial" w:cs="Arial"/>
              <w:sz w:val="24"/>
              <w:szCs w:val="24"/>
            </w:rPr>
            <w:instrText>TOC \h \o "1-3"</w:instrText>
          </w:r>
          <w:r w:rsidRPr="00C56FD0">
            <w:rPr>
              <w:rFonts w:ascii="Arial" w:hAnsi="Arial" w:cs="Arial"/>
              <w:sz w:val="24"/>
              <w:szCs w:val="24"/>
            </w:rPr>
            <w:fldChar w:fldCharType="separate"/>
          </w:r>
        </w:p>
        <w:p w14:paraId="0645F787" w14:textId="77777777" w:rsidR="00E04BB0" w:rsidRPr="00C56FD0" w:rsidRDefault="00000000">
          <w:pPr>
            <w:rPr>
              <w:rFonts w:ascii="Arial" w:hAnsi="Arial" w:cs="Arial"/>
              <w:sz w:val="24"/>
              <w:szCs w:val="24"/>
            </w:rPr>
          </w:pPr>
          <w:r w:rsidRPr="00C56FD0">
            <w:rPr>
              <w:rFonts w:ascii="Arial" w:hAnsi="Arial" w:cs="Arial"/>
              <w:sz w:val="24"/>
              <w:szCs w:val="24"/>
            </w:rPr>
            <w:fldChar w:fldCharType="end"/>
          </w:r>
        </w:p>
      </w:sdtContent>
    </w:sdt>
    <w:p w14:paraId="4535AD6A" w14:textId="77777777" w:rsidR="00E04BB0" w:rsidRPr="00C56FD0" w:rsidRDefault="00000000">
      <w:pPr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sz w:val="24"/>
          <w:szCs w:val="24"/>
        </w:rPr>
        <w:br w:type="page"/>
      </w:r>
    </w:p>
    <w:p w14:paraId="374A9E44" w14:textId="77777777" w:rsidR="00E04BB0" w:rsidRPr="00C56FD0" w:rsidRDefault="00000000">
      <w:pPr>
        <w:pStyle w:val="Titre1"/>
        <w:pBdr>
          <w:bottom w:val="single" w:sz="3" w:space="8" w:color="C8956B"/>
        </w:pBdr>
        <w:rPr>
          <w:rFonts w:ascii="Arial" w:hAnsi="Arial" w:cs="Arial"/>
          <w:sz w:val="36"/>
          <w:szCs w:val="36"/>
        </w:rPr>
      </w:pPr>
      <w:r w:rsidRPr="00C56FD0">
        <w:rPr>
          <w:rFonts w:ascii="Arial" w:hAnsi="Arial" w:cs="Arial"/>
          <w:sz w:val="36"/>
          <w:szCs w:val="36"/>
        </w:rPr>
        <w:lastRenderedPageBreak/>
        <w:t>1. Introduction et contexte</w:t>
      </w:r>
    </w:p>
    <w:p w14:paraId="44A6599D" w14:textId="77777777" w:rsidR="00E04BB0" w:rsidRPr="00C56FD0" w:rsidRDefault="00000000">
      <w:pPr>
        <w:pStyle w:val="Titre2"/>
        <w:rPr>
          <w:rFonts w:ascii="Arial" w:hAnsi="Arial" w:cs="Arial"/>
          <w:sz w:val="28"/>
          <w:szCs w:val="28"/>
        </w:rPr>
      </w:pPr>
      <w:r w:rsidRPr="00C56FD0">
        <w:rPr>
          <w:rFonts w:ascii="Arial" w:hAnsi="Arial" w:cs="Arial"/>
          <w:sz w:val="28"/>
          <w:szCs w:val="28"/>
        </w:rPr>
        <w:t>1.1 Présentation de l’entreprise</w:t>
      </w:r>
    </w:p>
    <w:p w14:paraId="3CC8BDBE" w14:textId="5AB6E66F" w:rsidR="00E04BB0" w:rsidRPr="00C56FD0" w:rsidRDefault="00B105A5">
      <w:pPr>
        <w:spacing w:after="120" w:line="276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color w:val="000000"/>
          <w:sz w:val="24"/>
          <w:szCs w:val="24"/>
        </w:rPr>
        <w:t>Flormar</w:t>
      </w:r>
      <w:proofErr w:type="spellEnd"/>
      <w:r w:rsidR="00000000" w:rsidRPr="00C56FD0">
        <w:rPr>
          <w:rFonts w:ascii="Arial" w:hAnsi="Arial" w:cs="Arial"/>
          <w:color w:val="000000"/>
          <w:sz w:val="24"/>
          <w:szCs w:val="24"/>
        </w:rPr>
        <w:t xml:space="preserve"> est une entreprise spécialisée dans la fabrication et la distribution de produits cosmétiques. Elle dispose d’un site e-commerce et d’une présence active sur les réseaux sociaux. Son catalogue couvre 5 familles de produits : Teint, Yeux, Lèvres, Ongles et Soins.</w:t>
      </w:r>
    </w:p>
    <w:p w14:paraId="7C23F677" w14:textId="77777777" w:rsidR="00E04BB0" w:rsidRPr="00C56FD0" w:rsidRDefault="00000000">
      <w:pPr>
        <w:pStyle w:val="Titre2"/>
        <w:rPr>
          <w:rFonts w:ascii="Arial" w:hAnsi="Arial" w:cs="Arial"/>
          <w:sz w:val="28"/>
          <w:szCs w:val="28"/>
        </w:rPr>
      </w:pPr>
      <w:r w:rsidRPr="00C56FD0">
        <w:rPr>
          <w:rFonts w:ascii="Arial" w:hAnsi="Arial" w:cs="Arial"/>
          <w:sz w:val="28"/>
          <w:szCs w:val="28"/>
        </w:rPr>
        <w:t>1.2 Problématique</w:t>
      </w:r>
    </w:p>
    <w:p w14:paraId="0AB32846" w14:textId="77777777" w:rsidR="00E04BB0" w:rsidRPr="00C56FD0" w:rsidRDefault="00000000">
      <w:pPr>
        <w:spacing w:after="120" w:line="276" w:lineRule="auto"/>
        <w:jc w:val="both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color w:val="000000"/>
          <w:sz w:val="24"/>
          <w:szCs w:val="24"/>
        </w:rPr>
        <w:t>Le secteur cosmétique en ligne souffre d’un problème majeur : l’impossibilité pour le client d’essayer les produits avant l’achat. 73% des retours produits sont liés à une mauvaise correspondance de teinte. L’absence d’outil d’essai virtuel génère de la frustration, réduit le taux de conversion et engendre des coûts logistiques importants.</w:t>
      </w:r>
    </w:p>
    <w:p w14:paraId="161CAE6B" w14:textId="77777777" w:rsidR="00E04BB0" w:rsidRPr="00C56FD0" w:rsidRDefault="00000000">
      <w:pPr>
        <w:pStyle w:val="Titre2"/>
        <w:rPr>
          <w:rFonts w:ascii="Arial" w:hAnsi="Arial" w:cs="Arial"/>
          <w:sz w:val="28"/>
          <w:szCs w:val="28"/>
        </w:rPr>
      </w:pPr>
      <w:r w:rsidRPr="00C56FD0">
        <w:rPr>
          <w:rFonts w:ascii="Arial" w:hAnsi="Arial" w:cs="Arial"/>
          <w:sz w:val="28"/>
          <w:szCs w:val="28"/>
        </w:rPr>
        <w:t>1.3 Stratégie projet en deux phases</w:t>
      </w:r>
    </w:p>
    <w:p w14:paraId="655C000F" w14:textId="77777777" w:rsidR="00E04BB0" w:rsidRPr="00C56FD0" w:rsidRDefault="00000000">
      <w:pPr>
        <w:spacing w:after="120" w:line="276" w:lineRule="auto"/>
        <w:jc w:val="both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color w:val="000000"/>
          <w:sz w:val="24"/>
          <w:szCs w:val="24"/>
        </w:rPr>
        <w:t>Le projet est structuré en deux phases distinctes pour garantir un livrable fonctionnel de haute qualité :</w:t>
      </w:r>
    </w:p>
    <w:p w14:paraId="157B1A57" w14:textId="77777777" w:rsidR="00E04BB0" w:rsidRPr="00C56FD0" w:rsidRDefault="00000000">
      <w:pPr>
        <w:pStyle w:val="Paragraphedeliste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b/>
          <w:bCs/>
          <w:color w:val="000000"/>
          <w:sz w:val="24"/>
          <w:szCs w:val="24"/>
        </w:rPr>
        <w:t xml:space="preserve">Phase 1 — Essai virtuel (3 mois, ce document) : </w:t>
      </w:r>
      <w:r w:rsidRPr="00C56FD0">
        <w:rPr>
          <w:rFonts w:ascii="Arial" w:hAnsi="Arial" w:cs="Arial"/>
          <w:color w:val="000000"/>
          <w:sz w:val="24"/>
          <w:szCs w:val="24"/>
        </w:rPr>
        <w:t>Plateforme complète d’essai virtuel couvrant tous les produits visuellement applicables du catalogue (teint, yeux, lèvres). Déploiement et mise en production.</w:t>
      </w:r>
    </w:p>
    <w:p w14:paraId="2EAE3BBF" w14:textId="77777777" w:rsidR="00E04BB0" w:rsidRPr="00C56FD0" w:rsidRDefault="00000000">
      <w:pPr>
        <w:pStyle w:val="Paragraphedeliste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b/>
          <w:bCs/>
          <w:color w:val="000000"/>
          <w:sz w:val="24"/>
          <w:szCs w:val="24"/>
        </w:rPr>
        <w:t xml:space="preserve">Phase 2 — Recommandation intelligente (post-déploiement) : </w:t>
      </w:r>
      <w:r w:rsidRPr="00C56FD0">
        <w:rPr>
          <w:rFonts w:ascii="Arial" w:hAnsi="Arial" w:cs="Arial"/>
          <w:color w:val="000000"/>
          <w:sz w:val="24"/>
          <w:szCs w:val="24"/>
        </w:rPr>
        <w:t>Système de recommandation hybride (collaboratif + contenu) basé sur l’analyse de teinte et les interactions utilisateurs. Exploite les données réelles collectées en Phase 1.</w:t>
      </w:r>
    </w:p>
    <w:p w14:paraId="6D36D471" w14:textId="77777777" w:rsidR="00E04BB0" w:rsidRPr="00C56FD0" w:rsidRDefault="00E04BB0">
      <w:pPr>
        <w:spacing w:after="60"/>
        <w:rPr>
          <w:rFonts w:ascii="Arial" w:hAnsi="Arial" w:cs="Arial"/>
          <w:sz w:val="24"/>
          <w:szCs w:val="24"/>
        </w:rPr>
      </w:pPr>
    </w:p>
    <w:p w14:paraId="6B80ECE2" w14:textId="77777777" w:rsidR="00E04BB0" w:rsidRPr="00C56FD0" w:rsidRDefault="00000000">
      <w:pPr>
        <w:spacing w:after="120" w:line="276" w:lineRule="auto"/>
        <w:jc w:val="both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i/>
          <w:iCs/>
          <w:color w:val="666666"/>
          <w:sz w:val="24"/>
          <w:szCs w:val="24"/>
        </w:rPr>
        <w:t>Cette approche phasée est justifiée : la recommandation sera bien plus pertinente lorsqu’elle s’appuiera sur des données d’usage réelles plutôt que sur des profils synthétiques.</w:t>
      </w:r>
    </w:p>
    <w:p w14:paraId="4C0C816D" w14:textId="77777777" w:rsidR="00E04BB0" w:rsidRPr="00C56FD0" w:rsidRDefault="00000000">
      <w:pPr>
        <w:pStyle w:val="Titre2"/>
        <w:rPr>
          <w:rFonts w:ascii="Arial" w:hAnsi="Arial" w:cs="Arial"/>
          <w:sz w:val="28"/>
          <w:szCs w:val="28"/>
        </w:rPr>
      </w:pPr>
      <w:r w:rsidRPr="00C56FD0">
        <w:rPr>
          <w:rFonts w:ascii="Arial" w:hAnsi="Arial" w:cs="Arial"/>
          <w:sz w:val="28"/>
          <w:szCs w:val="28"/>
        </w:rPr>
        <w:t>1.4 Objectifs de la Phase 1</w:t>
      </w:r>
    </w:p>
    <w:p w14:paraId="16CE1F06" w14:textId="77777777" w:rsidR="00E04BB0" w:rsidRPr="00C56FD0" w:rsidRDefault="00E04BB0">
      <w:pPr>
        <w:spacing w:after="60"/>
        <w:rPr>
          <w:rFonts w:ascii="Arial" w:hAnsi="Arial" w:cs="Arial"/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"/>
        <w:gridCol w:w="2178"/>
        <w:gridCol w:w="3951"/>
        <w:gridCol w:w="2403"/>
      </w:tblGrid>
      <w:tr w:rsidR="00E04BB0" w:rsidRPr="00C56FD0" w14:paraId="40B6F36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D2E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8D648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D2E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195B3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b/>
                <w:bCs/>
                <w:color w:val="FFFFFF"/>
              </w:rPr>
              <w:t>Objectif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D2E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8AC25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b/>
                <w:bCs/>
                <w:color w:val="FFFFFF"/>
              </w:rPr>
              <w:t>Description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D2E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10984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b/>
                <w:bCs/>
                <w:color w:val="FFFFFF"/>
              </w:rPr>
              <w:t>KPI / Cible</w:t>
            </w:r>
          </w:p>
        </w:tc>
      </w:tr>
      <w:tr w:rsidR="00E04BB0" w:rsidRPr="00C56FD0" w14:paraId="04429B3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3B5B1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O1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E1EE5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 xml:space="preserve">Essai virtuel </w:t>
            </w:r>
            <w:proofErr w:type="spellStart"/>
            <w:r w:rsidRPr="00C56FD0">
              <w:rPr>
                <w:rFonts w:ascii="Arial" w:hAnsi="Arial" w:cs="Arial"/>
                <w:color w:val="000000"/>
              </w:rPr>
              <w:t>multi-produits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3F7A1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Permettre l’essai de tous les produits Teint + Yeux + Lèvres via webcam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FBD6C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Pipeline CV &lt; 40ms/frame, ≥ 25 FPS</w:t>
            </w:r>
          </w:p>
        </w:tc>
      </w:tr>
      <w:tr w:rsidR="00E04BB0" w:rsidRPr="00C56FD0" w14:paraId="63F50E2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99C06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O2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33C24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Couverture catalogue complète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70021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Couvrir les 15 types de produits applicables visuellement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CBDAB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15/15 types supportés</w:t>
            </w:r>
          </w:p>
        </w:tc>
      </w:tr>
      <w:tr w:rsidR="00E04BB0" w:rsidRPr="00C56FD0" w14:paraId="0727128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BECFE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O3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FA06A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Analyse de teinte de peau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A020A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Classifier teinte Fitzpatrick + sous-ton automatiquement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CF31B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 xml:space="preserve">6 </w:t>
            </w:r>
            <w:proofErr w:type="spellStart"/>
            <w:r w:rsidRPr="00C56FD0">
              <w:rPr>
                <w:rFonts w:ascii="Arial" w:hAnsi="Arial" w:cs="Arial"/>
                <w:color w:val="000000"/>
              </w:rPr>
              <w:t>landmarks</w:t>
            </w:r>
            <w:proofErr w:type="spellEnd"/>
            <w:r w:rsidRPr="00C56FD0">
              <w:rPr>
                <w:rFonts w:ascii="Arial" w:hAnsi="Arial" w:cs="Arial"/>
                <w:color w:val="000000"/>
              </w:rPr>
              <w:t>, médiane LAB, classification I-VI</w:t>
            </w:r>
          </w:p>
        </w:tc>
      </w:tr>
      <w:tr w:rsidR="00E04BB0" w:rsidRPr="00C56FD0" w14:paraId="0E8E387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D7B1E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O4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8CD5F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Application web déployée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B7414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 xml:space="preserve">Interface </w:t>
            </w:r>
            <w:proofErr w:type="spellStart"/>
            <w:r w:rsidRPr="00C56FD0">
              <w:rPr>
                <w:rFonts w:ascii="Arial" w:hAnsi="Arial" w:cs="Arial"/>
                <w:color w:val="000000"/>
              </w:rPr>
              <w:t>React</w:t>
            </w:r>
            <w:proofErr w:type="spellEnd"/>
            <w:r w:rsidRPr="00C56FD0">
              <w:rPr>
                <w:rFonts w:ascii="Arial" w:hAnsi="Arial" w:cs="Arial"/>
                <w:color w:val="000000"/>
              </w:rPr>
              <w:t xml:space="preserve"> + </w:t>
            </w:r>
            <w:proofErr w:type="spellStart"/>
            <w:r w:rsidRPr="00C56FD0">
              <w:rPr>
                <w:rFonts w:ascii="Arial" w:hAnsi="Arial" w:cs="Arial"/>
                <w:color w:val="000000"/>
              </w:rPr>
              <w:t>WebRTC</w:t>
            </w:r>
            <w:proofErr w:type="spellEnd"/>
            <w:r w:rsidRPr="00C56FD0">
              <w:rPr>
                <w:rFonts w:ascii="Arial" w:hAnsi="Arial" w:cs="Arial"/>
                <w:color w:val="000000"/>
              </w:rPr>
              <w:t xml:space="preserve"> accessible en production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0FBF2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Chrome, Firefox, Safari, responsive</w:t>
            </w:r>
          </w:p>
        </w:tc>
      </w:tr>
    </w:tbl>
    <w:p w14:paraId="0119CCC6" w14:textId="77777777" w:rsidR="00E04BB0" w:rsidRPr="00C56FD0" w:rsidRDefault="00000000">
      <w:pPr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sz w:val="24"/>
          <w:szCs w:val="24"/>
        </w:rPr>
        <w:br w:type="page"/>
      </w:r>
    </w:p>
    <w:p w14:paraId="55D169FC" w14:textId="77777777" w:rsidR="00E04BB0" w:rsidRPr="00C56FD0" w:rsidRDefault="00000000">
      <w:pPr>
        <w:pStyle w:val="Titre1"/>
        <w:pBdr>
          <w:bottom w:val="single" w:sz="3" w:space="8" w:color="C8956B"/>
        </w:pBdr>
        <w:rPr>
          <w:rFonts w:ascii="Arial" w:hAnsi="Arial" w:cs="Arial"/>
          <w:sz w:val="36"/>
          <w:szCs w:val="36"/>
        </w:rPr>
      </w:pPr>
      <w:r w:rsidRPr="00C56FD0">
        <w:rPr>
          <w:rFonts w:ascii="Arial" w:hAnsi="Arial" w:cs="Arial"/>
          <w:sz w:val="36"/>
          <w:szCs w:val="36"/>
        </w:rPr>
        <w:lastRenderedPageBreak/>
        <w:t>2. Analyse du catalogue produits</w:t>
      </w:r>
    </w:p>
    <w:p w14:paraId="5DDBC485" w14:textId="77777777" w:rsidR="00E04BB0" w:rsidRPr="00C56FD0" w:rsidRDefault="00000000">
      <w:pPr>
        <w:pStyle w:val="Titre2"/>
        <w:rPr>
          <w:rFonts w:ascii="Arial" w:hAnsi="Arial" w:cs="Arial"/>
          <w:sz w:val="28"/>
          <w:szCs w:val="28"/>
        </w:rPr>
      </w:pPr>
      <w:r w:rsidRPr="00C56FD0">
        <w:rPr>
          <w:rFonts w:ascii="Arial" w:hAnsi="Arial" w:cs="Arial"/>
          <w:sz w:val="28"/>
          <w:szCs w:val="28"/>
        </w:rPr>
        <w:t>2.1 Classification par faisabilité technique</w:t>
      </w:r>
    </w:p>
    <w:p w14:paraId="530F1974" w14:textId="77777777" w:rsidR="00E04BB0" w:rsidRPr="00C56FD0" w:rsidRDefault="00000000">
      <w:pPr>
        <w:spacing w:after="120" w:line="276" w:lineRule="auto"/>
        <w:jc w:val="both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color w:val="000000"/>
          <w:sz w:val="24"/>
          <w:szCs w:val="24"/>
        </w:rPr>
        <w:t>L’ensemble du catalogue a été analysé pour déterminer la faisabilité d’un essai virtuel par vision par ordinateur. Trois niveaux de faisabilité sont définis :</w:t>
      </w:r>
    </w:p>
    <w:p w14:paraId="055049A4" w14:textId="77777777" w:rsidR="00E04BB0" w:rsidRPr="00C56FD0" w:rsidRDefault="00E04BB0">
      <w:pPr>
        <w:spacing w:after="60"/>
        <w:rPr>
          <w:rFonts w:ascii="Arial" w:hAnsi="Arial" w:cs="Arial"/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9"/>
        <w:gridCol w:w="2079"/>
        <w:gridCol w:w="1200"/>
        <w:gridCol w:w="2374"/>
        <w:gridCol w:w="2414"/>
      </w:tblGrid>
      <w:tr w:rsidR="00E04BB0" w:rsidRPr="00C56FD0" w14:paraId="6E3E61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D2E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5CB87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b/>
                <w:bCs/>
                <w:color w:val="FFFFFF"/>
              </w:rPr>
              <w:t>Famille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D2E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DE7A9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b/>
                <w:bCs/>
                <w:color w:val="FFFFFF"/>
              </w:rPr>
              <w:t>Produit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D2E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D34B4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b/>
                <w:bCs/>
                <w:color w:val="FFFFFF"/>
              </w:rPr>
              <w:t>Essai virtuel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D2E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BD653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b/>
                <w:bCs/>
                <w:color w:val="FFFFFF"/>
              </w:rPr>
              <w:t>Zone CV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D2E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A0E96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b/>
                <w:bCs/>
                <w:color w:val="FFFFFF"/>
              </w:rPr>
              <w:t>Technique de rendu</w:t>
            </w:r>
          </w:p>
        </w:tc>
      </w:tr>
      <w:tr w:rsidR="00E04BB0" w:rsidRPr="00C56FD0" w14:paraId="669E7FD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1BFAE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Teint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3657C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Fond de teint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8EF68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Segoe UI Emoji" w:hAnsi="Segoe UI Emoji" w:cs="Segoe UI Emoji"/>
                <w:color w:val="000000"/>
              </w:rPr>
              <w:t>✅</w:t>
            </w:r>
            <w:r w:rsidRPr="00C56FD0">
              <w:rPr>
                <w:rFonts w:ascii="Arial" w:hAnsi="Arial" w:cs="Arial"/>
                <w:color w:val="000000"/>
              </w:rPr>
              <w:t xml:space="preserve"> Oui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54CD0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Joues, front, menton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08DD9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 xml:space="preserve">Alpha </w:t>
            </w:r>
            <w:proofErr w:type="spellStart"/>
            <w:r w:rsidRPr="00C56FD0">
              <w:rPr>
                <w:rFonts w:ascii="Arial" w:hAnsi="Arial" w:cs="Arial"/>
                <w:color w:val="000000"/>
              </w:rPr>
              <w:t>blending</w:t>
            </w:r>
            <w:proofErr w:type="spellEnd"/>
            <w:r w:rsidRPr="00C56FD0">
              <w:rPr>
                <w:rFonts w:ascii="Arial" w:hAnsi="Arial" w:cs="Arial"/>
                <w:color w:val="000000"/>
              </w:rPr>
              <w:t xml:space="preserve"> + match teinte</w:t>
            </w:r>
          </w:p>
        </w:tc>
      </w:tr>
      <w:tr w:rsidR="00E04BB0" w:rsidRPr="00C56FD0" w14:paraId="0520E6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B5C48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Teint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015B2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BB Crème / CC Crème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CF17B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Segoe UI Emoji" w:hAnsi="Segoe UI Emoji" w:cs="Segoe UI Emoji"/>
                <w:color w:val="000000"/>
              </w:rPr>
              <w:t>✅</w:t>
            </w:r>
            <w:r w:rsidRPr="00C56FD0">
              <w:rPr>
                <w:rFonts w:ascii="Arial" w:hAnsi="Arial" w:cs="Arial"/>
                <w:color w:val="000000"/>
              </w:rPr>
              <w:t xml:space="preserve"> Oui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8CEC7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Joues, front, menton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192FE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Idem fond de teint (opacité réduite)</w:t>
            </w:r>
          </w:p>
        </w:tc>
      </w:tr>
      <w:tr w:rsidR="00E04BB0" w:rsidRPr="00C56FD0" w14:paraId="433233C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7E4F8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Teint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7D3E4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56FD0">
              <w:rPr>
                <w:rFonts w:ascii="Arial" w:hAnsi="Arial" w:cs="Arial"/>
                <w:color w:val="000000"/>
              </w:rPr>
              <w:t>Anti-cernes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8847A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Segoe UI Emoji" w:hAnsi="Segoe UI Emoji" w:cs="Segoe UI Emoji"/>
                <w:color w:val="000000"/>
              </w:rPr>
              <w:t>✅</w:t>
            </w:r>
            <w:r w:rsidRPr="00C56FD0">
              <w:rPr>
                <w:rFonts w:ascii="Arial" w:hAnsi="Arial" w:cs="Arial"/>
                <w:color w:val="000000"/>
              </w:rPr>
              <w:t xml:space="preserve"> Oui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F346E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Zone sous les yeux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B4065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 xml:space="preserve">Alpha </w:t>
            </w:r>
            <w:proofErr w:type="spellStart"/>
            <w:r w:rsidRPr="00C56FD0">
              <w:rPr>
                <w:rFonts w:ascii="Arial" w:hAnsi="Arial" w:cs="Arial"/>
                <w:color w:val="000000"/>
              </w:rPr>
              <w:t>blending</w:t>
            </w:r>
            <w:proofErr w:type="spellEnd"/>
            <w:r w:rsidRPr="00C56FD0">
              <w:rPr>
                <w:rFonts w:ascii="Arial" w:hAnsi="Arial" w:cs="Arial"/>
                <w:color w:val="000000"/>
              </w:rPr>
              <w:t xml:space="preserve"> local + éclaircissement</w:t>
            </w:r>
          </w:p>
        </w:tc>
      </w:tr>
      <w:tr w:rsidR="00E04BB0" w:rsidRPr="00C56FD0" w14:paraId="1F159F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8AE35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Teint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01673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Contouring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A0289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Segoe UI Emoji" w:hAnsi="Segoe UI Emoji" w:cs="Segoe UI Emoji"/>
                <w:color w:val="000000"/>
              </w:rPr>
              <w:t>✅</w:t>
            </w:r>
            <w:r w:rsidRPr="00C56FD0">
              <w:rPr>
                <w:rFonts w:ascii="Arial" w:hAnsi="Arial" w:cs="Arial"/>
                <w:color w:val="000000"/>
              </w:rPr>
              <w:t xml:space="preserve"> Oui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0038F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Mâchoire, nez, tempes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54ADC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Assombrissement directionnel</w:t>
            </w:r>
          </w:p>
        </w:tc>
      </w:tr>
      <w:tr w:rsidR="00E04BB0" w:rsidRPr="00C56FD0" w14:paraId="429E065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31490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Teint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88F9B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Fard à joues (blush)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A2F76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Segoe UI Emoji" w:hAnsi="Segoe UI Emoji" w:cs="Segoe UI Emoji"/>
                <w:color w:val="000000"/>
              </w:rPr>
              <w:t>✅</w:t>
            </w:r>
            <w:r w:rsidRPr="00C56FD0">
              <w:rPr>
                <w:rFonts w:ascii="Arial" w:hAnsi="Arial" w:cs="Arial"/>
                <w:color w:val="000000"/>
              </w:rPr>
              <w:t xml:space="preserve"> Oui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B88F9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Pommettes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2A0C2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 xml:space="preserve">Alpha </w:t>
            </w:r>
            <w:proofErr w:type="spellStart"/>
            <w:r w:rsidRPr="00C56FD0">
              <w:rPr>
                <w:rFonts w:ascii="Arial" w:hAnsi="Arial" w:cs="Arial"/>
                <w:color w:val="000000"/>
              </w:rPr>
              <w:t>blending</w:t>
            </w:r>
            <w:proofErr w:type="spellEnd"/>
            <w:r w:rsidRPr="00C56FD0">
              <w:rPr>
                <w:rFonts w:ascii="Arial" w:hAnsi="Arial" w:cs="Arial"/>
                <w:color w:val="000000"/>
              </w:rPr>
              <w:t xml:space="preserve"> + gradient radial</w:t>
            </w:r>
          </w:p>
        </w:tc>
      </w:tr>
      <w:tr w:rsidR="00E04BB0" w:rsidRPr="00C56FD0" w14:paraId="12DCFF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55B72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Teint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1EE38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Poudres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CB0F7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Segoe UI Emoji" w:hAnsi="Segoe UI Emoji" w:cs="Segoe UI Emoji"/>
                <w:color w:val="000000"/>
              </w:rPr>
              <w:t>✅</w:t>
            </w:r>
            <w:r w:rsidRPr="00C56FD0">
              <w:rPr>
                <w:rFonts w:ascii="Arial" w:hAnsi="Arial" w:cs="Arial"/>
                <w:color w:val="000000"/>
              </w:rPr>
              <w:t xml:space="preserve"> Oui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DA64E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Visage complet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1EF7A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Overlay léger + réduction brillance</w:t>
            </w:r>
          </w:p>
        </w:tc>
      </w:tr>
      <w:tr w:rsidR="00E04BB0" w:rsidRPr="00C56FD0" w14:paraId="22CE221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E2547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Teint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8EB69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Highlighter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BF416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Segoe UI Emoji" w:hAnsi="Segoe UI Emoji" w:cs="Segoe UI Emoji"/>
                <w:color w:val="000000"/>
              </w:rPr>
              <w:t>✅</w:t>
            </w:r>
            <w:r w:rsidRPr="00C56FD0">
              <w:rPr>
                <w:rFonts w:ascii="Arial" w:hAnsi="Arial" w:cs="Arial"/>
                <w:color w:val="000000"/>
              </w:rPr>
              <w:t xml:space="preserve"> Oui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FBAC6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Pommettes, arcade, nez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CFC0B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Reflet spéculaire directionnel</w:t>
            </w:r>
          </w:p>
        </w:tc>
      </w:tr>
      <w:tr w:rsidR="00E04BB0" w:rsidRPr="00C56FD0" w14:paraId="74D0FE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E9C01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Teint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3AF6D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Primer / Fixateur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DB301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Segoe UI Emoji" w:hAnsi="Segoe UI Emoji" w:cs="Segoe UI Emoji"/>
                <w:color w:val="000000"/>
              </w:rPr>
              <w:t>⚠️</w:t>
            </w:r>
            <w:r w:rsidRPr="00C56FD0">
              <w:rPr>
                <w:rFonts w:ascii="Arial" w:hAnsi="Arial" w:cs="Arial"/>
                <w:color w:val="000000"/>
              </w:rPr>
              <w:t xml:space="preserve"> Partiel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8EF01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Visage complet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5B156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Effet lissage texture (flou doux)</w:t>
            </w:r>
          </w:p>
        </w:tc>
      </w:tr>
      <w:tr w:rsidR="00E04BB0" w:rsidRPr="00C56FD0" w14:paraId="03EB12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DCE20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Yeux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9600A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Fard à paupières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6453D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Segoe UI Emoji" w:hAnsi="Segoe UI Emoji" w:cs="Segoe UI Emoji"/>
                <w:color w:val="000000"/>
              </w:rPr>
              <w:t>✅</w:t>
            </w:r>
            <w:r w:rsidRPr="00C56FD0">
              <w:rPr>
                <w:rFonts w:ascii="Arial" w:hAnsi="Arial" w:cs="Arial"/>
                <w:color w:val="000000"/>
              </w:rPr>
              <w:t xml:space="preserve"> Oui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AF454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Paupières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BF2B7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 xml:space="preserve">Alpha </w:t>
            </w:r>
            <w:proofErr w:type="spellStart"/>
            <w:r w:rsidRPr="00C56FD0">
              <w:rPr>
                <w:rFonts w:ascii="Arial" w:hAnsi="Arial" w:cs="Arial"/>
                <w:color w:val="000000"/>
              </w:rPr>
              <w:t>blending</w:t>
            </w:r>
            <w:proofErr w:type="spellEnd"/>
            <w:r w:rsidRPr="00C56FD0">
              <w:rPr>
                <w:rFonts w:ascii="Arial" w:hAnsi="Arial" w:cs="Arial"/>
                <w:color w:val="000000"/>
              </w:rPr>
              <w:t xml:space="preserve"> + gradient vertical</w:t>
            </w:r>
          </w:p>
        </w:tc>
      </w:tr>
      <w:tr w:rsidR="00E04BB0" w:rsidRPr="00C56FD0" w14:paraId="1B4A5D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CFE6A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Yeux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90E55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Base à paupières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7CD63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Segoe UI Emoji" w:hAnsi="Segoe UI Emoji" w:cs="Segoe UI Emoji"/>
                <w:color w:val="000000"/>
              </w:rPr>
              <w:t>⚠️</w:t>
            </w:r>
            <w:r w:rsidRPr="00C56FD0">
              <w:rPr>
                <w:rFonts w:ascii="Arial" w:hAnsi="Arial" w:cs="Arial"/>
                <w:color w:val="000000"/>
              </w:rPr>
              <w:t xml:space="preserve"> Partiel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F2835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Paupières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6398A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Overlay léger unificateur</w:t>
            </w:r>
          </w:p>
        </w:tc>
      </w:tr>
      <w:tr w:rsidR="00E04BB0" w:rsidRPr="00C56FD0" w14:paraId="6A280F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17601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Yeux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8C5ED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Eyeliner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DEC76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Segoe UI Emoji" w:hAnsi="Segoe UI Emoji" w:cs="Segoe UI Emoji"/>
                <w:color w:val="000000"/>
              </w:rPr>
              <w:t>✅</w:t>
            </w:r>
            <w:r w:rsidRPr="00C56FD0">
              <w:rPr>
                <w:rFonts w:ascii="Arial" w:hAnsi="Arial" w:cs="Arial"/>
                <w:color w:val="000000"/>
              </w:rPr>
              <w:t xml:space="preserve"> Oui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56320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Contour supérieur œil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8B0EC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 xml:space="preserve">Tracé courbe via </w:t>
            </w:r>
            <w:proofErr w:type="spellStart"/>
            <w:r w:rsidRPr="00C56FD0">
              <w:rPr>
                <w:rFonts w:ascii="Arial" w:hAnsi="Arial" w:cs="Arial"/>
                <w:color w:val="000000"/>
              </w:rPr>
              <w:t>landmarks</w:t>
            </w:r>
            <w:proofErr w:type="spellEnd"/>
          </w:p>
        </w:tc>
      </w:tr>
      <w:tr w:rsidR="00E04BB0" w:rsidRPr="00C56FD0" w14:paraId="035524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B2D76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Yeux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BC947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Crayon yeux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59896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Segoe UI Emoji" w:hAnsi="Segoe UI Emoji" w:cs="Segoe UI Emoji"/>
                <w:color w:val="000000"/>
              </w:rPr>
              <w:t>✅</w:t>
            </w:r>
            <w:r w:rsidRPr="00C56FD0">
              <w:rPr>
                <w:rFonts w:ascii="Arial" w:hAnsi="Arial" w:cs="Arial"/>
                <w:color w:val="000000"/>
              </w:rPr>
              <w:t xml:space="preserve"> Oui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B8CA2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Contour inférieur œil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EEA08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Tracé courbe + estompage</w:t>
            </w:r>
          </w:p>
        </w:tc>
      </w:tr>
      <w:tr w:rsidR="00E04BB0" w:rsidRPr="00C56FD0" w14:paraId="6E0A835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9A212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Yeux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B7092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Mascara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A6E54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Segoe UI Emoji" w:hAnsi="Segoe UI Emoji" w:cs="Segoe UI Emoji"/>
                <w:color w:val="000000"/>
              </w:rPr>
              <w:t>✅</w:t>
            </w:r>
            <w:r w:rsidRPr="00C56FD0">
              <w:rPr>
                <w:rFonts w:ascii="Arial" w:hAnsi="Arial" w:cs="Arial"/>
                <w:color w:val="000000"/>
              </w:rPr>
              <w:t xml:space="preserve"> Oui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74577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Cils supérieurs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09B82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Effet épaississement + allongement</w:t>
            </w:r>
          </w:p>
        </w:tc>
      </w:tr>
      <w:tr w:rsidR="00E04BB0" w:rsidRPr="00C56FD0" w14:paraId="4534B1E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CCA5D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Yeux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C2914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Sourcils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0AF32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Segoe UI Emoji" w:hAnsi="Segoe UI Emoji" w:cs="Segoe UI Emoji"/>
                <w:color w:val="000000"/>
              </w:rPr>
              <w:t>✅</w:t>
            </w:r>
            <w:r w:rsidRPr="00C56FD0">
              <w:rPr>
                <w:rFonts w:ascii="Arial" w:hAnsi="Arial" w:cs="Arial"/>
                <w:color w:val="000000"/>
              </w:rPr>
              <w:t xml:space="preserve"> Oui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DDD36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Sourcils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C6ED5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Remplissage + coloration</w:t>
            </w:r>
          </w:p>
        </w:tc>
      </w:tr>
      <w:tr w:rsidR="00E04BB0" w:rsidRPr="00C56FD0" w14:paraId="0C21BD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AB50E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Lèvres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09966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Rouge à lèvres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9CA8D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Segoe UI Emoji" w:hAnsi="Segoe UI Emoji" w:cs="Segoe UI Emoji"/>
                <w:color w:val="000000"/>
              </w:rPr>
              <w:t>✅</w:t>
            </w:r>
            <w:r w:rsidRPr="00C56FD0">
              <w:rPr>
                <w:rFonts w:ascii="Arial" w:hAnsi="Arial" w:cs="Arial"/>
                <w:color w:val="000000"/>
              </w:rPr>
              <w:t xml:space="preserve"> Oui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C5DA9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Lèvres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1FF74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Pipeline 5 étapes (déjà implémenté)</w:t>
            </w:r>
          </w:p>
        </w:tc>
      </w:tr>
      <w:tr w:rsidR="00E04BB0" w:rsidRPr="00C56FD0" w14:paraId="4E8DF9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20E8A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Lèvres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473B7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Gloss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7F411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Segoe UI Emoji" w:hAnsi="Segoe UI Emoji" w:cs="Segoe UI Emoji"/>
                <w:color w:val="000000"/>
              </w:rPr>
              <w:t>✅</w:t>
            </w:r>
            <w:r w:rsidRPr="00C56FD0">
              <w:rPr>
                <w:rFonts w:ascii="Arial" w:hAnsi="Arial" w:cs="Arial"/>
                <w:color w:val="000000"/>
              </w:rPr>
              <w:t xml:space="preserve"> Oui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B200C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Lèvres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9271B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Idem + reflet spéculaire renforcé</w:t>
            </w:r>
          </w:p>
        </w:tc>
      </w:tr>
      <w:tr w:rsidR="00E04BB0" w:rsidRPr="00C56FD0" w14:paraId="70D40BF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7B4CB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Lèvres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FAA90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Baume à lèvres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F0F7C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Segoe UI Emoji" w:hAnsi="Segoe UI Emoji" w:cs="Segoe UI Emoji"/>
                <w:color w:val="000000"/>
              </w:rPr>
              <w:t>✅</w:t>
            </w:r>
            <w:r w:rsidRPr="00C56FD0">
              <w:rPr>
                <w:rFonts w:ascii="Arial" w:hAnsi="Arial" w:cs="Arial"/>
                <w:color w:val="000000"/>
              </w:rPr>
              <w:t xml:space="preserve"> Oui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1D23B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Lèvres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ACE2B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Teinte légère + brillance</w:t>
            </w:r>
          </w:p>
        </w:tc>
      </w:tr>
      <w:tr w:rsidR="00E04BB0" w:rsidRPr="00C56FD0" w14:paraId="006597D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B82A9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lastRenderedPageBreak/>
              <w:t>Lèvres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039FA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Crayon à lèvres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D0895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Segoe UI Emoji" w:hAnsi="Segoe UI Emoji" w:cs="Segoe UI Emoji"/>
                <w:color w:val="000000"/>
              </w:rPr>
              <w:t>✅</w:t>
            </w:r>
            <w:r w:rsidRPr="00C56FD0">
              <w:rPr>
                <w:rFonts w:ascii="Arial" w:hAnsi="Arial" w:cs="Arial"/>
                <w:color w:val="000000"/>
              </w:rPr>
              <w:t xml:space="preserve"> Oui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F1107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Contour lèvres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CE54E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 xml:space="preserve">Tracé contour via </w:t>
            </w:r>
            <w:proofErr w:type="spellStart"/>
            <w:r w:rsidRPr="00C56FD0">
              <w:rPr>
                <w:rFonts w:ascii="Arial" w:hAnsi="Arial" w:cs="Arial"/>
                <w:color w:val="000000"/>
              </w:rPr>
              <w:t>landmarks</w:t>
            </w:r>
            <w:proofErr w:type="spellEnd"/>
          </w:p>
        </w:tc>
      </w:tr>
      <w:tr w:rsidR="00E04BB0" w:rsidRPr="00C56FD0" w14:paraId="0331BD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DBC0F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Ongles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47FD0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Vernis à ongles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83A29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Segoe UI Emoji" w:hAnsi="Segoe UI Emoji" w:cs="Segoe UI Emoji"/>
                <w:color w:val="000000"/>
              </w:rPr>
              <w:t>❌</w:t>
            </w:r>
            <w:r w:rsidRPr="00C56FD0">
              <w:rPr>
                <w:rFonts w:ascii="Arial" w:hAnsi="Arial" w:cs="Arial"/>
                <w:color w:val="000000"/>
              </w:rPr>
              <w:t xml:space="preserve"> Non (Phase 2+)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C0A70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—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958D5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 xml:space="preserve">Nécessite </w:t>
            </w:r>
            <w:proofErr w:type="spellStart"/>
            <w:r w:rsidRPr="00C56FD0">
              <w:rPr>
                <w:rFonts w:ascii="Arial" w:hAnsi="Arial" w:cs="Arial"/>
                <w:color w:val="000000"/>
              </w:rPr>
              <w:t>MediaPipe</w:t>
            </w:r>
            <w:proofErr w:type="spellEnd"/>
            <w:r w:rsidRPr="00C56FD0">
              <w:rPr>
                <w:rFonts w:ascii="Arial" w:hAnsi="Arial" w:cs="Arial"/>
                <w:color w:val="000000"/>
              </w:rPr>
              <w:t xml:space="preserve"> Hands séparé</w:t>
            </w:r>
          </w:p>
        </w:tc>
      </w:tr>
      <w:tr w:rsidR="00E04BB0" w:rsidRPr="00C56FD0" w14:paraId="18CDFBB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61E3E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Ongles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2F130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Soins / Dissolvant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BA5E9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Segoe UI Emoji" w:hAnsi="Segoe UI Emoji" w:cs="Segoe UI Emoji"/>
                <w:color w:val="000000"/>
              </w:rPr>
              <w:t>❌</w:t>
            </w:r>
            <w:r w:rsidRPr="00C56FD0">
              <w:rPr>
                <w:rFonts w:ascii="Arial" w:hAnsi="Arial" w:cs="Arial"/>
                <w:color w:val="000000"/>
              </w:rPr>
              <w:t xml:space="preserve"> Non applicable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8D600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—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6AFAB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Pas de rendu visuel</w:t>
            </w:r>
          </w:p>
        </w:tc>
      </w:tr>
      <w:tr w:rsidR="00E04BB0" w:rsidRPr="00C56FD0" w14:paraId="31A388B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EE8C9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Soins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5352B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Tous les soins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59DC6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Segoe UI Emoji" w:hAnsi="Segoe UI Emoji" w:cs="Segoe UI Emoji"/>
                <w:color w:val="000000"/>
              </w:rPr>
              <w:t>❌</w:t>
            </w:r>
            <w:r w:rsidRPr="00C56FD0">
              <w:rPr>
                <w:rFonts w:ascii="Arial" w:hAnsi="Arial" w:cs="Arial"/>
                <w:color w:val="000000"/>
              </w:rPr>
              <w:t xml:space="preserve"> Non applicable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25EA9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—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68044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Fiche produit enrichie + reco teinte</w:t>
            </w:r>
          </w:p>
        </w:tc>
      </w:tr>
    </w:tbl>
    <w:p w14:paraId="69C1CB45" w14:textId="77777777" w:rsidR="00E04BB0" w:rsidRPr="00C56FD0" w:rsidRDefault="00000000">
      <w:pPr>
        <w:pStyle w:val="Titre2"/>
        <w:rPr>
          <w:rFonts w:ascii="Arial" w:hAnsi="Arial" w:cs="Arial"/>
          <w:sz w:val="28"/>
          <w:szCs w:val="28"/>
        </w:rPr>
      </w:pPr>
      <w:r w:rsidRPr="00C56FD0">
        <w:rPr>
          <w:rFonts w:ascii="Arial" w:hAnsi="Arial" w:cs="Arial"/>
          <w:sz w:val="28"/>
          <w:szCs w:val="28"/>
        </w:rPr>
        <w:t>2.2 Bilan de couverture</w:t>
      </w:r>
    </w:p>
    <w:p w14:paraId="4AA005A2" w14:textId="77777777" w:rsidR="00E04BB0" w:rsidRPr="00C56FD0" w:rsidRDefault="00E04BB0">
      <w:pPr>
        <w:spacing w:after="60"/>
        <w:rPr>
          <w:rFonts w:ascii="Arial" w:hAnsi="Arial" w:cs="Arial"/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1800"/>
        <w:gridCol w:w="3426"/>
      </w:tblGrid>
      <w:tr w:rsidR="00E04BB0" w:rsidRPr="00C56FD0" w14:paraId="516C836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D2E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50372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b/>
                <w:bCs/>
                <w:color w:val="FFFFFF"/>
              </w:rPr>
              <w:t>Catégorie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D2E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22652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b/>
                <w:bCs/>
                <w:color w:val="FFFFFF"/>
              </w:rPr>
              <w:t>Produits essai virtuel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D2E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50603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b/>
                <w:bCs/>
                <w:color w:val="FFFFFF"/>
              </w:rPr>
              <w:t>Produits hors essai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D2E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45C10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b/>
                <w:bCs/>
                <w:color w:val="FFFFFF"/>
              </w:rPr>
              <w:t>Approche alternative</w:t>
            </w:r>
          </w:p>
        </w:tc>
      </w:tr>
      <w:tr w:rsidR="00E04BB0" w:rsidRPr="00C56FD0" w14:paraId="410540D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A5CCA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Teint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67EB7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8 (dont 2 partiels)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7D0FA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8DDE3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—</w:t>
            </w:r>
          </w:p>
        </w:tc>
      </w:tr>
      <w:tr w:rsidR="00E04BB0" w:rsidRPr="00C56FD0" w14:paraId="4EF74B4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5E0E9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Yeux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20BD4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6 (dont 1 partiel)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CC545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8B3D1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—</w:t>
            </w:r>
          </w:p>
        </w:tc>
      </w:tr>
      <w:tr w:rsidR="00E04BB0" w:rsidRPr="00C56FD0" w14:paraId="50A2321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F50BD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Lèvres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91EC0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D9F85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D646B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—</w:t>
            </w:r>
          </w:p>
        </w:tc>
      </w:tr>
      <w:tr w:rsidR="00E04BB0" w:rsidRPr="00C56FD0" w14:paraId="6EEC795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77DCE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Ongles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23A8E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D10A8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4EA46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Perspective Phase 2 (</w:t>
            </w:r>
            <w:proofErr w:type="spellStart"/>
            <w:r w:rsidRPr="00C56FD0">
              <w:rPr>
                <w:rFonts w:ascii="Arial" w:hAnsi="Arial" w:cs="Arial"/>
                <w:color w:val="000000"/>
              </w:rPr>
              <w:t>MediaPipe</w:t>
            </w:r>
            <w:proofErr w:type="spellEnd"/>
            <w:r w:rsidRPr="00C56FD0">
              <w:rPr>
                <w:rFonts w:ascii="Arial" w:hAnsi="Arial" w:cs="Arial"/>
                <w:color w:val="000000"/>
              </w:rPr>
              <w:t xml:space="preserve"> Hands)</w:t>
            </w:r>
          </w:p>
        </w:tc>
      </w:tr>
      <w:tr w:rsidR="00E04BB0" w:rsidRPr="00C56FD0" w14:paraId="64E78E9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7C664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Soins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29E67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3B879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6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8E434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Fiche produit enrichie + recommandation par type de peau</w:t>
            </w:r>
          </w:p>
        </w:tc>
      </w:tr>
      <w:tr w:rsidR="00E04BB0" w:rsidRPr="00C56FD0" w14:paraId="69B216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6C9EB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TOTAL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D0EA4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18 types couverts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7945A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9 types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31464" w14:textId="77777777" w:rsidR="00E04BB0" w:rsidRPr="00C56FD0" w:rsidRDefault="00E04BB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0049C67" w14:textId="77777777" w:rsidR="00E04BB0" w:rsidRPr="00C56FD0" w:rsidRDefault="00E04BB0">
      <w:pPr>
        <w:spacing w:after="60"/>
        <w:rPr>
          <w:rFonts w:ascii="Arial" w:hAnsi="Arial" w:cs="Arial"/>
          <w:sz w:val="24"/>
          <w:szCs w:val="24"/>
        </w:rPr>
      </w:pPr>
    </w:p>
    <w:p w14:paraId="7BF117A5" w14:textId="77777777" w:rsidR="00E04BB0" w:rsidRPr="00C56FD0" w:rsidRDefault="00000000">
      <w:pPr>
        <w:spacing w:after="120" w:line="276" w:lineRule="auto"/>
        <w:jc w:val="both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color w:val="000000"/>
          <w:sz w:val="24"/>
          <w:szCs w:val="24"/>
        </w:rPr>
        <w:t>L’essai virtuel couvre 18 types de produits sur 27 au total, soit les produits pour lesquels un rendu visuel a du sens. Les 9 produits restants (ongles + soins) sont traités via une fiche produit enrichie avec recommandation basée sur l’analyse de peau détectée.</w:t>
      </w:r>
    </w:p>
    <w:p w14:paraId="6B251B6F" w14:textId="77777777" w:rsidR="00E04BB0" w:rsidRPr="00C56FD0" w:rsidRDefault="00000000">
      <w:pPr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sz w:val="24"/>
          <w:szCs w:val="24"/>
        </w:rPr>
        <w:br w:type="page"/>
      </w:r>
    </w:p>
    <w:p w14:paraId="099A7354" w14:textId="77777777" w:rsidR="00E04BB0" w:rsidRPr="00C56FD0" w:rsidRDefault="00000000">
      <w:pPr>
        <w:pStyle w:val="Titre1"/>
        <w:pBdr>
          <w:bottom w:val="single" w:sz="3" w:space="8" w:color="C8956B"/>
        </w:pBdr>
        <w:rPr>
          <w:rFonts w:ascii="Arial" w:hAnsi="Arial" w:cs="Arial"/>
          <w:sz w:val="36"/>
          <w:szCs w:val="36"/>
        </w:rPr>
      </w:pPr>
      <w:r w:rsidRPr="00C56FD0">
        <w:rPr>
          <w:rFonts w:ascii="Arial" w:hAnsi="Arial" w:cs="Arial"/>
          <w:sz w:val="36"/>
          <w:szCs w:val="36"/>
        </w:rPr>
        <w:lastRenderedPageBreak/>
        <w:t>3. Module Vision par Ordinateur — Détail par zone</w:t>
      </w:r>
    </w:p>
    <w:p w14:paraId="054716B1" w14:textId="77777777" w:rsidR="00E04BB0" w:rsidRPr="00C56FD0" w:rsidRDefault="00000000">
      <w:pPr>
        <w:pStyle w:val="Titre2"/>
        <w:rPr>
          <w:rFonts w:ascii="Arial" w:hAnsi="Arial" w:cs="Arial"/>
          <w:sz w:val="28"/>
          <w:szCs w:val="28"/>
        </w:rPr>
      </w:pPr>
      <w:r w:rsidRPr="00C56FD0">
        <w:rPr>
          <w:rFonts w:ascii="Arial" w:hAnsi="Arial" w:cs="Arial"/>
          <w:sz w:val="28"/>
          <w:szCs w:val="28"/>
        </w:rPr>
        <w:t>3.1 Zone Lèvres (déjà implémentée)</w:t>
      </w:r>
    </w:p>
    <w:p w14:paraId="133E281F" w14:textId="77777777" w:rsidR="00E04BB0" w:rsidRPr="00C56FD0" w:rsidRDefault="00000000">
      <w:pPr>
        <w:spacing w:after="120" w:line="276" w:lineRule="auto"/>
        <w:jc w:val="both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color w:val="000000"/>
          <w:sz w:val="24"/>
          <w:szCs w:val="24"/>
        </w:rPr>
        <w:t>Produits : Rouge à lèvres, Gloss, Baume à lèvres, Crayon à lèvres</w:t>
      </w:r>
    </w:p>
    <w:p w14:paraId="5295D9FE" w14:textId="77777777" w:rsidR="00E04BB0" w:rsidRPr="00C56FD0" w:rsidRDefault="00000000">
      <w:pPr>
        <w:spacing w:after="120" w:line="276" w:lineRule="auto"/>
        <w:jc w:val="both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color w:val="000000"/>
          <w:sz w:val="24"/>
          <w:szCs w:val="24"/>
        </w:rPr>
        <w:t>Pipeline de rendu en 5 étapes validé et fonctionnel :</w:t>
      </w:r>
    </w:p>
    <w:p w14:paraId="59D8CFF8" w14:textId="77777777" w:rsidR="00E04BB0" w:rsidRPr="00C56FD0" w:rsidRDefault="00000000">
      <w:pPr>
        <w:pStyle w:val="Paragraphedeliste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b/>
          <w:bCs/>
          <w:color w:val="000000"/>
          <w:sz w:val="24"/>
          <w:szCs w:val="24"/>
        </w:rPr>
        <w:t xml:space="preserve">Étape 1 : </w:t>
      </w:r>
      <w:r w:rsidRPr="00C56FD0">
        <w:rPr>
          <w:rFonts w:ascii="Arial" w:hAnsi="Arial" w:cs="Arial"/>
          <w:color w:val="000000"/>
          <w:sz w:val="24"/>
          <w:szCs w:val="24"/>
        </w:rPr>
        <w:t xml:space="preserve">Masque de segmentation via polygone </w:t>
      </w:r>
      <w:proofErr w:type="spellStart"/>
      <w:r w:rsidRPr="00C56FD0">
        <w:rPr>
          <w:rFonts w:ascii="Arial" w:hAnsi="Arial" w:cs="Arial"/>
          <w:color w:val="000000"/>
          <w:sz w:val="24"/>
          <w:szCs w:val="24"/>
        </w:rPr>
        <w:t>landmarks</w:t>
      </w:r>
      <w:proofErr w:type="spellEnd"/>
      <w:r w:rsidRPr="00C56FD0">
        <w:rPr>
          <w:rFonts w:ascii="Arial" w:hAnsi="Arial" w:cs="Arial"/>
          <w:color w:val="000000"/>
          <w:sz w:val="24"/>
          <w:szCs w:val="24"/>
        </w:rPr>
        <w:t xml:space="preserve"> (lèvre supérieure + inférieure séparément)</w:t>
      </w:r>
    </w:p>
    <w:p w14:paraId="6DAF501B" w14:textId="77777777" w:rsidR="00E04BB0" w:rsidRPr="00C56FD0" w:rsidRDefault="00000000">
      <w:pPr>
        <w:pStyle w:val="Paragraphedeliste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b/>
          <w:bCs/>
          <w:color w:val="000000"/>
          <w:sz w:val="24"/>
          <w:szCs w:val="24"/>
        </w:rPr>
        <w:t xml:space="preserve">Étape 2 : </w:t>
      </w:r>
      <w:proofErr w:type="spellStart"/>
      <w:r w:rsidRPr="00C56FD0">
        <w:rPr>
          <w:rFonts w:ascii="Arial" w:hAnsi="Arial" w:cs="Arial"/>
          <w:color w:val="000000"/>
          <w:sz w:val="24"/>
          <w:szCs w:val="24"/>
        </w:rPr>
        <w:t>Feathering</w:t>
      </w:r>
      <w:proofErr w:type="spellEnd"/>
      <w:r w:rsidRPr="00C56FD0">
        <w:rPr>
          <w:rFonts w:ascii="Arial" w:hAnsi="Arial" w:cs="Arial"/>
          <w:color w:val="000000"/>
          <w:sz w:val="24"/>
          <w:szCs w:val="24"/>
        </w:rPr>
        <w:t xml:space="preserve"> (</w:t>
      </w:r>
      <w:proofErr w:type="spellStart"/>
      <w:r w:rsidRPr="00C56FD0">
        <w:rPr>
          <w:rFonts w:ascii="Arial" w:hAnsi="Arial" w:cs="Arial"/>
          <w:color w:val="000000"/>
          <w:sz w:val="24"/>
          <w:szCs w:val="24"/>
        </w:rPr>
        <w:t>GaussianBlur</w:t>
      </w:r>
      <w:proofErr w:type="spellEnd"/>
      <w:r w:rsidRPr="00C56FD0">
        <w:rPr>
          <w:rFonts w:ascii="Arial" w:hAnsi="Arial" w:cs="Arial"/>
          <w:color w:val="000000"/>
          <w:sz w:val="24"/>
          <w:szCs w:val="24"/>
        </w:rPr>
        <w:t xml:space="preserve"> sur le masque, rayon configurable)</w:t>
      </w:r>
    </w:p>
    <w:p w14:paraId="79A1150A" w14:textId="77777777" w:rsidR="00E04BB0" w:rsidRPr="00C56FD0" w:rsidRDefault="00000000">
      <w:pPr>
        <w:pStyle w:val="Paragraphedeliste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b/>
          <w:bCs/>
          <w:color w:val="000000"/>
          <w:sz w:val="24"/>
          <w:szCs w:val="24"/>
        </w:rPr>
        <w:t xml:space="preserve">Étape 3 : </w:t>
      </w:r>
      <w:r w:rsidRPr="00C56FD0">
        <w:rPr>
          <w:rFonts w:ascii="Arial" w:hAnsi="Arial" w:cs="Arial"/>
          <w:color w:val="000000"/>
          <w:sz w:val="24"/>
          <w:szCs w:val="24"/>
        </w:rPr>
        <w:t>Couche de couleur (image pleine couleur du produit)</w:t>
      </w:r>
    </w:p>
    <w:p w14:paraId="33B11CF1" w14:textId="77777777" w:rsidR="00E04BB0" w:rsidRPr="00C56FD0" w:rsidRDefault="00000000">
      <w:pPr>
        <w:pStyle w:val="Paragraphedeliste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b/>
          <w:bCs/>
          <w:color w:val="000000"/>
          <w:sz w:val="24"/>
          <w:szCs w:val="24"/>
        </w:rPr>
        <w:t xml:space="preserve">Étape 4 : </w:t>
      </w:r>
      <w:r w:rsidRPr="00C56FD0">
        <w:rPr>
          <w:rFonts w:ascii="Arial" w:hAnsi="Arial" w:cs="Arial"/>
          <w:color w:val="000000"/>
          <w:sz w:val="24"/>
          <w:szCs w:val="24"/>
        </w:rPr>
        <w:t xml:space="preserve">Alpha </w:t>
      </w:r>
      <w:proofErr w:type="spellStart"/>
      <w:r w:rsidRPr="00C56FD0">
        <w:rPr>
          <w:rFonts w:ascii="Arial" w:hAnsi="Arial" w:cs="Arial"/>
          <w:color w:val="000000"/>
          <w:sz w:val="24"/>
          <w:szCs w:val="24"/>
        </w:rPr>
        <w:t>blending</w:t>
      </w:r>
      <w:proofErr w:type="spellEnd"/>
      <w:r w:rsidRPr="00C56FD0">
        <w:rPr>
          <w:rFonts w:ascii="Arial" w:hAnsi="Arial" w:cs="Arial"/>
          <w:color w:val="000000"/>
          <w:sz w:val="24"/>
          <w:szCs w:val="24"/>
        </w:rPr>
        <w:t xml:space="preserve"> par pixel avec opacité spatiale variable</w:t>
      </w:r>
    </w:p>
    <w:p w14:paraId="33823D6F" w14:textId="44289851" w:rsidR="00B105A5" w:rsidRPr="00B105A5" w:rsidRDefault="00000000" w:rsidP="00B105A5">
      <w:pPr>
        <w:pStyle w:val="Paragraphedeliste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b/>
          <w:bCs/>
          <w:color w:val="000000"/>
          <w:sz w:val="24"/>
          <w:szCs w:val="24"/>
        </w:rPr>
        <w:t xml:space="preserve">Étape 5 : </w:t>
      </w:r>
      <w:r w:rsidRPr="00C56FD0">
        <w:rPr>
          <w:rFonts w:ascii="Arial" w:hAnsi="Arial" w:cs="Arial"/>
          <w:color w:val="000000"/>
          <w:sz w:val="24"/>
          <w:szCs w:val="24"/>
        </w:rPr>
        <w:t xml:space="preserve">Reflet spéculaire (ellipse positionnée selon géométrie 3D des </w:t>
      </w:r>
      <w:proofErr w:type="spellStart"/>
      <w:r w:rsidRPr="00C56FD0">
        <w:rPr>
          <w:rFonts w:ascii="Arial" w:hAnsi="Arial" w:cs="Arial"/>
          <w:color w:val="000000"/>
          <w:sz w:val="24"/>
          <w:szCs w:val="24"/>
        </w:rPr>
        <w:t>landmarks</w:t>
      </w:r>
      <w:proofErr w:type="spellEnd"/>
      <w:r w:rsidRPr="00C56FD0">
        <w:rPr>
          <w:rFonts w:ascii="Arial" w:hAnsi="Arial" w:cs="Arial"/>
          <w:color w:val="000000"/>
          <w:sz w:val="24"/>
          <w:szCs w:val="24"/>
        </w:rPr>
        <w:t>)</w:t>
      </w:r>
    </w:p>
    <w:p w14:paraId="7884B073" w14:textId="77777777" w:rsidR="00E04BB0" w:rsidRPr="00C56FD0" w:rsidRDefault="00000000">
      <w:pPr>
        <w:spacing w:after="120" w:line="276" w:lineRule="auto"/>
        <w:jc w:val="both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color w:val="000000"/>
          <w:sz w:val="24"/>
          <w:szCs w:val="24"/>
        </w:rPr>
        <w:t>Le crayon à lèvres utilise un tracé de contour (</w:t>
      </w:r>
      <w:proofErr w:type="spellStart"/>
      <w:r w:rsidRPr="00C56FD0">
        <w:rPr>
          <w:rFonts w:ascii="Arial" w:hAnsi="Arial" w:cs="Arial"/>
          <w:color w:val="000000"/>
          <w:sz w:val="24"/>
          <w:szCs w:val="24"/>
        </w:rPr>
        <w:t>polyline</w:t>
      </w:r>
      <w:proofErr w:type="spellEnd"/>
      <w:r w:rsidRPr="00C56FD0">
        <w:rPr>
          <w:rFonts w:ascii="Arial" w:hAnsi="Arial" w:cs="Arial"/>
          <w:color w:val="000000"/>
          <w:sz w:val="24"/>
          <w:szCs w:val="24"/>
        </w:rPr>
        <w:t>) au lieu d’un remplissage.</w:t>
      </w:r>
    </w:p>
    <w:p w14:paraId="15722F21" w14:textId="77777777" w:rsidR="00E04BB0" w:rsidRPr="00C56FD0" w:rsidRDefault="00000000">
      <w:pPr>
        <w:pStyle w:val="Titre2"/>
        <w:rPr>
          <w:rFonts w:ascii="Arial" w:hAnsi="Arial" w:cs="Arial"/>
          <w:sz w:val="28"/>
          <w:szCs w:val="28"/>
        </w:rPr>
      </w:pPr>
      <w:r w:rsidRPr="00C56FD0">
        <w:rPr>
          <w:rFonts w:ascii="Arial" w:hAnsi="Arial" w:cs="Arial"/>
          <w:sz w:val="28"/>
          <w:szCs w:val="28"/>
        </w:rPr>
        <w:t>3.2 Zone Teint (Mois 1)</w:t>
      </w:r>
    </w:p>
    <w:p w14:paraId="5886C87F" w14:textId="77777777" w:rsidR="00E04BB0" w:rsidRPr="00C56FD0" w:rsidRDefault="00000000">
      <w:pPr>
        <w:spacing w:after="120" w:line="276" w:lineRule="auto"/>
        <w:jc w:val="both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color w:val="000000"/>
          <w:sz w:val="24"/>
          <w:szCs w:val="24"/>
        </w:rPr>
        <w:t xml:space="preserve">Produits : Fond de teint, BB/CC Crème, </w:t>
      </w:r>
      <w:proofErr w:type="spellStart"/>
      <w:r w:rsidRPr="00C56FD0">
        <w:rPr>
          <w:rFonts w:ascii="Arial" w:hAnsi="Arial" w:cs="Arial"/>
          <w:color w:val="000000"/>
          <w:sz w:val="24"/>
          <w:szCs w:val="24"/>
        </w:rPr>
        <w:t>Anti-cernes</w:t>
      </w:r>
      <w:proofErr w:type="spellEnd"/>
      <w:r w:rsidRPr="00C56FD0">
        <w:rPr>
          <w:rFonts w:ascii="Arial" w:hAnsi="Arial" w:cs="Arial"/>
          <w:color w:val="000000"/>
          <w:sz w:val="24"/>
          <w:szCs w:val="24"/>
        </w:rPr>
        <w:t>, Contouring, Blush, Poudres, Highlighter, Primer</w:t>
      </w:r>
    </w:p>
    <w:p w14:paraId="45C6A33A" w14:textId="77777777" w:rsidR="00E04BB0" w:rsidRPr="00C56FD0" w:rsidRDefault="00000000">
      <w:pPr>
        <w:pStyle w:val="Titre3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sz w:val="24"/>
          <w:szCs w:val="24"/>
        </w:rPr>
        <w:t>3.2.1 Segmentation des zones</w:t>
      </w:r>
    </w:p>
    <w:p w14:paraId="7070C1E8" w14:textId="77777777" w:rsidR="00E04BB0" w:rsidRPr="00C56FD0" w:rsidRDefault="00000000">
      <w:pPr>
        <w:spacing w:after="120" w:line="276" w:lineRule="auto"/>
        <w:jc w:val="both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color w:val="000000"/>
          <w:sz w:val="24"/>
          <w:szCs w:val="24"/>
        </w:rPr>
        <w:t xml:space="preserve">Le visage est segmenté en sous-zones via les 478 </w:t>
      </w:r>
      <w:proofErr w:type="spellStart"/>
      <w:r w:rsidRPr="00C56FD0">
        <w:rPr>
          <w:rFonts w:ascii="Arial" w:hAnsi="Arial" w:cs="Arial"/>
          <w:color w:val="000000"/>
          <w:sz w:val="24"/>
          <w:szCs w:val="24"/>
        </w:rPr>
        <w:t>landmarks</w:t>
      </w:r>
      <w:proofErr w:type="spellEnd"/>
      <w:r w:rsidRPr="00C56FD0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56FD0">
        <w:rPr>
          <w:rFonts w:ascii="Arial" w:hAnsi="Arial" w:cs="Arial"/>
          <w:color w:val="000000"/>
          <w:sz w:val="24"/>
          <w:szCs w:val="24"/>
        </w:rPr>
        <w:t>FaceMesh</w:t>
      </w:r>
      <w:proofErr w:type="spellEnd"/>
      <w:r w:rsidRPr="00C56FD0">
        <w:rPr>
          <w:rFonts w:ascii="Arial" w:hAnsi="Arial" w:cs="Arial"/>
          <w:color w:val="000000"/>
          <w:sz w:val="24"/>
          <w:szCs w:val="24"/>
        </w:rPr>
        <w:t xml:space="preserve"> :</w:t>
      </w:r>
    </w:p>
    <w:p w14:paraId="30CBD951" w14:textId="77777777" w:rsidR="00E04BB0" w:rsidRPr="00C56FD0" w:rsidRDefault="00000000">
      <w:pPr>
        <w:pStyle w:val="Paragraphedeliste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sz w:val="24"/>
          <w:szCs w:val="24"/>
        </w:rPr>
        <w:t>Joues (</w:t>
      </w:r>
      <w:proofErr w:type="spellStart"/>
      <w:r w:rsidRPr="00C56FD0">
        <w:rPr>
          <w:rFonts w:ascii="Arial" w:hAnsi="Arial" w:cs="Arial"/>
          <w:sz w:val="24"/>
          <w:szCs w:val="24"/>
        </w:rPr>
        <w:t>landmarks</w:t>
      </w:r>
      <w:proofErr w:type="spellEnd"/>
      <w:r w:rsidRPr="00C56FD0">
        <w:rPr>
          <w:rFonts w:ascii="Arial" w:hAnsi="Arial" w:cs="Arial"/>
          <w:sz w:val="24"/>
          <w:szCs w:val="24"/>
        </w:rPr>
        <w:t xml:space="preserve"> #234, #454 et voisins) → Blush, Fond de teint</w:t>
      </w:r>
    </w:p>
    <w:p w14:paraId="175CD1F8" w14:textId="77777777" w:rsidR="00E04BB0" w:rsidRPr="00C56FD0" w:rsidRDefault="00000000">
      <w:pPr>
        <w:pStyle w:val="Paragraphedeliste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sz w:val="24"/>
          <w:szCs w:val="24"/>
        </w:rPr>
        <w:t>Front (</w:t>
      </w:r>
      <w:proofErr w:type="spellStart"/>
      <w:r w:rsidRPr="00C56FD0">
        <w:rPr>
          <w:rFonts w:ascii="Arial" w:hAnsi="Arial" w:cs="Arial"/>
          <w:sz w:val="24"/>
          <w:szCs w:val="24"/>
        </w:rPr>
        <w:t>landmarks</w:t>
      </w:r>
      <w:proofErr w:type="spellEnd"/>
      <w:r w:rsidRPr="00C56FD0">
        <w:rPr>
          <w:rFonts w:ascii="Arial" w:hAnsi="Arial" w:cs="Arial"/>
          <w:sz w:val="24"/>
          <w:szCs w:val="24"/>
        </w:rPr>
        <w:t xml:space="preserve"> #10, #67, #109 et voisins) → Fond de teint, Poudres</w:t>
      </w:r>
    </w:p>
    <w:p w14:paraId="5EEFCCE4" w14:textId="77777777" w:rsidR="00E04BB0" w:rsidRPr="00C56FD0" w:rsidRDefault="00000000">
      <w:pPr>
        <w:pStyle w:val="Paragraphedeliste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sz w:val="24"/>
          <w:szCs w:val="24"/>
        </w:rPr>
        <w:t>Menton (</w:t>
      </w:r>
      <w:proofErr w:type="spellStart"/>
      <w:r w:rsidRPr="00C56FD0">
        <w:rPr>
          <w:rFonts w:ascii="Arial" w:hAnsi="Arial" w:cs="Arial"/>
          <w:sz w:val="24"/>
          <w:szCs w:val="24"/>
        </w:rPr>
        <w:t>landmark</w:t>
      </w:r>
      <w:proofErr w:type="spellEnd"/>
      <w:r w:rsidRPr="00C56FD0">
        <w:rPr>
          <w:rFonts w:ascii="Arial" w:hAnsi="Arial" w:cs="Arial"/>
          <w:sz w:val="24"/>
          <w:szCs w:val="24"/>
        </w:rPr>
        <w:t xml:space="preserve"> #152 et voisins) → Fond de teint</w:t>
      </w:r>
    </w:p>
    <w:p w14:paraId="309430B4" w14:textId="77777777" w:rsidR="00E04BB0" w:rsidRPr="00C56FD0" w:rsidRDefault="00000000">
      <w:pPr>
        <w:pStyle w:val="Paragraphedeliste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sz w:val="24"/>
          <w:szCs w:val="24"/>
        </w:rPr>
        <w:t>Pommettes (</w:t>
      </w:r>
      <w:proofErr w:type="spellStart"/>
      <w:r w:rsidRPr="00C56FD0">
        <w:rPr>
          <w:rFonts w:ascii="Arial" w:hAnsi="Arial" w:cs="Arial"/>
          <w:sz w:val="24"/>
          <w:szCs w:val="24"/>
        </w:rPr>
        <w:t>landmarks</w:t>
      </w:r>
      <w:proofErr w:type="spellEnd"/>
      <w:r w:rsidRPr="00C56FD0">
        <w:rPr>
          <w:rFonts w:ascii="Arial" w:hAnsi="Arial" w:cs="Arial"/>
          <w:sz w:val="24"/>
          <w:szCs w:val="24"/>
        </w:rPr>
        <w:t xml:space="preserve"> #116, #345 et voisins) → Highlighter, Blush</w:t>
      </w:r>
    </w:p>
    <w:p w14:paraId="401D361E" w14:textId="77777777" w:rsidR="00E04BB0" w:rsidRPr="00C56FD0" w:rsidRDefault="00000000">
      <w:pPr>
        <w:pStyle w:val="Paragraphedeliste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sz w:val="24"/>
          <w:szCs w:val="24"/>
        </w:rPr>
        <w:t>Sous les yeux (</w:t>
      </w:r>
      <w:proofErr w:type="spellStart"/>
      <w:r w:rsidRPr="00C56FD0">
        <w:rPr>
          <w:rFonts w:ascii="Arial" w:hAnsi="Arial" w:cs="Arial"/>
          <w:sz w:val="24"/>
          <w:szCs w:val="24"/>
        </w:rPr>
        <w:t>landmarks</w:t>
      </w:r>
      <w:proofErr w:type="spellEnd"/>
      <w:r w:rsidRPr="00C56FD0">
        <w:rPr>
          <w:rFonts w:ascii="Arial" w:hAnsi="Arial" w:cs="Arial"/>
          <w:sz w:val="24"/>
          <w:szCs w:val="24"/>
        </w:rPr>
        <w:t xml:space="preserve"> #33, #133, #263, #362) → </w:t>
      </w:r>
      <w:proofErr w:type="spellStart"/>
      <w:r w:rsidRPr="00C56FD0">
        <w:rPr>
          <w:rFonts w:ascii="Arial" w:hAnsi="Arial" w:cs="Arial"/>
          <w:sz w:val="24"/>
          <w:szCs w:val="24"/>
        </w:rPr>
        <w:t>Anti-cernes</w:t>
      </w:r>
      <w:proofErr w:type="spellEnd"/>
    </w:p>
    <w:p w14:paraId="3BB1F6BD" w14:textId="77777777" w:rsidR="00E04BB0" w:rsidRPr="00C56FD0" w:rsidRDefault="00000000">
      <w:pPr>
        <w:pStyle w:val="Paragraphedeliste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sz w:val="24"/>
          <w:szCs w:val="24"/>
        </w:rPr>
        <w:t>Mâchoire + tempes + nez (contour facial) → Contouring</w:t>
      </w:r>
    </w:p>
    <w:p w14:paraId="35538255" w14:textId="77777777" w:rsidR="00E04BB0" w:rsidRPr="00C56FD0" w:rsidRDefault="00000000">
      <w:pPr>
        <w:pStyle w:val="Titre3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sz w:val="24"/>
          <w:szCs w:val="24"/>
        </w:rPr>
        <w:t>3.2.2 Techniques de rendu par produit</w:t>
      </w:r>
    </w:p>
    <w:p w14:paraId="5FBBD044" w14:textId="77777777" w:rsidR="00E04BB0" w:rsidRPr="00C56FD0" w:rsidRDefault="00E04BB0">
      <w:pPr>
        <w:spacing w:after="60"/>
        <w:rPr>
          <w:rFonts w:ascii="Arial" w:hAnsi="Arial" w:cs="Arial"/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3626"/>
      </w:tblGrid>
      <w:tr w:rsidR="00E04BB0" w:rsidRPr="00C56FD0" w14:paraId="64DEB0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D2E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1B54B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b/>
                <w:bCs/>
                <w:color w:val="FFFFFF"/>
              </w:rPr>
              <w:t>Produit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D2E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4C9FF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b/>
                <w:bCs/>
                <w:color w:val="FFFFFF"/>
              </w:rPr>
              <w:t>Technique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D2E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62DFB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b/>
                <w:bCs/>
                <w:color w:val="FFFFFF"/>
              </w:rPr>
              <w:t>Paramètres clés</w:t>
            </w:r>
          </w:p>
        </w:tc>
      </w:tr>
      <w:tr w:rsidR="00E04BB0" w:rsidRPr="00C56FD0" w14:paraId="610EE5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DBDE9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Fond de teint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B694A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 xml:space="preserve">Alpha </w:t>
            </w:r>
            <w:proofErr w:type="spellStart"/>
            <w:r w:rsidRPr="00C56FD0">
              <w:rPr>
                <w:rFonts w:ascii="Arial" w:hAnsi="Arial" w:cs="Arial"/>
                <w:color w:val="000000"/>
              </w:rPr>
              <w:t>blending</w:t>
            </w:r>
            <w:proofErr w:type="spellEnd"/>
            <w:r w:rsidRPr="00C56FD0">
              <w:rPr>
                <w:rFonts w:ascii="Arial" w:hAnsi="Arial" w:cs="Arial"/>
                <w:color w:val="000000"/>
              </w:rPr>
              <w:t xml:space="preserve"> uniforme sur zones teint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306F6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Couleur matchée à la teinte détectée, opacité 0.15-0.30</w:t>
            </w:r>
          </w:p>
        </w:tc>
      </w:tr>
      <w:tr w:rsidR="00E04BB0" w:rsidRPr="00C56FD0" w14:paraId="221770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1B3AC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BB/CC Crème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67844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Idem fond de teint, opacité réduite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0BE0A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Opacité 0.08-0.15, effet naturel</w:t>
            </w:r>
          </w:p>
        </w:tc>
      </w:tr>
      <w:tr w:rsidR="00E04BB0" w:rsidRPr="00C56FD0" w14:paraId="6238FC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1589F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56FD0">
              <w:rPr>
                <w:rFonts w:ascii="Arial" w:hAnsi="Arial" w:cs="Arial"/>
                <w:color w:val="000000"/>
              </w:rPr>
              <w:t>Anti-cernes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1CE82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 xml:space="preserve">Alpha </w:t>
            </w:r>
            <w:proofErr w:type="spellStart"/>
            <w:r w:rsidRPr="00C56FD0">
              <w:rPr>
                <w:rFonts w:ascii="Arial" w:hAnsi="Arial" w:cs="Arial"/>
                <w:color w:val="000000"/>
              </w:rPr>
              <w:t>blending</w:t>
            </w:r>
            <w:proofErr w:type="spellEnd"/>
            <w:r w:rsidRPr="00C56FD0">
              <w:rPr>
                <w:rFonts w:ascii="Arial" w:hAnsi="Arial" w:cs="Arial"/>
                <w:color w:val="000000"/>
              </w:rPr>
              <w:t xml:space="preserve"> local + éclaircissement LAB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C5015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Éclaircir L* de +10-15 dans la zone cernes</w:t>
            </w:r>
          </w:p>
        </w:tc>
      </w:tr>
      <w:tr w:rsidR="00E04BB0" w:rsidRPr="00C56FD0" w14:paraId="4BF36B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D4036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Contouring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51F1A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Assombrissement sur mâchoire/nez/tempes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6E6DD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Diminuer L* de -15-20, gradient doux</w:t>
            </w:r>
          </w:p>
        </w:tc>
      </w:tr>
      <w:tr w:rsidR="00E04BB0" w:rsidRPr="00C56FD0" w14:paraId="401106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0D935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Blush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9A4D1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Gradient radial centré sur pommettes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4A23F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Rayon proportionnel à la distance inter-</w:t>
            </w:r>
            <w:proofErr w:type="spellStart"/>
            <w:r w:rsidRPr="00C56FD0">
              <w:rPr>
                <w:rFonts w:ascii="Arial" w:hAnsi="Arial" w:cs="Arial"/>
                <w:color w:val="000000"/>
              </w:rPr>
              <w:t>landmarks</w:t>
            </w:r>
            <w:proofErr w:type="spellEnd"/>
          </w:p>
        </w:tc>
      </w:tr>
      <w:tr w:rsidR="00E04BB0" w:rsidRPr="00C56FD0" w14:paraId="63AA74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FD8D7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lastRenderedPageBreak/>
              <w:t>Poudres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EAA89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Overlay très léger + réduction de brillance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14254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Opacité 0.05-0.10, diminuer les reflets</w:t>
            </w:r>
          </w:p>
        </w:tc>
      </w:tr>
      <w:tr w:rsidR="00E04BB0" w:rsidRPr="00C56FD0" w14:paraId="08507B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02567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Highlighter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7AAAC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Reflet spéculaire directionnel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B628D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Ellipses lumineuses sur pommettes/arcade/nez</w:t>
            </w:r>
          </w:p>
        </w:tc>
      </w:tr>
      <w:tr w:rsidR="00E04BB0" w:rsidRPr="00C56FD0" w14:paraId="2537B8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C44B8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Primer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4EFD5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Flou gaussien léger (effet lissage peau)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17F91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Kernel 3x3 à 5x5, intensité faible</w:t>
            </w:r>
          </w:p>
        </w:tc>
      </w:tr>
    </w:tbl>
    <w:p w14:paraId="65B052D0" w14:textId="77777777" w:rsidR="00E04BB0" w:rsidRPr="00C56FD0" w:rsidRDefault="00000000">
      <w:pPr>
        <w:pStyle w:val="Titre2"/>
        <w:rPr>
          <w:rFonts w:ascii="Arial" w:hAnsi="Arial" w:cs="Arial"/>
          <w:sz w:val="28"/>
          <w:szCs w:val="28"/>
        </w:rPr>
      </w:pPr>
      <w:r w:rsidRPr="00C56FD0">
        <w:rPr>
          <w:rFonts w:ascii="Arial" w:hAnsi="Arial" w:cs="Arial"/>
          <w:sz w:val="28"/>
          <w:szCs w:val="28"/>
        </w:rPr>
        <w:t>3.3 Zone Yeux (Mois 2)</w:t>
      </w:r>
    </w:p>
    <w:p w14:paraId="3865E1FC" w14:textId="77777777" w:rsidR="00E04BB0" w:rsidRPr="00C56FD0" w:rsidRDefault="00000000">
      <w:pPr>
        <w:spacing w:after="120" w:line="276" w:lineRule="auto"/>
        <w:jc w:val="both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color w:val="000000"/>
          <w:sz w:val="24"/>
          <w:szCs w:val="24"/>
        </w:rPr>
        <w:t>Produits : Fard à paupières, Base paupières, Eyeliner, Crayon yeux, Mascara, Sourcils</w:t>
      </w:r>
    </w:p>
    <w:p w14:paraId="379B5405" w14:textId="77777777" w:rsidR="00E04BB0" w:rsidRPr="00C56FD0" w:rsidRDefault="00000000">
      <w:pPr>
        <w:pStyle w:val="Titre3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sz w:val="24"/>
          <w:szCs w:val="24"/>
        </w:rPr>
        <w:t>3.3.1 Segmentation des zones oculaires</w:t>
      </w:r>
    </w:p>
    <w:p w14:paraId="5CF304A1" w14:textId="77777777" w:rsidR="00E04BB0" w:rsidRPr="00C56FD0" w:rsidRDefault="00000000">
      <w:pPr>
        <w:pStyle w:val="Paragraphedeliste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sz w:val="24"/>
          <w:szCs w:val="24"/>
        </w:rPr>
        <w:t xml:space="preserve">Paupière supérieure : </w:t>
      </w:r>
      <w:proofErr w:type="spellStart"/>
      <w:r w:rsidRPr="00C56FD0">
        <w:rPr>
          <w:rFonts w:ascii="Arial" w:hAnsi="Arial" w:cs="Arial"/>
          <w:sz w:val="24"/>
          <w:szCs w:val="24"/>
        </w:rPr>
        <w:t>landmarks</w:t>
      </w:r>
      <w:proofErr w:type="spellEnd"/>
      <w:r w:rsidRPr="00C56FD0">
        <w:rPr>
          <w:rFonts w:ascii="Arial" w:hAnsi="Arial" w:cs="Arial"/>
          <w:sz w:val="24"/>
          <w:szCs w:val="24"/>
        </w:rPr>
        <w:t xml:space="preserve"> #157, #158, #159, #160, #161 (et symétriques)</w:t>
      </w:r>
    </w:p>
    <w:p w14:paraId="720572E5" w14:textId="77777777" w:rsidR="00E04BB0" w:rsidRPr="00C56FD0" w:rsidRDefault="00000000">
      <w:pPr>
        <w:pStyle w:val="Paragraphedeliste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sz w:val="24"/>
          <w:szCs w:val="24"/>
        </w:rPr>
        <w:t xml:space="preserve">Paupière inférieure : </w:t>
      </w:r>
      <w:proofErr w:type="spellStart"/>
      <w:r w:rsidRPr="00C56FD0">
        <w:rPr>
          <w:rFonts w:ascii="Arial" w:hAnsi="Arial" w:cs="Arial"/>
          <w:sz w:val="24"/>
          <w:szCs w:val="24"/>
        </w:rPr>
        <w:t>landmarks</w:t>
      </w:r>
      <w:proofErr w:type="spellEnd"/>
      <w:r w:rsidRPr="00C56FD0">
        <w:rPr>
          <w:rFonts w:ascii="Arial" w:hAnsi="Arial" w:cs="Arial"/>
          <w:sz w:val="24"/>
          <w:szCs w:val="24"/>
        </w:rPr>
        <w:t xml:space="preserve"> #144, #145, #153 (et symétriques)</w:t>
      </w:r>
    </w:p>
    <w:p w14:paraId="5615B64C" w14:textId="77777777" w:rsidR="00E04BB0" w:rsidRPr="00C56FD0" w:rsidRDefault="00000000">
      <w:pPr>
        <w:pStyle w:val="Paragraphedeliste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sz w:val="24"/>
          <w:szCs w:val="24"/>
        </w:rPr>
        <w:t xml:space="preserve">Contour supérieur œil : </w:t>
      </w:r>
      <w:proofErr w:type="spellStart"/>
      <w:r w:rsidRPr="00C56FD0">
        <w:rPr>
          <w:rFonts w:ascii="Arial" w:hAnsi="Arial" w:cs="Arial"/>
          <w:sz w:val="24"/>
          <w:szCs w:val="24"/>
        </w:rPr>
        <w:t>landmarks</w:t>
      </w:r>
      <w:proofErr w:type="spellEnd"/>
      <w:r w:rsidRPr="00C56FD0">
        <w:rPr>
          <w:rFonts w:ascii="Arial" w:hAnsi="Arial" w:cs="Arial"/>
          <w:sz w:val="24"/>
          <w:szCs w:val="24"/>
        </w:rPr>
        <w:t xml:space="preserve"> #33, #246, #161, #160, #159, #158, #157, #173</w:t>
      </w:r>
    </w:p>
    <w:p w14:paraId="19FF6C3C" w14:textId="77777777" w:rsidR="00E04BB0" w:rsidRPr="00C56FD0" w:rsidRDefault="00000000">
      <w:pPr>
        <w:pStyle w:val="Paragraphedeliste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sz w:val="24"/>
          <w:szCs w:val="24"/>
        </w:rPr>
        <w:t xml:space="preserve">Contour inférieur œil : </w:t>
      </w:r>
      <w:proofErr w:type="spellStart"/>
      <w:r w:rsidRPr="00C56FD0">
        <w:rPr>
          <w:rFonts w:ascii="Arial" w:hAnsi="Arial" w:cs="Arial"/>
          <w:sz w:val="24"/>
          <w:szCs w:val="24"/>
        </w:rPr>
        <w:t>landmarks</w:t>
      </w:r>
      <w:proofErr w:type="spellEnd"/>
      <w:r w:rsidRPr="00C56FD0">
        <w:rPr>
          <w:rFonts w:ascii="Arial" w:hAnsi="Arial" w:cs="Arial"/>
          <w:sz w:val="24"/>
          <w:szCs w:val="24"/>
        </w:rPr>
        <w:t xml:space="preserve"> #33, #7, #163, #144, #145, #153, #154, #155</w:t>
      </w:r>
    </w:p>
    <w:p w14:paraId="76E7FF7A" w14:textId="77777777" w:rsidR="00E04BB0" w:rsidRPr="00C56FD0" w:rsidRDefault="00000000">
      <w:pPr>
        <w:pStyle w:val="Paragraphedeliste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sz w:val="24"/>
          <w:szCs w:val="24"/>
        </w:rPr>
        <w:t xml:space="preserve">Sourcils : </w:t>
      </w:r>
      <w:proofErr w:type="spellStart"/>
      <w:r w:rsidRPr="00C56FD0">
        <w:rPr>
          <w:rFonts w:ascii="Arial" w:hAnsi="Arial" w:cs="Arial"/>
          <w:sz w:val="24"/>
          <w:szCs w:val="24"/>
        </w:rPr>
        <w:t>landmarks</w:t>
      </w:r>
      <w:proofErr w:type="spellEnd"/>
      <w:r w:rsidRPr="00C56FD0">
        <w:rPr>
          <w:rFonts w:ascii="Arial" w:hAnsi="Arial" w:cs="Arial"/>
          <w:sz w:val="24"/>
          <w:szCs w:val="24"/>
        </w:rPr>
        <w:t xml:space="preserve"> #70, #63, #105, #66, #107 (œil droit, symétriques pour le gauche)</w:t>
      </w:r>
    </w:p>
    <w:p w14:paraId="3D40E8AD" w14:textId="77777777" w:rsidR="00E04BB0" w:rsidRPr="00C56FD0" w:rsidRDefault="00000000">
      <w:pPr>
        <w:pStyle w:val="Paragraphedeliste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sz w:val="24"/>
          <w:szCs w:val="24"/>
        </w:rPr>
        <w:t>Zone cils : estimée par extrapolation à partir du contour supérieur de l’œil</w:t>
      </w:r>
    </w:p>
    <w:p w14:paraId="7E2B0A56" w14:textId="77777777" w:rsidR="00E04BB0" w:rsidRPr="00C56FD0" w:rsidRDefault="00000000">
      <w:pPr>
        <w:pStyle w:val="Titre3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sz w:val="24"/>
          <w:szCs w:val="24"/>
        </w:rPr>
        <w:t>3.3.2 Techniques de rendu par produit</w:t>
      </w:r>
    </w:p>
    <w:p w14:paraId="54388F1C" w14:textId="77777777" w:rsidR="00E04BB0" w:rsidRPr="00C56FD0" w:rsidRDefault="00E04BB0">
      <w:pPr>
        <w:spacing w:after="60"/>
        <w:rPr>
          <w:rFonts w:ascii="Arial" w:hAnsi="Arial" w:cs="Arial"/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600"/>
        <w:gridCol w:w="2426"/>
      </w:tblGrid>
      <w:tr w:rsidR="00E04BB0" w:rsidRPr="00C56FD0" w14:paraId="0E76A5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D2E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70768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b/>
                <w:bCs/>
                <w:color w:val="FFFFFF"/>
              </w:rPr>
              <w:t>Produit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D2E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3D948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b/>
                <w:bCs/>
                <w:color w:val="FFFFFF"/>
              </w:rPr>
              <w:t>Technique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D2E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350FC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b/>
                <w:bCs/>
                <w:color w:val="FFFFFF"/>
              </w:rPr>
              <w:t>Difficulté</w:t>
            </w:r>
          </w:p>
        </w:tc>
      </w:tr>
      <w:tr w:rsidR="00E04BB0" w:rsidRPr="00C56FD0" w14:paraId="0FA66C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2EE79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Fard à paupières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3844F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 xml:space="preserve">Alpha </w:t>
            </w:r>
            <w:proofErr w:type="spellStart"/>
            <w:r w:rsidRPr="00C56FD0">
              <w:rPr>
                <w:rFonts w:ascii="Arial" w:hAnsi="Arial" w:cs="Arial"/>
                <w:color w:val="000000"/>
              </w:rPr>
              <w:t>blending</w:t>
            </w:r>
            <w:proofErr w:type="spellEnd"/>
            <w:r w:rsidRPr="00C56FD0">
              <w:rPr>
                <w:rFonts w:ascii="Arial" w:hAnsi="Arial" w:cs="Arial"/>
                <w:color w:val="000000"/>
              </w:rPr>
              <w:t xml:space="preserve"> + gradient vertical (plus intense au ras des cils)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770FE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Moyenne</w:t>
            </w:r>
          </w:p>
        </w:tc>
      </w:tr>
      <w:tr w:rsidR="00E04BB0" w:rsidRPr="00C56FD0" w14:paraId="6E96BF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80A72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Base paupières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5C24C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Overlay unificateur très léger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B97AD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Facile</w:t>
            </w:r>
          </w:p>
        </w:tc>
      </w:tr>
      <w:tr w:rsidR="00E04BB0" w:rsidRPr="00C56FD0" w14:paraId="3ACED8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51B87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Eyeliner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DD2F3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Tracé courbe (cv2.polylines) le long du contour supérieur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28400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Élevée (précision)</w:t>
            </w:r>
          </w:p>
        </w:tc>
      </w:tr>
      <w:tr w:rsidR="00E04BB0" w:rsidRPr="00C56FD0" w14:paraId="2BCE46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27131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Crayon yeux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D26D1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Tracé courbe + estompage (</w:t>
            </w:r>
            <w:proofErr w:type="spellStart"/>
            <w:r w:rsidRPr="00C56FD0">
              <w:rPr>
                <w:rFonts w:ascii="Arial" w:hAnsi="Arial" w:cs="Arial"/>
                <w:color w:val="000000"/>
              </w:rPr>
              <w:t>GaussianBlur</w:t>
            </w:r>
            <w:proofErr w:type="spellEnd"/>
            <w:r w:rsidRPr="00C56FD0">
              <w:rPr>
                <w:rFonts w:ascii="Arial" w:hAnsi="Arial" w:cs="Arial"/>
                <w:color w:val="000000"/>
              </w:rPr>
              <w:t xml:space="preserve"> sur le tracé)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6D461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Moyenne</w:t>
            </w:r>
          </w:p>
        </w:tc>
      </w:tr>
      <w:tr w:rsidR="00E04BB0" w:rsidRPr="00C56FD0" w14:paraId="71E0B5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FF453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Mascara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CE740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Effet épaississement : lignes fines projetées depuis contour œil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04696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Élevée</w:t>
            </w:r>
          </w:p>
        </w:tc>
      </w:tr>
      <w:tr w:rsidR="00E04BB0" w:rsidRPr="00C56FD0" w14:paraId="421BEB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21F50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Sourcils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81602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Remplissage zone sourcils + coloration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10B51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Moyenne</w:t>
            </w:r>
          </w:p>
        </w:tc>
      </w:tr>
    </w:tbl>
    <w:p w14:paraId="4436EA91" w14:textId="77777777" w:rsidR="00E04BB0" w:rsidRPr="00C56FD0" w:rsidRDefault="00000000">
      <w:pPr>
        <w:pStyle w:val="Titre2"/>
        <w:rPr>
          <w:rFonts w:ascii="Arial" w:hAnsi="Arial" w:cs="Arial"/>
          <w:sz w:val="28"/>
          <w:szCs w:val="28"/>
        </w:rPr>
      </w:pPr>
      <w:r w:rsidRPr="00C56FD0">
        <w:rPr>
          <w:rFonts w:ascii="Arial" w:hAnsi="Arial" w:cs="Arial"/>
          <w:sz w:val="28"/>
          <w:szCs w:val="28"/>
        </w:rPr>
        <w:t>3.4 Analyse de teinte de peau</w:t>
      </w:r>
    </w:p>
    <w:p w14:paraId="09D1A61B" w14:textId="77777777" w:rsidR="00E04BB0" w:rsidRPr="00C56FD0" w:rsidRDefault="00000000">
      <w:pPr>
        <w:spacing w:after="120" w:line="276" w:lineRule="auto"/>
        <w:jc w:val="both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color w:val="000000"/>
          <w:sz w:val="24"/>
          <w:szCs w:val="24"/>
        </w:rPr>
        <w:t xml:space="preserve">L’analyse de teinte est utilisée à la fois pour l’essai virtuel (adapter les couleurs produits) et pour la recommandation future. Elle repose sur un échantillonnage </w:t>
      </w:r>
      <w:proofErr w:type="spellStart"/>
      <w:r w:rsidRPr="00C56FD0">
        <w:rPr>
          <w:rFonts w:ascii="Arial" w:hAnsi="Arial" w:cs="Arial"/>
          <w:color w:val="000000"/>
          <w:sz w:val="24"/>
          <w:szCs w:val="24"/>
        </w:rPr>
        <w:t>multi-points</w:t>
      </w:r>
      <w:proofErr w:type="spellEnd"/>
      <w:r w:rsidRPr="00C56FD0">
        <w:rPr>
          <w:rFonts w:ascii="Arial" w:hAnsi="Arial" w:cs="Arial"/>
          <w:color w:val="000000"/>
          <w:sz w:val="24"/>
          <w:szCs w:val="24"/>
        </w:rPr>
        <w:t xml:space="preserve"> robuste :</w:t>
      </w:r>
    </w:p>
    <w:p w14:paraId="4ADDFCBA" w14:textId="77777777" w:rsidR="00E04BB0" w:rsidRPr="00C56FD0" w:rsidRDefault="00000000">
      <w:pPr>
        <w:pStyle w:val="Paragraphedeliste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sz w:val="24"/>
          <w:szCs w:val="24"/>
        </w:rPr>
        <w:lastRenderedPageBreak/>
        <w:t xml:space="preserve">6 </w:t>
      </w:r>
      <w:proofErr w:type="spellStart"/>
      <w:r w:rsidRPr="00C56FD0">
        <w:rPr>
          <w:rFonts w:ascii="Arial" w:hAnsi="Arial" w:cs="Arial"/>
          <w:sz w:val="24"/>
          <w:szCs w:val="24"/>
        </w:rPr>
        <w:t>landmarks</w:t>
      </w:r>
      <w:proofErr w:type="spellEnd"/>
      <w:r w:rsidRPr="00C56FD0">
        <w:rPr>
          <w:rFonts w:ascii="Arial" w:hAnsi="Arial" w:cs="Arial"/>
          <w:sz w:val="24"/>
          <w:szCs w:val="24"/>
        </w:rPr>
        <w:t xml:space="preserve"> échantillonnés : joue droite (#234), joue gauche (#454), front (#10), menton (#152), joue haute droite (#137), joue haute gauche (#366)</w:t>
      </w:r>
    </w:p>
    <w:p w14:paraId="413537C6" w14:textId="77777777" w:rsidR="00E04BB0" w:rsidRPr="00C56FD0" w:rsidRDefault="00000000">
      <w:pPr>
        <w:pStyle w:val="Paragraphedeliste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sz w:val="24"/>
          <w:szCs w:val="24"/>
        </w:rPr>
        <w:t>Espace colorimétrique LAB (</w:t>
      </w:r>
      <w:proofErr w:type="spellStart"/>
      <w:r w:rsidRPr="00C56FD0">
        <w:rPr>
          <w:rFonts w:ascii="Arial" w:hAnsi="Arial" w:cs="Arial"/>
          <w:sz w:val="24"/>
          <w:szCs w:val="24"/>
        </w:rPr>
        <w:t>perceptuellement</w:t>
      </w:r>
      <w:proofErr w:type="spellEnd"/>
      <w:r w:rsidRPr="00C56FD0">
        <w:rPr>
          <w:rFonts w:ascii="Arial" w:hAnsi="Arial" w:cs="Arial"/>
          <w:sz w:val="24"/>
          <w:szCs w:val="24"/>
        </w:rPr>
        <w:t xml:space="preserve"> uniforme)</w:t>
      </w:r>
    </w:p>
    <w:p w14:paraId="31A9765B" w14:textId="77777777" w:rsidR="00E04BB0" w:rsidRPr="00C56FD0" w:rsidRDefault="00000000">
      <w:pPr>
        <w:pStyle w:val="Paragraphedeliste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sz w:val="24"/>
          <w:szCs w:val="24"/>
        </w:rPr>
        <w:t xml:space="preserve">Médiane des échantillons (robuste aux </w:t>
      </w:r>
      <w:proofErr w:type="spellStart"/>
      <w:r w:rsidRPr="00C56FD0">
        <w:rPr>
          <w:rFonts w:ascii="Arial" w:hAnsi="Arial" w:cs="Arial"/>
          <w:sz w:val="24"/>
          <w:szCs w:val="24"/>
        </w:rPr>
        <w:t>outliers</w:t>
      </w:r>
      <w:proofErr w:type="spellEnd"/>
      <w:r w:rsidRPr="00C56FD0">
        <w:rPr>
          <w:rFonts w:ascii="Arial" w:hAnsi="Arial" w:cs="Arial"/>
          <w:sz w:val="24"/>
          <w:szCs w:val="24"/>
        </w:rPr>
        <w:t xml:space="preserve"> : ombres, reflets)</w:t>
      </w:r>
    </w:p>
    <w:p w14:paraId="4D2E4937" w14:textId="77777777" w:rsidR="00E04BB0" w:rsidRPr="00C56FD0" w:rsidRDefault="00000000">
      <w:pPr>
        <w:pStyle w:val="Paragraphedeliste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sz w:val="24"/>
          <w:szCs w:val="24"/>
        </w:rPr>
        <w:t>Classification Fitzpatrick I à VI (seuils sur L*)</w:t>
      </w:r>
    </w:p>
    <w:p w14:paraId="03BB99C0" w14:textId="77777777" w:rsidR="00E04BB0" w:rsidRPr="00C56FD0" w:rsidRDefault="00000000">
      <w:pPr>
        <w:pStyle w:val="Paragraphedeliste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sz w:val="24"/>
          <w:szCs w:val="24"/>
        </w:rPr>
        <w:t>Détection du sous-ton : Chaud / Froid / Neutre (canaux a* et b*)</w:t>
      </w:r>
    </w:p>
    <w:p w14:paraId="4F061B43" w14:textId="77777777" w:rsidR="00E04BB0" w:rsidRPr="00C56FD0" w:rsidRDefault="00000000">
      <w:pPr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sz w:val="24"/>
          <w:szCs w:val="24"/>
        </w:rPr>
        <w:br w:type="page"/>
      </w:r>
    </w:p>
    <w:p w14:paraId="3850C23E" w14:textId="77777777" w:rsidR="00E04BB0" w:rsidRPr="00C56FD0" w:rsidRDefault="00000000">
      <w:pPr>
        <w:pStyle w:val="Titre1"/>
        <w:pBdr>
          <w:bottom w:val="single" w:sz="3" w:space="8" w:color="C8956B"/>
        </w:pBdr>
        <w:rPr>
          <w:rFonts w:ascii="Arial" w:hAnsi="Arial" w:cs="Arial"/>
          <w:sz w:val="36"/>
          <w:szCs w:val="36"/>
        </w:rPr>
      </w:pPr>
      <w:r w:rsidRPr="00C56FD0">
        <w:rPr>
          <w:rFonts w:ascii="Arial" w:hAnsi="Arial" w:cs="Arial"/>
          <w:sz w:val="36"/>
          <w:szCs w:val="36"/>
        </w:rPr>
        <w:lastRenderedPageBreak/>
        <w:t>4. Architecture technique</w:t>
      </w:r>
    </w:p>
    <w:p w14:paraId="0D388364" w14:textId="77777777" w:rsidR="00E04BB0" w:rsidRPr="00C56FD0" w:rsidRDefault="00000000">
      <w:pPr>
        <w:pStyle w:val="Titre2"/>
        <w:rPr>
          <w:rFonts w:ascii="Arial" w:hAnsi="Arial" w:cs="Arial"/>
          <w:sz w:val="28"/>
          <w:szCs w:val="28"/>
        </w:rPr>
      </w:pPr>
      <w:r w:rsidRPr="00C56FD0">
        <w:rPr>
          <w:rFonts w:ascii="Arial" w:hAnsi="Arial" w:cs="Arial"/>
          <w:sz w:val="28"/>
          <w:szCs w:val="28"/>
        </w:rPr>
        <w:t>4.1 Architecture globale</w:t>
      </w:r>
    </w:p>
    <w:p w14:paraId="4C155604" w14:textId="77777777" w:rsidR="00E04BB0" w:rsidRPr="00C56FD0" w:rsidRDefault="00000000">
      <w:pPr>
        <w:spacing w:after="120" w:line="276" w:lineRule="auto"/>
        <w:jc w:val="both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color w:val="000000"/>
          <w:sz w:val="24"/>
          <w:szCs w:val="24"/>
        </w:rPr>
        <w:t>L’architecture suit un modèle client-serveur découplé. Le traitement vidéo est réalisé côté client pour garantir la conformité RGPD et les performances temps réel :</w:t>
      </w:r>
    </w:p>
    <w:p w14:paraId="6991A441" w14:textId="77777777" w:rsidR="00E04BB0" w:rsidRPr="00C56FD0" w:rsidRDefault="00E04BB0">
      <w:pPr>
        <w:spacing w:after="60"/>
        <w:rPr>
          <w:rFonts w:ascii="Arial" w:hAnsi="Arial" w:cs="Arial"/>
          <w:sz w:val="24"/>
          <w:szCs w:val="24"/>
        </w:rPr>
      </w:pPr>
    </w:p>
    <w:p w14:paraId="1357326C" w14:textId="77777777" w:rsidR="00E04BB0" w:rsidRPr="00C56FD0" w:rsidRDefault="00000000">
      <w:pPr>
        <w:spacing w:after="120" w:line="276" w:lineRule="auto"/>
        <w:jc w:val="both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i/>
          <w:iCs/>
          <w:color w:val="666666"/>
          <w:sz w:val="24"/>
          <w:szCs w:val="24"/>
        </w:rPr>
        <w:t>Frontend (</w:t>
      </w:r>
      <w:proofErr w:type="spellStart"/>
      <w:r w:rsidRPr="00C56FD0">
        <w:rPr>
          <w:rFonts w:ascii="Arial" w:hAnsi="Arial" w:cs="Arial"/>
          <w:i/>
          <w:iCs/>
          <w:color w:val="666666"/>
          <w:sz w:val="24"/>
          <w:szCs w:val="24"/>
        </w:rPr>
        <w:t>React</w:t>
      </w:r>
      <w:proofErr w:type="spellEnd"/>
      <w:r w:rsidRPr="00C56FD0">
        <w:rPr>
          <w:rFonts w:ascii="Arial" w:hAnsi="Arial" w:cs="Arial"/>
          <w:i/>
          <w:iCs/>
          <w:color w:val="666666"/>
          <w:sz w:val="24"/>
          <w:szCs w:val="24"/>
        </w:rPr>
        <w:t xml:space="preserve"> + TensorFlow.js + </w:t>
      </w:r>
      <w:proofErr w:type="spellStart"/>
      <w:r w:rsidRPr="00C56FD0">
        <w:rPr>
          <w:rFonts w:ascii="Arial" w:hAnsi="Arial" w:cs="Arial"/>
          <w:i/>
          <w:iCs/>
          <w:color w:val="666666"/>
          <w:sz w:val="24"/>
          <w:szCs w:val="24"/>
        </w:rPr>
        <w:t>WebRTC</w:t>
      </w:r>
      <w:proofErr w:type="spellEnd"/>
      <w:r w:rsidRPr="00C56FD0">
        <w:rPr>
          <w:rFonts w:ascii="Arial" w:hAnsi="Arial" w:cs="Arial"/>
          <w:i/>
          <w:iCs/>
          <w:color w:val="666666"/>
          <w:sz w:val="24"/>
          <w:szCs w:val="24"/>
        </w:rPr>
        <w:t xml:space="preserve"> + Canvas) → API REST → Backend (</w:t>
      </w:r>
      <w:proofErr w:type="spellStart"/>
      <w:r w:rsidRPr="00C56FD0">
        <w:rPr>
          <w:rFonts w:ascii="Arial" w:hAnsi="Arial" w:cs="Arial"/>
          <w:i/>
          <w:iCs/>
          <w:color w:val="666666"/>
          <w:sz w:val="24"/>
          <w:szCs w:val="24"/>
        </w:rPr>
        <w:t>FastAPI</w:t>
      </w:r>
      <w:proofErr w:type="spellEnd"/>
      <w:r w:rsidRPr="00C56FD0">
        <w:rPr>
          <w:rFonts w:ascii="Arial" w:hAnsi="Arial" w:cs="Arial"/>
          <w:i/>
          <w:iCs/>
          <w:color w:val="666666"/>
          <w:sz w:val="24"/>
          <w:szCs w:val="24"/>
        </w:rPr>
        <w:t>) → Catalogue produits (PostgreSQL) + Cache sessions (Redis) → Docker</w:t>
      </w:r>
    </w:p>
    <w:p w14:paraId="133626CA" w14:textId="77777777" w:rsidR="00E04BB0" w:rsidRPr="00C56FD0" w:rsidRDefault="00000000">
      <w:pPr>
        <w:pStyle w:val="Titre2"/>
        <w:rPr>
          <w:rFonts w:ascii="Arial" w:hAnsi="Arial" w:cs="Arial"/>
          <w:sz w:val="28"/>
          <w:szCs w:val="28"/>
        </w:rPr>
      </w:pPr>
      <w:r w:rsidRPr="00C56FD0">
        <w:rPr>
          <w:rFonts w:ascii="Arial" w:hAnsi="Arial" w:cs="Arial"/>
          <w:sz w:val="28"/>
          <w:szCs w:val="28"/>
        </w:rPr>
        <w:t>4.2 Stack technique</w:t>
      </w:r>
    </w:p>
    <w:p w14:paraId="1F7AC6C9" w14:textId="77777777" w:rsidR="00E04BB0" w:rsidRPr="00C56FD0" w:rsidRDefault="00E04BB0">
      <w:pPr>
        <w:spacing w:after="60"/>
        <w:rPr>
          <w:rFonts w:ascii="Arial" w:hAnsi="Arial" w:cs="Arial"/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00"/>
        <w:gridCol w:w="3426"/>
      </w:tblGrid>
      <w:tr w:rsidR="00E04BB0" w:rsidRPr="00C56FD0" w14:paraId="1C7255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D2E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8D7B9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b/>
                <w:bCs/>
                <w:color w:val="FFFFFF"/>
              </w:rPr>
              <w:t>Couche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D2E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8B1B7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b/>
                <w:bCs/>
                <w:color w:val="FFFFFF"/>
              </w:rPr>
              <w:t>Technologies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D2E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6ADB3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b/>
                <w:bCs/>
                <w:color w:val="FFFFFF"/>
              </w:rPr>
              <w:t>Justification</w:t>
            </w:r>
          </w:p>
        </w:tc>
      </w:tr>
      <w:tr w:rsidR="00E04BB0" w:rsidRPr="00C56FD0" w14:paraId="06CB66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43BA3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Vision par Ordinateur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0DD78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56FD0">
              <w:rPr>
                <w:rFonts w:ascii="Arial" w:hAnsi="Arial" w:cs="Arial"/>
                <w:color w:val="000000"/>
              </w:rPr>
              <w:t>MediaPipe</w:t>
            </w:r>
            <w:proofErr w:type="spellEnd"/>
            <w:r w:rsidRPr="00C56FD0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C56FD0">
              <w:rPr>
                <w:rFonts w:ascii="Arial" w:hAnsi="Arial" w:cs="Arial"/>
                <w:color w:val="000000"/>
              </w:rPr>
              <w:t>FaceLandmarker</w:t>
            </w:r>
            <w:proofErr w:type="spellEnd"/>
            <w:r w:rsidRPr="00C56FD0">
              <w:rPr>
                <w:rFonts w:ascii="Arial" w:hAnsi="Arial" w:cs="Arial"/>
                <w:color w:val="000000"/>
              </w:rPr>
              <w:t xml:space="preserve"> (</w:t>
            </w:r>
            <w:proofErr w:type="spellStart"/>
            <w:r w:rsidRPr="00C56FD0">
              <w:rPr>
                <w:rFonts w:ascii="Arial" w:hAnsi="Arial" w:cs="Arial"/>
                <w:color w:val="000000"/>
              </w:rPr>
              <w:t>Tasks</w:t>
            </w:r>
            <w:proofErr w:type="spellEnd"/>
            <w:r w:rsidRPr="00C56FD0">
              <w:rPr>
                <w:rFonts w:ascii="Arial" w:hAnsi="Arial" w:cs="Arial"/>
                <w:color w:val="000000"/>
              </w:rPr>
              <w:t xml:space="preserve"> API), </w:t>
            </w:r>
            <w:proofErr w:type="spellStart"/>
            <w:r w:rsidRPr="00C56FD0">
              <w:rPr>
                <w:rFonts w:ascii="Arial" w:hAnsi="Arial" w:cs="Arial"/>
                <w:color w:val="000000"/>
              </w:rPr>
              <w:t>OpenCV</w:t>
            </w:r>
            <w:proofErr w:type="spellEnd"/>
            <w:r w:rsidRPr="00C56FD0">
              <w:rPr>
                <w:rFonts w:ascii="Arial" w:hAnsi="Arial" w:cs="Arial"/>
                <w:color w:val="000000"/>
              </w:rPr>
              <w:t>, TensorFlow.js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D04BC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 xml:space="preserve">478 </w:t>
            </w:r>
            <w:proofErr w:type="spellStart"/>
            <w:r w:rsidRPr="00C56FD0">
              <w:rPr>
                <w:rFonts w:ascii="Arial" w:hAnsi="Arial" w:cs="Arial"/>
                <w:color w:val="000000"/>
              </w:rPr>
              <w:t>landmarks</w:t>
            </w:r>
            <w:proofErr w:type="spellEnd"/>
            <w:r w:rsidRPr="00C56FD0">
              <w:rPr>
                <w:rFonts w:ascii="Arial" w:hAnsi="Arial" w:cs="Arial"/>
                <w:color w:val="000000"/>
              </w:rPr>
              <w:t>, nouvelle API stable, traitement local</w:t>
            </w:r>
          </w:p>
        </w:tc>
      </w:tr>
      <w:tr w:rsidR="00E04BB0" w:rsidRPr="00C56FD0" w14:paraId="529900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28487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Backend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31637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56FD0">
              <w:rPr>
                <w:rFonts w:ascii="Arial" w:hAnsi="Arial" w:cs="Arial"/>
                <w:color w:val="000000"/>
              </w:rPr>
              <w:t>FastAPI</w:t>
            </w:r>
            <w:proofErr w:type="spellEnd"/>
            <w:r w:rsidRPr="00C56FD0">
              <w:rPr>
                <w:rFonts w:ascii="Arial" w:hAnsi="Arial" w:cs="Arial"/>
                <w:color w:val="000000"/>
              </w:rPr>
              <w:t xml:space="preserve"> (Python), PostgreSQL, Redis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840C1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 xml:space="preserve">Performances </w:t>
            </w:r>
            <w:proofErr w:type="spellStart"/>
            <w:r w:rsidRPr="00C56FD0">
              <w:rPr>
                <w:rFonts w:ascii="Arial" w:hAnsi="Arial" w:cs="Arial"/>
                <w:color w:val="000000"/>
              </w:rPr>
              <w:t>async</w:t>
            </w:r>
            <w:proofErr w:type="spellEnd"/>
            <w:r w:rsidRPr="00C56FD0">
              <w:rPr>
                <w:rFonts w:ascii="Arial" w:hAnsi="Arial" w:cs="Arial"/>
                <w:color w:val="000000"/>
              </w:rPr>
              <w:t xml:space="preserve"> + catalogue + cache</w:t>
            </w:r>
          </w:p>
        </w:tc>
      </w:tr>
      <w:tr w:rsidR="00E04BB0" w:rsidRPr="00C56FD0" w14:paraId="766E21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2BC1B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Frontend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73CE4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56FD0">
              <w:rPr>
                <w:rFonts w:ascii="Arial" w:hAnsi="Arial" w:cs="Arial"/>
                <w:color w:val="000000"/>
              </w:rPr>
              <w:t>React</w:t>
            </w:r>
            <w:proofErr w:type="spellEnd"/>
            <w:r w:rsidRPr="00C56FD0">
              <w:rPr>
                <w:rFonts w:ascii="Arial" w:hAnsi="Arial" w:cs="Arial"/>
                <w:color w:val="000000"/>
              </w:rPr>
              <w:t xml:space="preserve">, </w:t>
            </w:r>
            <w:proofErr w:type="spellStart"/>
            <w:r w:rsidRPr="00C56FD0">
              <w:rPr>
                <w:rFonts w:ascii="Arial" w:hAnsi="Arial" w:cs="Arial"/>
                <w:color w:val="000000"/>
              </w:rPr>
              <w:t>WebRTC</w:t>
            </w:r>
            <w:proofErr w:type="spellEnd"/>
            <w:r w:rsidRPr="00C56FD0">
              <w:rPr>
                <w:rFonts w:ascii="Arial" w:hAnsi="Arial" w:cs="Arial"/>
                <w:color w:val="000000"/>
              </w:rPr>
              <w:t>, TensorFlow.js, HTML5 Canvas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7AB93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SPA + flux caméra + rendu 2D</w:t>
            </w:r>
          </w:p>
        </w:tc>
      </w:tr>
      <w:tr w:rsidR="00E04BB0" w:rsidRPr="00C56FD0" w14:paraId="1409F2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3E254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Déploiement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EB284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Docker, Docker Compose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3517C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Reproductibilité + facilité de démo</w:t>
            </w:r>
          </w:p>
        </w:tc>
      </w:tr>
    </w:tbl>
    <w:p w14:paraId="5CAC5DF3" w14:textId="77777777" w:rsidR="00E04BB0" w:rsidRPr="00C56FD0" w:rsidRDefault="00000000">
      <w:pPr>
        <w:pStyle w:val="Titre2"/>
        <w:rPr>
          <w:rFonts w:ascii="Arial" w:hAnsi="Arial" w:cs="Arial"/>
          <w:sz w:val="28"/>
          <w:szCs w:val="28"/>
        </w:rPr>
      </w:pPr>
      <w:r w:rsidRPr="00C56FD0">
        <w:rPr>
          <w:rFonts w:ascii="Arial" w:hAnsi="Arial" w:cs="Arial"/>
          <w:sz w:val="28"/>
          <w:szCs w:val="28"/>
        </w:rPr>
        <w:t>4.3 Méthodologie de développement</w:t>
      </w:r>
    </w:p>
    <w:p w14:paraId="5B9D1DF9" w14:textId="77777777" w:rsidR="00E04BB0" w:rsidRPr="00C56FD0" w:rsidRDefault="00000000">
      <w:pPr>
        <w:pStyle w:val="Paragraphedeliste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sz w:val="24"/>
          <w:szCs w:val="24"/>
        </w:rPr>
        <w:t>Approche itérative inspirée Scrum avec sprints de 2 semaines</w:t>
      </w:r>
    </w:p>
    <w:p w14:paraId="3593CC79" w14:textId="77777777" w:rsidR="00E04BB0" w:rsidRPr="00C56FD0" w:rsidRDefault="00000000">
      <w:pPr>
        <w:pStyle w:val="Paragraphedeliste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sz w:val="24"/>
          <w:szCs w:val="24"/>
        </w:rPr>
        <w:t>Livrables incrémentaux par zone faciale (lèvres → teint → yeux)</w:t>
      </w:r>
    </w:p>
    <w:p w14:paraId="021810D5" w14:textId="77777777" w:rsidR="00E04BB0" w:rsidRPr="00C56FD0" w:rsidRDefault="00000000">
      <w:pPr>
        <w:pStyle w:val="Paragraphedeliste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sz w:val="24"/>
          <w:szCs w:val="24"/>
        </w:rPr>
        <w:t xml:space="preserve">Outils : Git, GitHub </w:t>
      </w:r>
      <w:proofErr w:type="spellStart"/>
      <w:r w:rsidRPr="00C56FD0">
        <w:rPr>
          <w:rFonts w:ascii="Arial" w:hAnsi="Arial" w:cs="Arial"/>
          <w:sz w:val="24"/>
          <w:szCs w:val="24"/>
        </w:rPr>
        <w:t>Projects</w:t>
      </w:r>
      <w:proofErr w:type="spellEnd"/>
      <w:r w:rsidRPr="00C56FD0">
        <w:rPr>
          <w:rFonts w:ascii="Arial" w:hAnsi="Arial" w:cs="Arial"/>
          <w:sz w:val="24"/>
          <w:szCs w:val="24"/>
        </w:rPr>
        <w:t xml:space="preserve"> (Kanban), README mis à jour par sprint</w:t>
      </w:r>
    </w:p>
    <w:p w14:paraId="704A6ACE" w14:textId="77777777" w:rsidR="00E04BB0" w:rsidRPr="00C56FD0" w:rsidRDefault="00000000">
      <w:pPr>
        <w:pStyle w:val="Paragraphedeliste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sz w:val="24"/>
          <w:szCs w:val="24"/>
        </w:rPr>
        <w:t>Revue de sprint avec les encadrants à chaque fin de sprint</w:t>
      </w:r>
    </w:p>
    <w:p w14:paraId="71F06037" w14:textId="77777777" w:rsidR="00E04BB0" w:rsidRPr="00C56FD0" w:rsidRDefault="00000000">
      <w:pPr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sz w:val="24"/>
          <w:szCs w:val="24"/>
        </w:rPr>
        <w:br w:type="page"/>
      </w:r>
    </w:p>
    <w:p w14:paraId="2DA806CE" w14:textId="77777777" w:rsidR="00E04BB0" w:rsidRPr="00C56FD0" w:rsidRDefault="00000000">
      <w:pPr>
        <w:pStyle w:val="Titre1"/>
        <w:pBdr>
          <w:bottom w:val="single" w:sz="3" w:space="8" w:color="C8956B"/>
        </w:pBdr>
        <w:rPr>
          <w:rFonts w:ascii="Arial" w:hAnsi="Arial" w:cs="Arial"/>
          <w:sz w:val="36"/>
          <w:szCs w:val="36"/>
        </w:rPr>
      </w:pPr>
      <w:r w:rsidRPr="00C56FD0">
        <w:rPr>
          <w:rFonts w:ascii="Arial" w:hAnsi="Arial" w:cs="Arial"/>
          <w:sz w:val="36"/>
          <w:szCs w:val="36"/>
        </w:rPr>
        <w:lastRenderedPageBreak/>
        <w:t>5. Indicateurs de performance (KPIs)</w:t>
      </w:r>
    </w:p>
    <w:p w14:paraId="2219EB2C" w14:textId="77777777" w:rsidR="00E04BB0" w:rsidRPr="00C56FD0" w:rsidRDefault="00E04BB0">
      <w:pPr>
        <w:spacing w:after="60"/>
        <w:rPr>
          <w:rFonts w:ascii="Arial" w:hAnsi="Arial" w:cs="Arial"/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000"/>
        <w:gridCol w:w="1800"/>
        <w:gridCol w:w="3626"/>
      </w:tblGrid>
      <w:tr w:rsidR="00E04BB0" w:rsidRPr="00C56FD0" w14:paraId="234B3D8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D2E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FC4C2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b/>
                <w:bCs/>
                <w:color w:val="FFFFFF"/>
              </w:rPr>
              <w:t>Objectif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D2E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C3526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b/>
                <w:bCs/>
                <w:color w:val="FFFFFF"/>
              </w:rPr>
              <w:t>Métrique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D2E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FB125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b/>
                <w:bCs/>
                <w:color w:val="FFFFFF"/>
              </w:rPr>
              <w:t>Cible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D2E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BB713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b/>
                <w:bCs/>
                <w:color w:val="FFFFFF"/>
              </w:rPr>
              <w:t>Méthode de mesure</w:t>
            </w:r>
          </w:p>
        </w:tc>
      </w:tr>
      <w:tr w:rsidR="00E04BB0" w:rsidRPr="00C56FD0" w14:paraId="40F9FB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52869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Pipeline CV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C03FC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Latence par frame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1AB19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&lt; 40ms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D9BAD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 w:rsidRPr="00C56FD0">
              <w:rPr>
                <w:rFonts w:ascii="Arial" w:hAnsi="Arial" w:cs="Arial"/>
                <w:color w:val="000000"/>
              </w:rPr>
              <w:t>time.perf</w:t>
            </w:r>
            <w:proofErr w:type="gramEnd"/>
            <w:r w:rsidRPr="00C56FD0">
              <w:rPr>
                <w:rFonts w:ascii="Arial" w:hAnsi="Arial" w:cs="Arial"/>
                <w:color w:val="000000"/>
              </w:rPr>
              <w:t>_</w:t>
            </w:r>
            <w:proofErr w:type="gramStart"/>
            <w:r w:rsidRPr="00C56FD0">
              <w:rPr>
                <w:rFonts w:ascii="Arial" w:hAnsi="Arial" w:cs="Arial"/>
                <w:color w:val="000000"/>
              </w:rPr>
              <w:t>counter</w:t>
            </w:r>
            <w:proofErr w:type="spellEnd"/>
            <w:r w:rsidRPr="00C56FD0">
              <w:rPr>
                <w:rFonts w:ascii="Arial" w:hAnsi="Arial" w:cs="Arial"/>
                <w:color w:val="000000"/>
              </w:rPr>
              <w:t>(</w:t>
            </w:r>
            <w:proofErr w:type="gramEnd"/>
            <w:r w:rsidRPr="00C56FD0">
              <w:rPr>
                <w:rFonts w:ascii="Arial" w:hAnsi="Arial" w:cs="Arial"/>
                <w:color w:val="000000"/>
              </w:rPr>
              <w:t>) cycle complet</w:t>
            </w:r>
          </w:p>
        </w:tc>
      </w:tr>
      <w:tr w:rsidR="00E04BB0" w:rsidRPr="00C56FD0" w14:paraId="7D06C40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54064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Rendu webcam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416C5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Fréquence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A4043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≥ 25 FPS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002C3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Moyenne glissante 100 frames</w:t>
            </w:r>
          </w:p>
        </w:tc>
      </w:tr>
      <w:tr w:rsidR="00E04BB0" w:rsidRPr="00C56FD0" w14:paraId="64977C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C6FC2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Couverture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82624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Types produits supportés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C038C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15/15 applicables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11536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Checklist test par produit</w:t>
            </w:r>
          </w:p>
        </w:tc>
      </w:tr>
      <w:tr w:rsidR="00E04BB0" w:rsidRPr="00C56FD0" w14:paraId="46B8953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1CAB8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Qualité rendu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AA851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Satisfaction visuelle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82377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≥ 4/5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53F43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Panel 10-15 testeurs</w:t>
            </w:r>
          </w:p>
        </w:tc>
      </w:tr>
      <w:tr w:rsidR="00E04BB0" w:rsidRPr="00C56FD0" w14:paraId="7588AF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0B7A5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Analyse teinte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200EA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Précision Fitzpatrick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A1841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≥ 80%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14A35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Validation contre classification manuelle</w:t>
            </w:r>
          </w:p>
        </w:tc>
      </w:tr>
      <w:tr w:rsidR="00E04BB0" w:rsidRPr="00C56FD0" w14:paraId="4465CFF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F9E9C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Compatibilité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47AC0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Navigateurs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5D471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Chrome, Firefox, Safari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3D1D5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Tests manuels + Lighthouse</w:t>
            </w:r>
          </w:p>
        </w:tc>
      </w:tr>
      <w:tr w:rsidR="00E04BB0" w:rsidRPr="00C56FD0" w14:paraId="7F08D4B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80CAD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Sécurité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B0970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Données biométriques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5D731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RGPD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D53E8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Traitement 100% local</w:t>
            </w:r>
          </w:p>
        </w:tc>
      </w:tr>
    </w:tbl>
    <w:p w14:paraId="10D4ED09" w14:textId="77777777" w:rsidR="00E04BB0" w:rsidRPr="00C56FD0" w:rsidRDefault="00000000">
      <w:pPr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sz w:val="24"/>
          <w:szCs w:val="24"/>
        </w:rPr>
        <w:br w:type="page"/>
      </w:r>
    </w:p>
    <w:p w14:paraId="53963E9F" w14:textId="77777777" w:rsidR="00E04BB0" w:rsidRPr="00C56FD0" w:rsidRDefault="00000000">
      <w:pPr>
        <w:pStyle w:val="Titre1"/>
        <w:pBdr>
          <w:bottom w:val="single" w:sz="3" w:space="8" w:color="C8956B"/>
        </w:pBdr>
        <w:rPr>
          <w:rFonts w:ascii="Arial" w:hAnsi="Arial" w:cs="Arial"/>
          <w:sz w:val="36"/>
          <w:szCs w:val="36"/>
        </w:rPr>
      </w:pPr>
      <w:r w:rsidRPr="00C56FD0">
        <w:rPr>
          <w:rFonts w:ascii="Arial" w:hAnsi="Arial" w:cs="Arial"/>
          <w:sz w:val="36"/>
          <w:szCs w:val="36"/>
        </w:rPr>
        <w:lastRenderedPageBreak/>
        <w:t>6. Planning de réalisation — Phase 1 (3 mois)</w:t>
      </w:r>
    </w:p>
    <w:p w14:paraId="45ED371F" w14:textId="77777777" w:rsidR="00E04BB0" w:rsidRPr="00C56FD0" w:rsidRDefault="00000000">
      <w:pPr>
        <w:pStyle w:val="Titre2"/>
        <w:rPr>
          <w:rFonts w:ascii="Arial" w:hAnsi="Arial" w:cs="Arial"/>
          <w:sz w:val="28"/>
          <w:szCs w:val="28"/>
        </w:rPr>
      </w:pPr>
      <w:r w:rsidRPr="00C56FD0">
        <w:rPr>
          <w:rFonts w:ascii="Arial" w:hAnsi="Arial" w:cs="Arial"/>
          <w:sz w:val="28"/>
          <w:szCs w:val="28"/>
        </w:rPr>
        <w:t>6.1 Vue d’ensemble</w:t>
      </w:r>
    </w:p>
    <w:p w14:paraId="3868868A" w14:textId="77777777" w:rsidR="00E04BB0" w:rsidRPr="00C56FD0" w:rsidRDefault="00E04BB0">
      <w:pPr>
        <w:spacing w:after="60"/>
        <w:rPr>
          <w:rFonts w:ascii="Arial" w:hAnsi="Arial" w:cs="Arial"/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200"/>
        <w:gridCol w:w="4426"/>
      </w:tblGrid>
      <w:tr w:rsidR="00E04BB0" w:rsidRPr="00C56FD0" w14:paraId="434C1B2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D2E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E33A7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b/>
                <w:bCs/>
                <w:color w:val="FFFFFF"/>
              </w:rPr>
              <w:t>Mois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D2E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04723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b/>
                <w:bCs/>
                <w:color w:val="FFFFFF"/>
              </w:rPr>
              <w:t>Focus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D2E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5EFC5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b/>
                <w:bCs/>
                <w:color w:val="FFFFFF"/>
              </w:rPr>
              <w:t>Livrables clés</w:t>
            </w:r>
          </w:p>
        </w:tc>
      </w:tr>
      <w:tr w:rsidR="00E04BB0" w:rsidRPr="00C56FD0" w14:paraId="740C813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B798B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Mois 1 (S1-S4)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2AE6E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Zone Lèvres (fait) + Zone Teint complète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A58C7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 xml:space="preserve">Fond de teint, BB/CC, </w:t>
            </w:r>
            <w:proofErr w:type="spellStart"/>
            <w:r w:rsidRPr="00C56FD0">
              <w:rPr>
                <w:rFonts w:ascii="Arial" w:hAnsi="Arial" w:cs="Arial"/>
                <w:color w:val="000000"/>
              </w:rPr>
              <w:t>anti-cernes</w:t>
            </w:r>
            <w:proofErr w:type="spellEnd"/>
            <w:r w:rsidRPr="00C56FD0">
              <w:rPr>
                <w:rFonts w:ascii="Arial" w:hAnsi="Arial" w:cs="Arial"/>
                <w:color w:val="000000"/>
              </w:rPr>
              <w:t>, contouring, blush, poudres, highlighter, primer</w:t>
            </w:r>
          </w:p>
        </w:tc>
      </w:tr>
      <w:tr w:rsidR="00E04BB0" w:rsidRPr="00C56FD0" w14:paraId="2927F28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5FA4B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Mois 2 (S5-S8)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FC486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Zone Yeux + Intégration web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301C6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 xml:space="preserve">Fard paupières, eyeliner, crayon, mascara, sourcils + </w:t>
            </w:r>
            <w:proofErr w:type="spellStart"/>
            <w:r w:rsidRPr="00C56FD0">
              <w:rPr>
                <w:rFonts w:ascii="Arial" w:hAnsi="Arial" w:cs="Arial"/>
                <w:color w:val="000000"/>
              </w:rPr>
              <w:t>React</w:t>
            </w:r>
            <w:proofErr w:type="spellEnd"/>
            <w:r w:rsidRPr="00C56FD0">
              <w:rPr>
                <w:rFonts w:ascii="Arial" w:hAnsi="Arial" w:cs="Arial"/>
                <w:color w:val="000000"/>
              </w:rPr>
              <w:t xml:space="preserve"> + </w:t>
            </w:r>
            <w:proofErr w:type="spellStart"/>
            <w:r w:rsidRPr="00C56FD0">
              <w:rPr>
                <w:rFonts w:ascii="Arial" w:hAnsi="Arial" w:cs="Arial"/>
                <w:color w:val="000000"/>
              </w:rPr>
              <w:t>WebRTC</w:t>
            </w:r>
            <w:proofErr w:type="spellEnd"/>
          </w:p>
        </w:tc>
      </w:tr>
      <w:tr w:rsidR="00E04BB0" w:rsidRPr="00C56FD0" w14:paraId="69353FE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F1614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Mois 3 (S9-S12)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EE797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Déploiement + Tests + Rapport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75C1B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Application web déployée, tests panel, rapport PFE, présentation soutenance</w:t>
            </w:r>
          </w:p>
        </w:tc>
      </w:tr>
    </w:tbl>
    <w:p w14:paraId="3AE0DDA1" w14:textId="77777777" w:rsidR="00E04BB0" w:rsidRPr="00C56FD0" w:rsidRDefault="00000000">
      <w:pPr>
        <w:pStyle w:val="Titre2"/>
        <w:rPr>
          <w:rFonts w:ascii="Arial" w:hAnsi="Arial" w:cs="Arial"/>
          <w:sz w:val="28"/>
          <w:szCs w:val="28"/>
        </w:rPr>
      </w:pPr>
      <w:r w:rsidRPr="00C56FD0">
        <w:rPr>
          <w:rFonts w:ascii="Arial" w:hAnsi="Arial" w:cs="Arial"/>
          <w:sz w:val="28"/>
          <w:szCs w:val="28"/>
        </w:rPr>
        <w:t>6.2 Mois 1 — Zone Teint (détail semaine par semaine)</w:t>
      </w:r>
    </w:p>
    <w:p w14:paraId="5FA32E1F" w14:textId="77777777" w:rsidR="00E04BB0" w:rsidRPr="00C56FD0" w:rsidRDefault="00E04BB0">
      <w:pPr>
        <w:spacing w:after="60"/>
        <w:rPr>
          <w:rFonts w:ascii="Arial" w:hAnsi="Arial" w:cs="Arial"/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5"/>
        <w:gridCol w:w="3461"/>
        <w:gridCol w:w="4460"/>
      </w:tblGrid>
      <w:tr w:rsidR="00E04BB0" w:rsidRPr="00C56FD0" w14:paraId="0566FC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D2E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D43CA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b/>
                <w:bCs/>
                <w:color w:val="FFFFFF"/>
              </w:rPr>
              <w:t>Semaine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D2E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E5EC4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b/>
                <w:bCs/>
                <w:color w:val="FFFFFF"/>
              </w:rPr>
              <w:t>Focus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D2E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682DD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b/>
                <w:bCs/>
                <w:color w:val="FFFFFF"/>
              </w:rPr>
              <w:t>Livrable</w:t>
            </w:r>
          </w:p>
        </w:tc>
      </w:tr>
      <w:tr w:rsidR="00E04BB0" w:rsidRPr="00C56FD0" w14:paraId="00A9CA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1E31E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S1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2D9A0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Fond de teint + BB/CC Crème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3C643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 xml:space="preserve">Segmentation zones joues/front/menton, alpha </w:t>
            </w:r>
            <w:proofErr w:type="spellStart"/>
            <w:r w:rsidRPr="00C56FD0">
              <w:rPr>
                <w:rFonts w:ascii="Arial" w:hAnsi="Arial" w:cs="Arial"/>
                <w:color w:val="000000"/>
              </w:rPr>
              <w:t>blending</w:t>
            </w:r>
            <w:proofErr w:type="spellEnd"/>
            <w:r w:rsidRPr="00C56FD0">
              <w:rPr>
                <w:rFonts w:ascii="Arial" w:hAnsi="Arial" w:cs="Arial"/>
                <w:color w:val="000000"/>
              </w:rPr>
              <w:t xml:space="preserve"> adapté</w:t>
            </w:r>
          </w:p>
        </w:tc>
      </w:tr>
      <w:tr w:rsidR="00E04BB0" w:rsidRPr="00C56FD0" w14:paraId="30B1E0F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D0CCD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S2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0D37E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56FD0">
              <w:rPr>
                <w:rFonts w:ascii="Arial" w:hAnsi="Arial" w:cs="Arial"/>
                <w:color w:val="000000"/>
              </w:rPr>
              <w:t>Anti-cernes</w:t>
            </w:r>
            <w:proofErr w:type="spellEnd"/>
            <w:r w:rsidRPr="00C56FD0">
              <w:rPr>
                <w:rFonts w:ascii="Arial" w:hAnsi="Arial" w:cs="Arial"/>
                <w:color w:val="000000"/>
              </w:rPr>
              <w:t xml:space="preserve"> + Contouring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E3E89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Zone sous-yeux + mâchoire, éclaircissement/assombrissement LAB</w:t>
            </w:r>
          </w:p>
        </w:tc>
      </w:tr>
      <w:tr w:rsidR="00E04BB0" w:rsidRPr="00C56FD0" w14:paraId="0CA7B4E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0B8CA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S3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DF709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Blush + Highlighter + Poudres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AE7B4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Gradient radial pommettes, reflet spéculaire directionnel</w:t>
            </w:r>
          </w:p>
        </w:tc>
      </w:tr>
      <w:tr w:rsidR="00E04BB0" w:rsidRPr="00C56FD0" w14:paraId="26779C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3CF36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S4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0F8D0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Primer + Tests + Optimisation performance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60982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Effet lissage, benchmarks &lt; 40ms, tests toutes couleurs</w:t>
            </w:r>
          </w:p>
        </w:tc>
      </w:tr>
    </w:tbl>
    <w:p w14:paraId="55B8DBCF" w14:textId="77777777" w:rsidR="00E04BB0" w:rsidRPr="00C56FD0" w:rsidRDefault="00000000">
      <w:pPr>
        <w:pStyle w:val="Titre2"/>
        <w:rPr>
          <w:rFonts w:ascii="Arial" w:hAnsi="Arial" w:cs="Arial"/>
          <w:sz w:val="28"/>
          <w:szCs w:val="28"/>
        </w:rPr>
      </w:pPr>
      <w:r w:rsidRPr="00C56FD0">
        <w:rPr>
          <w:rFonts w:ascii="Arial" w:hAnsi="Arial" w:cs="Arial"/>
          <w:sz w:val="28"/>
          <w:szCs w:val="28"/>
        </w:rPr>
        <w:t>6.3 Mois 2 — Zone Yeux + Intégration web</w:t>
      </w:r>
    </w:p>
    <w:p w14:paraId="2FD588B7" w14:textId="77777777" w:rsidR="00E04BB0" w:rsidRPr="00C56FD0" w:rsidRDefault="00E04BB0">
      <w:pPr>
        <w:spacing w:after="60"/>
        <w:rPr>
          <w:rFonts w:ascii="Arial" w:hAnsi="Arial" w:cs="Arial"/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5"/>
        <w:gridCol w:w="3509"/>
        <w:gridCol w:w="4412"/>
      </w:tblGrid>
      <w:tr w:rsidR="00E04BB0" w:rsidRPr="00C56FD0" w14:paraId="7AC4AA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D2E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A9944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b/>
                <w:bCs/>
                <w:color w:val="FFFFFF"/>
              </w:rPr>
              <w:t>Semaine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D2E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695CE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b/>
                <w:bCs/>
                <w:color w:val="FFFFFF"/>
              </w:rPr>
              <w:t>Focus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D2E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DB9FB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b/>
                <w:bCs/>
                <w:color w:val="FFFFFF"/>
              </w:rPr>
              <w:t>Livrable</w:t>
            </w:r>
          </w:p>
        </w:tc>
      </w:tr>
      <w:tr w:rsidR="00E04BB0" w:rsidRPr="00C56FD0" w14:paraId="4D53CC8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336F4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S5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01E5D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Fard à paupières + Base paupières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98298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Segmentation paupières, gradient vertical</w:t>
            </w:r>
          </w:p>
        </w:tc>
      </w:tr>
      <w:tr w:rsidR="00E04BB0" w:rsidRPr="00C56FD0" w14:paraId="4A69F9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9F936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S6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A5FDD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Eyeliner + Crayon yeux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C738F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Tracé courbe précis, estompage</w:t>
            </w:r>
          </w:p>
        </w:tc>
      </w:tr>
      <w:tr w:rsidR="00E04BB0" w:rsidRPr="00C56FD0" w14:paraId="536D0C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0120A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S7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0FEBF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Mascara + Sourcils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9BB8E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Effet cils + remplissage sourcils</w:t>
            </w:r>
          </w:p>
        </w:tc>
      </w:tr>
      <w:tr w:rsidR="00E04BB0" w:rsidRPr="00C56FD0" w14:paraId="19A9C7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53EC6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S8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5EDCC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 xml:space="preserve">Intégration </w:t>
            </w:r>
            <w:proofErr w:type="spellStart"/>
            <w:r w:rsidRPr="00C56FD0">
              <w:rPr>
                <w:rFonts w:ascii="Arial" w:hAnsi="Arial" w:cs="Arial"/>
                <w:color w:val="000000"/>
              </w:rPr>
              <w:t>React</w:t>
            </w:r>
            <w:proofErr w:type="spellEnd"/>
            <w:r w:rsidRPr="00C56FD0">
              <w:rPr>
                <w:rFonts w:ascii="Arial" w:hAnsi="Arial" w:cs="Arial"/>
                <w:color w:val="000000"/>
              </w:rPr>
              <w:t xml:space="preserve"> + </w:t>
            </w:r>
            <w:proofErr w:type="spellStart"/>
            <w:r w:rsidRPr="00C56FD0">
              <w:rPr>
                <w:rFonts w:ascii="Arial" w:hAnsi="Arial" w:cs="Arial"/>
                <w:color w:val="000000"/>
              </w:rPr>
              <w:t>WebRTC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089F9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Interface web fonctionnelle avec flux caméra temps réel</w:t>
            </w:r>
          </w:p>
        </w:tc>
      </w:tr>
    </w:tbl>
    <w:p w14:paraId="214F0D58" w14:textId="77777777" w:rsidR="00E04BB0" w:rsidRPr="00C56FD0" w:rsidRDefault="00000000">
      <w:pPr>
        <w:pStyle w:val="Titre2"/>
        <w:rPr>
          <w:rFonts w:ascii="Arial" w:hAnsi="Arial" w:cs="Arial"/>
          <w:sz w:val="28"/>
          <w:szCs w:val="28"/>
        </w:rPr>
      </w:pPr>
      <w:r w:rsidRPr="00C56FD0">
        <w:rPr>
          <w:rFonts w:ascii="Arial" w:hAnsi="Arial" w:cs="Arial"/>
          <w:sz w:val="28"/>
          <w:szCs w:val="28"/>
        </w:rPr>
        <w:t>6.4 Mois 3 — Déploiement + Finalisation</w:t>
      </w:r>
    </w:p>
    <w:p w14:paraId="70BFA9EE" w14:textId="77777777" w:rsidR="00E04BB0" w:rsidRPr="00C56FD0" w:rsidRDefault="00E04BB0">
      <w:pPr>
        <w:spacing w:after="60"/>
        <w:rPr>
          <w:rFonts w:ascii="Arial" w:hAnsi="Arial" w:cs="Arial"/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5"/>
        <w:gridCol w:w="3493"/>
        <w:gridCol w:w="4428"/>
      </w:tblGrid>
      <w:tr w:rsidR="00E04BB0" w:rsidRPr="00C56FD0" w14:paraId="419927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D2E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6FBD0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b/>
                <w:bCs/>
                <w:color w:val="FFFFFF"/>
              </w:rPr>
              <w:t>Semaine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D2E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700DA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b/>
                <w:bCs/>
                <w:color w:val="FFFFFF"/>
              </w:rPr>
              <w:t>Focus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D2E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87E11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b/>
                <w:bCs/>
                <w:color w:val="FFFFFF"/>
              </w:rPr>
              <w:t>Livrable</w:t>
            </w:r>
          </w:p>
        </w:tc>
      </w:tr>
      <w:tr w:rsidR="00E04BB0" w:rsidRPr="00C56FD0" w14:paraId="4BA96C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F2E1C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S9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8B9EC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Catalogue produits intégré + UI sélection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14CBB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Interface de sélection par famille/catégorie/couleur</w:t>
            </w:r>
          </w:p>
        </w:tc>
      </w:tr>
      <w:tr w:rsidR="00E04BB0" w:rsidRPr="00C56FD0" w14:paraId="124E59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287C3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lastRenderedPageBreak/>
              <w:t>S10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F0C4C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Tests panel utilisateurs + corrections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78BE3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10-15 testeurs, feedback, itérations</w:t>
            </w:r>
          </w:p>
        </w:tc>
      </w:tr>
      <w:tr w:rsidR="00E04BB0" w:rsidRPr="00C56FD0" w14:paraId="09B22A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A10F4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S11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95E25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Déploiement Docker + optimisations finales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D94CB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Application containerisée, prête pour la démo</w:t>
            </w:r>
          </w:p>
        </w:tc>
      </w:tr>
      <w:tr w:rsidR="00E04BB0" w:rsidRPr="00C56FD0" w14:paraId="1179F7C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19886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S12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4FDC2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Rapport PFE + Présentation soutenance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7D458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Rapport complet + slides + démo vidéo</w:t>
            </w:r>
          </w:p>
        </w:tc>
      </w:tr>
    </w:tbl>
    <w:p w14:paraId="0F2375E5" w14:textId="77777777" w:rsidR="00E04BB0" w:rsidRPr="00C56FD0" w:rsidRDefault="00000000">
      <w:pPr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sz w:val="24"/>
          <w:szCs w:val="24"/>
        </w:rPr>
        <w:br w:type="page"/>
      </w:r>
    </w:p>
    <w:p w14:paraId="5E6E9B8B" w14:textId="77777777" w:rsidR="00E04BB0" w:rsidRPr="00C56FD0" w:rsidRDefault="00000000">
      <w:pPr>
        <w:pStyle w:val="Titre1"/>
        <w:pBdr>
          <w:bottom w:val="single" w:sz="3" w:space="8" w:color="C8956B"/>
        </w:pBdr>
        <w:rPr>
          <w:rFonts w:ascii="Arial" w:hAnsi="Arial" w:cs="Arial"/>
          <w:sz w:val="36"/>
          <w:szCs w:val="36"/>
        </w:rPr>
      </w:pPr>
      <w:r w:rsidRPr="00C56FD0">
        <w:rPr>
          <w:rFonts w:ascii="Arial" w:hAnsi="Arial" w:cs="Arial"/>
          <w:sz w:val="36"/>
          <w:szCs w:val="36"/>
        </w:rPr>
        <w:lastRenderedPageBreak/>
        <w:t>7. Contraintes et exigences non fonctionnelles</w:t>
      </w:r>
    </w:p>
    <w:p w14:paraId="54521D07" w14:textId="77777777" w:rsidR="00E04BB0" w:rsidRPr="00C56FD0" w:rsidRDefault="00000000">
      <w:pPr>
        <w:pStyle w:val="Titre2"/>
        <w:rPr>
          <w:rFonts w:ascii="Arial" w:hAnsi="Arial" w:cs="Arial"/>
          <w:sz w:val="28"/>
          <w:szCs w:val="28"/>
        </w:rPr>
      </w:pPr>
      <w:r w:rsidRPr="00C56FD0">
        <w:rPr>
          <w:rFonts w:ascii="Arial" w:hAnsi="Arial" w:cs="Arial"/>
          <w:sz w:val="28"/>
          <w:szCs w:val="28"/>
        </w:rPr>
        <w:t>7.1 Sécurité et RGPD</w:t>
      </w:r>
    </w:p>
    <w:p w14:paraId="6D308735" w14:textId="77777777" w:rsidR="00E04BB0" w:rsidRPr="00C56FD0" w:rsidRDefault="00000000">
      <w:pPr>
        <w:pStyle w:val="Paragraphedeliste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sz w:val="24"/>
          <w:szCs w:val="24"/>
        </w:rPr>
        <w:t>Aucune image de visage stockée côté serveur</w:t>
      </w:r>
    </w:p>
    <w:p w14:paraId="79BFEB25" w14:textId="77777777" w:rsidR="00E04BB0" w:rsidRPr="00C56FD0" w:rsidRDefault="00000000">
      <w:pPr>
        <w:pStyle w:val="Paragraphedeliste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sz w:val="24"/>
          <w:szCs w:val="24"/>
        </w:rPr>
        <w:t>Traitement vidéo 100% côté client (navigateur) via TensorFlow.js</w:t>
      </w:r>
    </w:p>
    <w:p w14:paraId="52ACE40D" w14:textId="77777777" w:rsidR="00E04BB0" w:rsidRPr="00C56FD0" w:rsidRDefault="00000000">
      <w:pPr>
        <w:pStyle w:val="Paragraphedeliste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sz w:val="24"/>
          <w:szCs w:val="24"/>
        </w:rPr>
        <w:t>Seules les métadonnées anonymisées transitent (type Fitzpatrick, sous-ton, préférences)</w:t>
      </w:r>
    </w:p>
    <w:p w14:paraId="4DB59911" w14:textId="77777777" w:rsidR="00E04BB0" w:rsidRPr="00C56FD0" w:rsidRDefault="00000000">
      <w:pPr>
        <w:pStyle w:val="Paragraphedeliste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sz w:val="24"/>
          <w:szCs w:val="24"/>
        </w:rPr>
        <w:t>Consentement explicite avant activation caméra</w:t>
      </w:r>
    </w:p>
    <w:p w14:paraId="4ABE12EB" w14:textId="77777777" w:rsidR="00E04BB0" w:rsidRPr="00C56FD0" w:rsidRDefault="00000000">
      <w:pPr>
        <w:pStyle w:val="Titre2"/>
        <w:rPr>
          <w:rFonts w:ascii="Arial" w:hAnsi="Arial" w:cs="Arial"/>
          <w:sz w:val="28"/>
          <w:szCs w:val="28"/>
        </w:rPr>
      </w:pPr>
      <w:r w:rsidRPr="00C56FD0">
        <w:rPr>
          <w:rFonts w:ascii="Arial" w:hAnsi="Arial" w:cs="Arial"/>
          <w:sz w:val="28"/>
          <w:szCs w:val="28"/>
        </w:rPr>
        <w:t>7.2 Performance</w:t>
      </w:r>
    </w:p>
    <w:p w14:paraId="78E890DE" w14:textId="77777777" w:rsidR="00E04BB0" w:rsidRPr="00C56FD0" w:rsidRDefault="00000000">
      <w:pPr>
        <w:pStyle w:val="Paragraphedeliste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sz w:val="24"/>
          <w:szCs w:val="24"/>
        </w:rPr>
        <w:t>Latence pipeline CV &lt; 40ms/frame (contrainte dure pour 25 FPS)</w:t>
      </w:r>
    </w:p>
    <w:p w14:paraId="0D0A8A24" w14:textId="77777777" w:rsidR="00E04BB0" w:rsidRPr="00C56FD0" w:rsidRDefault="00000000">
      <w:pPr>
        <w:pStyle w:val="Paragraphedeliste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sz w:val="24"/>
          <w:szCs w:val="24"/>
        </w:rPr>
        <w:t>Taille bundle frontend optimisée</w:t>
      </w:r>
    </w:p>
    <w:p w14:paraId="6862335C" w14:textId="77777777" w:rsidR="00E04BB0" w:rsidRPr="00C56FD0" w:rsidRDefault="00000000">
      <w:pPr>
        <w:pStyle w:val="Paragraphedeliste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sz w:val="24"/>
          <w:szCs w:val="24"/>
        </w:rPr>
        <w:t xml:space="preserve">Chargement modèle </w:t>
      </w:r>
      <w:proofErr w:type="spellStart"/>
      <w:r w:rsidRPr="00C56FD0">
        <w:rPr>
          <w:rFonts w:ascii="Arial" w:hAnsi="Arial" w:cs="Arial"/>
          <w:sz w:val="24"/>
          <w:szCs w:val="24"/>
        </w:rPr>
        <w:t>FaceLandmarker</w:t>
      </w:r>
      <w:proofErr w:type="spellEnd"/>
      <w:r w:rsidRPr="00C56FD0">
        <w:rPr>
          <w:rFonts w:ascii="Arial" w:hAnsi="Arial" w:cs="Arial"/>
          <w:sz w:val="24"/>
          <w:szCs w:val="24"/>
        </w:rPr>
        <w:t xml:space="preserve"> &lt; 3 secondes</w:t>
      </w:r>
    </w:p>
    <w:p w14:paraId="1A5937AD" w14:textId="77777777" w:rsidR="00E04BB0" w:rsidRPr="00C56FD0" w:rsidRDefault="00000000">
      <w:pPr>
        <w:pStyle w:val="Titre2"/>
        <w:rPr>
          <w:rFonts w:ascii="Arial" w:hAnsi="Arial" w:cs="Arial"/>
          <w:sz w:val="28"/>
          <w:szCs w:val="28"/>
        </w:rPr>
      </w:pPr>
      <w:r w:rsidRPr="00C56FD0">
        <w:rPr>
          <w:rFonts w:ascii="Arial" w:hAnsi="Arial" w:cs="Arial"/>
          <w:sz w:val="28"/>
          <w:szCs w:val="28"/>
        </w:rPr>
        <w:t>7.3 Compatibilité</w:t>
      </w:r>
    </w:p>
    <w:p w14:paraId="6BB9A6DC" w14:textId="77777777" w:rsidR="00E04BB0" w:rsidRPr="00C56FD0" w:rsidRDefault="00000000">
      <w:pPr>
        <w:pStyle w:val="Paragraphedeliste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sz w:val="24"/>
          <w:szCs w:val="24"/>
        </w:rPr>
        <w:t>Navigateurs : Chrome (v90+), Firefox (v88+), Safari (v14+)</w:t>
      </w:r>
    </w:p>
    <w:p w14:paraId="4C433CE8" w14:textId="77777777" w:rsidR="00E04BB0" w:rsidRPr="00C56FD0" w:rsidRDefault="00000000">
      <w:pPr>
        <w:pStyle w:val="Paragraphedeliste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sz w:val="24"/>
          <w:szCs w:val="24"/>
        </w:rPr>
        <w:t>Responsive : desktop et tablette</w:t>
      </w:r>
    </w:p>
    <w:p w14:paraId="4A847B34" w14:textId="77777777" w:rsidR="00E04BB0" w:rsidRPr="00C56FD0" w:rsidRDefault="00000000">
      <w:pPr>
        <w:pStyle w:val="Paragraphedeliste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proofErr w:type="spellStart"/>
      <w:r w:rsidRPr="00C56FD0">
        <w:rPr>
          <w:rFonts w:ascii="Arial" w:hAnsi="Arial" w:cs="Arial"/>
          <w:sz w:val="24"/>
          <w:szCs w:val="24"/>
        </w:rPr>
        <w:t>WebRTC</w:t>
      </w:r>
      <w:proofErr w:type="spellEnd"/>
      <w:r w:rsidRPr="00C56FD0">
        <w:rPr>
          <w:rFonts w:ascii="Arial" w:hAnsi="Arial" w:cs="Arial"/>
          <w:sz w:val="24"/>
          <w:szCs w:val="24"/>
        </w:rPr>
        <w:t xml:space="preserve"> : </w:t>
      </w:r>
      <w:proofErr w:type="spellStart"/>
      <w:proofErr w:type="gramStart"/>
      <w:r w:rsidRPr="00C56FD0">
        <w:rPr>
          <w:rFonts w:ascii="Arial" w:hAnsi="Arial" w:cs="Arial"/>
          <w:sz w:val="24"/>
          <w:szCs w:val="24"/>
        </w:rPr>
        <w:t>getUserMedia</w:t>
      </w:r>
      <w:proofErr w:type="spellEnd"/>
      <w:r w:rsidRPr="00C56FD0">
        <w:rPr>
          <w:rFonts w:ascii="Arial" w:hAnsi="Arial" w:cs="Arial"/>
          <w:sz w:val="24"/>
          <w:szCs w:val="24"/>
        </w:rPr>
        <w:t>(</w:t>
      </w:r>
      <w:proofErr w:type="gramEnd"/>
      <w:r w:rsidRPr="00C56FD0">
        <w:rPr>
          <w:rFonts w:ascii="Arial" w:hAnsi="Arial" w:cs="Arial"/>
          <w:sz w:val="24"/>
          <w:szCs w:val="24"/>
        </w:rPr>
        <w:t>) avec gestion des permissions</w:t>
      </w:r>
    </w:p>
    <w:p w14:paraId="57775B72" w14:textId="77777777" w:rsidR="00E04BB0" w:rsidRPr="00C56FD0" w:rsidRDefault="00000000">
      <w:pPr>
        <w:pStyle w:val="Titre2"/>
        <w:rPr>
          <w:rFonts w:ascii="Arial" w:hAnsi="Arial" w:cs="Arial"/>
          <w:sz w:val="28"/>
          <w:szCs w:val="28"/>
        </w:rPr>
      </w:pPr>
      <w:r w:rsidRPr="00C56FD0">
        <w:rPr>
          <w:rFonts w:ascii="Arial" w:hAnsi="Arial" w:cs="Arial"/>
          <w:sz w:val="28"/>
          <w:szCs w:val="28"/>
        </w:rPr>
        <w:t>7.4 Qualité du code</w:t>
      </w:r>
    </w:p>
    <w:p w14:paraId="18FC114A" w14:textId="77777777" w:rsidR="00E04BB0" w:rsidRPr="00C56FD0" w:rsidRDefault="00000000">
      <w:pPr>
        <w:pStyle w:val="Paragraphedeliste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sz w:val="24"/>
          <w:szCs w:val="24"/>
        </w:rPr>
        <w:t>Tests unitaires par module (</w:t>
      </w:r>
      <w:proofErr w:type="spellStart"/>
      <w:r w:rsidRPr="00C56FD0">
        <w:rPr>
          <w:rFonts w:ascii="Arial" w:hAnsi="Arial" w:cs="Arial"/>
          <w:sz w:val="24"/>
          <w:szCs w:val="24"/>
        </w:rPr>
        <w:t>pytest</w:t>
      </w:r>
      <w:proofErr w:type="spellEnd"/>
      <w:r w:rsidRPr="00C56FD0">
        <w:rPr>
          <w:rFonts w:ascii="Arial" w:hAnsi="Arial" w:cs="Arial"/>
          <w:sz w:val="24"/>
          <w:szCs w:val="24"/>
        </w:rPr>
        <w:t xml:space="preserve"> + Jest)</w:t>
      </w:r>
    </w:p>
    <w:p w14:paraId="192FF470" w14:textId="77777777" w:rsidR="00E04BB0" w:rsidRPr="00C56FD0" w:rsidRDefault="00000000">
      <w:pPr>
        <w:pStyle w:val="Paragraphedeliste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  <w:lang w:val="it-IT"/>
        </w:rPr>
      </w:pPr>
      <w:r w:rsidRPr="00C56FD0">
        <w:rPr>
          <w:rFonts w:ascii="Arial" w:hAnsi="Arial" w:cs="Arial"/>
          <w:sz w:val="24"/>
          <w:szCs w:val="24"/>
          <w:lang w:val="it-IT"/>
        </w:rPr>
        <w:t>Documentation API via Swagger/OpenAPI (FastAPI)</w:t>
      </w:r>
    </w:p>
    <w:p w14:paraId="5FC13B23" w14:textId="77777777" w:rsidR="00E04BB0" w:rsidRPr="00C56FD0" w:rsidRDefault="00000000">
      <w:pPr>
        <w:pStyle w:val="Paragraphedeliste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sz w:val="24"/>
          <w:szCs w:val="24"/>
        </w:rPr>
        <w:t>Structure tests/ dédiée dans le repository</w:t>
      </w:r>
    </w:p>
    <w:p w14:paraId="13068E60" w14:textId="77777777" w:rsidR="00E04BB0" w:rsidRPr="00C56FD0" w:rsidRDefault="00000000">
      <w:pPr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sz w:val="24"/>
          <w:szCs w:val="24"/>
        </w:rPr>
        <w:br w:type="page"/>
      </w:r>
    </w:p>
    <w:p w14:paraId="7D90B87C" w14:textId="77777777" w:rsidR="00E04BB0" w:rsidRPr="00C56FD0" w:rsidRDefault="00000000">
      <w:pPr>
        <w:pStyle w:val="Titre1"/>
        <w:pBdr>
          <w:bottom w:val="single" w:sz="3" w:space="8" w:color="C8956B"/>
        </w:pBdr>
        <w:rPr>
          <w:rFonts w:ascii="Arial" w:hAnsi="Arial" w:cs="Arial"/>
          <w:sz w:val="36"/>
          <w:szCs w:val="36"/>
        </w:rPr>
      </w:pPr>
      <w:r w:rsidRPr="00C56FD0">
        <w:rPr>
          <w:rFonts w:ascii="Arial" w:hAnsi="Arial" w:cs="Arial"/>
          <w:sz w:val="36"/>
          <w:szCs w:val="36"/>
        </w:rPr>
        <w:lastRenderedPageBreak/>
        <w:t>8. Hors périmètre Phase 1</w:t>
      </w:r>
    </w:p>
    <w:p w14:paraId="3402756B" w14:textId="77777777" w:rsidR="00E04BB0" w:rsidRPr="00C56FD0" w:rsidRDefault="00E04BB0">
      <w:pPr>
        <w:spacing w:after="60"/>
        <w:rPr>
          <w:rFonts w:ascii="Arial" w:hAnsi="Arial" w:cs="Arial"/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000"/>
        <w:gridCol w:w="2426"/>
      </w:tblGrid>
      <w:tr w:rsidR="00E04BB0" w:rsidRPr="00C56FD0" w14:paraId="2ABFF3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D2E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F53D3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b/>
                <w:bCs/>
                <w:color w:val="FFFFFF"/>
              </w:rPr>
              <w:t>Élément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D2E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FAA35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b/>
                <w:bCs/>
                <w:color w:val="FFFFFF"/>
              </w:rPr>
              <w:t>Raison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D2E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183F4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b/>
                <w:bCs/>
                <w:color w:val="FFFFFF"/>
              </w:rPr>
              <w:t>Perspective</w:t>
            </w:r>
          </w:p>
        </w:tc>
      </w:tr>
      <w:tr w:rsidR="00E04BB0" w:rsidRPr="00C56FD0" w14:paraId="4A8D51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0960F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Recommandation ML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98454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Phase 2 post-déploiement (exploitera données réelles)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68446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Phase 2</w:t>
            </w:r>
          </w:p>
        </w:tc>
      </w:tr>
      <w:tr w:rsidR="00E04BB0" w:rsidRPr="00C56FD0" w14:paraId="0D7F07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1BCBF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Essai virtuel ongles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2BFC1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 xml:space="preserve">Nécessite </w:t>
            </w:r>
            <w:proofErr w:type="spellStart"/>
            <w:r w:rsidRPr="00C56FD0">
              <w:rPr>
                <w:rFonts w:ascii="Arial" w:hAnsi="Arial" w:cs="Arial"/>
                <w:color w:val="000000"/>
              </w:rPr>
              <w:t>MediaPipe</w:t>
            </w:r>
            <w:proofErr w:type="spellEnd"/>
            <w:r w:rsidRPr="00C56FD0">
              <w:rPr>
                <w:rFonts w:ascii="Arial" w:hAnsi="Arial" w:cs="Arial"/>
                <w:color w:val="000000"/>
              </w:rPr>
              <w:t xml:space="preserve"> Hands (module séparé)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33D30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Phase 2+</w:t>
            </w:r>
          </w:p>
        </w:tc>
      </w:tr>
      <w:tr w:rsidR="00E04BB0" w:rsidRPr="00C56FD0" w14:paraId="253E9F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B86EE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Soins (corps, nettoyants, masques)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43F1D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Pas de rendu visuel possible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60F88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Fiche produit enrichie</w:t>
            </w:r>
          </w:p>
        </w:tc>
      </w:tr>
      <w:tr w:rsidR="00E04BB0" w:rsidRPr="00C56FD0" w14:paraId="037D9B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EF1C6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Application mobile native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E36AA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 xml:space="preserve">Hors scope temporel, </w:t>
            </w:r>
            <w:proofErr w:type="gramStart"/>
            <w:r w:rsidRPr="00C56FD0">
              <w:rPr>
                <w:rFonts w:ascii="Arial" w:hAnsi="Arial" w:cs="Arial"/>
                <w:color w:val="000000"/>
              </w:rPr>
              <w:t>web responsive</w:t>
            </w:r>
            <w:proofErr w:type="gramEnd"/>
            <w:r w:rsidRPr="00C56FD0">
              <w:rPr>
                <w:rFonts w:ascii="Arial" w:hAnsi="Arial" w:cs="Arial"/>
                <w:color w:val="000000"/>
              </w:rPr>
              <w:t xml:space="preserve"> suffit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3C372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Phase 3</w:t>
            </w:r>
          </w:p>
        </w:tc>
      </w:tr>
      <w:tr w:rsidR="00E04BB0" w:rsidRPr="00C56FD0" w14:paraId="746BFD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3665C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Intégration paiement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A7EAF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Fonctionnalité e-commerce classique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AE04E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Phase 3</w:t>
            </w:r>
          </w:p>
        </w:tc>
      </w:tr>
      <w:tr w:rsidR="00E04BB0" w:rsidRPr="00C56FD0" w14:paraId="344669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0910A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AR avancée (lunettes AR)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91D66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Matériel spécifique non disponible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9BA21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Phase 3</w:t>
            </w:r>
          </w:p>
        </w:tc>
      </w:tr>
    </w:tbl>
    <w:p w14:paraId="0C422BE7" w14:textId="77777777" w:rsidR="00E04BB0" w:rsidRPr="00C56FD0" w:rsidRDefault="00000000">
      <w:pPr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sz w:val="24"/>
          <w:szCs w:val="24"/>
        </w:rPr>
        <w:br w:type="page"/>
      </w:r>
    </w:p>
    <w:p w14:paraId="619B0599" w14:textId="77777777" w:rsidR="00E04BB0" w:rsidRPr="00C56FD0" w:rsidRDefault="00000000">
      <w:pPr>
        <w:pStyle w:val="Titre1"/>
        <w:pBdr>
          <w:bottom w:val="single" w:sz="3" w:space="8" w:color="C8956B"/>
        </w:pBdr>
        <w:rPr>
          <w:rFonts w:ascii="Arial" w:hAnsi="Arial" w:cs="Arial"/>
          <w:sz w:val="36"/>
          <w:szCs w:val="36"/>
        </w:rPr>
      </w:pPr>
      <w:r w:rsidRPr="00C56FD0">
        <w:rPr>
          <w:rFonts w:ascii="Arial" w:hAnsi="Arial" w:cs="Arial"/>
          <w:sz w:val="36"/>
          <w:szCs w:val="36"/>
        </w:rPr>
        <w:lastRenderedPageBreak/>
        <w:t>9. Structure du projet</w:t>
      </w:r>
    </w:p>
    <w:p w14:paraId="13329FC4" w14:textId="77777777" w:rsidR="00E04BB0" w:rsidRPr="00C56FD0" w:rsidRDefault="00000000">
      <w:pPr>
        <w:pStyle w:val="Titre2"/>
        <w:rPr>
          <w:rFonts w:ascii="Arial" w:hAnsi="Arial" w:cs="Arial"/>
          <w:sz w:val="28"/>
          <w:szCs w:val="28"/>
        </w:rPr>
      </w:pPr>
      <w:r w:rsidRPr="00C56FD0">
        <w:rPr>
          <w:rFonts w:ascii="Arial" w:hAnsi="Arial" w:cs="Arial"/>
          <w:sz w:val="28"/>
          <w:szCs w:val="28"/>
        </w:rPr>
        <w:t>9.1 Structure GitHub</w:t>
      </w:r>
    </w:p>
    <w:p w14:paraId="1827EC3C" w14:textId="77777777" w:rsidR="00E04BB0" w:rsidRPr="00C56FD0" w:rsidRDefault="00000000">
      <w:pPr>
        <w:spacing w:after="120" w:line="276" w:lineRule="auto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56FD0">
        <w:rPr>
          <w:rFonts w:ascii="Arial" w:hAnsi="Arial" w:cs="Arial"/>
          <w:b/>
          <w:bCs/>
          <w:color w:val="000000"/>
          <w:sz w:val="24"/>
          <w:szCs w:val="24"/>
        </w:rPr>
        <w:t>pfe</w:t>
      </w:r>
      <w:proofErr w:type="spellEnd"/>
      <w:proofErr w:type="gramEnd"/>
      <w:r w:rsidRPr="00C56FD0">
        <w:rPr>
          <w:rFonts w:ascii="Arial" w:hAnsi="Arial" w:cs="Arial"/>
          <w:b/>
          <w:bCs/>
          <w:color w:val="000000"/>
          <w:sz w:val="24"/>
          <w:szCs w:val="24"/>
        </w:rPr>
        <w:t>-</w:t>
      </w:r>
      <w:proofErr w:type="spellStart"/>
      <w:r w:rsidRPr="00C56FD0">
        <w:rPr>
          <w:rFonts w:ascii="Arial" w:hAnsi="Arial" w:cs="Arial"/>
          <w:b/>
          <w:bCs/>
          <w:color w:val="000000"/>
          <w:sz w:val="24"/>
          <w:szCs w:val="24"/>
        </w:rPr>
        <w:t>cosmetic</w:t>
      </w:r>
      <w:proofErr w:type="spellEnd"/>
      <w:r w:rsidRPr="00C56FD0">
        <w:rPr>
          <w:rFonts w:ascii="Arial" w:hAnsi="Arial" w:cs="Arial"/>
          <w:b/>
          <w:bCs/>
          <w:color w:val="000000"/>
          <w:sz w:val="24"/>
          <w:szCs w:val="24"/>
        </w:rPr>
        <w:t>-platform/</w:t>
      </w:r>
    </w:p>
    <w:p w14:paraId="4E9E7EF5" w14:textId="77777777" w:rsidR="00E04BB0" w:rsidRPr="00C56FD0" w:rsidRDefault="00000000">
      <w:pPr>
        <w:spacing w:after="120" w:line="276" w:lineRule="auto"/>
        <w:jc w:val="both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color w:val="000000"/>
        </w:rPr>
        <w:t xml:space="preserve">├── backend/app/ (main.py, api/, </w:t>
      </w:r>
      <w:proofErr w:type="spellStart"/>
      <w:r w:rsidRPr="00C56FD0">
        <w:rPr>
          <w:rFonts w:ascii="Arial" w:hAnsi="Arial" w:cs="Arial"/>
          <w:color w:val="000000"/>
        </w:rPr>
        <w:t>models</w:t>
      </w:r>
      <w:proofErr w:type="spellEnd"/>
      <w:r w:rsidRPr="00C56FD0">
        <w:rPr>
          <w:rFonts w:ascii="Arial" w:hAnsi="Arial" w:cs="Arial"/>
          <w:color w:val="000000"/>
        </w:rPr>
        <w:t>/, services/)</w:t>
      </w:r>
    </w:p>
    <w:p w14:paraId="31794995" w14:textId="77777777" w:rsidR="00E04BB0" w:rsidRPr="00C56FD0" w:rsidRDefault="00000000">
      <w:pPr>
        <w:spacing w:after="120" w:line="276" w:lineRule="auto"/>
        <w:jc w:val="both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color w:val="000000"/>
        </w:rPr>
        <w:t xml:space="preserve">├── </w:t>
      </w:r>
      <w:proofErr w:type="spellStart"/>
      <w:r w:rsidRPr="00C56FD0">
        <w:rPr>
          <w:rFonts w:ascii="Arial" w:hAnsi="Arial" w:cs="Arial"/>
          <w:color w:val="000000"/>
        </w:rPr>
        <w:t>cv_module</w:t>
      </w:r>
      <w:proofErr w:type="spellEnd"/>
      <w:r w:rsidRPr="00C56FD0">
        <w:rPr>
          <w:rFonts w:ascii="Arial" w:hAnsi="Arial" w:cs="Arial"/>
          <w:color w:val="000000"/>
        </w:rPr>
        <w:t>/</w:t>
      </w:r>
    </w:p>
    <w:p w14:paraId="1508A509" w14:textId="77777777" w:rsidR="00E04BB0" w:rsidRPr="00C56FD0" w:rsidRDefault="00000000">
      <w:pPr>
        <w:spacing w:after="120" w:line="276" w:lineRule="auto"/>
        <w:jc w:val="both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color w:val="000000"/>
        </w:rPr>
        <w:t>│   ├── face_detection.py (</w:t>
      </w:r>
      <w:proofErr w:type="spellStart"/>
      <w:r w:rsidRPr="00C56FD0">
        <w:rPr>
          <w:rFonts w:ascii="Arial" w:hAnsi="Arial" w:cs="Arial"/>
          <w:color w:val="000000"/>
        </w:rPr>
        <w:t>wrapper</w:t>
      </w:r>
      <w:proofErr w:type="spellEnd"/>
      <w:r w:rsidRPr="00C56FD0">
        <w:rPr>
          <w:rFonts w:ascii="Arial" w:hAnsi="Arial" w:cs="Arial"/>
          <w:color w:val="000000"/>
        </w:rPr>
        <w:t xml:space="preserve"> </w:t>
      </w:r>
      <w:proofErr w:type="spellStart"/>
      <w:r w:rsidRPr="00C56FD0">
        <w:rPr>
          <w:rFonts w:ascii="Arial" w:hAnsi="Arial" w:cs="Arial"/>
          <w:color w:val="000000"/>
        </w:rPr>
        <w:t>FaceLandmarker</w:t>
      </w:r>
      <w:proofErr w:type="spellEnd"/>
      <w:r w:rsidRPr="00C56FD0">
        <w:rPr>
          <w:rFonts w:ascii="Arial" w:hAnsi="Arial" w:cs="Arial"/>
          <w:color w:val="000000"/>
        </w:rPr>
        <w:t>)</w:t>
      </w:r>
    </w:p>
    <w:p w14:paraId="07AFFDD3" w14:textId="77777777" w:rsidR="00E04BB0" w:rsidRPr="00C56FD0" w:rsidRDefault="00000000">
      <w:pPr>
        <w:spacing w:after="120" w:line="276" w:lineRule="auto"/>
        <w:jc w:val="both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color w:val="000000"/>
        </w:rPr>
        <w:t>│   ├── zones/ (lips.py, skin.py, eyes.py, brows.py)</w:t>
      </w:r>
    </w:p>
    <w:p w14:paraId="05A939EF" w14:textId="77777777" w:rsidR="00E04BB0" w:rsidRPr="00C56FD0" w:rsidRDefault="00000000">
      <w:pPr>
        <w:spacing w:after="120" w:line="276" w:lineRule="auto"/>
        <w:jc w:val="both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color w:val="000000"/>
        </w:rPr>
        <w:t xml:space="preserve">│   ├── </w:t>
      </w:r>
      <w:proofErr w:type="spellStart"/>
      <w:r w:rsidRPr="00C56FD0">
        <w:rPr>
          <w:rFonts w:ascii="Arial" w:hAnsi="Arial" w:cs="Arial"/>
          <w:color w:val="000000"/>
        </w:rPr>
        <w:t>renderers</w:t>
      </w:r>
      <w:proofErr w:type="spellEnd"/>
      <w:r w:rsidRPr="00C56FD0">
        <w:rPr>
          <w:rFonts w:ascii="Arial" w:hAnsi="Arial" w:cs="Arial"/>
          <w:color w:val="000000"/>
        </w:rPr>
        <w:t>/ (alpha_blend.py, specular.py, contour.py, gradient.py)</w:t>
      </w:r>
    </w:p>
    <w:p w14:paraId="482034BB" w14:textId="77777777" w:rsidR="00E04BB0" w:rsidRPr="00C56FD0" w:rsidRDefault="00000000">
      <w:pPr>
        <w:spacing w:after="120" w:line="276" w:lineRule="auto"/>
        <w:jc w:val="both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color w:val="000000"/>
        </w:rPr>
        <w:t>│   ├── skin_tone.py (analyse Fitzpatrick + sous-ton)</w:t>
      </w:r>
    </w:p>
    <w:p w14:paraId="1693B889" w14:textId="77777777" w:rsidR="00E04BB0" w:rsidRPr="00C56FD0" w:rsidRDefault="00000000">
      <w:pPr>
        <w:spacing w:after="120" w:line="276" w:lineRule="auto"/>
        <w:jc w:val="both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color w:val="000000"/>
        </w:rPr>
        <w:t xml:space="preserve">│   └── makeup_engine.py (orchestrateur </w:t>
      </w:r>
      <w:proofErr w:type="spellStart"/>
      <w:r w:rsidRPr="00C56FD0">
        <w:rPr>
          <w:rFonts w:ascii="Arial" w:hAnsi="Arial" w:cs="Arial"/>
          <w:color w:val="000000"/>
        </w:rPr>
        <w:t>multi-produits</w:t>
      </w:r>
      <w:proofErr w:type="spellEnd"/>
      <w:r w:rsidRPr="00C56FD0">
        <w:rPr>
          <w:rFonts w:ascii="Arial" w:hAnsi="Arial" w:cs="Arial"/>
          <w:color w:val="000000"/>
        </w:rPr>
        <w:t>)</w:t>
      </w:r>
    </w:p>
    <w:p w14:paraId="3C1B2800" w14:textId="77777777" w:rsidR="00E04BB0" w:rsidRPr="00C56FD0" w:rsidRDefault="00000000">
      <w:pPr>
        <w:spacing w:after="120" w:line="276" w:lineRule="auto"/>
        <w:jc w:val="both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color w:val="000000"/>
        </w:rPr>
        <w:t>├── frontend/src/ (</w:t>
      </w:r>
      <w:proofErr w:type="spellStart"/>
      <w:r w:rsidRPr="00C56FD0">
        <w:rPr>
          <w:rFonts w:ascii="Arial" w:hAnsi="Arial" w:cs="Arial"/>
          <w:color w:val="000000"/>
        </w:rPr>
        <w:t>VirtualTryOn.jsx</w:t>
      </w:r>
      <w:proofErr w:type="spellEnd"/>
      <w:r w:rsidRPr="00C56FD0">
        <w:rPr>
          <w:rFonts w:ascii="Arial" w:hAnsi="Arial" w:cs="Arial"/>
          <w:color w:val="000000"/>
        </w:rPr>
        <w:t xml:space="preserve">, </w:t>
      </w:r>
      <w:proofErr w:type="spellStart"/>
      <w:r w:rsidRPr="00C56FD0">
        <w:rPr>
          <w:rFonts w:ascii="Arial" w:hAnsi="Arial" w:cs="Arial"/>
          <w:color w:val="000000"/>
        </w:rPr>
        <w:t>ProductSelector.jsx</w:t>
      </w:r>
      <w:proofErr w:type="spellEnd"/>
      <w:r w:rsidRPr="00C56FD0">
        <w:rPr>
          <w:rFonts w:ascii="Arial" w:hAnsi="Arial" w:cs="Arial"/>
          <w:color w:val="000000"/>
        </w:rPr>
        <w:t xml:space="preserve">, </w:t>
      </w:r>
      <w:proofErr w:type="spellStart"/>
      <w:r w:rsidRPr="00C56FD0">
        <w:rPr>
          <w:rFonts w:ascii="Arial" w:hAnsi="Arial" w:cs="Arial"/>
          <w:color w:val="000000"/>
        </w:rPr>
        <w:t>CameraFeed.jsx</w:t>
      </w:r>
      <w:proofErr w:type="spellEnd"/>
      <w:r w:rsidRPr="00C56FD0">
        <w:rPr>
          <w:rFonts w:ascii="Arial" w:hAnsi="Arial" w:cs="Arial"/>
          <w:color w:val="000000"/>
        </w:rPr>
        <w:t>)</w:t>
      </w:r>
    </w:p>
    <w:p w14:paraId="78DA65BB" w14:textId="77777777" w:rsidR="00E04BB0" w:rsidRPr="00C56FD0" w:rsidRDefault="00000000">
      <w:pPr>
        <w:spacing w:after="120" w:line="276" w:lineRule="auto"/>
        <w:jc w:val="both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color w:val="000000"/>
        </w:rPr>
        <w:t>├── tests/ (test_lips.py, test_skin.py, test_eyes.py, test_api.py)</w:t>
      </w:r>
    </w:p>
    <w:p w14:paraId="6D7DC00D" w14:textId="77777777" w:rsidR="00E04BB0" w:rsidRPr="00C56FD0" w:rsidRDefault="00000000">
      <w:pPr>
        <w:spacing w:after="120" w:line="276" w:lineRule="auto"/>
        <w:jc w:val="both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color w:val="000000"/>
        </w:rPr>
        <w:t>├── data/</w:t>
      </w:r>
      <w:proofErr w:type="spellStart"/>
      <w:r w:rsidRPr="00C56FD0">
        <w:rPr>
          <w:rFonts w:ascii="Arial" w:hAnsi="Arial" w:cs="Arial"/>
          <w:color w:val="000000"/>
        </w:rPr>
        <w:t>catalog</w:t>
      </w:r>
      <w:proofErr w:type="spellEnd"/>
      <w:r w:rsidRPr="00C56FD0">
        <w:rPr>
          <w:rFonts w:ascii="Arial" w:hAnsi="Arial" w:cs="Arial"/>
          <w:color w:val="000000"/>
        </w:rPr>
        <w:t>/ (</w:t>
      </w:r>
      <w:proofErr w:type="spellStart"/>
      <w:proofErr w:type="gramStart"/>
      <w:r w:rsidRPr="00C56FD0">
        <w:rPr>
          <w:rFonts w:ascii="Arial" w:hAnsi="Arial" w:cs="Arial"/>
          <w:color w:val="000000"/>
        </w:rPr>
        <w:t>produits.json</w:t>
      </w:r>
      <w:proofErr w:type="spellEnd"/>
      <w:proofErr w:type="gramEnd"/>
      <w:r w:rsidRPr="00C56FD0">
        <w:rPr>
          <w:rFonts w:ascii="Arial" w:hAnsi="Arial" w:cs="Arial"/>
          <w:color w:val="000000"/>
        </w:rPr>
        <w:t>)</w:t>
      </w:r>
    </w:p>
    <w:p w14:paraId="0C3D9C26" w14:textId="77777777" w:rsidR="00E04BB0" w:rsidRPr="00C56FD0" w:rsidRDefault="00000000">
      <w:pPr>
        <w:spacing w:after="120" w:line="276" w:lineRule="auto"/>
        <w:jc w:val="both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color w:val="000000"/>
        </w:rPr>
        <w:t>├── docs/ (rapport/, api/, architecture.md)</w:t>
      </w:r>
    </w:p>
    <w:p w14:paraId="329C2729" w14:textId="77777777" w:rsidR="00E04BB0" w:rsidRPr="00C56FD0" w:rsidRDefault="00000000">
      <w:pPr>
        <w:spacing w:after="120" w:line="276" w:lineRule="auto"/>
        <w:jc w:val="both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color w:val="000000"/>
        </w:rPr>
        <w:t xml:space="preserve">├── </w:t>
      </w:r>
      <w:proofErr w:type="spellStart"/>
      <w:r w:rsidRPr="00C56FD0">
        <w:rPr>
          <w:rFonts w:ascii="Arial" w:hAnsi="Arial" w:cs="Arial"/>
          <w:color w:val="000000"/>
        </w:rPr>
        <w:t>models</w:t>
      </w:r>
      <w:proofErr w:type="spellEnd"/>
      <w:r w:rsidRPr="00C56FD0">
        <w:rPr>
          <w:rFonts w:ascii="Arial" w:hAnsi="Arial" w:cs="Arial"/>
          <w:color w:val="000000"/>
        </w:rPr>
        <w:t>/ (</w:t>
      </w:r>
      <w:proofErr w:type="spellStart"/>
      <w:r w:rsidRPr="00C56FD0">
        <w:rPr>
          <w:rFonts w:ascii="Arial" w:hAnsi="Arial" w:cs="Arial"/>
          <w:color w:val="000000"/>
        </w:rPr>
        <w:t>face_</w:t>
      </w:r>
      <w:proofErr w:type="gramStart"/>
      <w:r w:rsidRPr="00C56FD0">
        <w:rPr>
          <w:rFonts w:ascii="Arial" w:hAnsi="Arial" w:cs="Arial"/>
          <w:color w:val="000000"/>
        </w:rPr>
        <w:t>landmarker.task</w:t>
      </w:r>
      <w:proofErr w:type="spellEnd"/>
      <w:proofErr w:type="gramEnd"/>
      <w:r w:rsidRPr="00C56FD0">
        <w:rPr>
          <w:rFonts w:ascii="Arial" w:hAnsi="Arial" w:cs="Arial"/>
          <w:color w:val="000000"/>
        </w:rPr>
        <w:t>)</w:t>
      </w:r>
    </w:p>
    <w:p w14:paraId="2B972311" w14:textId="77777777" w:rsidR="00E04BB0" w:rsidRPr="00C56FD0" w:rsidRDefault="00000000">
      <w:pPr>
        <w:spacing w:after="120" w:line="276" w:lineRule="auto"/>
        <w:jc w:val="both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color w:val="000000"/>
        </w:rPr>
        <w:t>├── docker-</w:t>
      </w:r>
      <w:proofErr w:type="spellStart"/>
      <w:r w:rsidRPr="00C56FD0">
        <w:rPr>
          <w:rFonts w:ascii="Arial" w:hAnsi="Arial" w:cs="Arial"/>
          <w:color w:val="000000"/>
        </w:rPr>
        <w:t>compose.yml</w:t>
      </w:r>
      <w:proofErr w:type="spellEnd"/>
    </w:p>
    <w:p w14:paraId="60290E7A" w14:textId="77777777" w:rsidR="00E04BB0" w:rsidRPr="00C56FD0" w:rsidRDefault="00000000">
      <w:pPr>
        <w:spacing w:after="120" w:line="276" w:lineRule="auto"/>
        <w:jc w:val="both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color w:val="000000"/>
        </w:rPr>
        <w:t>└── README.md</w:t>
      </w:r>
    </w:p>
    <w:p w14:paraId="221D4D37" w14:textId="77777777" w:rsidR="00E04BB0" w:rsidRPr="00C56FD0" w:rsidRDefault="00000000">
      <w:pPr>
        <w:pStyle w:val="Titre2"/>
        <w:rPr>
          <w:rFonts w:ascii="Arial" w:hAnsi="Arial" w:cs="Arial"/>
          <w:sz w:val="28"/>
          <w:szCs w:val="28"/>
        </w:rPr>
      </w:pPr>
      <w:r w:rsidRPr="00C56FD0">
        <w:rPr>
          <w:rFonts w:ascii="Arial" w:hAnsi="Arial" w:cs="Arial"/>
          <w:sz w:val="28"/>
          <w:szCs w:val="28"/>
        </w:rPr>
        <w:t>9.2 Livrables Phase 1</w:t>
      </w:r>
    </w:p>
    <w:p w14:paraId="59280A39" w14:textId="77777777" w:rsidR="00E04BB0" w:rsidRPr="00C56FD0" w:rsidRDefault="00E04BB0">
      <w:pPr>
        <w:spacing w:after="60"/>
        <w:rPr>
          <w:rFonts w:ascii="Arial" w:hAnsi="Arial" w:cs="Arial"/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588"/>
        <w:gridCol w:w="2023"/>
        <w:gridCol w:w="2915"/>
      </w:tblGrid>
      <w:tr w:rsidR="00E04BB0" w:rsidRPr="00C56FD0" w14:paraId="1FA9298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D2E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D2557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D2E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E6561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b/>
                <w:bCs/>
                <w:color w:val="FFFFFF"/>
              </w:rPr>
              <w:t>Livrable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D2E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40DEE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b/>
                <w:bCs/>
                <w:color w:val="FFFFFF"/>
              </w:rPr>
              <w:t>Format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D2E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75F8A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b/>
                <w:bCs/>
                <w:color w:val="FFFFFF"/>
              </w:rPr>
              <w:t>Échéance</w:t>
            </w:r>
          </w:p>
        </w:tc>
      </w:tr>
      <w:tr w:rsidR="00E04BB0" w:rsidRPr="00C56FD0" w14:paraId="68C372B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B8F71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L1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AA2A3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Cahier des charges v3 (ce document)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E3715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DOCX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401BC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Mois 1, S1</w:t>
            </w:r>
          </w:p>
        </w:tc>
      </w:tr>
      <w:tr w:rsidR="00E04BB0" w:rsidRPr="00C56FD0" w14:paraId="6EECCCF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4EC7D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L2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1439D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 xml:space="preserve">Module CV </w:t>
            </w:r>
            <w:proofErr w:type="spellStart"/>
            <w:r w:rsidRPr="00C56FD0">
              <w:rPr>
                <w:rFonts w:ascii="Arial" w:hAnsi="Arial" w:cs="Arial"/>
                <w:color w:val="000000"/>
              </w:rPr>
              <w:t>multi-produits</w:t>
            </w:r>
            <w:proofErr w:type="spellEnd"/>
            <w:r w:rsidRPr="00C56FD0">
              <w:rPr>
                <w:rFonts w:ascii="Arial" w:hAnsi="Arial" w:cs="Arial"/>
                <w:color w:val="000000"/>
              </w:rPr>
              <w:t xml:space="preserve"> complet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BAD76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Python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A5005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Mois 2, S7</w:t>
            </w:r>
          </w:p>
        </w:tc>
      </w:tr>
      <w:tr w:rsidR="00E04BB0" w:rsidRPr="00C56FD0" w14:paraId="0AADCEA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F46CB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L3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B9C5B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Application web déployée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A3B42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Docker + URL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0118A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Mois 3, S11</w:t>
            </w:r>
          </w:p>
        </w:tc>
      </w:tr>
      <w:tr w:rsidR="00E04BB0" w:rsidRPr="00C56FD0" w14:paraId="0C55007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E79C5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L4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259E1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Code source complet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EC204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Repository GitHub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5CC8D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Mois 3, S11</w:t>
            </w:r>
          </w:p>
        </w:tc>
      </w:tr>
      <w:tr w:rsidR="00E04BB0" w:rsidRPr="00C56FD0" w14:paraId="12BED44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E850B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L5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2C99B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Rapport de PFE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D0FE6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PDF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79869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Mois 3, S12</w:t>
            </w:r>
          </w:p>
        </w:tc>
      </w:tr>
      <w:tr w:rsidR="00E04BB0" w:rsidRPr="00C56FD0" w14:paraId="161BAB8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2835B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L6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6128D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Présentation de soutenance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2728D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PPTX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1886E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Mois 3, S12</w:t>
            </w:r>
          </w:p>
        </w:tc>
      </w:tr>
      <w:tr w:rsidR="00E04BB0" w:rsidRPr="00C56FD0" w14:paraId="414B729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FD2B3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L7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2FE83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Documentation API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AA721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Swagger/</w:t>
            </w:r>
            <w:proofErr w:type="spellStart"/>
            <w:r w:rsidRPr="00C56FD0">
              <w:rPr>
                <w:rFonts w:ascii="Arial" w:hAnsi="Arial" w:cs="Arial"/>
                <w:color w:val="000000"/>
              </w:rPr>
              <w:t>OpenAPI</w:t>
            </w:r>
            <w:proofErr w:type="spellEnd"/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A7806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Mois 3, S11</w:t>
            </w:r>
          </w:p>
        </w:tc>
      </w:tr>
    </w:tbl>
    <w:p w14:paraId="0678FB95" w14:textId="77777777" w:rsidR="00E04BB0" w:rsidRPr="00C56FD0" w:rsidRDefault="00000000">
      <w:pPr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sz w:val="24"/>
          <w:szCs w:val="24"/>
        </w:rPr>
        <w:br w:type="page"/>
      </w:r>
    </w:p>
    <w:p w14:paraId="6A5830FC" w14:textId="77777777" w:rsidR="00E04BB0" w:rsidRPr="00C56FD0" w:rsidRDefault="00000000">
      <w:pPr>
        <w:pStyle w:val="Titre1"/>
        <w:pBdr>
          <w:bottom w:val="single" w:sz="3" w:space="8" w:color="C8956B"/>
        </w:pBdr>
        <w:rPr>
          <w:rFonts w:ascii="Arial" w:hAnsi="Arial" w:cs="Arial"/>
          <w:sz w:val="36"/>
          <w:szCs w:val="36"/>
        </w:rPr>
      </w:pPr>
      <w:r w:rsidRPr="00C56FD0">
        <w:rPr>
          <w:rFonts w:ascii="Arial" w:hAnsi="Arial" w:cs="Arial"/>
          <w:sz w:val="36"/>
          <w:szCs w:val="36"/>
        </w:rPr>
        <w:lastRenderedPageBreak/>
        <w:t>10. Références bibliographiques</w:t>
      </w:r>
    </w:p>
    <w:p w14:paraId="545C13AE" w14:textId="77777777" w:rsidR="00E04BB0" w:rsidRPr="00C56FD0" w:rsidRDefault="00E04BB0">
      <w:pPr>
        <w:spacing w:after="60"/>
        <w:rPr>
          <w:rFonts w:ascii="Arial" w:hAnsi="Arial" w:cs="Arial"/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5"/>
        <w:gridCol w:w="3580"/>
        <w:gridCol w:w="2387"/>
        <w:gridCol w:w="2614"/>
      </w:tblGrid>
      <w:tr w:rsidR="00E04BB0" w:rsidRPr="00C56FD0" w14:paraId="7C876BA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D2E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BD5C5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D2E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4E56C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b/>
                <w:bCs/>
                <w:color w:val="FFFFFF"/>
              </w:rPr>
              <w:t>Paper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D2E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227A5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b/>
                <w:bCs/>
                <w:color w:val="FFFFFF"/>
              </w:rPr>
              <w:t>Source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D2E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79C63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b/>
                <w:bCs/>
                <w:color w:val="FFFFFF"/>
              </w:rPr>
              <w:t>Utilité</w:t>
            </w:r>
          </w:p>
        </w:tc>
      </w:tr>
      <w:tr w:rsidR="00E04BB0" w:rsidRPr="00C56FD0" w14:paraId="2BA9AD2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B2417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46896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 w:rsidRPr="00C56FD0">
              <w:rPr>
                <w:rFonts w:ascii="Arial" w:hAnsi="Arial" w:cs="Arial"/>
                <w:color w:val="000000"/>
              </w:rPr>
              <w:t>BeautyGAN</w:t>
            </w:r>
            <w:proofErr w:type="spellEnd"/>
            <w:r w:rsidRPr="00C56FD0">
              <w:rPr>
                <w:rFonts w:ascii="Arial" w:hAnsi="Arial" w:cs="Arial"/>
                <w:color w:val="000000"/>
              </w:rPr>
              <w:t>:</w:t>
            </w:r>
            <w:proofErr w:type="gramEnd"/>
            <w:r w:rsidRPr="00C56FD0">
              <w:rPr>
                <w:rFonts w:ascii="Arial" w:hAnsi="Arial" w:cs="Arial"/>
                <w:color w:val="000000"/>
              </w:rPr>
              <w:t xml:space="preserve"> Instance-</w:t>
            </w:r>
            <w:proofErr w:type="spellStart"/>
            <w:r w:rsidRPr="00C56FD0">
              <w:rPr>
                <w:rFonts w:ascii="Arial" w:hAnsi="Arial" w:cs="Arial"/>
                <w:color w:val="000000"/>
              </w:rPr>
              <w:t>level</w:t>
            </w:r>
            <w:proofErr w:type="spellEnd"/>
            <w:r w:rsidRPr="00C56FD0">
              <w:rPr>
                <w:rFonts w:ascii="Arial" w:hAnsi="Arial" w:cs="Arial"/>
                <w:color w:val="000000"/>
              </w:rPr>
              <w:t xml:space="preserve"> Facial </w:t>
            </w:r>
            <w:proofErr w:type="spellStart"/>
            <w:r w:rsidRPr="00C56FD0">
              <w:rPr>
                <w:rFonts w:ascii="Arial" w:hAnsi="Arial" w:cs="Arial"/>
                <w:color w:val="000000"/>
              </w:rPr>
              <w:t>Makeup</w:t>
            </w:r>
            <w:proofErr w:type="spellEnd"/>
            <w:r w:rsidRPr="00C56FD0">
              <w:rPr>
                <w:rFonts w:ascii="Arial" w:hAnsi="Arial" w:cs="Arial"/>
                <w:color w:val="000000"/>
              </w:rPr>
              <w:t xml:space="preserve"> Transfer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D216E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Chang et al., ACM MM 2018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831C2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Base transfert maquillage GAN</w:t>
            </w:r>
          </w:p>
        </w:tc>
      </w:tr>
      <w:tr w:rsidR="00E04BB0" w:rsidRPr="00C56FD0" w14:paraId="22F169E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57F0D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7D82E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C56FD0">
              <w:rPr>
                <w:rFonts w:ascii="Arial" w:hAnsi="Arial" w:cs="Arial"/>
                <w:color w:val="000000"/>
              </w:rPr>
              <w:t>PSGAN:</w:t>
            </w:r>
            <w:proofErr w:type="gramEnd"/>
            <w:r w:rsidRPr="00C56FD0">
              <w:rPr>
                <w:rFonts w:ascii="Arial" w:hAnsi="Arial" w:cs="Arial"/>
                <w:color w:val="000000"/>
              </w:rPr>
              <w:t xml:space="preserve"> Pose and Expression </w:t>
            </w:r>
            <w:proofErr w:type="spellStart"/>
            <w:r w:rsidRPr="00C56FD0">
              <w:rPr>
                <w:rFonts w:ascii="Arial" w:hAnsi="Arial" w:cs="Arial"/>
                <w:color w:val="000000"/>
              </w:rPr>
              <w:t>Robust</w:t>
            </w:r>
            <w:proofErr w:type="spellEnd"/>
            <w:r w:rsidRPr="00C56FD0">
              <w:rPr>
                <w:rFonts w:ascii="Arial" w:hAnsi="Arial" w:cs="Arial"/>
                <w:color w:val="000000"/>
              </w:rPr>
              <w:t xml:space="preserve"> Spatial-</w:t>
            </w:r>
            <w:proofErr w:type="spellStart"/>
            <w:r w:rsidRPr="00C56FD0">
              <w:rPr>
                <w:rFonts w:ascii="Arial" w:hAnsi="Arial" w:cs="Arial"/>
                <w:color w:val="000000"/>
              </w:rPr>
              <w:t>Aware</w:t>
            </w:r>
            <w:proofErr w:type="spellEnd"/>
            <w:r w:rsidRPr="00C56FD0">
              <w:rPr>
                <w:rFonts w:ascii="Arial" w:hAnsi="Arial" w:cs="Arial"/>
                <w:color w:val="000000"/>
              </w:rPr>
              <w:t xml:space="preserve"> GAN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D6156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Jiang et al., CVPR 2020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BE733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Robustesse poses temps réel</w:t>
            </w:r>
          </w:p>
        </w:tc>
      </w:tr>
      <w:tr w:rsidR="00E04BB0" w:rsidRPr="00C56FD0" w14:paraId="76EE3D5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82BEB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992E9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56FD0">
              <w:rPr>
                <w:rFonts w:ascii="Arial" w:hAnsi="Arial" w:cs="Arial"/>
                <w:color w:val="000000"/>
              </w:rPr>
              <w:t>MediaPipe</w:t>
            </w:r>
            <w:proofErr w:type="spellEnd"/>
            <w:r w:rsidRPr="00C56FD0">
              <w:rPr>
                <w:rFonts w:ascii="Arial" w:hAnsi="Arial" w:cs="Arial"/>
                <w:color w:val="000000"/>
              </w:rPr>
              <w:t xml:space="preserve"> Face </w:t>
            </w:r>
            <w:proofErr w:type="spellStart"/>
            <w:proofErr w:type="gramStart"/>
            <w:r w:rsidRPr="00C56FD0">
              <w:rPr>
                <w:rFonts w:ascii="Arial" w:hAnsi="Arial" w:cs="Arial"/>
                <w:color w:val="000000"/>
              </w:rPr>
              <w:t>Mesh</w:t>
            </w:r>
            <w:proofErr w:type="spellEnd"/>
            <w:r w:rsidRPr="00C56FD0">
              <w:rPr>
                <w:rFonts w:ascii="Arial" w:hAnsi="Arial" w:cs="Arial"/>
                <w:color w:val="000000"/>
              </w:rPr>
              <w:t>:</w:t>
            </w:r>
            <w:proofErr w:type="gramEnd"/>
            <w:r w:rsidRPr="00C56FD0">
              <w:rPr>
                <w:rFonts w:ascii="Arial" w:hAnsi="Arial" w:cs="Arial"/>
                <w:color w:val="000000"/>
              </w:rPr>
              <w:t xml:space="preserve"> GPU-</w:t>
            </w:r>
            <w:proofErr w:type="spellStart"/>
            <w:r w:rsidRPr="00C56FD0">
              <w:rPr>
                <w:rFonts w:ascii="Arial" w:hAnsi="Arial" w:cs="Arial"/>
                <w:color w:val="000000"/>
              </w:rPr>
              <w:t>Accelerated</w:t>
            </w:r>
            <w:proofErr w:type="spellEnd"/>
            <w:r w:rsidRPr="00C56FD0">
              <w:rPr>
                <w:rFonts w:ascii="Arial" w:hAnsi="Arial" w:cs="Arial"/>
                <w:color w:val="000000"/>
              </w:rPr>
              <w:t xml:space="preserve"> Solution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5EBDA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 xml:space="preserve">Google </w:t>
            </w:r>
            <w:proofErr w:type="spellStart"/>
            <w:r w:rsidRPr="00C56FD0">
              <w:rPr>
                <w:rFonts w:ascii="Arial" w:hAnsi="Arial" w:cs="Arial"/>
                <w:color w:val="000000"/>
              </w:rPr>
              <w:t>Research</w:t>
            </w:r>
            <w:proofErr w:type="spellEnd"/>
            <w:r w:rsidRPr="00C56FD0">
              <w:rPr>
                <w:rFonts w:ascii="Arial" w:hAnsi="Arial" w:cs="Arial"/>
                <w:color w:val="000000"/>
              </w:rPr>
              <w:t>, 2019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60A1A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 xml:space="preserve">Justification </w:t>
            </w:r>
            <w:proofErr w:type="spellStart"/>
            <w:r w:rsidRPr="00C56FD0">
              <w:rPr>
                <w:rFonts w:ascii="Arial" w:hAnsi="Arial" w:cs="Arial"/>
                <w:color w:val="000000"/>
              </w:rPr>
              <w:t>MediaPipe</w:t>
            </w:r>
            <w:proofErr w:type="spellEnd"/>
          </w:p>
        </w:tc>
      </w:tr>
      <w:tr w:rsidR="00E04BB0" w:rsidRPr="00C56FD0" w14:paraId="76FC8EA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33D45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248D2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 xml:space="preserve">Real-time Facial Segmentation </w:t>
            </w:r>
            <w:proofErr w:type="spellStart"/>
            <w:r w:rsidRPr="00C56FD0">
              <w:rPr>
                <w:rFonts w:ascii="Arial" w:hAnsi="Arial" w:cs="Arial"/>
                <w:color w:val="000000"/>
              </w:rPr>
              <w:t>with</w:t>
            </w:r>
            <w:proofErr w:type="spellEnd"/>
            <w:r w:rsidRPr="00C56FD0">
              <w:rPr>
                <w:rFonts w:ascii="Arial" w:hAnsi="Arial" w:cs="Arial"/>
                <w:color w:val="000000"/>
              </w:rPr>
              <w:t xml:space="preserve"> Neural Networks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08870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 xml:space="preserve">Google </w:t>
            </w:r>
            <w:proofErr w:type="spellStart"/>
            <w:r w:rsidRPr="00C56FD0">
              <w:rPr>
                <w:rFonts w:ascii="Arial" w:hAnsi="Arial" w:cs="Arial"/>
                <w:color w:val="000000"/>
              </w:rPr>
              <w:t>Research</w:t>
            </w:r>
            <w:proofErr w:type="spellEnd"/>
            <w:r w:rsidRPr="00C56FD0">
              <w:rPr>
                <w:rFonts w:ascii="Arial" w:hAnsi="Arial" w:cs="Arial"/>
                <w:color w:val="000000"/>
              </w:rPr>
              <w:t>, 2021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F1D1C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Segmentation zones faciales</w:t>
            </w:r>
          </w:p>
        </w:tc>
      </w:tr>
      <w:tr w:rsidR="00E04BB0" w:rsidRPr="00C56FD0" w14:paraId="070235F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910C1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49A99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  <w:lang w:val="it-IT"/>
              </w:rPr>
            </w:pPr>
            <w:r w:rsidRPr="00C56FD0">
              <w:rPr>
                <w:rFonts w:ascii="Arial" w:hAnsi="Arial" w:cs="Arial"/>
                <w:color w:val="000000"/>
                <w:lang w:val="it-IT"/>
              </w:rPr>
              <w:t>Collaborative Filtering for Implicit Feedback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BBB4B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Hu et al., ICDM 2008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D12AD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Fondement reco (Phase 2)</w:t>
            </w:r>
          </w:p>
        </w:tc>
      </w:tr>
      <w:tr w:rsidR="00E04BB0" w:rsidRPr="00C56FD0" w14:paraId="1EC69A7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C0FC7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62C18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 w:rsidRPr="00C56FD0">
              <w:rPr>
                <w:rFonts w:ascii="Arial" w:hAnsi="Arial" w:cs="Arial"/>
                <w:color w:val="000000"/>
              </w:rPr>
              <w:t>LightGCN</w:t>
            </w:r>
            <w:proofErr w:type="spellEnd"/>
            <w:r w:rsidRPr="00C56FD0">
              <w:rPr>
                <w:rFonts w:ascii="Arial" w:hAnsi="Arial" w:cs="Arial"/>
                <w:color w:val="000000"/>
              </w:rPr>
              <w:t>:</w:t>
            </w:r>
            <w:proofErr w:type="gramEnd"/>
            <w:r w:rsidRPr="00C56FD0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C56FD0">
              <w:rPr>
                <w:rFonts w:ascii="Arial" w:hAnsi="Arial" w:cs="Arial"/>
                <w:color w:val="000000"/>
              </w:rPr>
              <w:t>Simplifying</w:t>
            </w:r>
            <w:proofErr w:type="spellEnd"/>
            <w:r w:rsidRPr="00C56FD0">
              <w:rPr>
                <w:rFonts w:ascii="Arial" w:hAnsi="Arial" w:cs="Arial"/>
                <w:color w:val="000000"/>
              </w:rPr>
              <w:t xml:space="preserve"> Graph </w:t>
            </w:r>
            <w:proofErr w:type="spellStart"/>
            <w:r w:rsidRPr="00C56FD0">
              <w:rPr>
                <w:rFonts w:ascii="Arial" w:hAnsi="Arial" w:cs="Arial"/>
                <w:color w:val="000000"/>
              </w:rPr>
              <w:t>Conv</w:t>
            </w:r>
            <w:proofErr w:type="spellEnd"/>
            <w:r w:rsidRPr="00C56FD0">
              <w:rPr>
                <w:rFonts w:ascii="Arial" w:hAnsi="Arial" w:cs="Arial"/>
                <w:color w:val="000000"/>
              </w:rPr>
              <w:t>. Networks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676A6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He et al., SIGIR 2020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2A7A7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Reco avancée (Phase 2)</w:t>
            </w:r>
          </w:p>
        </w:tc>
      </w:tr>
      <w:tr w:rsidR="00E04BB0" w:rsidRPr="00C56FD0" w14:paraId="147FB10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1B21C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7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AA9F2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  <w:lang w:val="it-IT"/>
              </w:rPr>
            </w:pPr>
            <w:r w:rsidRPr="00C56FD0">
              <w:rPr>
                <w:rFonts w:ascii="Arial" w:hAnsi="Arial" w:cs="Arial"/>
                <w:color w:val="000000"/>
                <w:lang w:val="it-IT"/>
              </w:rPr>
              <w:t>The Fitzpatrick Scale in Dermatology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69796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Fitzpatrick, 1988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213D5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Classification teintes</w:t>
            </w:r>
          </w:p>
        </w:tc>
      </w:tr>
      <w:tr w:rsidR="00E04BB0" w:rsidRPr="00C56FD0" w14:paraId="7D1AB72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6A9BE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8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A95D8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 xml:space="preserve">Content-Based </w:t>
            </w:r>
            <w:proofErr w:type="spellStart"/>
            <w:r w:rsidRPr="00C56FD0">
              <w:rPr>
                <w:rFonts w:ascii="Arial" w:hAnsi="Arial" w:cs="Arial"/>
                <w:color w:val="000000"/>
              </w:rPr>
              <w:t>Recommendation</w:t>
            </w:r>
            <w:proofErr w:type="spellEnd"/>
            <w:r w:rsidRPr="00C56FD0">
              <w:rPr>
                <w:rFonts w:ascii="Arial" w:hAnsi="Arial" w:cs="Arial"/>
                <w:color w:val="000000"/>
              </w:rPr>
              <w:t xml:space="preserve"> in E-commerce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365AC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Burke, IJCAI 2002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05F09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Filtrage contenu (Phase 2)</w:t>
            </w:r>
          </w:p>
        </w:tc>
      </w:tr>
      <w:tr w:rsidR="00E04BB0" w:rsidRPr="00C56FD0" w14:paraId="2572C59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16009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9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DFF54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Virtual Try-</w:t>
            </w:r>
            <w:proofErr w:type="gramStart"/>
            <w:r w:rsidRPr="00C56FD0">
              <w:rPr>
                <w:rFonts w:ascii="Arial" w:hAnsi="Arial" w:cs="Arial"/>
                <w:color w:val="000000"/>
              </w:rPr>
              <w:t>On:</w:t>
            </w:r>
            <w:proofErr w:type="gramEnd"/>
            <w:r w:rsidRPr="00C56FD0">
              <w:rPr>
                <w:rFonts w:ascii="Arial" w:hAnsi="Arial" w:cs="Arial"/>
                <w:color w:val="000000"/>
              </w:rPr>
              <w:t xml:space="preserve"> A Survey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90CFC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56FD0">
              <w:rPr>
                <w:rFonts w:ascii="Arial" w:hAnsi="Arial" w:cs="Arial"/>
                <w:color w:val="000000"/>
              </w:rPr>
              <w:t>ArXiv</w:t>
            </w:r>
            <w:proofErr w:type="spellEnd"/>
            <w:r w:rsidRPr="00C56FD0">
              <w:rPr>
                <w:rFonts w:ascii="Arial" w:hAnsi="Arial" w:cs="Arial"/>
                <w:color w:val="000000"/>
              </w:rPr>
              <w:t>, 2023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406B9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État de l’art récent</w:t>
            </w:r>
          </w:p>
        </w:tc>
      </w:tr>
      <w:tr w:rsidR="00E04BB0" w:rsidRPr="00C56FD0" w14:paraId="50E37CC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41325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10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F36A1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56FD0">
              <w:rPr>
                <w:rFonts w:ascii="Arial" w:hAnsi="Arial" w:cs="Arial"/>
                <w:color w:val="000000"/>
              </w:rPr>
              <w:t>Color</w:t>
            </w:r>
            <w:proofErr w:type="spellEnd"/>
            <w:r w:rsidRPr="00C56FD0">
              <w:rPr>
                <w:rFonts w:ascii="Arial" w:hAnsi="Arial" w:cs="Arial"/>
                <w:color w:val="000000"/>
              </w:rPr>
              <w:t xml:space="preserve"> Analysis in Cosmetics </w:t>
            </w:r>
            <w:proofErr w:type="spellStart"/>
            <w:r w:rsidRPr="00C56FD0">
              <w:rPr>
                <w:rFonts w:ascii="Arial" w:hAnsi="Arial" w:cs="Arial"/>
                <w:color w:val="000000"/>
              </w:rPr>
              <w:t>using</w:t>
            </w:r>
            <w:proofErr w:type="spellEnd"/>
            <w:r w:rsidRPr="00C56FD0">
              <w:rPr>
                <w:rFonts w:ascii="Arial" w:hAnsi="Arial" w:cs="Arial"/>
                <w:color w:val="000000"/>
              </w:rPr>
              <w:t xml:space="preserve"> CV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F7D34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IEEE Access, 2022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30F01" w14:textId="77777777" w:rsidR="00E04BB0" w:rsidRPr="00C56FD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FD0">
              <w:rPr>
                <w:rFonts w:ascii="Arial" w:hAnsi="Arial" w:cs="Arial"/>
                <w:color w:val="000000"/>
              </w:rPr>
              <w:t>Colorimétrie LAB</w:t>
            </w:r>
          </w:p>
        </w:tc>
      </w:tr>
    </w:tbl>
    <w:p w14:paraId="42375302" w14:textId="77777777" w:rsidR="00E04BB0" w:rsidRPr="00C56FD0" w:rsidRDefault="00E04BB0">
      <w:pPr>
        <w:spacing w:after="400"/>
        <w:rPr>
          <w:rFonts w:ascii="Arial" w:hAnsi="Arial" w:cs="Arial"/>
          <w:sz w:val="24"/>
          <w:szCs w:val="24"/>
        </w:rPr>
      </w:pPr>
    </w:p>
    <w:p w14:paraId="5F7856B5" w14:textId="77777777" w:rsidR="00E04BB0" w:rsidRPr="00C56FD0" w:rsidRDefault="00000000">
      <w:pPr>
        <w:pBdr>
          <w:top w:val="single" w:sz="2" w:space="12" w:color="C8956B"/>
        </w:pBdr>
        <w:spacing w:before="400"/>
        <w:jc w:val="center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i/>
          <w:iCs/>
          <w:color w:val="999999"/>
        </w:rPr>
        <w:t>Cahier des Charges v3.0 — Focus Essai Virtuel</w:t>
      </w:r>
    </w:p>
    <w:p w14:paraId="26A33592" w14:textId="77777777" w:rsidR="00E04BB0" w:rsidRPr="00C56FD0" w:rsidRDefault="00000000">
      <w:pPr>
        <w:jc w:val="center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i/>
          <w:iCs/>
          <w:color w:val="999999"/>
        </w:rPr>
        <w:t xml:space="preserve">Phase 1 : Plateforme d’essai virtuel </w:t>
      </w:r>
      <w:proofErr w:type="spellStart"/>
      <w:r w:rsidRPr="00C56FD0">
        <w:rPr>
          <w:rFonts w:ascii="Arial" w:hAnsi="Arial" w:cs="Arial"/>
          <w:i/>
          <w:iCs/>
          <w:color w:val="999999"/>
        </w:rPr>
        <w:t>multi-produits</w:t>
      </w:r>
      <w:proofErr w:type="spellEnd"/>
      <w:r w:rsidRPr="00C56FD0">
        <w:rPr>
          <w:rFonts w:ascii="Arial" w:hAnsi="Arial" w:cs="Arial"/>
          <w:i/>
          <w:iCs/>
          <w:color w:val="999999"/>
        </w:rPr>
        <w:t xml:space="preserve"> (3 mois)</w:t>
      </w:r>
    </w:p>
    <w:p w14:paraId="5E4AF762" w14:textId="77777777" w:rsidR="00E04BB0" w:rsidRPr="00C56FD0" w:rsidRDefault="00000000">
      <w:pPr>
        <w:jc w:val="center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i/>
          <w:iCs/>
          <w:color w:val="999999"/>
        </w:rPr>
        <w:t>Phase 2 : Recommandation intelligente (post-déploiement)</w:t>
      </w:r>
    </w:p>
    <w:p w14:paraId="7D01402B" w14:textId="77777777" w:rsidR="00E04BB0" w:rsidRPr="00C56FD0" w:rsidRDefault="00000000">
      <w:pPr>
        <w:jc w:val="center"/>
        <w:rPr>
          <w:rFonts w:ascii="Arial" w:hAnsi="Arial" w:cs="Arial"/>
          <w:sz w:val="24"/>
          <w:szCs w:val="24"/>
        </w:rPr>
      </w:pPr>
      <w:r w:rsidRPr="00C56FD0">
        <w:rPr>
          <w:rFonts w:ascii="Arial" w:hAnsi="Arial" w:cs="Arial"/>
          <w:i/>
          <w:iCs/>
          <w:color w:val="999999"/>
        </w:rPr>
        <w:t>Mars 2026</w:t>
      </w:r>
    </w:p>
    <w:sectPr w:rsidR="00E04BB0" w:rsidRPr="00C56FD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9FBEE" w14:textId="77777777" w:rsidR="002B7E00" w:rsidRDefault="002B7E00">
      <w:r>
        <w:separator/>
      </w:r>
    </w:p>
  </w:endnote>
  <w:endnote w:type="continuationSeparator" w:id="0">
    <w:p w14:paraId="1A7E5321" w14:textId="77777777" w:rsidR="002B7E00" w:rsidRDefault="002B7E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7BAD8" w14:textId="77777777" w:rsidR="00E04BB0" w:rsidRDefault="00000000"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C56FD0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14D29" w14:textId="77777777" w:rsidR="002B7E00" w:rsidRDefault="002B7E00">
      <w:r>
        <w:separator/>
      </w:r>
    </w:p>
  </w:footnote>
  <w:footnote w:type="continuationSeparator" w:id="0">
    <w:p w14:paraId="41AF5BA1" w14:textId="77777777" w:rsidR="002B7E00" w:rsidRDefault="002B7E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5B4A2" w14:textId="77777777" w:rsidR="00E04BB0" w:rsidRDefault="00000000">
    <w:pPr>
      <w:pBdr>
        <w:bottom w:val="single" w:sz="1" w:space="4" w:color="C8956B"/>
      </w:pBdr>
      <w:jc w:val="right"/>
    </w:pPr>
    <w:r>
      <w:rPr>
        <w:i/>
        <w:iCs/>
        <w:color w:val="999999"/>
        <w:sz w:val="18"/>
        <w:szCs w:val="18"/>
      </w:rPr>
      <w:t>CDC v3.0 — Essai Virtuel Cosmétique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10657"/>
    <w:multiLevelType w:val="hybridMultilevel"/>
    <w:tmpl w:val="ECE80BF0"/>
    <w:lvl w:ilvl="0" w:tplc="7C3C8802">
      <w:start w:val="1"/>
      <w:numFmt w:val="decimal"/>
      <w:lvlText w:val="%1."/>
      <w:lvlJc w:val="left"/>
      <w:pPr>
        <w:ind w:left="720" w:hanging="360"/>
      </w:pPr>
    </w:lvl>
    <w:lvl w:ilvl="1" w:tplc="2E62D7A4">
      <w:numFmt w:val="decimal"/>
      <w:lvlText w:val=""/>
      <w:lvlJc w:val="left"/>
    </w:lvl>
    <w:lvl w:ilvl="2" w:tplc="4AF0509A">
      <w:numFmt w:val="decimal"/>
      <w:lvlText w:val=""/>
      <w:lvlJc w:val="left"/>
    </w:lvl>
    <w:lvl w:ilvl="3" w:tplc="ADC040F2">
      <w:numFmt w:val="decimal"/>
      <w:lvlText w:val=""/>
      <w:lvlJc w:val="left"/>
    </w:lvl>
    <w:lvl w:ilvl="4" w:tplc="DFC8AFBA">
      <w:numFmt w:val="decimal"/>
      <w:lvlText w:val=""/>
      <w:lvlJc w:val="left"/>
    </w:lvl>
    <w:lvl w:ilvl="5" w:tplc="DDD0F502">
      <w:numFmt w:val="decimal"/>
      <w:lvlText w:val=""/>
      <w:lvlJc w:val="left"/>
    </w:lvl>
    <w:lvl w:ilvl="6" w:tplc="07CC88C6">
      <w:numFmt w:val="decimal"/>
      <w:lvlText w:val=""/>
      <w:lvlJc w:val="left"/>
    </w:lvl>
    <w:lvl w:ilvl="7" w:tplc="B512E58E">
      <w:numFmt w:val="decimal"/>
      <w:lvlText w:val=""/>
      <w:lvlJc w:val="left"/>
    </w:lvl>
    <w:lvl w:ilvl="8" w:tplc="FD8EFAC8">
      <w:numFmt w:val="decimal"/>
      <w:lvlText w:val=""/>
      <w:lvlJc w:val="left"/>
    </w:lvl>
  </w:abstractNum>
  <w:abstractNum w:abstractNumId="1" w15:restartNumberingAfterBreak="0">
    <w:nsid w:val="4A3E6E2E"/>
    <w:multiLevelType w:val="hybridMultilevel"/>
    <w:tmpl w:val="4E78E79A"/>
    <w:lvl w:ilvl="0" w:tplc="B9600CB2">
      <w:start w:val="1"/>
      <w:numFmt w:val="bullet"/>
      <w:lvlText w:val="●"/>
      <w:lvlJc w:val="left"/>
      <w:pPr>
        <w:ind w:left="720" w:hanging="360"/>
      </w:pPr>
    </w:lvl>
    <w:lvl w:ilvl="1" w:tplc="5EE601A8">
      <w:start w:val="1"/>
      <w:numFmt w:val="bullet"/>
      <w:lvlText w:val="○"/>
      <w:lvlJc w:val="left"/>
      <w:pPr>
        <w:ind w:left="1440" w:hanging="360"/>
      </w:pPr>
    </w:lvl>
    <w:lvl w:ilvl="2" w:tplc="CE44A702">
      <w:start w:val="1"/>
      <w:numFmt w:val="bullet"/>
      <w:lvlText w:val="■"/>
      <w:lvlJc w:val="left"/>
      <w:pPr>
        <w:ind w:left="2160" w:hanging="360"/>
      </w:pPr>
    </w:lvl>
    <w:lvl w:ilvl="3" w:tplc="8F809372">
      <w:start w:val="1"/>
      <w:numFmt w:val="bullet"/>
      <w:lvlText w:val="●"/>
      <w:lvlJc w:val="left"/>
      <w:pPr>
        <w:ind w:left="2880" w:hanging="360"/>
      </w:pPr>
    </w:lvl>
    <w:lvl w:ilvl="4" w:tplc="F57E9428">
      <w:start w:val="1"/>
      <w:numFmt w:val="bullet"/>
      <w:lvlText w:val="○"/>
      <w:lvlJc w:val="left"/>
      <w:pPr>
        <w:ind w:left="3600" w:hanging="360"/>
      </w:pPr>
    </w:lvl>
    <w:lvl w:ilvl="5" w:tplc="2918E8DE">
      <w:start w:val="1"/>
      <w:numFmt w:val="bullet"/>
      <w:lvlText w:val="■"/>
      <w:lvlJc w:val="left"/>
      <w:pPr>
        <w:ind w:left="4320" w:hanging="360"/>
      </w:pPr>
    </w:lvl>
    <w:lvl w:ilvl="6" w:tplc="3B3CCABA">
      <w:start w:val="1"/>
      <w:numFmt w:val="bullet"/>
      <w:lvlText w:val="●"/>
      <w:lvlJc w:val="left"/>
      <w:pPr>
        <w:ind w:left="5040" w:hanging="360"/>
      </w:pPr>
    </w:lvl>
    <w:lvl w:ilvl="7" w:tplc="F794874E">
      <w:start w:val="1"/>
      <w:numFmt w:val="bullet"/>
      <w:lvlText w:val="●"/>
      <w:lvlJc w:val="left"/>
      <w:pPr>
        <w:ind w:left="5760" w:hanging="360"/>
      </w:pPr>
    </w:lvl>
    <w:lvl w:ilvl="8" w:tplc="22C680E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3576B4"/>
    <w:multiLevelType w:val="hybridMultilevel"/>
    <w:tmpl w:val="65002B22"/>
    <w:lvl w:ilvl="0" w:tplc="12B4D116">
      <w:start w:val="1"/>
      <w:numFmt w:val="bullet"/>
      <w:lvlText w:val="•"/>
      <w:lvlJc w:val="left"/>
      <w:pPr>
        <w:ind w:left="720" w:hanging="360"/>
      </w:pPr>
    </w:lvl>
    <w:lvl w:ilvl="1" w:tplc="EE8ACC88">
      <w:start w:val="1"/>
      <w:numFmt w:val="bullet"/>
      <w:lvlText w:val="◦"/>
      <w:lvlJc w:val="left"/>
      <w:pPr>
        <w:ind w:left="1440" w:hanging="360"/>
      </w:pPr>
    </w:lvl>
    <w:lvl w:ilvl="2" w:tplc="3A260ED6">
      <w:numFmt w:val="decimal"/>
      <w:lvlText w:val=""/>
      <w:lvlJc w:val="left"/>
    </w:lvl>
    <w:lvl w:ilvl="3" w:tplc="9E2EE84E">
      <w:numFmt w:val="decimal"/>
      <w:lvlText w:val=""/>
      <w:lvlJc w:val="left"/>
    </w:lvl>
    <w:lvl w:ilvl="4" w:tplc="7856DCB8">
      <w:numFmt w:val="decimal"/>
      <w:lvlText w:val=""/>
      <w:lvlJc w:val="left"/>
    </w:lvl>
    <w:lvl w:ilvl="5" w:tplc="24008E44">
      <w:numFmt w:val="decimal"/>
      <w:lvlText w:val=""/>
      <w:lvlJc w:val="left"/>
    </w:lvl>
    <w:lvl w:ilvl="6" w:tplc="57724788">
      <w:numFmt w:val="decimal"/>
      <w:lvlText w:val=""/>
      <w:lvlJc w:val="left"/>
    </w:lvl>
    <w:lvl w:ilvl="7" w:tplc="B3A673EA">
      <w:numFmt w:val="decimal"/>
      <w:lvlText w:val=""/>
      <w:lvlJc w:val="left"/>
    </w:lvl>
    <w:lvl w:ilvl="8" w:tplc="4FA84B3C">
      <w:numFmt w:val="decimal"/>
      <w:lvlText w:val=""/>
      <w:lvlJc w:val="left"/>
    </w:lvl>
  </w:abstractNum>
  <w:num w:numId="1" w16cid:durableId="942761167">
    <w:abstractNumId w:val="1"/>
    <w:lvlOverride w:ilvl="0">
      <w:startOverride w:val="1"/>
    </w:lvlOverride>
  </w:num>
  <w:num w:numId="2" w16cid:durableId="63433852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BB0"/>
    <w:rsid w:val="002B7E00"/>
    <w:rsid w:val="00661325"/>
    <w:rsid w:val="00B105A5"/>
    <w:rsid w:val="00B82C0E"/>
    <w:rsid w:val="00C56FD0"/>
    <w:rsid w:val="00E04BB0"/>
    <w:rsid w:val="00F43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9BAA0"/>
  <w15:docId w15:val="{33B9A882-17F7-467A-A717-9C9ED0E21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200"/>
      <w:outlineLvl w:val="0"/>
    </w:pPr>
    <w:rPr>
      <w:b/>
      <w:bCs/>
      <w:color w:val="6D2E46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160"/>
      <w:outlineLvl w:val="1"/>
    </w:pPr>
    <w:rPr>
      <w:b/>
      <w:bCs/>
      <w:color w:val="1A0A14"/>
      <w:sz w:val="26"/>
      <w:szCs w:val="26"/>
    </w:rPr>
  </w:style>
  <w:style w:type="paragraph" w:styleId="Titre3">
    <w:name w:val="heading 3"/>
    <w:uiPriority w:val="9"/>
    <w:unhideWhenUsed/>
    <w:qFormat/>
    <w:pPr>
      <w:spacing w:before="200" w:after="120"/>
      <w:outlineLvl w:val="2"/>
    </w:pPr>
    <w:rPr>
      <w:b/>
      <w:bCs/>
      <w:color w:val="6D2E46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105A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B105A5"/>
  </w:style>
  <w:style w:type="paragraph" w:styleId="Pieddepage">
    <w:name w:val="footer"/>
    <w:basedOn w:val="Normal"/>
    <w:link w:val="PieddepageCar"/>
    <w:uiPriority w:val="99"/>
    <w:unhideWhenUsed/>
    <w:rsid w:val="00B105A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105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16</Pages>
  <Words>2408</Words>
  <Characters>13248</Characters>
  <Application>Microsoft Office Word</Application>
  <DocSecurity>0</DocSecurity>
  <Lines>110</Lines>
  <Paragraphs>31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Sié Hans OUATTARA</cp:lastModifiedBy>
  <cp:revision>4</cp:revision>
  <dcterms:created xsi:type="dcterms:W3CDTF">2026-03-30T13:22:00Z</dcterms:created>
  <dcterms:modified xsi:type="dcterms:W3CDTF">2026-03-30T14:39:00Z</dcterms:modified>
</cp:coreProperties>
</file>