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7FC09" w14:textId="0EB4AABB" w:rsidR="00717636" w:rsidRDefault="00717636" w:rsidP="00717636">
      <w:pPr>
        <w:pStyle w:val="a9"/>
        <w:numPr>
          <w:ilvl w:val="0"/>
          <w:numId w:val="3"/>
        </w:numPr>
      </w:pPr>
      <w:r>
        <w:rPr>
          <w:rFonts w:hint="eastAsia"/>
        </w:rPr>
        <w:t>「研究」という言葉の意味</w:t>
      </w:r>
    </w:p>
    <w:p w14:paraId="48714B8B" w14:textId="1D46313C" w:rsidR="00717636" w:rsidRDefault="00717636" w:rsidP="00717636">
      <w:pPr>
        <w:pStyle w:val="a9"/>
        <w:numPr>
          <w:ilvl w:val="1"/>
          <w:numId w:val="3"/>
        </w:numPr>
      </w:pPr>
      <w:r>
        <w:rPr>
          <w:rFonts w:hint="eastAsia"/>
        </w:rPr>
        <w:t>よく調べ考えて真理を極めること。（広辞苑　第六版）</w:t>
      </w:r>
    </w:p>
    <w:p w14:paraId="0AFD6D46" w14:textId="239BFBD7" w:rsidR="00717636" w:rsidRDefault="00717636" w:rsidP="00717636">
      <w:pPr>
        <w:pStyle w:val="a9"/>
        <w:numPr>
          <w:ilvl w:val="1"/>
          <w:numId w:val="3"/>
        </w:numPr>
      </w:pPr>
      <w:r>
        <w:rPr>
          <w:rFonts w:hint="eastAsia"/>
        </w:rPr>
        <w:t>物事を学問的に深く調べたり考えたりして、事実や理論を明らかにすること。また、その内容。（明鏡国語辞典　第二版）</w:t>
      </w:r>
    </w:p>
    <w:p w14:paraId="2A165D90" w14:textId="09C4029E" w:rsidR="00717636" w:rsidRDefault="00717636" w:rsidP="00717636">
      <w:pPr>
        <w:pStyle w:val="a9"/>
        <w:numPr>
          <w:ilvl w:val="1"/>
          <w:numId w:val="3"/>
        </w:numPr>
      </w:pPr>
      <w:r>
        <w:rPr>
          <w:rFonts w:hint="eastAsia"/>
        </w:rPr>
        <w:t>問題になる事柄についてよく調べて事実を明らかにしたり、理論を打ち立てたりすること。（新明解国語辞典　第七版）</w:t>
      </w:r>
    </w:p>
    <w:p w14:paraId="6CC7B539" w14:textId="0C21940B" w:rsidR="00717636" w:rsidRDefault="00717636" w:rsidP="00717636">
      <w:pPr>
        <w:pStyle w:val="a9"/>
        <w:numPr>
          <w:ilvl w:val="0"/>
          <w:numId w:val="3"/>
        </w:numPr>
      </w:pPr>
      <w:r>
        <w:rPr>
          <w:rFonts w:hint="eastAsia"/>
        </w:rPr>
        <w:t>大学教員の職階</w:t>
      </w:r>
    </w:p>
    <w:p w14:paraId="4E5BD30D" w14:textId="6CF9F0CD" w:rsidR="00E1241C" w:rsidRDefault="00E1241C" w:rsidP="00E1241C">
      <w:pPr>
        <w:pStyle w:val="a9"/>
        <w:numPr>
          <w:ilvl w:val="1"/>
          <w:numId w:val="3"/>
        </w:numPr>
      </w:pPr>
      <w:r>
        <w:rPr>
          <w:rFonts w:hint="eastAsia"/>
        </w:rPr>
        <w:t>教授</w:t>
      </w:r>
    </w:p>
    <w:p w14:paraId="066ABB73" w14:textId="77777777" w:rsidR="006C2ACB" w:rsidRDefault="006C2ACB" w:rsidP="006C2ACB">
      <w:pPr>
        <w:pStyle w:val="a9"/>
        <w:numPr>
          <w:ilvl w:val="2"/>
          <w:numId w:val="3"/>
        </w:numPr>
      </w:pPr>
    </w:p>
    <w:p w14:paraId="1C72D5DB" w14:textId="10260568" w:rsidR="00E1241C" w:rsidRDefault="00E1241C" w:rsidP="00E1241C">
      <w:pPr>
        <w:pStyle w:val="a9"/>
        <w:numPr>
          <w:ilvl w:val="1"/>
          <w:numId w:val="3"/>
        </w:numPr>
      </w:pPr>
      <w:r>
        <w:rPr>
          <w:rFonts w:hint="eastAsia"/>
        </w:rPr>
        <w:t>准教授</w:t>
      </w:r>
    </w:p>
    <w:p w14:paraId="2308B8C7" w14:textId="7CA0BEA1" w:rsidR="00E1241C" w:rsidRDefault="00E1241C" w:rsidP="00E1241C">
      <w:pPr>
        <w:pStyle w:val="a9"/>
        <w:numPr>
          <w:ilvl w:val="1"/>
          <w:numId w:val="3"/>
        </w:numPr>
      </w:pPr>
      <w:r>
        <w:rPr>
          <w:rFonts w:hint="eastAsia"/>
        </w:rPr>
        <w:t>専任講師</w:t>
      </w:r>
    </w:p>
    <w:p w14:paraId="43A85CFF" w14:textId="487DA331" w:rsidR="00E1241C" w:rsidRDefault="00E1241C" w:rsidP="00E1241C">
      <w:pPr>
        <w:pStyle w:val="a9"/>
        <w:numPr>
          <w:ilvl w:val="1"/>
          <w:numId w:val="3"/>
        </w:numPr>
      </w:pPr>
      <w:r>
        <w:rPr>
          <w:rFonts w:hint="eastAsia"/>
        </w:rPr>
        <w:t>助教</w:t>
      </w:r>
    </w:p>
    <w:p w14:paraId="3B46FB88" w14:textId="6F12BFAF" w:rsidR="00E1241C" w:rsidRDefault="00E1241C" w:rsidP="00E1241C">
      <w:pPr>
        <w:pStyle w:val="a9"/>
        <w:numPr>
          <w:ilvl w:val="1"/>
          <w:numId w:val="3"/>
        </w:numPr>
      </w:pPr>
      <w:r>
        <w:rPr>
          <w:rFonts w:hint="eastAsia"/>
        </w:rPr>
        <w:t>助手</w:t>
      </w:r>
    </w:p>
    <w:p w14:paraId="4C26E866" w14:textId="2004F492" w:rsidR="00717636" w:rsidRDefault="00915D6E" w:rsidP="00E1241C">
      <w:pPr>
        <w:pStyle w:val="a9"/>
        <w:numPr>
          <w:ilvl w:val="2"/>
          <w:numId w:val="3"/>
        </w:numPr>
      </w:pPr>
      <w:r>
        <w:rPr>
          <w:noProof/>
        </w:rPr>
        <w:drawing>
          <wp:inline distT="0" distB="0" distL="0" distR="0" wp14:anchorId="25A262D6" wp14:editId="0EEABAAD">
            <wp:extent cx="4951838" cy="1481294"/>
            <wp:effectExtent l="0" t="0" r="1270" b="5080"/>
            <wp:docPr id="82467582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63" cy="1484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独立法人化前の職階</w:t>
      </w:r>
      <w:r w:rsidR="00993DE7">
        <w:rPr>
          <w:rFonts w:hint="eastAsia"/>
        </w:rPr>
        <w:t>による仕事の振り分け</w:t>
      </w:r>
      <w:r w:rsidR="002770B4">
        <w:rPr>
          <w:rFonts w:hint="eastAsia"/>
        </w:rPr>
        <w:t xml:space="preserve">　（木村　2025</w:t>
      </w:r>
      <w:r w:rsidR="00993DE7">
        <w:rPr>
          <w:rFonts w:hint="eastAsia"/>
        </w:rPr>
        <w:t>を基に作成</w:t>
      </w:r>
      <w:r w:rsidR="002770B4">
        <w:rPr>
          <w:rFonts w:hint="eastAsia"/>
        </w:rPr>
        <w:t>）</w:t>
      </w:r>
    </w:p>
    <w:p w14:paraId="581913D0" w14:textId="3F445C76" w:rsidR="00915D6E" w:rsidRDefault="00915D6E" w:rsidP="00E1241C">
      <w:pPr>
        <w:pStyle w:val="a9"/>
        <w:numPr>
          <w:ilvl w:val="2"/>
          <w:numId w:val="3"/>
        </w:numPr>
      </w:pPr>
      <w:r>
        <w:rPr>
          <w:rFonts w:hint="eastAsia"/>
          <w:noProof/>
        </w:rPr>
        <w:drawing>
          <wp:inline distT="0" distB="0" distL="0" distR="0" wp14:anchorId="20B9F12A" wp14:editId="0CEED950">
            <wp:extent cx="5391785" cy="1699260"/>
            <wp:effectExtent l="0" t="0" r="0" b="0"/>
            <wp:docPr id="181055198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独立法人化後の職階</w:t>
      </w:r>
      <w:r w:rsidR="00993DE7">
        <w:rPr>
          <w:rFonts w:hint="eastAsia"/>
        </w:rPr>
        <w:t>による振り分け</w:t>
      </w:r>
      <w:r w:rsidR="002770B4">
        <w:rPr>
          <w:rFonts w:hint="eastAsia"/>
        </w:rPr>
        <w:t xml:space="preserve">　（木村　2025</w:t>
      </w:r>
      <w:r w:rsidR="00993DE7">
        <w:rPr>
          <w:rFonts w:hint="eastAsia"/>
        </w:rPr>
        <w:t>を基に作成</w:t>
      </w:r>
      <w:r w:rsidR="002770B4">
        <w:rPr>
          <w:rFonts w:hint="eastAsia"/>
        </w:rPr>
        <w:t>）</w:t>
      </w:r>
    </w:p>
    <w:p w14:paraId="59EF09BB" w14:textId="260BA614" w:rsidR="00993DE7" w:rsidRDefault="00993DE7" w:rsidP="00E1241C">
      <w:pPr>
        <w:pStyle w:val="a9"/>
        <w:numPr>
          <w:ilvl w:val="3"/>
          <w:numId w:val="3"/>
        </w:numPr>
      </w:pPr>
      <w:r>
        <w:rPr>
          <w:rFonts w:hint="eastAsia"/>
        </w:rPr>
        <w:t>どの時代でも専任講師よりも上の職階は比較的忙しく、それよりも下の職階は比較的自由であることが分かる。</w:t>
      </w:r>
    </w:p>
    <w:p w14:paraId="171A18BD" w14:textId="0C4FB329" w:rsidR="00E1241C" w:rsidRDefault="00993DE7" w:rsidP="00E1241C">
      <w:pPr>
        <w:pStyle w:val="a9"/>
        <w:numPr>
          <w:ilvl w:val="3"/>
          <w:numId w:val="3"/>
        </w:numPr>
        <w:rPr>
          <w:rFonts w:hint="eastAsia"/>
        </w:rPr>
      </w:pPr>
      <w:r>
        <w:rPr>
          <w:rFonts w:hint="eastAsia"/>
        </w:rPr>
        <w:t>役職が上がるにつれ、教育と運営管理の割合が大きくなり、研究時間が少なくなる一因である。</w:t>
      </w:r>
    </w:p>
    <w:p w14:paraId="741EE1AF" w14:textId="428E531D" w:rsidR="00E1241C" w:rsidRDefault="00E1241C" w:rsidP="00E1241C">
      <w:pPr>
        <w:pStyle w:val="a9"/>
        <w:numPr>
          <w:ilvl w:val="0"/>
          <w:numId w:val="3"/>
        </w:numPr>
      </w:pPr>
      <w:r>
        <w:rPr>
          <w:rFonts w:hint="eastAsia"/>
        </w:rPr>
        <w:t>大学教員の3つの役割</w:t>
      </w:r>
    </w:p>
    <w:p w14:paraId="3F9BBA22" w14:textId="27B46F3A" w:rsidR="00E1241C" w:rsidRDefault="00E1241C" w:rsidP="00E1241C">
      <w:pPr>
        <w:pStyle w:val="a9"/>
        <w:numPr>
          <w:ilvl w:val="1"/>
          <w:numId w:val="3"/>
        </w:numPr>
      </w:pPr>
      <w:r>
        <w:rPr>
          <w:rFonts w:hint="eastAsia"/>
        </w:rPr>
        <w:lastRenderedPageBreak/>
        <w:t>「研究者」としての大学教員</w:t>
      </w:r>
    </w:p>
    <w:p w14:paraId="23BFCAC7" w14:textId="54754F7C" w:rsidR="00E1241C" w:rsidRDefault="00E1241C" w:rsidP="00E1241C">
      <w:pPr>
        <w:pStyle w:val="a9"/>
        <w:numPr>
          <w:ilvl w:val="1"/>
          <w:numId w:val="3"/>
        </w:numPr>
      </w:pPr>
      <w:r>
        <w:rPr>
          <w:rFonts w:hint="eastAsia"/>
        </w:rPr>
        <w:t>「教育者」としての大学教員</w:t>
      </w:r>
    </w:p>
    <w:p w14:paraId="7CE5CCED" w14:textId="3F164A72" w:rsidR="00E1241C" w:rsidRDefault="00E1241C" w:rsidP="00E1241C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「運営管理者」としての大学教員</w:t>
      </w:r>
    </w:p>
    <w:p w14:paraId="7DC638E6" w14:textId="733E0E8E" w:rsidR="00915D6E" w:rsidRDefault="001C0A91" w:rsidP="00915D6E">
      <w:pPr>
        <w:pStyle w:val="a9"/>
        <w:numPr>
          <w:ilvl w:val="0"/>
          <w:numId w:val="3"/>
        </w:numPr>
      </w:pPr>
      <w:r>
        <w:rPr>
          <w:rFonts w:hint="eastAsia"/>
        </w:rPr>
        <w:t>研究活動に関する研究</w:t>
      </w:r>
    </w:p>
    <w:p w14:paraId="06FC192F" w14:textId="037FC685" w:rsidR="001C0A91" w:rsidRDefault="001C0A91" w:rsidP="001C0A91">
      <w:pPr>
        <w:pStyle w:val="a9"/>
        <w:numPr>
          <w:ilvl w:val="1"/>
          <w:numId w:val="3"/>
        </w:numPr>
      </w:pPr>
      <w:r>
        <w:rPr>
          <w:rFonts w:hint="eastAsia"/>
        </w:rPr>
        <w:t>その多くが「時間」のみに言及しているが、「空間」との関係については言及されていない。</w:t>
      </w:r>
    </w:p>
    <w:p w14:paraId="197B124E" w14:textId="5A21AAAA" w:rsidR="001C0A91" w:rsidRDefault="001C0A91" w:rsidP="001C0A91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では、そもそも研究活動と空間に関係性があるのか？</w:t>
      </w:r>
    </w:p>
    <w:sectPr w:rsidR="001C0A9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4519"/>
    <w:multiLevelType w:val="hybridMultilevel"/>
    <w:tmpl w:val="3850CD46"/>
    <w:lvl w:ilvl="0" w:tplc="A7C4BABA"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74F5374"/>
    <w:multiLevelType w:val="hybridMultilevel"/>
    <w:tmpl w:val="C19CEFBA"/>
    <w:lvl w:ilvl="0" w:tplc="A7C4BABA"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78744F8"/>
    <w:multiLevelType w:val="hybridMultilevel"/>
    <w:tmpl w:val="05D05AD2"/>
    <w:lvl w:ilvl="0" w:tplc="A7C4BABA"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78317799">
    <w:abstractNumId w:val="2"/>
  </w:num>
  <w:num w:numId="2" w16cid:durableId="1914196063">
    <w:abstractNumId w:val="0"/>
  </w:num>
  <w:num w:numId="3" w16cid:durableId="1038432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36"/>
    <w:rsid w:val="000551D6"/>
    <w:rsid w:val="000F3C19"/>
    <w:rsid w:val="001C0A91"/>
    <w:rsid w:val="002770B4"/>
    <w:rsid w:val="006C2ACB"/>
    <w:rsid w:val="00717636"/>
    <w:rsid w:val="00867873"/>
    <w:rsid w:val="00915D6E"/>
    <w:rsid w:val="00993DE7"/>
    <w:rsid w:val="00A01EF3"/>
    <w:rsid w:val="00B84F29"/>
    <w:rsid w:val="00DE6D1D"/>
    <w:rsid w:val="00E1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AC04B20"/>
  <w15:chartTrackingRefBased/>
  <w15:docId w15:val="{7046C78F-C4D3-44A3-904A-E1459D43F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763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6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63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63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63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63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63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63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1763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1763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1763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176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176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176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176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176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1763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176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1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76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176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76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176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763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1763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17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1763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17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637DF-9E7C-470B-9BA8-4C21E4833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Shizuku Otsuka</dc:creator>
  <cp:keywords/>
  <dc:description/>
  <cp:lastModifiedBy>Shizuku Otsuka</cp:lastModifiedBy>
  <cp:revision>7</cp:revision>
  <dcterms:created xsi:type="dcterms:W3CDTF">2025-08-03T09:47:00Z</dcterms:created>
  <dcterms:modified xsi:type="dcterms:W3CDTF">2025-08-03T14:23:00Z</dcterms:modified>
</cp:coreProperties>
</file>