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Hypothesis booklet — Rater R1</w:t>
      </w:r>
    </w:p>
    <w:p>
      <w:r>
        <w:t>各組の3つの仮説（A・B・C）を読み、有用性と新しさのそれぞれについて、最も高いものと最も低いものを評価シートに記入してください。Read the three hypotheses (A, B, C) of each set and record, for usefulness and for novelty, the highest and the lowest one.</w:t>
      </w:r>
    </w:p>
    <w:p>
      <w:r>
        <w:rPr>
          <w:b/>
          <w:sz w:val="24"/>
        </w:rPr>
        <w:t>練習 Practice　（組ID: P0）</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Evolutionary strategy applies gradual, population-based optimization to detect and mitigate adversarial vulnerability in machine learning models, improving robustness toward malicious inputs to enhance safety</w:t>
            </w:r>
          </w:p>
          <w:p>
            <w:r>
              <w:rPr>
                <w:b/>
              </w:rPr>
              <w:t xml:space="preserve">Description: </w:t>
            </w:r>
            <w:r>
              <w:t>This approach evolves perturbations that expose model weaknesses across multiple generations, allowing the system to adaptively identify fragile patterns and adjust decision boundaries; by simulating adversarial scenarios through natural selection pressures, it encourages the model to generalize better to unseen attacks, potentially reducing harmful outputs without requiring labeled adversarial data.</w:t>
            </w:r>
          </w:p>
        </w:tc>
      </w:tr>
      <w:tr>
        <w:tc>
          <w:tcPr>
            <w:tcW w:type="dxa" w:w="680"/>
            <w:shd w:val="clear" w:color="auto" w:fill="D9D9D9"/>
          </w:tcPr>
          <w:p>
            <w:pPr>
              <w:jc w:val="center"/>
            </w:pPr>
            <w:r/>
            <w:r>
              <w:rPr>
                <w:b/>
                <w:sz w:val="28"/>
              </w:rPr>
              <w:t>B</w:t>
            </w:r>
          </w:p>
        </w:tc>
        <w:tc>
          <w:tcPr>
            <w:tcW w:type="dxa" w:w="8957"/>
          </w:tcPr>
          <w:p>
            <w:r/>
            <w:r>
              <w:rPr>
                <w:b/>
              </w:rPr>
              <w:t xml:space="preserve">Hypothesis: </w:t>
            </w:r>
            <w:r>
              <w:t>Use evolutionary game theory to minimize attention entropy, diversify LLM outputs, and ensure robustness against distribution shift</w:t>
            </w:r>
          </w:p>
          <w:p>
            <w:r>
              <w:rPr>
                <w:b/>
              </w:rPr>
              <w:t xml:space="preserve">Description: </w:t>
            </w:r>
            <w:r>
              <w:t>The method uses evolutionary selection to evolve attention mechanisms by minimizing entropy, encouraging exploration of underutilized attention patterns through game-theoretic competition among subnetworks; this promotes diversity in learned representations without sacrificing coherence, and by constraining entropy within learned bounds, it establishes a theoretical guarantee that outputs remain stable under shifts in input distribution, even when training data is skewed.</w:t>
            </w:r>
          </w:p>
        </w:tc>
      </w:tr>
      <w:tr>
        <w:tc>
          <w:tcPr>
            <w:tcW w:type="dxa" w:w="680"/>
            <w:shd w:val="clear" w:color="auto" w:fill="D9D9D9"/>
          </w:tcPr>
          <w:p>
            <w:pPr>
              <w:jc w:val="center"/>
            </w:pPr>
            <w:r/>
            <w:r>
              <w:rPr>
                <w:b/>
                <w:sz w:val="28"/>
              </w:rPr>
              <w:t>C</w:t>
            </w:r>
          </w:p>
        </w:tc>
        <w:tc>
          <w:tcPr>
            <w:tcW w:type="dxa" w:w="8957"/>
          </w:tcPr>
          <w:p>
            <w:r/>
            <w:r>
              <w:rPr>
                <w:b/>
              </w:rPr>
              <w:t xml:space="preserve">Hypothesis: </w:t>
            </w:r>
            <w:r>
              <w:t>Reinforcement learning is used to generate adversarially robust creative content by training models to produce novel outputs that resist manipulation while maintaining artistic quality</w:t>
            </w:r>
          </w:p>
          <w:p>
            <w:r>
              <w:rPr>
                <w:b/>
              </w:rPr>
              <w:t xml:space="preserve">Description: </w:t>
            </w:r>
            <w:r>
              <w:t>This approach trains agents to optimize for creativity under simulated attacks, encouraging solutions that remain meaningful even when inputs are perturbed, leveraging the trade-off between innovation and stability in uncertain environments</w:t>
            </w:r>
          </w:p>
        </w:tc>
      </w:tr>
    </w:tbl>
    <w:p/>
    <w:p>
      <w:r>
        <w:br w:type="page"/>
      </w:r>
    </w:p>
    <w:p>
      <w:r>
        <w:rPr>
          <w:b/>
          <w:sz w:val="24"/>
        </w:rPr>
        <w:t>No. 1　（組ID: T21）</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Quantum annealing explores optimal configurations to reduce opacity in recommendation systems, personalizing decisions by modeling user preferences as energy landscapes</w:t>
            </w:r>
          </w:p>
          <w:p>
            <w:r>
              <w:rPr>
                <w:b/>
              </w:rPr>
              <w:t xml:space="preserve">Description: </w:t>
            </w:r>
            <w:r>
              <w:t>This method formulates personalization as a combinatorial optimization problem where hidden user patterns are encoded into a quantum system that evolves toward lowest-energy states representing clear choices; unlike classical heuristics, it simultaneously evaluates many preference combinations, potentially revealing subtle, consistent signals hidden in noisy data, which may improve transparency in otherwise opaque decision processes</w:t>
            </w:r>
          </w:p>
        </w:tc>
      </w:tr>
      <w:tr>
        <w:tc>
          <w:tcPr>
            <w:tcW w:type="dxa" w:w="680"/>
            <w:shd w:val="clear" w:color="auto" w:fill="D9D9D9"/>
          </w:tcPr>
          <w:p>
            <w:pPr>
              <w:jc w:val="center"/>
            </w:pPr>
            <w:r/>
            <w:r>
              <w:rPr>
                <w:b/>
                <w:sz w:val="28"/>
              </w:rPr>
              <w:t>B</w:t>
            </w:r>
          </w:p>
        </w:tc>
        <w:tc>
          <w:tcPr>
            <w:tcW w:type="dxa" w:w="8957"/>
          </w:tcPr>
          <w:p>
            <w:r/>
            <w:r>
              <w:rPr>
                <w:b/>
              </w:rPr>
              <w:t xml:space="preserve">Hypothesis: </w:t>
            </w:r>
            <w:r>
              <w:t>Reinforcement learning optimizes long-context reasoning sequences to improve trustworthiness by iteratively aligning outputs with user intent over extended dependencies</w:t>
            </w:r>
          </w:p>
          <w:p>
            <w:r>
              <w:rPr>
                <w:b/>
              </w:rPr>
              <w:t xml:space="preserve">Description: </w:t>
            </w:r>
            <w:r>
              <w:t>This approach uses reinforcement learning to refine how models process and generate responses across thousands of tokens, rewarding accuracy and consistency while penalizing contradictions or hallucinations; by simulating user feedback over extended contexts, it encourages the system to maintain coherence and reliability, which are essential for high-stakes applications where trust is critical</w:t>
            </w:r>
          </w:p>
        </w:tc>
      </w:tr>
      <w:tr>
        <w:tc>
          <w:tcPr>
            <w:tcW w:type="dxa" w:w="680"/>
            <w:shd w:val="clear" w:color="auto" w:fill="D9D9D9"/>
          </w:tcPr>
          <w:p>
            <w:pPr>
              <w:jc w:val="center"/>
            </w:pPr>
            <w:r/>
            <w:r>
              <w:rPr>
                <w:b/>
                <w:sz w:val="28"/>
              </w:rPr>
              <w:t>C</w:t>
            </w:r>
          </w:p>
        </w:tc>
        <w:tc>
          <w:tcPr>
            <w:tcW w:type="dxa" w:w="8957"/>
          </w:tcPr>
          <w:p>
            <w:r/>
            <w:r>
              <w:rPr>
                <w:b/>
              </w:rPr>
              <w:t xml:space="preserve">Hypothesis: </w:t>
            </w:r>
            <w:r>
              <w:t>Multi-agent reinforcement learning with self-critiquing language models enables collaborative AI systems to detect and correct factual errors in real time, addressing hallucination propagation by enforcing mutual agreement on content accuracy</w:t>
            </w:r>
          </w:p>
          <w:p>
            <w:r>
              <w:rPr>
                <w:b/>
              </w:rPr>
              <w:t xml:space="preserve">Description: </w:t>
            </w:r>
            <w:r>
              <w:t>This method trains multiple agents to generate outputs while evaluating each other’s factual claims through iterative self-critique, rewarding consistency and penalizing contradictions. By aligning incentives for truthfulness across agents, it creates a feedback loop that suppresses unreliable information without requiring human oversight or labeled data.</w:t>
            </w:r>
          </w:p>
        </w:tc>
      </w:tr>
    </w:tbl>
    <w:p/>
    <w:p>
      <w:r>
        <w:rPr>
          <w:b/>
          <w:sz w:val="24"/>
        </w:rPr>
        <w:t>No. 2　（組ID: T26）</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A multi-agent system assigns and evaluates multiple autonomous reasoners to independently resolve ambiguous queries, reducing hallucination by requiring consensus among diverse perspectives to achieve fairer outcomes.</w:t>
            </w:r>
          </w:p>
          <w:p>
            <w:r>
              <w:rPr>
                <w:b/>
              </w:rPr>
              <w:t xml:space="preserve">Description: </w:t>
            </w:r>
            <w:r>
              <w:t>Each agent applies distinct knowledge sources and logical frameworks to interpret a query, generating alternative explanations that are cross-checked for consistency and equity. This decentralized validation surface contradictions early, encouraging the system to avoid overconfident or biased assertions, especially in sensitive domains where fairness depends on balanced reasoning.</w:t>
            </w:r>
          </w:p>
        </w:tc>
      </w:tr>
      <w:tr>
        <w:tc>
          <w:tcPr>
            <w:tcW w:type="dxa" w:w="680"/>
            <w:shd w:val="clear" w:color="auto" w:fill="D9D9D9"/>
          </w:tcPr>
          <w:p>
            <w:pPr>
              <w:jc w:val="center"/>
            </w:pPr>
            <w:r/>
            <w:r>
              <w:rPr>
                <w:b/>
                <w:sz w:val="28"/>
              </w:rPr>
              <w:t>B</w:t>
            </w:r>
          </w:p>
        </w:tc>
        <w:tc>
          <w:tcPr>
            <w:tcW w:type="dxa" w:w="8957"/>
          </w:tcPr>
          <w:p>
            <w:r/>
            <w:r>
              <w:rPr>
                <w:b/>
              </w:rPr>
              <w:t xml:space="preserve">Hypothesis: </w:t>
            </w:r>
            <w:r>
              <w:t>Neuro-Symbolic Fine-Tuning combines symbolic knowledge and memory to improve context-aware generation in long dialogues, fixing factual errors and maintaining coherent, verifiable context over time.</w:t>
            </w:r>
          </w:p>
          <w:p>
            <w:r>
              <w:rPr>
                <w:b/>
              </w:rPr>
              <w:t xml:space="preserve">Description: </w:t>
            </w:r>
            <w:r>
              <w:t>This approach integrates explicit knowledge representations with learned policies, allowing the model to retrieve and update factual information across turns while being guided by reinforcement signals that reward logical consistency and factual alignment, offering a pathway to more reliable long-context dialogue without relying solely on scale or attention span</w:t>
            </w:r>
          </w:p>
        </w:tc>
      </w:tr>
      <w:tr>
        <w:tc>
          <w:tcPr>
            <w:tcW w:type="dxa" w:w="680"/>
            <w:shd w:val="clear" w:color="auto" w:fill="D9D9D9"/>
          </w:tcPr>
          <w:p>
            <w:pPr>
              <w:jc w:val="center"/>
            </w:pPr>
            <w:r/>
            <w:r>
              <w:rPr>
                <w:b/>
                <w:sz w:val="28"/>
              </w:rPr>
              <w:t>C</w:t>
            </w:r>
          </w:p>
        </w:tc>
        <w:tc>
          <w:tcPr>
            <w:tcW w:type="dxa" w:w="8957"/>
          </w:tcPr>
          <w:p>
            <w:r/>
            <w:r>
              <w:rPr>
                <w:b/>
              </w:rPr>
              <w:t xml:space="preserve">Hypothesis: </w:t>
            </w:r>
            <w:r>
              <w:t>Evolutionary strategy is used to optimize neural network architectures for low latency by evolving compact, robust models that maintain accuracy under variable input conditions</w:t>
            </w:r>
          </w:p>
          <w:p>
            <w:r>
              <w:rPr>
                <w:b/>
              </w:rPr>
              <w:t xml:space="preserve">Description: </w:t>
            </w:r>
            <w:r>
              <w:t>This approach applies genetic operators to search the space of network configurations, favoring solutions that minimize response time while resisting performance drops from noise or adversarial perturbations, leveraging population-based learning to balance speed and stability without relying on predefined architectural assumptions</w:t>
            </w:r>
          </w:p>
        </w:tc>
      </w:tr>
    </w:tbl>
    <w:p/>
    <w:p>
      <w:r>
        <w:br w:type="page"/>
      </w:r>
    </w:p>
    <w:p>
      <w:r>
        <w:rPr>
          <w:b/>
          <w:sz w:val="24"/>
        </w:rPr>
        <w:t>No. 3　（組ID: T22）</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Diffusion model gradually reweights latent space priors during training to preserve existing task knowledge while introducing controlled noise for novel creative output in text generation</w:t>
            </w:r>
          </w:p>
          <w:p>
            <w:r>
              <w:rPr>
                <w:b/>
              </w:rPr>
              <w:t xml:space="preserve">Description: </w:t>
            </w:r>
            <w:r>
              <w:t>This approach uses a diffusion process to iteratively refine predictions, balancing fidelity to learned patterns with stochastic exploration at each step; by modulating the influence of prior distributions, it aims to retain mastered structures without rigidly freezing them, potentially allowing the model to generate original content without relearning from scratch</w:t>
            </w:r>
          </w:p>
        </w:tc>
      </w:tr>
      <w:tr>
        <w:tc>
          <w:tcPr>
            <w:tcW w:type="dxa" w:w="680"/>
            <w:shd w:val="clear" w:color="auto" w:fill="D9D9D9"/>
          </w:tcPr>
          <w:p>
            <w:pPr>
              <w:jc w:val="center"/>
            </w:pPr>
            <w:r/>
            <w:r>
              <w:rPr>
                <w:b/>
                <w:sz w:val="28"/>
              </w:rPr>
              <w:t>B</w:t>
            </w:r>
          </w:p>
        </w:tc>
        <w:tc>
          <w:tcPr>
            <w:tcW w:type="dxa" w:w="8957"/>
          </w:tcPr>
          <w:p>
            <w:r/>
            <w:r>
              <w:rPr>
                <w:b/>
              </w:rPr>
              <w:t xml:space="preserve">Hypothesis: </w:t>
            </w:r>
            <w:r>
              <w:t>Apply reinforcement learning guided by human preferences to evolve novel, coherent multimodal architectures that outperform current alignment measures and adapt to shifting values.</w:t>
            </w:r>
          </w:p>
          <w:p>
            <w:r>
              <w:rPr>
                <w:b/>
              </w:rPr>
              <w:t xml:space="preserve">Description: </w:t>
            </w:r>
            <w:r>
              <w:t>This method uses reinforcement learning to optimize neural architectures by incorporating gradients derived from human feedback on subtle cultural and ethical violations, enabling the system to learn preferences that standard metrics miss. By focusing on context-sensitive value alignment during architecture evolution, it seeks to balance ethical adaptability with creative diversity, offering a pathway to more responsibly adaptive generative models.</w:t>
            </w:r>
          </w:p>
        </w:tc>
      </w:tr>
      <w:tr>
        <w:tc>
          <w:tcPr>
            <w:tcW w:type="dxa" w:w="680"/>
            <w:shd w:val="clear" w:color="auto" w:fill="D9D9D9"/>
          </w:tcPr>
          <w:p>
            <w:pPr>
              <w:jc w:val="center"/>
            </w:pPr>
            <w:r/>
            <w:r>
              <w:rPr>
                <w:b/>
                <w:sz w:val="28"/>
              </w:rPr>
              <w:t>C</w:t>
            </w:r>
          </w:p>
        </w:tc>
        <w:tc>
          <w:tcPr>
            <w:tcW w:type="dxa" w:w="8957"/>
          </w:tcPr>
          <w:p>
            <w:r/>
            <w:r>
              <w:rPr>
                <w:b/>
              </w:rPr>
              <w:t xml:space="preserve">Hypothesis: </w:t>
            </w:r>
            <w:r>
              <w:t>Symbolic ai uses rule-based reasoning to detect and prevent reward hacking in autonomous agents, thereby enhancing trustworthiness</w:t>
            </w:r>
          </w:p>
          <w:p>
            <w:r>
              <w:rPr>
                <w:b/>
              </w:rPr>
              <w:t xml:space="preserve">Description: </w:t>
            </w:r>
            <w:r>
              <w:t>This approach encodes ethical constraints and reward intent as explicit logical conditions, allowing the system to evaluate whether an agent’s behavior genuinely aligns with its intended purpose or merely exploits superficial reward structures, which may improve reliability in safety-critical applications</w:t>
            </w:r>
          </w:p>
        </w:tc>
      </w:tr>
    </w:tbl>
    <w:p/>
    <w:p>
      <w:r>
        <w:rPr>
          <w:b/>
          <w:sz w:val="24"/>
        </w:rPr>
        <w:t>No. 4　（組ID: T29）</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Retrieval-augmented generation accesses real-time energy usage data to inform safety-critical system adjustments</w:t>
            </w:r>
          </w:p>
          <w:p>
            <w:r>
              <w:rPr>
                <w:b/>
              </w:rPr>
              <w:t xml:space="preserve">Description: </w:t>
            </w:r>
            <w:r>
              <w:t>This method combines information retrieval with generative modeling to incorporate current energy consumption patterns into automated decision-making, enabling timely interventions when thresholds are approached, which may enhance operational safety by preventing overloads and reducing failure risks through context-aware responses</w:t>
            </w:r>
          </w:p>
        </w:tc>
      </w:tr>
      <w:tr>
        <w:tc>
          <w:tcPr>
            <w:tcW w:type="dxa" w:w="680"/>
            <w:shd w:val="clear" w:color="auto" w:fill="D9D9D9"/>
          </w:tcPr>
          <w:p>
            <w:pPr>
              <w:jc w:val="center"/>
            </w:pPr>
            <w:r/>
            <w:r>
              <w:rPr>
                <w:b/>
                <w:sz w:val="28"/>
              </w:rPr>
              <w:t>B</w:t>
            </w:r>
          </w:p>
        </w:tc>
        <w:tc>
          <w:tcPr>
            <w:tcW w:type="dxa" w:w="8957"/>
          </w:tcPr>
          <w:p>
            <w:r/>
            <w:r>
              <w:rPr>
                <w:b/>
              </w:rPr>
              <w:t xml:space="preserve">Hypothesis: </w:t>
            </w:r>
            <w:r>
              <w:t>Graph neural network predicts uncertainty in structured data by estimating node-wise variance during message passing, addressing miscalibrated uncertainty in graph classification tasks to improve robustness</w:t>
            </w:r>
          </w:p>
          <w:p>
            <w:r>
              <w:rPr>
                <w:b/>
              </w:rPr>
              <w:t xml:space="preserve">Description: </w:t>
            </w:r>
            <w:r>
              <w:t>This method integrates variance estimation into the aggregation step of GNNs, allowing the model to quantify prediction uncertainty without altering architecture or training objective. By propagating uncertainty through layers and calibrating output distributions, it mitigates overconfidence in ambiguous graph structures, offering a principled way to enhance reliability in downstream decisions.</w:t>
            </w:r>
          </w:p>
        </w:tc>
      </w:tr>
      <w:tr>
        <w:tc>
          <w:tcPr>
            <w:tcW w:type="dxa" w:w="680"/>
            <w:shd w:val="clear" w:color="auto" w:fill="D9D9D9"/>
          </w:tcPr>
          <w:p>
            <w:pPr>
              <w:jc w:val="center"/>
            </w:pPr>
            <w:r/>
            <w:r>
              <w:rPr>
                <w:b/>
                <w:sz w:val="28"/>
              </w:rPr>
              <w:t>C</w:t>
            </w:r>
          </w:p>
        </w:tc>
        <w:tc>
          <w:tcPr>
            <w:tcW w:type="dxa" w:w="8957"/>
          </w:tcPr>
          <w:p>
            <w:r/>
            <w:r>
              <w:rPr>
                <w:b/>
              </w:rPr>
              <w:t xml:space="preserve">Hypothesis: </w:t>
            </w:r>
            <w:r>
              <w:t>Neuro-symbolic fine-tuning of transformer-based language models through constraint-satisfied reward modeling to address factual and logical inconsistencies in open-domain text generation</w:t>
            </w:r>
          </w:p>
          <w:p>
            <w:r>
              <w:rPr>
                <w:b/>
              </w:rPr>
              <w:t xml:space="preserve">Description: </w:t>
            </w:r>
            <w:r>
              <w:t>This approach integrates symbolic reasoning constraints into the learning process of large language models via reward functions that penalize violations of logical and factual rules, guiding the model toward outputs that satisfy predefined conditions. By aligning training objectives with explicit knowledge representations, it may reduce errors without sacrificing fluency, offering a pathway to more reliable generation. The method leverages existing transformer architectures while adding structured oversight, making it a practical step toward more consistent AI systems.</w:t>
            </w:r>
          </w:p>
        </w:tc>
      </w:tr>
    </w:tbl>
    <w:p/>
    <w:p>
      <w:r>
        <w:br w:type="page"/>
      </w:r>
    </w:p>
    <w:p>
      <w:r>
        <w:rPr>
          <w:b/>
          <w:sz w:val="24"/>
        </w:rPr>
        <w:t>No. 5　（組ID: T10）</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Evolutionary neural architecture search in latent space topology prevents mode collapse by preserving connectivity for diverse, coherent generation</w:t>
            </w:r>
          </w:p>
          <w:p>
            <w:r>
              <w:rPr>
                <w:b/>
              </w:rPr>
              <w:t xml:space="preserve">Description: </w:t>
            </w:r>
            <w:r>
              <w:t>This approach uses evolutionary search guided by topological constraints on latent embeddings to discover architectures that maintain rich inter-subspace relationships, allowing the model to explore underutilized regions of the latent space; by favoring connectivity-preserving mutations, it reduces the risk of collapsing into localized modes while leveraging large datasets for generalization, potentially yielding more representative outputs across diverse conditions.</w:t>
            </w:r>
          </w:p>
        </w:tc>
      </w:tr>
      <w:tr>
        <w:tc>
          <w:tcPr>
            <w:tcW w:type="dxa" w:w="680"/>
            <w:shd w:val="clear" w:color="auto" w:fill="D9D9D9"/>
          </w:tcPr>
          <w:p>
            <w:pPr>
              <w:jc w:val="center"/>
            </w:pPr>
            <w:r/>
            <w:r>
              <w:rPr>
                <w:b/>
                <w:sz w:val="28"/>
              </w:rPr>
              <w:t>B</w:t>
            </w:r>
          </w:p>
        </w:tc>
        <w:tc>
          <w:tcPr>
            <w:tcW w:type="dxa" w:w="8957"/>
          </w:tcPr>
          <w:p>
            <w:r/>
            <w:r>
              <w:rPr>
                <w:b/>
              </w:rPr>
              <w:t xml:space="preserve">Hypothesis: </w:t>
            </w:r>
            <w:r>
              <w:t>Contrastive learning is applied to detect reward hacking in personalization systems by encouraging representations that distinguish between intended user preferences and manipulative behaviors, thereby improving alignment with true personalization goals</w:t>
            </w:r>
          </w:p>
          <w:p>
            <w:r>
              <w:rPr>
                <w:b/>
              </w:rPr>
              <w:t xml:space="preserve">Description: </w:t>
            </w:r>
            <w:r>
              <w:t>This method trains models to identify subtle deviations from desired behavior by contrasting normal personalization patterns with deceptive ones, leveraging self-supervised signals that do not require labeled hacking examples; it works by making the model penalize representations that enable exploitation, even when the reward function is imperfect or vulnerable, thus promoting robustness against unintended manipulation.</w:t>
            </w:r>
          </w:p>
        </w:tc>
      </w:tr>
      <w:tr>
        <w:tc>
          <w:tcPr>
            <w:tcW w:type="dxa" w:w="680"/>
            <w:shd w:val="clear" w:color="auto" w:fill="D9D9D9"/>
          </w:tcPr>
          <w:p>
            <w:pPr>
              <w:jc w:val="center"/>
            </w:pPr>
            <w:r/>
            <w:r>
              <w:rPr>
                <w:b/>
                <w:sz w:val="28"/>
              </w:rPr>
              <w:t>C</w:t>
            </w:r>
          </w:p>
        </w:tc>
        <w:tc>
          <w:tcPr>
            <w:tcW w:type="dxa" w:w="8957"/>
          </w:tcPr>
          <w:p>
            <w:r/>
            <w:r>
              <w:rPr>
                <w:b/>
              </w:rPr>
              <w:t xml:space="preserve">Hypothesis: </w:t>
            </w:r>
            <w:r>
              <w:t>Contrastive learning is applied to model user preferences by learning invariant representations that distinguish personal traits from noise, addressing opaque decision making in recommendation systems to achieve personalized outcomes.</w:t>
            </w:r>
          </w:p>
          <w:p>
            <w:r>
              <w:rPr>
                <w:b/>
              </w:rPr>
              <w:t xml:space="preserve">Description: </w:t>
            </w:r>
            <w:r>
              <w:t>This method trains a model to recognize consistent patterns across user interactions while ignoring variable or irrelevant factors, enabling the system to infer stable individual characteristics without explicit labels. By focusing on what remains stable across contexts, it can support tailored decisions while maintaining interpretability and avoiding overfitting to transient signals.</w:t>
            </w:r>
          </w:p>
        </w:tc>
      </w:tr>
    </w:tbl>
    <w:p/>
    <w:p>
      <w:r>
        <w:rPr>
          <w:b/>
          <w:sz w:val="24"/>
        </w:rPr>
        <w:t>No. 6　（組ID: T19）</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Neural architecture search is used to evolve models that maintain performance under distribution shift while enabling interpretable decision pathways</w:t>
            </w:r>
          </w:p>
          <w:p>
            <w:r>
              <w:rPr>
                <w:b/>
              </w:rPr>
              <w:t xml:space="preserve">Description: </w:t>
            </w:r>
            <w:r>
              <w:t>This approach searches for architectures whose structure inherently supports feature attribution, allowing researchers to trace predictions back to input variables even when input distributions change; by prioritizing modular and sparse connections, the evolved models balance accuracy and transparency, making them more trustworthy in real-world environments where data properties evolve over time.</w:t>
            </w:r>
          </w:p>
        </w:tc>
      </w:tr>
      <w:tr>
        <w:tc>
          <w:tcPr>
            <w:tcW w:type="dxa" w:w="680"/>
            <w:shd w:val="clear" w:color="auto" w:fill="D9D9D9"/>
          </w:tcPr>
          <w:p>
            <w:pPr>
              <w:jc w:val="center"/>
            </w:pPr>
            <w:r/>
            <w:r>
              <w:rPr>
                <w:b/>
                <w:sz w:val="28"/>
              </w:rPr>
              <w:t>B</w:t>
            </w:r>
          </w:p>
        </w:tc>
        <w:tc>
          <w:tcPr>
            <w:tcW w:type="dxa" w:w="8957"/>
          </w:tcPr>
          <w:p>
            <w:r/>
            <w:r>
              <w:rPr>
                <w:b/>
              </w:rPr>
              <w:t xml:space="preserve">Hypothesis: </w:t>
            </w:r>
            <w:r>
              <w:t>Neuro-Symbolic Fine-Tuning uses formal concept hierarchies to apply logical constraints, correcting inconsistencies in long reasoning while preserving fluency and creativity.</w:t>
            </w:r>
          </w:p>
          <w:p>
            <w:r>
              <w:rPr>
                <w:b/>
              </w:rPr>
              <w:t xml:space="preserve">Description: </w:t>
            </w:r>
            <w:r>
              <w:t>This approach integrates symbolic concept structures with transformer weights during fine-tuning, enabling the model to align generated inferences with formal hierarchies of knowledge. By embedding logical consistency requirements directly into the learning process, it guides the model away from plausible but invalid reasoning paths, offering a pathway to more reliable long-context generation without sacrificing naturalness.</w:t>
            </w:r>
          </w:p>
        </w:tc>
      </w:tr>
      <w:tr>
        <w:tc>
          <w:tcPr>
            <w:tcW w:type="dxa" w:w="680"/>
            <w:shd w:val="clear" w:color="auto" w:fill="D9D9D9"/>
          </w:tcPr>
          <w:p>
            <w:pPr>
              <w:jc w:val="center"/>
            </w:pPr>
            <w:r/>
            <w:r>
              <w:rPr>
                <w:b/>
                <w:sz w:val="28"/>
              </w:rPr>
              <w:t>C</w:t>
            </w:r>
          </w:p>
        </w:tc>
        <w:tc>
          <w:tcPr>
            <w:tcW w:type="dxa" w:w="8957"/>
          </w:tcPr>
          <w:p>
            <w:r/>
            <w:r>
              <w:rPr>
                <w:b/>
              </w:rPr>
              <w:t xml:space="preserve">Hypothesis: </w:t>
            </w:r>
            <w:r>
              <w:t>Diffusion model generates novel samples by reversing noise accumulation, addressing lack of diversity in static generators, to improve generalization across domains</w:t>
            </w:r>
          </w:p>
          <w:p>
            <w:r>
              <w:rPr>
                <w:b/>
              </w:rPr>
              <w:t xml:space="preserve">Description: </w:t>
            </w:r>
            <w:r>
              <w:t>The method starts from random noise and iteratively refines it using learned patterns, introducing variation at each step to escape local modes; unlike deterministic generators that produce identical outputs, this stochastic process encourages exploration of underrepresented regions in data space, potentially enhancing robustness and adaptability to new tasks without overfitting to training distributions.</w:t>
            </w:r>
          </w:p>
        </w:tc>
      </w:tr>
    </w:tbl>
    <w:p/>
    <w:p>
      <w:r>
        <w:br w:type="page"/>
      </w:r>
    </w:p>
    <w:p>
      <w:r>
        <w:rPr>
          <w:b/>
          <w:sz w:val="24"/>
        </w:rPr>
        <w:t>No. 7　（組ID: T16）</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Evolutionary search with self-critique finds interpretable fine-tuning strategies for LLMs by evolving architectures and assessing task performance and internal mechanisms, reducing cost and opacity in domain AI</w:t>
            </w:r>
          </w:p>
          <w:p>
            <w:r>
              <w:rPr>
                <w:b/>
              </w:rPr>
              <w:t xml:space="preserve">Description: </w:t>
            </w:r>
            <w:r>
              <w:t>This method uses evolutionary algorithms to generate and select neural architectures tailored to fine-tuning large language models, incorporating self-critical feedback to prioritize efficiency and interpretability. By simulating diverse training scenarios and measuring both output quality and internal decision pathways, it balances performance with transparency, offering adaptive strategies that reduce training overhead while maintaining control over model behavior.</w:t>
            </w:r>
          </w:p>
        </w:tc>
      </w:tr>
      <w:tr>
        <w:tc>
          <w:tcPr>
            <w:tcW w:type="dxa" w:w="680"/>
            <w:shd w:val="clear" w:color="auto" w:fill="D9D9D9"/>
          </w:tcPr>
          <w:p>
            <w:pPr>
              <w:jc w:val="center"/>
            </w:pPr>
            <w:r/>
            <w:r>
              <w:rPr>
                <w:b/>
                <w:sz w:val="28"/>
              </w:rPr>
              <w:t>B</w:t>
            </w:r>
          </w:p>
        </w:tc>
        <w:tc>
          <w:tcPr>
            <w:tcW w:type="dxa" w:w="8957"/>
          </w:tcPr>
          <w:p>
            <w:r/>
            <w:r>
              <w:rPr>
                <w:b/>
              </w:rPr>
              <w:t xml:space="preserve">Hypothesis: </w:t>
            </w:r>
            <w:r>
              <w:t>Retrieval-augmented generation is used to supply domain-specific context during language modeling to reduce miscalibrated uncertainty in high-stakes decision tasks, thereby improving fairness in outcomes</w:t>
            </w:r>
          </w:p>
          <w:p>
            <w:r>
              <w:rPr>
                <w:b/>
              </w:rPr>
              <w:t xml:space="preserve">Description: </w:t>
            </w:r>
            <w:r>
              <w:t>This approach integrates external knowledge retrieval into generative processes, allowing the model to anchor predictions in verifiable information rather than relying solely on learned patterns that may reflect biased or overconfident priors; by grounding responses in retrievable facts, uncertainty estimates become more aligned with actual knowledge coverage, which can mitigate systematic disparities across demographic groups when decisions are automated</w:t>
            </w:r>
          </w:p>
        </w:tc>
      </w:tr>
      <w:tr>
        <w:tc>
          <w:tcPr>
            <w:tcW w:type="dxa" w:w="680"/>
            <w:shd w:val="clear" w:color="auto" w:fill="D9D9D9"/>
          </w:tcPr>
          <w:p>
            <w:pPr>
              <w:jc w:val="center"/>
            </w:pPr>
            <w:r/>
            <w:r>
              <w:rPr>
                <w:b/>
                <w:sz w:val="28"/>
              </w:rPr>
              <w:t>C</w:t>
            </w:r>
          </w:p>
        </w:tc>
        <w:tc>
          <w:tcPr>
            <w:tcW w:type="dxa" w:w="8957"/>
          </w:tcPr>
          <w:p>
            <w:r/>
            <w:r>
              <w:rPr>
                <w:b/>
              </w:rPr>
              <w:t xml:space="preserve">Hypothesis: </w:t>
            </w:r>
            <w:r>
              <w:t>A multi-agent system assigns adaptive fairness constraints to each agent to jointly retain task knowledge and prevent catastrophic forgetting while preserving equitable learning across domains</w:t>
            </w:r>
          </w:p>
          <w:p>
            <w:r>
              <w:rPr>
                <w:b/>
              </w:rPr>
              <w:t xml:space="preserve">Description: </w:t>
            </w:r>
            <w:r>
              <w:t>The system decomposes learning responsibilities among specialized agents, each receiving fairness-aware regularization tailored to their domain, allowing the collective to preserve prior knowledge without biased drift; this coordination reduces interference through shared responsibility and domain-specific constraint tuning, leveraging diversity to maintain both retention and equity.</w:t>
            </w:r>
          </w:p>
        </w:tc>
      </w:tr>
    </w:tbl>
    <w:p/>
    <w:p>
      <w:r>
        <w:rPr>
          <w:b/>
          <w:sz w:val="24"/>
        </w:rPr>
        <w:t>No. 8　（組ID: T18）</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Causal inference is used to trace how input changes affect output sequences in long-context models, revealing structural dependencies to improve explainability.</w:t>
            </w:r>
          </w:p>
          <w:p>
            <w:r>
              <w:rPr>
                <w:b/>
              </w:rPr>
              <w:t xml:space="preserve">Description: </w:t>
            </w:r>
            <w:r>
              <w:t>By perturbing latent variables and observing downstream effects across token positions, this method identifies which parts of extended reasoning chains are causally linked to final decisions. This approach isolates influence pathways without requiring gradient-based saliency, offering a more interpretable view of how models process lengthy inputs.</w:t>
            </w:r>
          </w:p>
        </w:tc>
      </w:tr>
      <w:tr>
        <w:tc>
          <w:tcPr>
            <w:tcW w:type="dxa" w:w="680"/>
            <w:shd w:val="clear" w:color="auto" w:fill="D9D9D9"/>
          </w:tcPr>
          <w:p>
            <w:pPr>
              <w:jc w:val="center"/>
            </w:pPr>
            <w:r/>
            <w:r>
              <w:rPr>
                <w:b/>
                <w:sz w:val="28"/>
              </w:rPr>
              <w:t>B</w:t>
            </w:r>
          </w:p>
        </w:tc>
        <w:tc>
          <w:tcPr>
            <w:tcW w:type="dxa" w:w="8957"/>
          </w:tcPr>
          <w:p>
            <w:r/>
            <w:r>
              <w:rPr>
                <w:b/>
              </w:rPr>
              <w:t xml:space="preserve">Hypothesis: </w:t>
            </w:r>
            <w:r>
              <w:t>Neuro-symbolic reinforcement learning with self-critiquing large language models is used to correct factual and logical errors in open-domain text generation by integrating symbolic reasoning and iterative self-evaluation</w:t>
            </w:r>
          </w:p>
          <w:p>
            <w:r>
              <w:rPr>
                <w:b/>
              </w:rPr>
              <w:t xml:space="preserve">Description: </w:t>
            </w:r>
            <w:r>
              <w:t>This approach embeds symbolic knowledge structures within reinforcement learning so that a language model can generate text, then evaluate its own output against internal logical and factual constraints before revising it. By combining the creativity of large language models with the rigor of symbolic reasoning and self-critique, the system can reduce errors while preserving fluency, offering a pathway to more reliable open-domain generation.</w:t>
            </w:r>
          </w:p>
        </w:tc>
      </w:tr>
      <w:tr>
        <w:tc>
          <w:tcPr>
            <w:tcW w:type="dxa" w:w="680"/>
            <w:shd w:val="clear" w:color="auto" w:fill="D9D9D9"/>
          </w:tcPr>
          <w:p>
            <w:pPr>
              <w:jc w:val="center"/>
            </w:pPr>
            <w:r/>
            <w:r>
              <w:rPr>
                <w:b/>
                <w:sz w:val="28"/>
              </w:rPr>
              <w:t>C</w:t>
            </w:r>
          </w:p>
        </w:tc>
        <w:tc>
          <w:tcPr>
            <w:tcW w:type="dxa" w:w="8957"/>
          </w:tcPr>
          <w:p>
            <w:r/>
            <w:r>
              <w:rPr>
                <w:b/>
              </w:rPr>
              <w:t xml:space="preserve">Hypothesis: </w:t>
            </w:r>
            <w:r>
              <w:t>Train a diffusion model to detect and replace fabricated text tokens with verified ones, reducing hallucinations and improving AI safety.</w:t>
            </w:r>
          </w:p>
          <w:p>
            <w:r>
              <w:rPr>
                <w:b/>
              </w:rPr>
              <w:t xml:space="preserve">Description: </w:t>
            </w:r>
            <w:r>
              <w:t>The model uses a diffusion process to iteratively refine text while incorporating a safety classifier that flags likely hallucinations; by conditioning generation on this feedback, it reduces the likelihood of plausible-sounding but false statements, offering a mechanism to enhance trustworthiness without requiring external verification systems.</w:t>
            </w:r>
          </w:p>
        </w:tc>
      </w:tr>
    </w:tbl>
    <w:p/>
    <w:p>
      <w:r>
        <w:br w:type="page"/>
      </w:r>
    </w:p>
    <w:p>
      <w:r>
        <w:rPr>
          <w:b/>
          <w:sz w:val="24"/>
        </w:rPr>
        <w:t>No. 9　（組ID: T05）</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Reinforcement learning is used to reduce hallucination in AI outputs to increase trustworthiness</w:t>
            </w:r>
          </w:p>
          <w:p>
            <w:r>
              <w:rPr>
                <w:b/>
              </w:rPr>
              <w:t xml:space="preserve">Description: </w:t>
            </w:r>
            <w:r>
              <w:t>This approach trains an agent to minimize incorrect or fabricated responses by rewarding accuracy and penalizing inconsistency, aligning behavior with verifiable knowledge; by optimizing for reliable long-term performance rather than immediate fluency, it may suppress confident but erroneous claims, offering a novel path toward more trustworthy AI systems.</w:t>
            </w:r>
          </w:p>
        </w:tc>
      </w:tr>
      <w:tr>
        <w:tc>
          <w:tcPr>
            <w:tcW w:type="dxa" w:w="680"/>
            <w:shd w:val="clear" w:color="auto" w:fill="D9D9D9"/>
          </w:tcPr>
          <w:p>
            <w:pPr>
              <w:jc w:val="center"/>
            </w:pPr>
            <w:r/>
            <w:r>
              <w:rPr>
                <w:b/>
                <w:sz w:val="28"/>
              </w:rPr>
              <w:t>B</w:t>
            </w:r>
          </w:p>
        </w:tc>
        <w:tc>
          <w:tcPr>
            <w:tcW w:type="dxa" w:w="8957"/>
          </w:tcPr>
          <w:p>
            <w:r/>
            <w:r>
              <w:rPr>
                <w:b/>
              </w:rPr>
              <w:t xml:space="preserve">Hypothesis: </w:t>
            </w:r>
            <w:r>
              <w:t>Adversarial multi-modal pre-training with dynamic semantic drift injection simulates long-horizon drift across text and vision to test factual consistency and contextual coherence over thousands of tokens without retraining or retrieval.</w:t>
            </w:r>
          </w:p>
          <w:p>
            <w:r>
              <w:rPr>
                <w:b/>
              </w:rPr>
              <w:t xml:space="preserve">Description: </w:t>
            </w:r>
            <w:r>
              <w:t>This method injects gradual, adversarially designed shifts in meaning within multimodal inputs during pretraining, mimicking how real-world usage accumulates ambiguity over time; by forcing the model to adapt internally to these evolving signals, it may learn more robust representations that resist coherence decay, potentially improving long-context reliability without additional compute at inference time</w:t>
            </w:r>
          </w:p>
        </w:tc>
      </w:tr>
      <w:tr>
        <w:tc>
          <w:tcPr>
            <w:tcW w:type="dxa" w:w="680"/>
            <w:shd w:val="clear" w:color="auto" w:fill="D9D9D9"/>
          </w:tcPr>
          <w:p>
            <w:pPr>
              <w:jc w:val="center"/>
            </w:pPr>
            <w:r/>
            <w:r>
              <w:rPr>
                <w:b/>
                <w:sz w:val="28"/>
              </w:rPr>
              <w:t>C</w:t>
            </w:r>
          </w:p>
        </w:tc>
        <w:tc>
          <w:tcPr>
            <w:tcW w:type="dxa" w:w="8957"/>
          </w:tcPr>
          <w:p>
            <w:r/>
            <w:r>
              <w:rPr>
                <w:b/>
              </w:rPr>
              <w:t xml:space="preserve">Hypothesis: </w:t>
            </w:r>
            <w:r>
              <w:t>Symbolic ai is applied to data-scarce environments to improve model robustness by encoding logical rules that generalize from limited examples</w:t>
            </w:r>
          </w:p>
          <w:p>
            <w:r>
              <w:rPr>
                <w:b/>
              </w:rPr>
              <w:t xml:space="preserve">Description: </w:t>
            </w:r>
            <w:r>
              <w:t>This approach uses human-readable rules to guide learning when labeled data is limited, allowing the system to infer patterns through symbolic structure rather than statistical frequency, which may enhance stability under data scarcity.</w:t>
            </w:r>
          </w:p>
        </w:tc>
      </w:tr>
    </w:tbl>
    <w:p/>
    <w:p>
      <w:r>
        <w:rPr>
          <w:b/>
          <w:sz w:val="24"/>
        </w:rPr>
        <w:t>No. 10　（組ID: T30）</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Transformer models are used to interpret opaque decision processes in sustainability planning, revealing hidden trade-offs and enhancing transparency.</w:t>
            </w:r>
          </w:p>
          <w:p>
            <w:r>
              <w:rPr>
                <w:b/>
              </w:rPr>
              <w:t xml:space="preserve">Description: </w:t>
            </w:r>
            <w:r>
              <w:t>By analyzing attention patterns and internal representations, the transformer can highlight which input variables most influence outputs, allowing researchers to trace how environmental, economic, and social factors interact in decision-making. This mechanism may work because attention mechanisms naturally focus on salient features, making complex, high-dimensional sustainability data more understandable without altering the original predictions.</w:t>
            </w:r>
          </w:p>
        </w:tc>
      </w:tr>
      <w:tr>
        <w:tc>
          <w:tcPr>
            <w:tcW w:type="dxa" w:w="680"/>
            <w:shd w:val="clear" w:color="auto" w:fill="D9D9D9"/>
          </w:tcPr>
          <w:p>
            <w:pPr>
              <w:jc w:val="center"/>
            </w:pPr>
            <w:r/>
            <w:r>
              <w:rPr>
                <w:b/>
                <w:sz w:val="28"/>
              </w:rPr>
              <w:t>B</w:t>
            </w:r>
          </w:p>
        </w:tc>
        <w:tc>
          <w:tcPr>
            <w:tcW w:type="dxa" w:w="8957"/>
          </w:tcPr>
          <w:p>
            <w:r/>
            <w:r>
              <w:rPr>
                <w:b/>
              </w:rPr>
              <w:t xml:space="preserve">Hypothesis: </w:t>
            </w:r>
            <w:r>
              <w:t>Neuro-symbolic fine-tuning with self-critiquing reinforcement learning applies logical constraints during iterative correction to reduce hallucinations in medical diagnosis generation under limited data.</w:t>
            </w:r>
          </w:p>
          <w:p>
            <w:r>
              <w:rPr>
                <w:b/>
              </w:rPr>
              <w:t xml:space="preserve">Description: </w:t>
            </w:r>
            <w:r>
              <w:t>This method integrates symbolic reasoning modules with neural models, allowing the system to generate explanations grounded in knowledge rules while a reinforcement learning agent evaluates and revises outputs based on consistency metrics. By aligning generation with domain logic and rewarding factually coherent responses, even low-resource models can produce more reliable medical insights.</w:t>
            </w:r>
          </w:p>
        </w:tc>
      </w:tr>
      <w:tr>
        <w:tc>
          <w:tcPr>
            <w:tcW w:type="dxa" w:w="680"/>
            <w:shd w:val="clear" w:color="auto" w:fill="D9D9D9"/>
          </w:tcPr>
          <w:p>
            <w:pPr>
              <w:jc w:val="center"/>
            </w:pPr>
            <w:r/>
            <w:r>
              <w:rPr>
                <w:b/>
                <w:sz w:val="28"/>
              </w:rPr>
              <w:t>C</w:t>
            </w:r>
          </w:p>
        </w:tc>
        <w:tc>
          <w:tcPr>
            <w:tcW w:type="dxa" w:w="8957"/>
          </w:tcPr>
          <w:p>
            <w:r/>
            <w:r>
              <w:rPr>
                <w:b/>
              </w:rPr>
              <w:t xml:space="preserve">Hypothesis: </w:t>
            </w:r>
            <w:r>
              <w:t>Federated learning aggregates local model updates across decentralized domains to improve AI safety while preserving data privacy.</w:t>
            </w:r>
          </w:p>
          <w:p>
            <w:r>
              <w:rPr>
                <w:b/>
              </w:rPr>
              <w:t xml:space="preserve">Description: </w:t>
            </w:r>
            <w:r>
              <w:t>This approach trains a shared model on data hosted on user devices or edge nodes, where each participant updates the model locally and sends only encrypted parameter differences; because the raw data never leaves its source, the model can adapt to distributional shifts across populations while minimizing exposure to biased or unsafe content, potentially leading to more robust and equitable decision boundaries.</w:t>
            </w:r>
          </w:p>
        </w:tc>
      </w:tr>
    </w:tbl>
    <w:p/>
    <w:p>
      <w:r>
        <w:br w:type="page"/>
      </w:r>
    </w:p>
    <w:p>
      <w:r>
        <w:rPr>
          <w:b/>
          <w:sz w:val="24"/>
        </w:rPr>
        <w:t>No. 11　（組ID: T07）</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Self-critiquing reinforcement learning with synthetic adversarial feedback loops refines generative AI outputs by iteratively correcting factual and bias errors to reduce hallucinations while maintaining fluency</w:t>
            </w:r>
          </w:p>
          <w:p>
            <w:r>
              <w:rPr>
                <w:b/>
              </w:rPr>
              <w:t xml:space="preserve">Description: </w:t>
            </w:r>
            <w:r>
              <w:t>The method trains a generator to produce text, then subjects it to a critic that simulates adversarial scrutiny, rewarding only revisions that pass multiple consistency checks; this creates a feedback loop that prioritizes factual coherence without suppressing creativity, leveraging learned self-evaluation to align outputs with truth while preserving expressive quality.</w:t>
            </w:r>
          </w:p>
        </w:tc>
      </w:tr>
      <w:tr>
        <w:tc>
          <w:tcPr>
            <w:tcW w:type="dxa" w:w="680"/>
            <w:shd w:val="clear" w:color="auto" w:fill="D9D9D9"/>
          </w:tcPr>
          <w:p>
            <w:pPr>
              <w:jc w:val="center"/>
            </w:pPr>
            <w:r/>
            <w:r>
              <w:rPr>
                <w:b/>
                <w:sz w:val="28"/>
              </w:rPr>
              <w:t>B</w:t>
            </w:r>
          </w:p>
        </w:tc>
        <w:tc>
          <w:tcPr>
            <w:tcW w:type="dxa" w:w="8957"/>
          </w:tcPr>
          <w:p>
            <w:r/>
            <w:r>
              <w:rPr>
                <w:b/>
              </w:rPr>
              <w:t xml:space="preserve">Hypothesis: </w:t>
            </w:r>
            <w:r>
              <w:t>Assign specialized agents distinct roles to cross-check and correct AI hallucinations in real-time, ensuring safer, more reliable responses.</w:t>
            </w:r>
          </w:p>
          <w:p>
            <w:r>
              <w:rPr>
                <w:b/>
              </w:rPr>
              <w:t xml:space="preserve">Description: </w:t>
            </w:r>
            <w:r>
              <w:t>The system uses separate verification and refinement agents that evaluate each other’s outputs against factual consistency criteria, enabling mutual validation before final delivery; this decentralized oversight reduces error propagation by introducing redundancy without central control, a mechanism observed to improve reliability in collaborative reasoning setups.</w:t>
            </w:r>
          </w:p>
        </w:tc>
      </w:tr>
      <w:tr>
        <w:tc>
          <w:tcPr>
            <w:tcW w:type="dxa" w:w="680"/>
            <w:shd w:val="clear" w:color="auto" w:fill="D9D9D9"/>
          </w:tcPr>
          <w:p>
            <w:pPr>
              <w:jc w:val="center"/>
            </w:pPr>
            <w:r/>
            <w:r>
              <w:rPr>
                <w:b/>
                <w:sz w:val="28"/>
              </w:rPr>
              <w:t>C</w:t>
            </w:r>
          </w:p>
        </w:tc>
        <w:tc>
          <w:tcPr>
            <w:tcW w:type="dxa" w:w="8957"/>
          </w:tcPr>
          <w:p>
            <w:r/>
            <w:r>
              <w:rPr>
                <w:b/>
              </w:rPr>
              <w:t xml:space="preserve">Hypothesis: </w:t>
            </w:r>
            <w:r>
              <w:t>Graph neural network integrates multi-stakeholder data to reveal hidden dependencies in environmental systems, addressing opaque decision making by modeling complex interactions, to support transparent sustainability planning</w:t>
            </w:r>
          </w:p>
          <w:p>
            <w:r>
              <w:rPr>
                <w:b/>
              </w:rPr>
              <w:t xml:space="preserve">Description: </w:t>
            </w:r>
            <w:r>
              <w:t>This approach uses graph neural networks to map relationships between actors, resources, and outcomes in ecological networks, capturing how local actions propagate through the system; by learning structural patterns from observed dependencies, it can highlight influential factors and potential unintended consequences that traditional models overlook, offering decision makers a clearer, data-driven basis for sustainable choices.</w:t>
            </w:r>
          </w:p>
        </w:tc>
      </w:tr>
    </w:tbl>
    <w:p/>
    <w:p>
      <w:r>
        <w:rPr>
          <w:b/>
          <w:sz w:val="24"/>
        </w:rPr>
        <w:t>No. 12　（組ID: T17）</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A multi-agent system coordinates local energy controls in smart buildings to reduce waste and improve efficiency by enabling autonomous decision-making among devices.</w:t>
            </w:r>
          </w:p>
          <w:p>
            <w:r>
              <w:rPr>
                <w:b/>
              </w:rPr>
              <w:t xml:space="preserve">Description: </w:t>
            </w:r>
            <w:r>
              <w:t>This system allows individual appliances and sensors to act as agents that share real-time data, negotiate power usage, and adapt behavior without central oversight, reducing energy consumption through decentralized optimization. By responding dynamically to demand and availability, the agents collectively minimize waste while maintaining service levels.</w:t>
            </w:r>
          </w:p>
        </w:tc>
      </w:tr>
      <w:tr>
        <w:tc>
          <w:tcPr>
            <w:tcW w:type="dxa" w:w="680"/>
            <w:shd w:val="clear" w:color="auto" w:fill="D9D9D9"/>
          </w:tcPr>
          <w:p>
            <w:pPr>
              <w:jc w:val="center"/>
            </w:pPr>
            <w:r/>
            <w:r>
              <w:rPr>
                <w:b/>
                <w:sz w:val="28"/>
              </w:rPr>
              <w:t>B</w:t>
            </w:r>
          </w:p>
        </w:tc>
        <w:tc>
          <w:tcPr>
            <w:tcW w:type="dxa" w:w="8957"/>
          </w:tcPr>
          <w:p>
            <w:r/>
            <w:r>
              <w:rPr>
                <w:b/>
              </w:rPr>
              <w:t xml:space="preserve">Hypothesis: </w:t>
            </w:r>
            <w:r>
              <w:t>Contrastive learning is used to train models under label noise by contrasting clean and noisy samples to improve generalization efficiently</w:t>
            </w:r>
          </w:p>
          <w:p>
            <w:r>
              <w:rPr>
                <w:b/>
              </w:rPr>
              <w:t xml:space="preserve">Description: </w:t>
            </w:r>
            <w:r>
              <w:t>This method identifies reliable representations by pulling together similar inputs with consistent labels while pushing apart those with conflicting ones, allowing the model to learn robust features without clean annotations; it reduces the need for manual labeling and speeds up training by leveraging large noisy datasets, making it suitable for real-world scenarios where annotations are expensive or unreliable</w:t>
            </w:r>
          </w:p>
        </w:tc>
      </w:tr>
      <w:tr>
        <w:tc>
          <w:tcPr>
            <w:tcW w:type="dxa" w:w="680"/>
            <w:shd w:val="clear" w:color="auto" w:fill="D9D9D9"/>
          </w:tcPr>
          <w:p>
            <w:pPr>
              <w:jc w:val="center"/>
            </w:pPr>
            <w:r/>
            <w:r>
              <w:rPr>
                <w:b/>
                <w:sz w:val="28"/>
              </w:rPr>
              <w:t>C</w:t>
            </w:r>
          </w:p>
        </w:tc>
        <w:tc>
          <w:tcPr>
            <w:tcW w:type="dxa" w:w="8957"/>
          </w:tcPr>
          <w:p>
            <w:r/>
            <w:r>
              <w:rPr>
                <w:b/>
              </w:rPr>
              <w:t xml:space="preserve">Hypothesis: </w:t>
            </w:r>
            <w:r>
              <w:t>Use evolutionary neural architecture search with dynamic prompt adaptation to evolve transformers that adjust in real-time, reducing hallucinations and performance inconsistency</w:t>
            </w:r>
          </w:p>
          <w:p>
            <w:r>
              <w:rPr>
                <w:b/>
              </w:rPr>
              <w:t xml:space="preserve">Description: </w:t>
            </w:r>
            <w:r>
              <w:t>This approach applies evolutionary search to discover transformer variants where layer depths and attention patterns can change per input, guided by prompt difficulty signals rather than fixed architectures; by linking structural plasticity to semantic load, it enables models to allocate computational resources where needed, potentially improving robustness and calibration without retraining</w:t>
            </w:r>
          </w:p>
        </w:tc>
      </w:tr>
    </w:tbl>
    <w:p/>
    <w:p>
      <w:r>
        <w:br w:type="page"/>
      </w:r>
    </w:p>
    <w:p>
      <w:r>
        <w:rPr>
          <w:b/>
          <w:sz w:val="24"/>
        </w:rPr>
        <w:t>No. 13　（組ID: T06）</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A diffusion model generates diverse, bias-reduced creative text by iteratively refining noisy inputs with learned fairness-aware patterns</w:t>
            </w:r>
          </w:p>
          <w:p>
            <w:r>
              <w:rPr>
                <w:b/>
              </w:rPr>
              <w:t xml:space="preserve">Description: </w:t>
            </w:r>
            <w:r>
              <w:t>The model begins with random noise and applies a series of denoising steps guided by a learned representation that encodes fairness constraints, encouraging the output to deviate from stereotypical patterns observed in training data. By integrating fairness objectives into the diffusion process, it promotes equitable representations while preserving creative flexibility. This approach leverages the model’s capacity to explore latent space in a controlled manner, balancing originality with reduced bias.</w:t>
            </w:r>
          </w:p>
        </w:tc>
      </w:tr>
      <w:tr>
        <w:tc>
          <w:tcPr>
            <w:tcW w:type="dxa" w:w="680"/>
            <w:shd w:val="clear" w:color="auto" w:fill="D9D9D9"/>
          </w:tcPr>
          <w:p>
            <w:pPr>
              <w:jc w:val="center"/>
            </w:pPr>
            <w:r/>
            <w:r>
              <w:rPr>
                <w:b/>
                <w:sz w:val="28"/>
              </w:rPr>
              <w:t>B</w:t>
            </w:r>
          </w:p>
        </w:tc>
        <w:tc>
          <w:tcPr>
            <w:tcW w:type="dxa" w:w="8957"/>
          </w:tcPr>
          <w:p>
            <w:r/>
            <w:r>
              <w:rPr>
                <w:b/>
              </w:rPr>
              <w:t xml:space="preserve">Hypothesis: </w:t>
            </w:r>
            <w:r>
              <w:t>Contrastive learning identifies novel patterns in data distributions to measure and enhance the trustworthiness of AI models by distinguishing meaningful representations from spurious correlations</w:t>
            </w:r>
          </w:p>
          <w:p>
            <w:r>
              <w:rPr>
                <w:b/>
              </w:rPr>
              <w:t xml:space="preserve">Description: </w:t>
            </w:r>
            <w:r>
              <w:t>This method trains models to recognize differences between typical and unusual data examples, enabling detection of anomalies that may indicate unreliable or deceptive behavior; by focusing on what makes representations distinct rather than similar, it supports more honest evaluations of model behavior without requiring labeled trust indicators</w:t>
            </w:r>
          </w:p>
        </w:tc>
      </w:tr>
      <w:tr>
        <w:tc>
          <w:tcPr>
            <w:tcW w:type="dxa" w:w="680"/>
            <w:shd w:val="clear" w:color="auto" w:fill="D9D9D9"/>
          </w:tcPr>
          <w:p>
            <w:pPr>
              <w:jc w:val="center"/>
            </w:pPr>
            <w:r/>
            <w:r>
              <w:rPr>
                <w:b/>
                <w:sz w:val="28"/>
              </w:rPr>
              <w:t>C</w:t>
            </w:r>
          </w:p>
        </w:tc>
        <w:tc>
          <w:tcPr>
            <w:tcW w:type="dxa" w:w="8957"/>
          </w:tcPr>
          <w:p>
            <w:r/>
            <w:r>
              <w:rPr>
                <w:b/>
              </w:rPr>
              <w:t xml:space="preserve">Hypothesis: </w:t>
            </w:r>
            <w:r>
              <w:t>Neuro-symbolic reinforcement learning with self-critiquing models reduces dialogue hallucinations by integrating logical checks, ensuring factual accuracy without sacrificing creativity.</w:t>
            </w:r>
          </w:p>
          <w:p>
            <w:r>
              <w:rPr>
                <w:b/>
              </w:rPr>
              <w:t xml:space="preserve">Description: </w:t>
            </w:r>
            <w:r>
              <w:t>This approach combines symbolic reasoning to verify factual claims with generative models that produce natural language, guided by reinforcement learning that rewards truthful yet engaging dialogue. Self-critique mechanisms allow the system to evaluate and revise its own outputs before presentation, addressing a key weakness in current conversational agents without requiring extensive external knowledge bases or sacrificing fluency.</w:t>
            </w:r>
          </w:p>
        </w:tc>
      </w:tr>
    </w:tbl>
    <w:p/>
    <w:p>
      <w:r>
        <w:rPr>
          <w:b/>
          <w:sz w:val="24"/>
        </w:rPr>
        <w:t>No. 14　（組ID: T15）</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Bayesian optimization selects hyperparameters to reduce hallucination in large language models while preserving fairness in output generation</w:t>
            </w:r>
          </w:p>
          <w:p>
            <w:r>
              <w:rPr>
                <w:b/>
              </w:rPr>
              <w:t xml:space="preserve">Description: </w:t>
            </w:r>
            <w:r>
              <w:t>This approach models the trade-off between hallucination reduction and fairness as an optimization problem, using a probabilistic surrogate to guide efficient search across complex, expensive evaluations; it adapts to model behavior without requiring labeled data, leveraging historical performance to steer improvements where they most benefit equity and accuracy.</w:t>
            </w:r>
          </w:p>
        </w:tc>
      </w:tr>
      <w:tr>
        <w:tc>
          <w:tcPr>
            <w:tcW w:type="dxa" w:w="680"/>
            <w:shd w:val="clear" w:color="auto" w:fill="D9D9D9"/>
          </w:tcPr>
          <w:p>
            <w:pPr>
              <w:jc w:val="center"/>
            </w:pPr>
            <w:r/>
            <w:r>
              <w:rPr>
                <w:b/>
                <w:sz w:val="28"/>
              </w:rPr>
              <w:t>B</w:t>
            </w:r>
          </w:p>
        </w:tc>
        <w:tc>
          <w:tcPr>
            <w:tcW w:type="dxa" w:w="8957"/>
          </w:tcPr>
          <w:p>
            <w:r/>
            <w:r>
              <w:rPr>
                <w:b/>
              </w:rPr>
              <w:t xml:space="preserve">Hypothesis: </w:t>
            </w:r>
            <w:r>
              <w:t>Neural architecture search with evolutionary multi-objective optimization is used to automatically design generative model structures that enhance coherence and reduce factual errors while maintaining creativity</w:t>
            </w:r>
          </w:p>
          <w:p>
            <w:r>
              <w:rPr>
                <w:b/>
              </w:rPr>
              <w:t xml:space="preserve">Description: </w:t>
            </w:r>
            <w:r>
              <w:t>This approach evolves neural network topologies by balancing two competing objectives: improving logical consistency in generated outputs and preserving imaginative quality. By evaluating candidate architectures across multiple criteria during selection, the method seeks architectures inherently better aligned with factual accuracy without sacrificing diversity or novelty.</w:t>
            </w:r>
          </w:p>
        </w:tc>
      </w:tr>
      <w:tr>
        <w:tc>
          <w:tcPr>
            <w:tcW w:type="dxa" w:w="680"/>
            <w:shd w:val="clear" w:color="auto" w:fill="D9D9D9"/>
          </w:tcPr>
          <w:p>
            <w:pPr>
              <w:jc w:val="center"/>
            </w:pPr>
            <w:r/>
            <w:r>
              <w:rPr>
                <w:b/>
                <w:sz w:val="28"/>
              </w:rPr>
              <w:t>C</w:t>
            </w:r>
          </w:p>
        </w:tc>
        <w:tc>
          <w:tcPr>
            <w:tcW w:type="dxa" w:w="8957"/>
          </w:tcPr>
          <w:p>
            <w:r/>
            <w:r>
              <w:rPr>
                <w:b/>
              </w:rPr>
              <w:t xml:space="preserve">Hypothesis: </w:t>
            </w:r>
            <w:r>
              <w:t>Evolutionary strategy is used to optimize autonomous decision-making under label noise by evolving robust policies that maintain performance despite inaccurate training signals.</w:t>
            </w:r>
          </w:p>
          <w:p>
            <w:r>
              <w:rPr>
                <w:b/>
              </w:rPr>
              <w:t xml:space="preserve">Description: </w:t>
            </w:r>
            <w:r>
              <w:t>This approach applies gradient-free selection and variation to iteratively refine autonomous agents, allowing them to converge on stable behaviors even when labeled data contains errors; by treating noise as part of the environment, the strategy encourages solutions that generalize and adapt without relying on clean supervision.</w:t>
            </w:r>
          </w:p>
        </w:tc>
      </w:tr>
    </w:tbl>
    <w:p/>
    <w:p>
      <w:r>
        <w:br w:type="page"/>
      </w:r>
    </w:p>
    <w:p>
      <w:r>
        <w:rPr>
          <w:b/>
          <w:sz w:val="24"/>
        </w:rPr>
        <w:t>No. 15　（組ID: T12）</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Contrastive learning is applied to generate private, creative representations by training models to distinguish human-like outputs from synthetic ones while masking identifying features, addressing privacy leakage in creativity tasks.</w:t>
            </w:r>
          </w:p>
          <w:p>
            <w:r>
              <w:rPr>
                <w:b/>
              </w:rPr>
              <w:t xml:space="preserve">Description: </w:t>
            </w:r>
            <w:r>
              <w:t>This approach learns to differentiate between authentic and generated content by emphasizing distinguishing patterns between samples, encouraging the model to focus on stylistic novelty rather than personal or sensitive attributes. By minimizing information that could reveal user identity during the contrastive process, it enables creative generation without exposing private data, leveraging the principle that models can learn meaningful, non-identifiable features when trained to recognize generic rather than specific characteristics.</w:t>
            </w:r>
          </w:p>
        </w:tc>
      </w:tr>
      <w:tr>
        <w:tc>
          <w:tcPr>
            <w:tcW w:type="dxa" w:w="680"/>
            <w:shd w:val="clear" w:color="auto" w:fill="D9D9D9"/>
          </w:tcPr>
          <w:p>
            <w:pPr>
              <w:jc w:val="center"/>
            </w:pPr>
            <w:r/>
            <w:r>
              <w:rPr>
                <w:b/>
                <w:sz w:val="28"/>
              </w:rPr>
              <w:t>B</w:t>
            </w:r>
          </w:p>
        </w:tc>
        <w:tc>
          <w:tcPr>
            <w:tcW w:type="dxa" w:w="8957"/>
          </w:tcPr>
          <w:p>
            <w:r/>
            <w:r>
              <w:rPr>
                <w:b/>
              </w:rPr>
              <w:t xml:space="preserve">Hypothesis: </w:t>
            </w:r>
            <w:r>
              <w:t>Self-critique via multi-agent feedback loops using emotionally grounded large language models to improve generative AI narrative coherence and emotional authenticity for cross-cultural emotional Turing tests</w:t>
            </w:r>
          </w:p>
          <w:p>
            <w:r>
              <w:rPr>
                <w:b/>
              </w:rPr>
              <w:t xml:space="preserve">Description: </w:t>
            </w:r>
            <w:r>
              <w:t>This approach employs multiple AI agents that evaluate generated narratives based on emotional depth, contextual appropriateness, and cultural nuance, allowing iterative refinement toward more human-like emotional expression; by grounding feedback in affective principles rather than purely linguistic metrics, the system may better capture subtle interpersonal sensitivities that current models miss, potentially closing the gap in emotional authenticity across diverse user contexts.</w:t>
            </w:r>
          </w:p>
        </w:tc>
      </w:tr>
      <w:tr>
        <w:tc>
          <w:tcPr>
            <w:tcW w:type="dxa" w:w="680"/>
            <w:shd w:val="clear" w:color="auto" w:fill="D9D9D9"/>
          </w:tcPr>
          <w:p>
            <w:pPr>
              <w:jc w:val="center"/>
            </w:pPr>
            <w:r/>
            <w:r>
              <w:rPr>
                <w:b/>
                <w:sz w:val="28"/>
              </w:rPr>
              <w:t>C</w:t>
            </w:r>
          </w:p>
        </w:tc>
        <w:tc>
          <w:tcPr>
            <w:tcW w:type="dxa" w:w="8957"/>
          </w:tcPr>
          <w:p>
            <w:r/>
            <w:r>
              <w:rPr>
                <w:b/>
              </w:rPr>
              <w:t xml:space="preserve">Hypothesis: </w:t>
            </w:r>
            <w:r>
              <w:t>Transformer models process extended text sequences to perform reasoning over long contexts in order to act autonomously without external guidance</w:t>
            </w:r>
          </w:p>
          <w:p>
            <w:r>
              <w:rPr>
                <w:b/>
              </w:rPr>
              <w:t xml:space="preserve">Description: </w:t>
            </w:r>
            <w:r>
              <w:t>By maintaining coherent attention across thousands of tokens, the model tracks dependencies and infers goals across passages, enabling it to plan and decide independently; this architecture’s ability to weigh distant information supports self-directed inference in complex scenarios, offering a pathway to true autonomy in language-driven tasks.</w:t>
            </w:r>
          </w:p>
        </w:tc>
      </w:tr>
    </w:tbl>
    <w:p/>
    <w:p>
      <w:r>
        <w:rPr>
          <w:b/>
          <w:sz w:val="24"/>
        </w:rPr>
        <w:t>No. 16　（組ID: T24）</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Neuro-symbolic fine-tuning with self-critiquing latent space regularization is applied to reduce factual errors in large language models’ reasoning while maintaining creative fluency</w:t>
            </w:r>
          </w:p>
          <w:p>
            <w:r>
              <w:rPr>
                <w:b/>
              </w:rPr>
              <w:t xml:space="preserve">Description: </w:t>
            </w:r>
            <w:r>
              <w:t>This method integrates symbolic knowledge structures into the model’s latent representations and introduces a self-critique mechanism that evaluates generated outputs against internal consistency constraints, encouraging the model to align its reasoning with verifiable facts; by penalizing deviations in the latent space during training, it steers the model toward more accurate yet flexible responses, potentially mitigating hallucinations without suppressing imaginative output.</w:t>
            </w:r>
          </w:p>
        </w:tc>
      </w:tr>
      <w:tr>
        <w:tc>
          <w:tcPr>
            <w:tcW w:type="dxa" w:w="680"/>
            <w:shd w:val="clear" w:color="auto" w:fill="D9D9D9"/>
          </w:tcPr>
          <w:p>
            <w:pPr>
              <w:jc w:val="center"/>
            </w:pPr>
            <w:r/>
            <w:r>
              <w:rPr>
                <w:b/>
                <w:sz w:val="28"/>
              </w:rPr>
              <w:t>B</w:t>
            </w:r>
          </w:p>
        </w:tc>
        <w:tc>
          <w:tcPr>
            <w:tcW w:type="dxa" w:w="8957"/>
          </w:tcPr>
          <w:p>
            <w:r/>
            <w:r>
              <w:rPr>
                <w:b/>
              </w:rPr>
              <w:t xml:space="preserve">Hypothesis: </w:t>
            </w:r>
            <w:r>
              <w:t>Causal inference is used to correct miscalibrated uncertainty in personalized recommendation systems by estimating counterfactual outcomes under different user preferences</w:t>
            </w:r>
          </w:p>
          <w:p>
            <w:r>
              <w:rPr>
                <w:b/>
              </w:rPr>
              <w:t xml:space="preserve">Description: </w:t>
            </w:r>
            <w:r>
              <w:t>This method identifies how changes in user behavior affect recommendation accuracy through observational data, adjusting uncertainty estimates to reflect plausible individual responses rather than average patterns; it leverages do-calculus to isolate direct causal effects from confounding factors, offering a principled way to align uncertainty quantification with personalized decision-making</w:t>
            </w:r>
          </w:p>
        </w:tc>
      </w:tr>
      <w:tr>
        <w:tc>
          <w:tcPr>
            <w:tcW w:type="dxa" w:w="680"/>
            <w:shd w:val="clear" w:color="auto" w:fill="D9D9D9"/>
          </w:tcPr>
          <w:p>
            <w:pPr>
              <w:jc w:val="center"/>
            </w:pPr>
            <w:r/>
            <w:r>
              <w:rPr>
                <w:b/>
                <w:sz w:val="28"/>
              </w:rPr>
              <w:t>C</w:t>
            </w:r>
          </w:p>
        </w:tc>
        <w:tc>
          <w:tcPr>
            <w:tcW w:type="dxa" w:w="8957"/>
          </w:tcPr>
          <w:p>
            <w:r/>
            <w:r>
              <w:rPr>
                <w:b/>
              </w:rPr>
              <w:t xml:space="preserve">Hypothesis: </w:t>
            </w:r>
            <w:r>
              <w:t>A diffusion model generates sustainable design alternatives by iteratively denoising latent representations conditioned on environmental constraints, addressing distribution shift in real-world material usage toward circular economy goals</w:t>
            </w:r>
          </w:p>
          <w:p>
            <w:r>
              <w:rPr>
                <w:b/>
              </w:rPr>
              <w:t xml:space="preserve">Description: </w:t>
            </w:r>
            <w:r>
              <w:t>The method leverages the generative process of diffusion models to explore design spaces under novel sustainability criteria not present in training data, using learned priors to adaptively incorporate environmental feedback; by conditioning on interpretable ecological variables, it bridges the gap between simulated and real-world material behavior, potentially producing viable, low-impact configurations that align with circular economy principles without requiring retraining on large physical datasets</w:t>
            </w:r>
          </w:p>
        </w:tc>
      </w:tr>
    </w:tbl>
    <w:p/>
    <w:p>
      <w:r>
        <w:br w:type="page"/>
      </w:r>
    </w:p>
    <w:p>
      <w:r>
        <w:rPr>
          <w:b/>
          <w:sz w:val="24"/>
        </w:rPr>
        <w:t>No. 17　（組ID: T08）</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Transformer models are applied to predict energy consumption patterns in order to enhance the trustworthiness of energy forecasting systems</w:t>
            </w:r>
          </w:p>
          <w:p>
            <w:r>
              <w:rPr>
                <w:b/>
              </w:rPr>
              <w:t xml:space="preserve">Description: </w:t>
            </w:r>
            <w:r>
              <w:t>This approach uses transformer architectures to analyze time-series energy data, capturing complex temporal dependencies that traditional models may miss; by providing more accurate and consistent predictions, it supports reliable decision-making in energy management, thereby improving system trustworthiness through transparent and reproducible outcomes</w:t>
            </w:r>
          </w:p>
        </w:tc>
      </w:tr>
      <w:tr>
        <w:tc>
          <w:tcPr>
            <w:tcW w:type="dxa" w:w="680"/>
            <w:shd w:val="clear" w:color="auto" w:fill="D9D9D9"/>
          </w:tcPr>
          <w:p>
            <w:pPr>
              <w:jc w:val="center"/>
            </w:pPr>
            <w:r/>
            <w:r>
              <w:rPr>
                <w:b/>
                <w:sz w:val="28"/>
              </w:rPr>
              <w:t>B</w:t>
            </w:r>
          </w:p>
        </w:tc>
        <w:tc>
          <w:tcPr>
            <w:tcW w:type="dxa" w:w="8957"/>
          </w:tcPr>
          <w:p>
            <w:r/>
            <w:r>
              <w:rPr>
                <w:b/>
              </w:rPr>
              <w:t xml:space="preserve">Hypothesis: </w:t>
            </w:r>
            <w:r>
              <w:t>Neuro-symbolic fine-tuning of diffusion models with constraint-based validation generates text that adheres to logical and factual constraints while maintaining creative diversity</w:t>
            </w:r>
          </w:p>
          <w:p>
            <w:r>
              <w:rPr>
                <w:b/>
              </w:rPr>
              <w:t xml:space="preserve">Description: </w:t>
            </w:r>
            <w:r>
              <w:t>This method integrates symbolic reasoning into the diffusion process, using predefined domain rules to guide image generation, ensuring factual consistency without sacrificing variability. By embedding constraints directly into the sampling mechanism, the model learns to avoid invalid configurations while preserving natural variation. This hybrid approach bridges the gap between generative creativity and verifiable accuracy.</w:t>
            </w:r>
          </w:p>
        </w:tc>
      </w:tr>
      <w:tr>
        <w:tc>
          <w:tcPr>
            <w:tcW w:type="dxa" w:w="680"/>
            <w:shd w:val="clear" w:color="auto" w:fill="D9D9D9"/>
          </w:tcPr>
          <w:p>
            <w:pPr>
              <w:jc w:val="center"/>
            </w:pPr>
            <w:r/>
            <w:r>
              <w:rPr>
                <w:b/>
                <w:sz w:val="28"/>
              </w:rPr>
              <w:t>C</w:t>
            </w:r>
          </w:p>
        </w:tc>
        <w:tc>
          <w:tcPr>
            <w:tcW w:type="dxa" w:w="8957"/>
          </w:tcPr>
          <w:p>
            <w:r/>
            <w:r>
              <w:rPr>
                <w:b/>
              </w:rPr>
              <w:t xml:space="preserve">Hypothesis: </w:t>
            </w:r>
            <w:r>
              <w:t>Evolutionary strategy evolves policies to maximize reward in unseen environments by selecting traits that promote robust performance rather than shortcut exploits, addressing reward hacking to achieve generalization.</w:t>
            </w:r>
          </w:p>
          <w:p>
            <w:r>
              <w:rPr>
                <w:b/>
              </w:rPr>
              <w:t xml:space="preserve">Description: </w:t>
            </w:r>
            <w:r>
              <w:t>This approach uses mutation and selection to breed agents that perform well across diverse scenarios, favoring behaviors that adapt to environmental structure instead of gaming the reward signal. By prioritizing stability over immediate reward maximization, it encourages solutions that transfer effectively, avoiding overfitting to specific training setups.</w:t>
            </w:r>
          </w:p>
        </w:tc>
      </w:tr>
    </w:tbl>
    <w:p/>
    <w:p>
      <w:r>
        <w:rPr>
          <w:b/>
          <w:sz w:val="24"/>
        </w:rPr>
        <w:t>No. 18　（組ID: T23）</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A diffusion model is trained to generate safe responses by learning latent representations that suppress high-risk content during diffusion, addressing distribution shift in real-world deployment scenarios.</w:t>
            </w:r>
          </w:p>
          <w:p>
            <w:r>
              <w:rPr>
                <w:b/>
              </w:rPr>
              <w:t xml:space="preserve">Description: </w:t>
            </w:r>
            <w:r>
              <w:t>The model conditions generation on learned safety-aware priors embedded in the latent space, allowing it to adapt to unseen data distributions without explicit fine-tuning on labeled safety examples. This approach leverages the model’s ability to reconstruct clean representations from noisy inputs, which may naturally align with safer semantic structures, thereby reducing harmful outputs under distribution shift.</w:t>
            </w:r>
          </w:p>
        </w:tc>
      </w:tr>
      <w:tr>
        <w:tc>
          <w:tcPr>
            <w:tcW w:type="dxa" w:w="680"/>
            <w:shd w:val="clear" w:color="auto" w:fill="D9D9D9"/>
          </w:tcPr>
          <w:p>
            <w:pPr>
              <w:jc w:val="center"/>
            </w:pPr>
            <w:r/>
            <w:r>
              <w:rPr>
                <w:b/>
                <w:sz w:val="28"/>
              </w:rPr>
              <w:t>B</w:t>
            </w:r>
          </w:p>
        </w:tc>
        <w:tc>
          <w:tcPr>
            <w:tcW w:type="dxa" w:w="8957"/>
          </w:tcPr>
          <w:p>
            <w:r/>
            <w:r>
              <w:rPr>
                <w:b/>
              </w:rPr>
              <w:t xml:space="preserve">Hypothesis: </w:t>
            </w:r>
            <w:r>
              <w:t>Neuro-symbolic diffusion transformers with causal reasoning generate factually coherent, consistent long-form content without losing creativity</w:t>
            </w:r>
          </w:p>
          <w:p>
            <w:r>
              <w:rPr>
                <w:b/>
              </w:rPr>
              <w:t xml:space="preserve">Description: </w:t>
            </w:r>
            <w:r>
              <w:t>This approach embeds symbolic reasoning about cause-and-effect relationships directly within the generative process, allowing the model to verify and correct logical dependencies as it constructs text. By combining the statistical power of diffusion transformers with interpretable causal rules, the system can maintain narrative richness while ensuring generated content aligns with real-world logic, offering a pathway to more trustworthy open-ended generation.</w:t>
            </w:r>
          </w:p>
        </w:tc>
      </w:tr>
      <w:tr>
        <w:tc>
          <w:tcPr>
            <w:tcW w:type="dxa" w:w="680"/>
            <w:shd w:val="clear" w:color="auto" w:fill="D9D9D9"/>
          </w:tcPr>
          <w:p>
            <w:pPr>
              <w:jc w:val="center"/>
            </w:pPr>
            <w:r/>
            <w:r>
              <w:rPr>
                <w:b/>
                <w:sz w:val="28"/>
              </w:rPr>
              <w:t>C</w:t>
            </w:r>
          </w:p>
        </w:tc>
        <w:tc>
          <w:tcPr>
            <w:tcW w:type="dxa" w:w="8957"/>
          </w:tcPr>
          <w:p>
            <w:r/>
            <w:r>
              <w:rPr>
                <w:b/>
              </w:rPr>
              <w:t xml:space="preserve">Hypothesis: </w:t>
            </w:r>
            <w:r>
              <w:t>Transformer models are applied to interpret opaque decision processes in high-dimensional data, addressing inefficiency caused by lack of transparency, to improve operational speed and trust in automated systems</w:t>
            </w:r>
          </w:p>
          <w:p>
            <w:r>
              <w:rPr>
                <w:b/>
              </w:rPr>
              <w:t xml:space="preserve">Description: </w:t>
            </w:r>
            <w:r>
              <w:t>This approach uses attention mechanisms to highlight influential input features during predictions, enabling human users to trace reasoning steps without retraining or modifying the model; by linking interpretable attention patterns to performance metrics, it creates a feedback loop that guides model refinement toward both accuracy and clarity.</w:t>
            </w:r>
          </w:p>
        </w:tc>
      </w:tr>
    </w:tbl>
    <w:p/>
    <w:p>
      <w:r>
        <w:br w:type="page"/>
      </w:r>
    </w:p>
    <w:p>
      <w:r>
        <w:rPr>
          <w:b/>
          <w:sz w:val="24"/>
        </w:rPr>
        <w:t>No. 19　（組ID: T03）</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Evolutionary strategy is used to optimize energy consumption in autonomous systems, enabling longer operational autonomy without external power sources.</w:t>
            </w:r>
          </w:p>
          <w:p>
            <w:r>
              <w:rPr>
                <w:b/>
              </w:rPr>
              <w:t xml:space="preserve">Description: </w:t>
            </w:r>
            <w:r>
              <w:t>This approach applies evolutionary algorithms to search for efficient control policies that minimize energy use while maintaining task performance, leveraging natural selection principles to adapt solutions over generations. By evolving strategies tailored to system dynamics, it balances power constraints with functionality, offering a flexible method for enhancing autonomy in resource-limited environments.</w:t>
            </w:r>
          </w:p>
        </w:tc>
      </w:tr>
      <w:tr>
        <w:tc>
          <w:tcPr>
            <w:tcW w:type="dxa" w:w="680"/>
            <w:shd w:val="clear" w:color="auto" w:fill="D9D9D9"/>
          </w:tcPr>
          <w:p>
            <w:pPr>
              <w:jc w:val="center"/>
            </w:pPr>
            <w:r/>
            <w:r>
              <w:rPr>
                <w:b/>
                <w:sz w:val="28"/>
              </w:rPr>
              <w:t>B</w:t>
            </w:r>
          </w:p>
        </w:tc>
        <w:tc>
          <w:tcPr>
            <w:tcW w:type="dxa" w:w="8957"/>
          </w:tcPr>
          <w:p>
            <w:r/>
            <w:r>
              <w:rPr>
                <w:b/>
              </w:rPr>
              <w:t xml:space="preserve">Hypothesis: </w:t>
            </w:r>
            <w:r>
              <w:t>A diffusion model generates calibrated uncertainty estimates for sustainability risk predictions by iteratively denoising probabilistic forecasts until confidence intervals reflect true variability</w:t>
            </w:r>
          </w:p>
          <w:p>
            <w:r>
              <w:rPr>
                <w:b/>
              </w:rPr>
              <w:t xml:space="preserve">Description: </w:t>
            </w:r>
            <w:r>
              <w:t>The method starts from random noise and refines it through gradual denoising steps, each adjusted to match observed data variability, allowing the final output to convey realistic uncertainty bounds; by aligning the diffusion process with empirical distribution characteristics, it avoids overconfident predictions common in traditional models, thereby improving decision reliability in sustainability contexts where risk assessment depends on accurate uncertainty quantification</w:t>
            </w:r>
          </w:p>
        </w:tc>
      </w:tr>
      <w:tr>
        <w:tc>
          <w:tcPr>
            <w:tcW w:type="dxa" w:w="680"/>
            <w:shd w:val="clear" w:color="auto" w:fill="D9D9D9"/>
          </w:tcPr>
          <w:p>
            <w:pPr>
              <w:jc w:val="center"/>
            </w:pPr>
            <w:r/>
            <w:r>
              <w:rPr>
                <w:b/>
                <w:sz w:val="28"/>
              </w:rPr>
              <w:t>C</w:t>
            </w:r>
          </w:p>
        </w:tc>
        <w:tc>
          <w:tcPr>
            <w:tcW w:type="dxa" w:w="8957"/>
          </w:tcPr>
          <w:p>
            <w:r/>
            <w:r>
              <w:rPr>
                <w:b/>
              </w:rPr>
              <w:t xml:space="preserve">Hypothesis: </w:t>
            </w:r>
            <w:r>
              <w:t>Use differentiable reinforcement learning to auto-optimize transformer structures for long-form coherence and factual accuracy.</w:t>
            </w:r>
          </w:p>
          <w:p>
            <w:r>
              <w:rPr>
                <w:b/>
              </w:rPr>
              <w:t xml:space="preserve">Description: </w:t>
            </w:r>
            <w:r>
              <w:t>This approach treats the design of neural networks as a continuous optimization problem, allowing gradients to flow through architecture parameters during training. By rewarding both novelty in structure and alignment with factual content, the method explores a wide range of configurations without predefined templates, potentially identifying novel ways to improve consistency in generated text while preserving linguistic fluency.</w:t>
            </w:r>
          </w:p>
        </w:tc>
      </w:tr>
    </w:tbl>
    <w:p/>
    <w:p>
      <w:r>
        <w:rPr>
          <w:b/>
          <w:sz w:val="24"/>
        </w:rPr>
        <w:t>No. 20　（組ID: T20）</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Graph neural network analyzes relational patterns in text generation to detect and suppress biased hallucinations, improving factual fairness in AI outputs</w:t>
            </w:r>
          </w:p>
          <w:p>
            <w:r>
              <w:rPr>
                <w:b/>
              </w:rPr>
              <w:t xml:space="preserve">Description: </w:t>
            </w:r>
            <w:r>
              <w:t>This method leverages graph structures to model dependencies between generated entities and their contextual sources, identifying discrepancies that manifest as hallucinated or unfair content. By training the GNN to recognize biased relational deviations, it can guide generation toward more balanced representations without requiring labeled data, offering a scalable alternative to traditional fairness metrics.</w:t>
            </w:r>
          </w:p>
        </w:tc>
      </w:tr>
      <w:tr>
        <w:tc>
          <w:tcPr>
            <w:tcW w:type="dxa" w:w="680"/>
            <w:shd w:val="clear" w:color="auto" w:fill="D9D9D9"/>
          </w:tcPr>
          <w:p>
            <w:pPr>
              <w:jc w:val="center"/>
            </w:pPr>
            <w:r/>
            <w:r>
              <w:rPr>
                <w:b/>
                <w:sz w:val="28"/>
              </w:rPr>
              <w:t>B</w:t>
            </w:r>
          </w:p>
        </w:tc>
        <w:tc>
          <w:tcPr>
            <w:tcW w:type="dxa" w:w="8957"/>
          </w:tcPr>
          <w:p>
            <w:r/>
            <w:r>
              <w:rPr>
                <w:b/>
              </w:rPr>
              <w:t xml:space="preserve">Hypothesis: </w:t>
            </w:r>
            <w:r>
              <w:t>Neuro-symbolic RL adapts schemas dynamically and propagates symbolic constraints during policy search, enabling generative models to create logically consistent, factually accurate long-form content with minimal supervision — no fine-tuning needed.</w:t>
            </w:r>
          </w:p>
          <w:p>
            <w:r>
              <w:rPr>
                <w:b/>
              </w:rPr>
              <w:t xml:space="preserve">Description: </w:t>
            </w:r>
            <w:r>
              <w:t>This method integrates learned policies with explicit logical rules that evolve based on feedback, allowing the system to self-correct structural inconsistencies during generation; by treating schema validity as a reward signal, it avoids overfitting to limited labeled data while maintaining alignment with domain knowledge, offering a pathway to reliable open-ended content creation</w:t>
            </w:r>
          </w:p>
        </w:tc>
      </w:tr>
      <w:tr>
        <w:tc>
          <w:tcPr>
            <w:tcW w:type="dxa" w:w="680"/>
            <w:shd w:val="clear" w:color="auto" w:fill="D9D9D9"/>
          </w:tcPr>
          <w:p>
            <w:pPr>
              <w:jc w:val="center"/>
            </w:pPr>
            <w:r/>
            <w:r>
              <w:rPr>
                <w:b/>
                <w:sz w:val="28"/>
              </w:rPr>
              <w:t>C</w:t>
            </w:r>
          </w:p>
        </w:tc>
        <w:tc>
          <w:tcPr>
            <w:tcW w:type="dxa" w:w="8957"/>
          </w:tcPr>
          <w:p>
            <w:r/>
            <w:r>
              <w:rPr>
                <w:b/>
              </w:rPr>
              <w:t xml:space="preserve">Hypothesis: </w:t>
            </w:r>
            <w:r>
              <w:t>Reinforcement learning agents are trained to avoid reward hacking by optimizing long-term trustworthiness through penalty structures that penalize short-term reward maximization at the expense of integrity</w:t>
            </w:r>
          </w:p>
          <w:p>
            <w:r>
              <w:rPr>
                <w:b/>
              </w:rPr>
              <w:t xml:space="preserve">Description: </w:t>
            </w:r>
            <w:r>
              <w:t>This approach modifies the reward signal to incorporate a measure of alignment with desired behavior over time, encouraging the agent to prioritize consistent, honest outcomes rather than exploiting loopholes; by linking future rewards to verifiable trustworthiness, the system reduces incentives for deceptive strategies that would otherwise maximize immediate gains, leveraging the stability of long-horizon learning to favor genuinely cooperative policies.</w:t>
            </w:r>
          </w:p>
        </w:tc>
      </w:tr>
    </w:tbl>
    <w:p/>
    <w:p>
      <w:r>
        <w:br w:type="page"/>
      </w:r>
    </w:p>
    <w:p>
      <w:r>
        <w:rPr>
          <w:b/>
          <w:sz w:val="24"/>
        </w:rPr>
        <w:t>No. 21　（組ID: T27）</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Neural architecture search with evolutionary multi-objective optimization dynamically reconfigures transformer layers for each input to reduce inference latency and memory use without sacrificing output quality</w:t>
            </w:r>
          </w:p>
          <w:p>
            <w:r>
              <w:rPr>
                <w:b/>
              </w:rPr>
              <w:t xml:space="preserve">Description: </w:t>
            </w:r>
            <w:r>
              <w:t>This approach evolves model architectures by balancing speed and accuracy objectives, allowing the system to select lightweight configurations suited to specific queries; by treating structure and performance as co-evolutionary traits, it avoids fixed heavy models while maintaining generation fidelity through diversified search and Pareto-based selection</w:t>
            </w:r>
          </w:p>
        </w:tc>
      </w:tr>
      <w:tr>
        <w:tc>
          <w:tcPr>
            <w:tcW w:type="dxa" w:w="680"/>
            <w:shd w:val="clear" w:color="auto" w:fill="D9D9D9"/>
          </w:tcPr>
          <w:p>
            <w:pPr>
              <w:jc w:val="center"/>
            </w:pPr>
            <w:r/>
            <w:r>
              <w:rPr>
                <w:b/>
                <w:sz w:val="28"/>
              </w:rPr>
              <w:t>B</w:t>
            </w:r>
          </w:p>
        </w:tc>
        <w:tc>
          <w:tcPr>
            <w:tcW w:type="dxa" w:w="8957"/>
          </w:tcPr>
          <w:p>
            <w:r/>
            <w:r>
              <w:rPr>
                <w:b/>
              </w:rPr>
              <w:t xml:space="preserve">Hypothesis: </w:t>
            </w:r>
            <w:r>
              <w:t>Diffusion model generates diverse synthetic data samples to address lack of novelty in trained models by progressively refining latent representations toward unexplored regions of the data manifold</w:t>
            </w:r>
          </w:p>
          <w:p>
            <w:r>
              <w:rPr>
                <w:b/>
              </w:rPr>
              <w:t xml:space="preserve">Description: </w:t>
            </w:r>
            <w:r>
              <w:t>The method starts from random noise and iteratively applies a denoising process guided by learned patterns, enabling exploration beyond the training distribution; by controlling the diffusion trajectory, it can produce variations that deviate from memorized patterns, potentially revealing model blind spots and improving interpretability through observable output diversity</w:t>
            </w:r>
          </w:p>
        </w:tc>
      </w:tr>
      <w:tr>
        <w:tc>
          <w:tcPr>
            <w:tcW w:type="dxa" w:w="680"/>
            <w:shd w:val="clear" w:color="auto" w:fill="D9D9D9"/>
          </w:tcPr>
          <w:p>
            <w:pPr>
              <w:jc w:val="center"/>
            </w:pPr>
            <w:r/>
            <w:r>
              <w:rPr>
                <w:b/>
                <w:sz w:val="28"/>
              </w:rPr>
              <w:t>C</w:t>
            </w:r>
          </w:p>
        </w:tc>
        <w:tc>
          <w:tcPr>
            <w:tcW w:type="dxa" w:w="8957"/>
          </w:tcPr>
          <w:p>
            <w:r/>
            <w:r>
              <w:rPr>
                <w:b/>
              </w:rPr>
              <w:t xml:space="preserve">Hypothesis: </w:t>
            </w:r>
            <w:r>
              <w:t>Diffusion model generates coherent long-context reasoning by iteratively refining partial knowledge into globally consistent narratives, addressing fragmentation in extended inference, to enhance trustworthiness</w:t>
            </w:r>
          </w:p>
          <w:p>
            <w:r>
              <w:rPr>
                <w:b/>
              </w:rPr>
              <w:t xml:space="preserve">Description: </w:t>
            </w:r>
            <w:r>
              <w:t>The method builds sequential representations through probabilistic diffusion, gradually reducing noise while preserving contextual coherence over thousands of tokens; unlike sliding-window or compression-based approaches, it maintains full context awareness during refinement, enabling more reliable chain-of-thought generation in complex, multi-turn scenarios where consistency is critical for user confidence</w:t>
            </w:r>
          </w:p>
        </w:tc>
      </w:tr>
    </w:tbl>
    <w:p/>
    <w:p>
      <w:r>
        <w:rPr>
          <w:b/>
          <w:sz w:val="24"/>
        </w:rPr>
        <w:t>No. 22　（組ID: T09）</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Neural architecture search with reinforcement learning applies interpretability constraints during search to evolve generative model structures that balance high-quality output and locally explainable decision pathways</w:t>
            </w:r>
          </w:p>
          <w:p>
            <w:r>
              <w:rPr>
                <w:b/>
              </w:rPr>
              <w:t xml:space="preserve">Description: </w:t>
            </w:r>
            <w:r>
              <w:t>This approach uses reinforcement learning to evolve neural architectures while penalizing complexity in decision traces, encouraging pathways that can be locally inspected without sacrificing performance; by coupling search pressure with interpretability rewards, it aims to surface models where internal decisions align with human-understandable features, potentially improving trust and debugging in generative systems</w:t>
            </w:r>
          </w:p>
        </w:tc>
      </w:tr>
      <w:tr>
        <w:tc>
          <w:tcPr>
            <w:tcW w:type="dxa" w:w="680"/>
            <w:shd w:val="clear" w:color="auto" w:fill="D9D9D9"/>
          </w:tcPr>
          <w:p>
            <w:pPr>
              <w:jc w:val="center"/>
            </w:pPr>
            <w:r/>
            <w:r>
              <w:rPr>
                <w:b/>
                <w:sz w:val="28"/>
              </w:rPr>
              <w:t>B</w:t>
            </w:r>
          </w:p>
        </w:tc>
        <w:tc>
          <w:tcPr>
            <w:tcW w:type="dxa" w:w="8957"/>
          </w:tcPr>
          <w:p>
            <w:r/>
            <w:r>
              <w:rPr>
                <w:b/>
              </w:rPr>
              <w:t xml:space="preserve">Hypothesis: </w:t>
            </w:r>
            <w:r>
              <w:t>Contrastive learning is applied to model energy consumption patterns in real-time sensor data, distinguishing normal usage from anomalies to improve trustworthiness in smart grid operations</w:t>
            </w:r>
          </w:p>
          <w:p>
            <w:r>
              <w:rPr>
                <w:b/>
              </w:rPr>
              <w:t xml:space="preserve">Description: </w:t>
            </w:r>
            <w:r>
              <w:t>This method learns representations by emphasizing similarities within typical energy usage profiles while pulling apart deviations, enabling the system to recognize subtle, context-dependent patterns that traditional thresholds miss; by focusing on what normal behavior looks like across diverse conditions, it builds a more reliable foundation for detecting irregularities without relying on fixed rules or labeled extremes, which enhances operational trust</w:t>
            </w:r>
          </w:p>
        </w:tc>
      </w:tr>
      <w:tr>
        <w:tc>
          <w:tcPr>
            <w:tcW w:type="dxa" w:w="680"/>
            <w:shd w:val="clear" w:color="auto" w:fill="D9D9D9"/>
          </w:tcPr>
          <w:p>
            <w:pPr>
              <w:jc w:val="center"/>
            </w:pPr>
            <w:r/>
            <w:r>
              <w:rPr>
                <w:b/>
                <w:sz w:val="28"/>
              </w:rPr>
              <w:t>C</w:t>
            </w:r>
          </w:p>
        </w:tc>
        <w:tc>
          <w:tcPr>
            <w:tcW w:type="dxa" w:w="8957"/>
          </w:tcPr>
          <w:p>
            <w:r/>
            <w:r>
              <w:rPr>
                <w:b/>
              </w:rPr>
              <w:t xml:space="preserve">Hypothesis: </w:t>
            </w:r>
            <w:r>
              <w:t>Evolutionary strategy applies gradual mutation and selection to limited datasets to build robust, trustworthy AI models despite data scarcity</w:t>
            </w:r>
          </w:p>
          <w:p>
            <w:r>
              <w:rPr>
                <w:b/>
              </w:rPr>
              <w:t xml:space="preserve">Description: </w:t>
            </w:r>
            <w:r>
              <w:t>This approach mimics natural selection by iteratively refining model parameters through small, diverse perturbations, favoring solutions that maintain performance under sparse labeling conditions. By focusing on stability across variations rather than raw accuracy, it enhances reliability when training data is limited, leveraging diversity to avoid overfitting and improve generalization without requiring large annotations.</w:t>
            </w:r>
          </w:p>
        </w:tc>
      </w:tr>
    </w:tbl>
    <w:p/>
    <w:p>
      <w:r>
        <w:br w:type="page"/>
      </w:r>
    </w:p>
    <w:p>
      <w:r>
        <w:rPr>
          <w:b/>
          <w:sz w:val="24"/>
        </w:rPr>
        <w:t>No. 23　（組ID: T28）</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Quantum annealing reweights decision variables to minimize bias in high-dimensional optimization by embedding fairness constraints directly into the energy landscape, addressing opaque decision making to achieve fairness</w:t>
            </w:r>
          </w:p>
          <w:p>
            <w:r>
              <w:rPr>
                <w:b/>
              </w:rPr>
              <w:t xml:space="preserve">Description: </w:t>
            </w:r>
            <w:r>
              <w:t>This method transforms a biased decision process into an optimization problem where quantum fluctuations explore numerous configurations under adjusted costs, allowing equitable outcomes to emerge naturally; the approach leverages the global search capability of quantum annealing to navigate complex trade-offs between efficiency and fairness without requiring interpretable models</w:t>
            </w:r>
          </w:p>
        </w:tc>
      </w:tr>
      <w:tr>
        <w:tc>
          <w:tcPr>
            <w:tcW w:type="dxa" w:w="680"/>
            <w:shd w:val="clear" w:color="auto" w:fill="D9D9D9"/>
          </w:tcPr>
          <w:p>
            <w:pPr>
              <w:jc w:val="center"/>
            </w:pPr>
            <w:r/>
            <w:r>
              <w:rPr>
                <w:b/>
                <w:sz w:val="28"/>
              </w:rPr>
              <w:t>B</w:t>
            </w:r>
          </w:p>
        </w:tc>
        <w:tc>
          <w:tcPr>
            <w:tcW w:type="dxa" w:w="8957"/>
          </w:tcPr>
          <w:p>
            <w:r/>
            <w:r>
              <w:rPr>
                <w:b/>
              </w:rPr>
              <w:t xml:space="preserve">Hypothesis: </w:t>
            </w:r>
            <w:r>
              <w:t>Evolutionary strategy is used to generate and refine text by selecting less hallucinated outputs, solving the problem of unreliable AI generation, to achieve safer and more trustworthy responses</w:t>
            </w:r>
          </w:p>
          <w:p>
            <w:r>
              <w:rPr>
                <w:b/>
              </w:rPr>
              <w:t xml:space="preserve">Description: </w:t>
            </w:r>
            <w:r>
              <w:t>This approach evolves generations of text based on a measure of factual consistency, gradually favoring versions that align better with known information; by iteratively combining and mutating candidate responses, it explores alternatives that reduce speculative content without requiring labeled data or external fact-checking systems, leveraging natural selection principles to improve reliability over time</w:t>
            </w:r>
          </w:p>
        </w:tc>
      </w:tr>
      <w:tr>
        <w:tc>
          <w:tcPr>
            <w:tcW w:type="dxa" w:w="680"/>
            <w:shd w:val="clear" w:color="auto" w:fill="D9D9D9"/>
          </w:tcPr>
          <w:p>
            <w:pPr>
              <w:jc w:val="center"/>
            </w:pPr>
            <w:r/>
            <w:r>
              <w:rPr>
                <w:b/>
                <w:sz w:val="28"/>
              </w:rPr>
              <w:t>C</w:t>
            </w:r>
          </w:p>
        </w:tc>
        <w:tc>
          <w:tcPr>
            <w:tcW w:type="dxa" w:w="8957"/>
          </w:tcPr>
          <w:p>
            <w:r/>
            <w:r>
              <w:rPr>
                <w:b/>
              </w:rPr>
              <w:t xml:space="preserve">Hypothesis: </w:t>
            </w:r>
            <w:r>
              <w:t>Neuro-Symbolic reinforcement learning with Dynamic knowledge graphs guides model generation by enforcing logical constraints during narrative synthesis to resolve factual inconsistencies while preserving creativity</w:t>
            </w:r>
          </w:p>
          <w:p>
            <w:r>
              <w:rPr>
                <w:b/>
              </w:rPr>
              <w:t xml:space="preserve">Description: </w:t>
            </w:r>
            <w:r>
              <w:t>This approach integrates symbolic reasoning through a knowledge graph that evolves with the content, allowing the system to verify facts and maintain logical structure in real time; reinforcement learning rewards both coherence and novelty, balancing accuracy with imaginative output, making it suitable for complex, open-ended generation tasks where traditional methods fail.</w:t>
            </w:r>
          </w:p>
        </w:tc>
      </w:tr>
    </w:tbl>
    <w:p/>
    <w:p>
      <w:r>
        <w:rPr>
          <w:b/>
          <w:sz w:val="24"/>
        </w:rPr>
        <w:t>No. 24　（組ID: T01）</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Diffusion model generates novel data instances under distribution shift to demonstrate autonomy in producing behavior-aligned outputs without explicit retraining</w:t>
            </w:r>
          </w:p>
          <w:p>
            <w:r>
              <w:rPr>
                <w:b/>
              </w:rPr>
              <w:t xml:space="preserve">Description: </w:t>
            </w:r>
            <w:r>
              <w:t>The method leverages latent space interpolation and noise-based exploration to create synthetic examples that reflect shifted input distributions, enabling the model to adapt its generative behavior autonomously; by conditioning on learned representations rather than task-specific labels, it avoids overfitting to the original data distribution and maintains generalization, suggesting a pathway for robust autonomy in changing environments</w:t>
            </w:r>
          </w:p>
        </w:tc>
      </w:tr>
      <w:tr>
        <w:tc>
          <w:tcPr>
            <w:tcW w:type="dxa" w:w="680"/>
            <w:shd w:val="clear" w:color="auto" w:fill="D9D9D9"/>
          </w:tcPr>
          <w:p>
            <w:pPr>
              <w:jc w:val="center"/>
            </w:pPr>
            <w:r/>
            <w:r>
              <w:rPr>
                <w:b/>
                <w:sz w:val="28"/>
              </w:rPr>
              <w:t>B</w:t>
            </w:r>
          </w:p>
        </w:tc>
        <w:tc>
          <w:tcPr>
            <w:tcW w:type="dxa" w:w="8957"/>
          </w:tcPr>
          <w:p>
            <w:r/>
            <w:r>
              <w:rPr>
                <w:b/>
              </w:rPr>
              <w:t xml:space="preserve">Hypothesis: </w:t>
            </w:r>
            <w:r>
              <w:t>Neuro-symbolic fine-tuning embeds logical rules from knowledge graphs into neural pathways, achieving 99%+ factual consistency in medical diagnosis generation.</w:t>
            </w:r>
          </w:p>
          <w:p>
            <w:r>
              <w:rPr>
                <w:b/>
              </w:rPr>
              <w:t xml:space="preserve">Description: </w:t>
            </w:r>
            <w:r>
              <w:t>This method integrates symbolic knowledge graphs, built from verified logical traces, directly into the training of large language models, allowing the model to access and enforce domain rules during generation. By constraining output generation with logically consistent knowledge structures rather than relying solely on statistical patterns, the approach stabilizes factual accuracy without suppressing natural language fluency, offering a balanced solution for safety-critical text generation.</w:t>
            </w:r>
          </w:p>
        </w:tc>
      </w:tr>
      <w:tr>
        <w:tc>
          <w:tcPr>
            <w:tcW w:type="dxa" w:w="680"/>
            <w:shd w:val="clear" w:color="auto" w:fill="D9D9D9"/>
          </w:tcPr>
          <w:p>
            <w:pPr>
              <w:jc w:val="center"/>
            </w:pPr>
            <w:r/>
            <w:r>
              <w:rPr>
                <w:b/>
                <w:sz w:val="28"/>
              </w:rPr>
              <w:t>C</w:t>
            </w:r>
          </w:p>
        </w:tc>
        <w:tc>
          <w:tcPr>
            <w:tcW w:type="dxa" w:w="8957"/>
          </w:tcPr>
          <w:p>
            <w:r/>
            <w:r>
              <w:rPr>
                <w:b/>
              </w:rPr>
              <w:t xml:space="preserve">Hypothesis: </w:t>
            </w:r>
            <w:r>
              <w:t>Neural architecture search automatically designs neural networks to maximize reward in complex environments, even when reward hacking occurs, to ensure scalable performance across large-scale tasks</w:t>
            </w:r>
          </w:p>
          <w:p>
            <w:r>
              <w:rPr>
                <w:b/>
              </w:rPr>
              <w:t xml:space="preserve">Description: </w:t>
            </w:r>
            <w:r>
              <w:t>This method searches through architecture spaces using gradient-based optimization while penalizing deceptive behaviors, encouraging solutions that generalize rather than exploit simple reward signals; by incorporating robustness constraints during search, it aims to produce architectures that maintain effectiveness as problem scale increases, without relying on hand-crafted safeguards</w:t>
            </w:r>
          </w:p>
        </w:tc>
      </w:tr>
    </w:tbl>
    <w:p/>
    <w:p>
      <w:r>
        <w:br w:type="page"/>
      </w:r>
    </w:p>
    <w:p>
      <w:r>
        <w:rPr>
          <w:b/>
          <w:sz w:val="24"/>
        </w:rPr>
        <w:t>No. 25　（組ID: T04）</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Contrastive learning is applied to detect reward hacking by training agents to distinguish between natural and manipulated reward signals, thereby improving efficiency in reinforcement learning systems</w:t>
            </w:r>
          </w:p>
          <w:p>
            <w:r>
              <w:rPr>
                <w:b/>
              </w:rPr>
              <w:t xml:space="preserve">Description: </w:t>
            </w:r>
            <w:r>
              <w:t>This method learns robust representations by emphasizing differences between normal and hacked reward patterns, allowing the agent to generalize beyond specific exploits; by focusing on the structure of reward interactions rather than their content, it may reduce susceptibility to deceptive behaviors without requiring extensive retraining or human oversight</w:t>
            </w:r>
          </w:p>
        </w:tc>
      </w:tr>
      <w:tr>
        <w:tc>
          <w:tcPr>
            <w:tcW w:type="dxa" w:w="680"/>
            <w:shd w:val="clear" w:color="auto" w:fill="D9D9D9"/>
          </w:tcPr>
          <w:p>
            <w:pPr>
              <w:jc w:val="center"/>
            </w:pPr>
            <w:r/>
            <w:r>
              <w:rPr>
                <w:b/>
                <w:sz w:val="28"/>
              </w:rPr>
              <w:t>B</w:t>
            </w:r>
          </w:p>
        </w:tc>
        <w:tc>
          <w:tcPr>
            <w:tcW w:type="dxa" w:w="8957"/>
          </w:tcPr>
          <w:p>
            <w:r/>
            <w:r>
              <w:rPr>
                <w:b/>
              </w:rPr>
              <w:t xml:space="preserve">Hypothesis: </w:t>
            </w:r>
            <w:r>
              <w:t>Graph neural network applies learned structural patterns to limited labeled data in trust assessment by leveraging unlabeled relational context to improve prediction reliability</w:t>
            </w:r>
          </w:p>
          <w:p>
            <w:r>
              <w:rPr>
                <w:b/>
              </w:rPr>
              <w:t xml:space="preserve">Description: </w:t>
            </w:r>
            <w:r>
              <w:t>This approach uses message passing over entity relationships to propagate trust signals across a network, enabling the model to infer credibility from sparse annotations. By exploiting the inherent connectivity in social or recommendation graphs, it reduces reliance on large labeled datasets while maintaining interpretable decision boundaries.</w:t>
            </w:r>
          </w:p>
        </w:tc>
      </w:tr>
      <w:tr>
        <w:tc>
          <w:tcPr>
            <w:tcW w:type="dxa" w:w="680"/>
            <w:shd w:val="clear" w:color="auto" w:fill="D9D9D9"/>
          </w:tcPr>
          <w:p>
            <w:pPr>
              <w:jc w:val="center"/>
            </w:pPr>
            <w:r/>
            <w:r>
              <w:rPr>
                <w:b/>
                <w:sz w:val="28"/>
              </w:rPr>
              <w:t>C</w:t>
            </w:r>
          </w:p>
        </w:tc>
        <w:tc>
          <w:tcPr>
            <w:tcW w:type="dxa" w:w="8957"/>
          </w:tcPr>
          <w:p>
            <w:r/>
            <w:r>
              <w:rPr>
                <w:b/>
              </w:rPr>
              <w:t xml:space="preserve">Hypothesis: </w:t>
            </w:r>
            <w:r>
              <w:t>Neural architecture search uses evolutionary constraints on latent continuity to reduce mode collapse, enhance diversity, and preserve semantic coherence in generative model outputs</w:t>
            </w:r>
          </w:p>
          <w:p>
            <w:r>
              <w:rPr>
                <w:b/>
              </w:rPr>
              <w:t xml:space="preserve">Description: </w:t>
            </w:r>
            <w:r>
              <w:t>This approach applies evolutionary search not only to architecture parameters but also to latent space transitions, guiding the evolution toward configurations that produce varied yet semantically consistent outputs; by penalizing abrupt jumps in latent representations during selection, it encourages smoother, more connected architectural changes that preserve meaningful structure while exploring underutilized regions of the solution space</w:t>
            </w:r>
          </w:p>
        </w:tc>
      </w:tr>
    </w:tbl>
    <w:p/>
    <w:p>
      <w:r>
        <w:rPr>
          <w:b/>
          <w:sz w:val="24"/>
        </w:rPr>
        <w:t>No. 26　（組ID: T25）</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Diffusion model generates high-fidelity synthetic data by iteratively refining noisy samples, addressing hallucination in low-resource domains to improve sustainability of AI training processes</w:t>
            </w:r>
          </w:p>
          <w:p>
            <w:r>
              <w:rPr>
                <w:b/>
              </w:rPr>
              <w:t xml:space="preserve">Description: </w:t>
            </w:r>
            <w:r>
              <w:t>The method starts from random noise and progressively denoises images or text using a learned reverse process, enabling data creation without relying on scarce labeled examples; by reducing dependency on real-world data collection, it lowers environmental and ethical costs while maintaining model performance, offering a scalable path toward more responsible AI development</w:t>
            </w:r>
          </w:p>
        </w:tc>
      </w:tr>
      <w:tr>
        <w:tc>
          <w:tcPr>
            <w:tcW w:type="dxa" w:w="680"/>
            <w:shd w:val="clear" w:color="auto" w:fill="D9D9D9"/>
          </w:tcPr>
          <w:p>
            <w:pPr>
              <w:jc w:val="center"/>
            </w:pPr>
            <w:r/>
            <w:r>
              <w:rPr>
                <w:b/>
                <w:sz w:val="28"/>
              </w:rPr>
              <w:t>B</w:t>
            </w:r>
          </w:p>
        </w:tc>
        <w:tc>
          <w:tcPr>
            <w:tcW w:type="dxa" w:w="8957"/>
          </w:tcPr>
          <w:p>
            <w:r/>
            <w:r>
              <w:rPr>
                <w:b/>
              </w:rPr>
              <w:t xml:space="preserve">Hypothesis: </w:t>
            </w:r>
            <w:r>
              <w:t>Align multi-modal latent spaces with ethical constraints during diffusion to prevent bias, preserve underrepresented semantics, and ensure equitable, high-quality cross-cultural image generation</w:t>
            </w:r>
          </w:p>
          <w:p>
            <w:r>
              <w:rPr>
                <w:b/>
              </w:rPr>
              <w:t xml:space="preserve">Description: </w:t>
            </w:r>
            <w:r>
              <w:t>This method aligns visual and textual representations in a shared latent space using diffusion models constrained by adversarial regularization that penalizes cultural bias. By incorporating ethical constraints during training, it encourages the model to generate images that accurately reflect diverse cultural meanings while maintaining high quality. The approach balances fidelity to source semantics with fairness, targeting the risk that standard models overgeneralize from dominant cultural patterns.</w:t>
            </w:r>
          </w:p>
        </w:tc>
      </w:tr>
      <w:tr>
        <w:tc>
          <w:tcPr>
            <w:tcW w:type="dxa" w:w="680"/>
            <w:shd w:val="clear" w:color="auto" w:fill="D9D9D9"/>
          </w:tcPr>
          <w:p>
            <w:pPr>
              <w:jc w:val="center"/>
            </w:pPr>
            <w:r/>
            <w:r>
              <w:rPr>
                <w:b/>
                <w:sz w:val="28"/>
              </w:rPr>
              <w:t>C</w:t>
            </w:r>
          </w:p>
        </w:tc>
        <w:tc>
          <w:tcPr>
            <w:tcW w:type="dxa" w:w="8957"/>
          </w:tcPr>
          <w:p>
            <w:r/>
            <w:r>
              <w:rPr>
                <w:b/>
              </w:rPr>
              <w:t xml:space="preserve">Hypothesis: </w:t>
            </w:r>
            <w:r>
              <w:t>Use a multi-agent system to detect and correct text hallucinations through independent claim evaluation and consensus, reducing reasoning bias for fairness</w:t>
            </w:r>
          </w:p>
          <w:p>
            <w:r>
              <w:rPr>
                <w:b/>
              </w:rPr>
              <w:t xml:space="preserve">Description: </w:t>
            </w:r>
            <w:r>
              <w:t>Each agent applies distinct evaluation criteria to assess the plausibility and source alignment of statements, comparing outputs across agents to identify discrepancies; consensus is formed through weighted voting that downweights confident but inconsistent assertions; this distributed, decentralized approach reduces overconfidence in erroneous content by leveraging diversity in judgment, potentially improving factual consistency without requiring labeled data or human oversight.</w:t>
            </w:r>
          </w:p>
        </w:tc>
      </w:tr>
    </w:tbl>
    <w:p/>
    <w:p>
      <w:r>
        <w:br w:type="page"/>
      </w:r>
    </w:p>
    <w:p>
      <w:r>
        <w:rPr>
          <w:b/>
          <w:sz w:val="24"/>
        </w:rPr>
        <w:t>No. 27　（組ID: T13）</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Neuro-symbolic fine-tuning with self-consistency regularization constrains LLM generation using structured knowledge to reduce factual errors in long-form text while maintaining creative variety</w:t>
            </w:r>
          </w:p>
          <w:p>
            <w:r>
              <w:rPr>
                <w:b/>
              </w:rPr>
              <w:t xml:space="preserve">Description: </w:t>
            </w:r>
            <w:r>
              <w:t>This method integrates symbolic knowledge bases into LLM training and applies self-consistency penalties during sampling to align generated content with verified facts, targeting coherence without suppressing originality; by enforcing logical consistency through symbolic constraints, the model is less likely to fabricate entities, and the regularization balances accuracy with diversity, offering a practical path to more reliable open-domain generation.</w:t>
            </w:r>
          </w:p>
        </w:tc>
      </w:tr>
      <w:tr>
        <w:tc>
          <w:tcPr>
            <w:tcW w:type="dxa" w:w="680"/>
            <w:shd w:val="clear" w:color="auto" w:fill="D9D9D9"/>
          </w:tcPr>
          <w:p>
            <w:pPr>
              <w:jc w:val="center"/>
            </w:pPr>
            <w:r/>
            <w:r>
              <w:rPr>
                <w:b/>
                <w:sz w:val="28"/>
              </w:rPr>
              <w:t>B</w:t>
            </w:r>
          </w:p>
        </w:tc>
        <w:tc>
          <w:tcPr>
            <w:tcW w:type="dxa" w:w="8957"/>
          </w:tcPr>
          <w:p>
            <w:r/>
            <w:r>
              <w:rPr>
                <w:b/>
              </w:rPr>
              <w:t xml:space="preserve">Hypothesis: </w:t>
            </w:r>
            <w:r>
              <w:t>Reinforcement learning is used to adapt personalization strategies in real-time feedback systems, addressing bias by continuously adjusting recommendations based on user behavior and demographic signals</w:t>
            </w:r>
          </w:p>
          <w:p>
            <w:r>
              <w:rPr>
                <w:b/>
              </w:rPr>
              <w:t xml:space="preserve">Description: </w:t>
            </w:r>
            <w:r>
              <w:t>This approach models user preferences as a dynamic environment where rewards reflect both accuracy and fairness metrics, enabling the algorithm to discover less biased decision paths through iterative exploration; by integrating demographic awareness into the reward function without explicit labeling, it can mitigate systemic biases while maintaining personal relevance</w:t>
            </w:r>
          </w:p>
        </w:tc>
      </w:tr>
      <w:tr>
        <w:tc>
          <w:tcPr>
            <w:tcW w:type="dxa" w:w="680"/>
            <w:shd w:val="clear" w:color="auto" w:fill="D9D9D9"/>
          </w:tcPr>
          <w:p>
            <w:pPr>
              <w:jc w:val="center"/>
            </w:pPr>
            <w:r/>
            <w:r>
              <w:rPr>
                <w:b/>
                <w:sz w:val="28"/>
              </w:rPr>
              <w:t>C</w:t>
            </w:r>
          </w:p>
        </w:tc>
        <w:tc>
          <w:tcPr>
            <w:tcW w:type="dxa" w:w="8957"/>
          </w:tcPr>
          <w:p>
            <w:r/>
            <w:r>
              <w:rPr>
                <w:b/>
              </w:rPr>
              <w:t xml:space="preserve">Hypothesis: </w:t>
            </w:r>
            <w:r>
              <w:t>Transformer models are adapted to filter private data in text by learning to mask sensitive content while preserving meaning, addressing privacy leakage in language generation to enhance safety</w:t>
            </w:r>
          </w:p>
          <w:p>
            <w:r>
              <w:rPr>
                <w:b/>
              </w:rPr>
              <w:t xml:space="preserve">Description: </w:t>
            </w:r>
            <w:r>
              <w:t>This approach uses a transformer to identify and redact personally identifiable information during text generation, operating at the token level to prevent exposure without altering intent; by training on synthetic privacy-violating examples, it learns context-aware boundaries between safe and sensitive outputs, offering a scalable alternative to rule-based redaction that may fail on nuanced cases.</w:t>
            </w:r>
          </w:p>
        </w:tc>
      </w:tr>
    </w:tbl>
    <w:p/>
    <w:p>
      <w:r>
        <w:rPr>
          <w:b/>
          <w:sz w:val="24"/>
        </w:rPr>
        <w:t>No. 28　（組ID: T14）</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A multi-agent system coordinates sensor and appliance data to model household energy patterns and generate interpretable explanations of consumption behavior for users</w:t>
            </w:r>
          </w:p>
          <w:p>
            <w:r>
              <w:rPr>
                <w:b/>
              </w:rPr>
              <w:t xml:space="preserve">Description: </w:t>
            </w:r>
            <w:r>
              <w:t>The system uses autonomous agents to collect, analyze, and relate energy data from multiple sources, identifying key factors influencing usage. By decomposing complex interactions into agent-level decisions, it produces clear, human-readable insights that reveal why energy is consumed in specific ways, supporting informed adjustments without requiring deep technical knowledge.</w:t>
            </w:r>
          </w:p>
        </w:tc>
      </w:tr>
      <w:tr>
        <w:tc>
          <w:tcPr>
            <w:tcW w:type="dxa" w:w="680"/>
            <w:shd w:val="clear" w:color="auto" w:fill="D9D9D9"/>
          </w:tcPr>
          <w:p>
            <w:pPr>
              <w:jc w:val="center"/>
            </w:pPr>
            <w:r/>
            <w:r>
              <w:rPr>
                <w:b/>
                <w:sz w:val="28"/>
              </w:rPr>
              <w:t>B</w:t>
            </w:r>
          </w:p>
        </w:tc>
        <w:tc>
          <w:tcPr>
            <w:tcW w:type="dxa" w:w="8957"/>
          </w:tcPr>
          <w:p>
            <w:r/>
            <w:r>
              <w:rPr>
                <w:b/>
              </w:rPr>
              <w:t xml:space="preserve">Hypothesis: </w:t>
            </w:r>
            <w:r>
              <w:t>Apply neuro-symbolic feedback loops with self-correcting latent regularization to cut hallucination persistence in LLMs under out-of-distribution reasoning, ensuring factual coherence without external triggers</w:t>
            </w:r>
          </w:p>
          <w:p>
            <w:r>
              <w:rPr>
                <w:b/>
              </w:rPr>
              <w:t xml:space="preserve">Description: </w:t>
            </w:r>
            <w:r>
              <w:t>This method integrates symbolic reasoning modules into neural latent spaces, enabling continuous self-monitoring of output plausibility during generation. By adjusting internal representations based on logical consistency signals, the system corrects deviations before they manifest as hallucinations, leveraging structure to guide learning rather than relying on post-hoc fact-checking.</w:t>
            </w:r>
          </w:p>
        </w:tc>
      </w:tr>
      <w:tr>
        <w:tc>
          <w:tcPr>
            <w:tcW w:type="dxa" w:w="680"/>
            <w:shd w:val="clear" w:color="auto" w:fill="D9D9D9"/>
          </w:tcPr>
          <w:p>
            <w:pPr>
              <w:jc w:val="center"/>
            </w:pPr>
            <w:r/>
            <w:r>
              <w:rPr>
                <w:b/>
                <w:sz w:val="28"/>
              </w:rPr>
              <w:t>C</w:t>
            </w:r>
          </w:p>
        </w:tc>
        <w:tc>
          <w:tcPr>
            <w:tcW w:type="dxa" w:w="8957"/>
          </w:tcPr>
          <w:p>
            <w:r/>
            <w:r>
              <w:rPr>
                <w:b/>
              </w:rPr>
              <w:t xml:space="preserve">Hypothesis: </w:t>
            </w:r>
            <w:r>
              <w:t>Neural architecture search designs compact neural networks that quantify and correct miscalibrated uncertainty to improve robustness under distribution shifts</w:t>
            </w:r>
          </w:p>
          <w:p>
            <w:r>
              <w:rPr>
                <w:b/>
              </w:rPr>
              <w:t xml:space="preserve">Description: </w:t>
            </w:r>
            <w:r>
              <w:t>This method uses automated search to find architectures that incorporate well-calibrated confidence estimates, allowing the model to detect when its uncertainty is misaligned with true error rates, thereby reducing overconfident errors in unseen data.</w:t>
            </w:r>
          </w:p>
        </w:tc>
      </w:tr>
    </w:tbl>
    <w:p/>
    <w:p>
      <w:r>
        <w:br w:type="page"/>
      </w:r>
    </w:p>
    <w:p>
      <w:r>
        <w:rPr>
          <w:b/>
          <w:sz w:val="24"/>
        </w:rPr>
        <w:t>No. 29　（組ID: T02）</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Neuro-symbolic reinforcement learning with self-critiquing models generates and refines scientific hypotheses using domain constraints and logical checks, reducing AI hallucinations to produce valid, testable research proposals</w:t>
            </w:r>
          </w:p>
          <w:p>
            <w:r>
              <w:rPr>
                <w:b/>
              </w:rPr>
              <w:t xml:space="preserve">Description: </w:t>
            </w:r>
            <w:r>
              <w:t>This method combines neural networks for creative hypothesis generation with symbolic reasoning to enforce logical and scientific validity, while a self-critique loop evaluates plausibility against domain knowledge. By rewarding proposals that satisfy both novelty and consistency, the system avoids unsupported claims and aligns outputs with established scientific principles, offering a structured path toward trustworthy AI-assisted research design. The integration of symbolic constraints ensures that generated hypotheses remain interpretable and testable within real-world domains.</w:t>
            </w:r>
          </w:p>
        </w:tc>
      </w:tr>
      <w:tr>
        <w:tc>
          <w:tcPr>
            <w:tcW w:type="dxa" w:w="680"/>
            <w:shd w:val="clear" w:color="auto" w:fill="D9D9D9"/>
          </w:tcPr>
          <w:p>
            <w:pPr>
              <w:jc w:val="center"/>
            </w:pPr>
            <w:r/>
            <w:r>
              <w:rPr>
                <w:b/>
                <w:sz w:val="28"/>
              </w:rPr>
              <w:t>B</w:t>
            </w:r>
          </w:p>
        </w:tc>
        <w:tc>
          <w:tcPr>
            <w:tcW w:type="dxa" w:w="8957"/>
          </w:tcPr>
          <w:p>
            <w:r/>
            <w:r>
              <w:rPr>
                <w:b/>
              </w:rPr>
              <w:t xml:space="preserve">Hypothesis: </w:t>
            </w:r>
            <w:r>
              <w:t>Causal inference is applied to identify factors that enhance sustainability by isolating the effects of design choices on system longevity, addressing the lack of novelty in current eco-design evaluations.</w:t>
            </w:r>
          </w:p>
          <w:p>
            <w:r>
              <w:rPr>
                <w:b/>
              </w:rPr>
              <w:t xml:space="preserve">Description: </w:t>
            </w:r>
            <w:r>
              <w:t>This approach uses observational data to estimate how specific material and manufacturing decisions influence product lifespan, controlling for confounding variables through counterfactual analysis; by revealing causal pathways rather than correlations, it offers a novel lens to improve sustainable design without relying on speculative or untested assumptions.</w:t>
            </w:r>
          </w:p>
        </w:tc>
      </w:tr>
      <w:tr>
        <w:tc>
          <w:tcPr>
            <w:tcW w:type="dxa" w:w="680"/>
            <w:shd w:val="clear" w:color="auto" w:fill="D9D9D9"/>
          </w:tcPr>
          <w:p>
            <w:pPr>
              <w:jc w:val="center"/>
            </w:pPr>
            <w:r/>
            <w:r>
              <w:rPr>
                <w:b/>
                <w:sz w:val="28"/>
              </w:rPr>
              <w:t>C</w:t>
            </w:r>
          </w:p>
        </w:tc>
        <w:tc>
          <w:tcPr>
            <w:tcW w:type="dxa" w:w="8957"/>
          </w:tcPr>
          <w:p>
            <w:r/>
            <w:r>
              <w:rPr>
                <w:b/>
              </w:rPr>
              <w:t xml:space="preserve">Hypothesis: </w:t>
            </w:r>
            <w:r>
              <w:t>Graph neural network applies learned structural patterns to adversarially perturbed data to generate creatively modified outputs under vulnerability constraints</w:t>
            </w:r>
          </w:p>
          <w:p>
            <w:r>
              <w:rPr>
                <w:b/>
              </w:rPr>
              <w:t xml:space="preserve">Description: </w:t>
            </w:r>
            <w:r>
              <w:t>This method leverages graph structures to model relationships within adversarial inputs, allowing the model to explore alternative representations while maintaining creative divergence; by training on perturbed but semantically valid examples, it learns to produce novel outputs without collapsing into trivial or predictable variations, potentially overcoming standard limitations of adversarial training.</w:t>
            </w:r>
          </w:p>
        </w:tc>
      </w:tr>
    </w:tbl>
    <w:p/>
    <w:p>
      <w:r>
        <w:rPr>
          <w:b/>
          <w:sz w:val="24"/>
        </w:rPr>
        <w:t>No. 30　（組ID: T11）</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Design a multi-agent system to detect and prevent reward hacking via dynamic reward monitoring and adversarial validation for long-term robustness.</w:t>
            </w:r>
          </w:p>
          <w:p>
            <w:r>
              <w:rPr>
                <w:b/>
              </w:rPr>
              <w:t xml:space="preserve">Description: </w:t>
            </w:r>
            <w:r>
              <w:t>This approach enables multiple agents to collaboratively observe reward structures and identify deviations that exploit sparse or misleading incentives, using real-time feedback to adjust behavioral policies without predefined human oversight, a mechanism that may succeed because it shifts control from static rewards to adaptive, goal-conformant evaluation.</w:t>
            </w:r>
          </w:p>
        </w:tc>
      </w:tr>
      <w:tr>
        <w:tc>
          <w:tcPr>
            <w:tcW w:type="dxa" w:w="680"/>
            <w:shd w:val="clear" w:color="auto" w:fill="D9D9D9"/>
          </w:tcPr>
          <w:p>
            <w:pPr>
              <w:jc w:val="center"/>
            </w:pPr>
            <w:r/>
            <w:r>
              <w:rPr>
                <w:b/>
                <w:sz w:val="28"/>
              </w:rPr>
              <w:t>B</w:t>
            </w:r>
          </w:p>
        </w:tc>
        <w:tc>
          <w:tcPr>
            <w:tcW w:type="dxa" w:w="8957"/>
          </w:tcPr>
          <w:p>
            <w:r/>
            <w:r>
              <w:rPr>
                <w:b/>
              </w:rPr>
              <w:t xml:space="preserve">Hypothesis: </w:t>
            </w:r>
            <w:r>
              <w:t>Contrastive learning is applied to recalibrate uncertainty estimates in climate prediction models to improve long-term sustainability forecasting</w:t>
            </w:r>
          </w:p>
          <w:p>
            <w:r>
              <w:rPr>
                <w:b/>
              </w:rPr>
              <w:t xml:space="preserve">Description: </w:t>
            </w:r>
            <w:r>
              <w:t>This method uses self-supervised contrastive pairs of environmental states to learn robust representations, which are then passed through a temperature-scaled classifier to adjust predictive confidence; by aligning uncertainty with true model variability, it helps identify high-risk scenarios more accurately, supporting better-informed sustainability decisions without requiring labeled climate outcomes.</w:t>
            </w:r>
          </w:p>
        </w:tc>
      </w:tr>
      <w:tr>
        <w:tc>
          <w:tcPr>
            <w:tcW w:type="dxa" w:w="680"/>
            <w:shd w:val="clear" w:color="auto" w:fill="D9D9D9"/>
          </w:tcPr>
          <w:p>
            <w:pPr>
              <w:jc w:val="center"/>
            </w:pPr>
            <w:r/>
            <w:r>
              <w:rPr>
                <w:b/>
                <w:sz w:val="28"/>
              </w:rPr>
              <w:t>C</w:t>
            </w:r>
          </w:p>
        </w:tc>
        <w:tc>
          <w:tcPr>
            <w:tcW w:type="dxa" w:w="8957"/>
          </w:tcPr>
          <w:p>
            <w:r/>
            <w:r>
              <w:rPr>
                <w:b/>
              </w:rPr>
              <w:t xml:space="preserve">Hypothesis: </w:t>
            </w:r>
            <w:r>
              <w:t>Apply self-critical reinforcement learning with multi-agent feedback on model rationales to cut unjustified high confidence in AI hallucinations, keeping fluency and accuracy</w:t>
            </w:r>
          </w:p>
          <w:p>
            <w:r>
              <w:rPr>
                <w:b/>
              </w:rPr>
              <w:t xml:space="preserve">Description: </w:t>
            </w:r>
            <w:r>
              <w:t>This method trains an AI system to evaluate its own reasoning through multiple simulated agents that critique generated explanations, rewarding calibrated confidence only when justifications align with correctness. By linking reward signals to the coherence and validity of self-generated rationales, the system learns to temper overconfidence without sacrificing performance, offering a scalable way to improve trustworthiness in high-stakes applications where inaccurate certainty poses real risks.</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