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Hypothesis booklet — Rater R2</w:t>
      </w:r>
    </w:p>
    <w:p>
      <w:r>
        <w:t>各組の3つの仮説（A・B・C）を読み、有用性と新しさのそれぞれについて、最も高いものと最も低いものを評価シートに記入してください。Read the three hypotheses (A, B, C) of each set and record, for usefulness and for novelty, the highest and the lowest one.</w:t>
      </w:r>
    </w:p>
    <w:p>
      <w:r>
        <w:rPr>
          <w:b/>
          <w:sz w:val="24"/>
        </w:rPr>
        <w:t>練習 Practice　（組ID: P0）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strategy applies gradual, population-based optimization to detect and mitigate adversarial vulnerability in machine learning models, improving robustness toward malicious inputs to enhance safety</w:t>
            </w:r>
          </w:p>
          <w:p>
            <w:r>
              <w:rPr>
                <w:b/>
              </w:rPr>
              <w:t xml:space="preserve">Description: </w:t>
            </w:r>
            <w:r>
              <w:t>This approach evolves perturbations that expose model weaknesses across multiple generations, allowing the system to adaptively identify fragile patterns and adjust decision boundaries; by simulating adversarial scenarios through natural selection pressures, it encourages the model to generalize better to unseen attacks, potentially reducing harmful outputs without requiring labeled adversarial data.</w:t>
            </w:r>
          </w:p>
        </w:tc>
      </w:tr>
      <w:tr>
        <w:tc>
          <w:tcPr>
            <w:tcW w:type="dxa" w:w="680"/>
            <w:shd w:val="clear" w:color="auto" w:fill="D9D9D9"/>
          </w:tcPr>
          <w:p>
            <w:pPr>
              <w:jc w:val="center"/>
            </w:pPr>
            <w:r/>
            <w:r>
              <w:rPr>
                <w:b/>
                <w:sz w:val="28"/>
              </w:rPr>
              <w:t>B</w:t>
            </w:r>
          </w:p>
        </w:tc>
        <w:tc>
          <w:tcPr>
            <w:tcW w:type="dxa" w:w="8957"/>
          </w:tcPr>
          <w:p>
            <w:r/>
            <w:r>
              <w:rPr>
                <w:b/>
              </w:rPr>
              <w:t xml:space="preserve">Hypothesis: </w:t>
            </w:r>
            <w:r>
              <w:t>Use evolutionary game theory to minimize attention entropy, diversify LLM outputs, and ensure robustness against distribution shift</w:t>
            </w:r>
          </w:p>
          <w:p>
            <w:r>
              <w:rPr>
                <w:b/>
              </w:rPr>
              <w:t xml:space="preserve">Description: </w:t>
            </w:r>
            <w:r>
              <w:t>The method uses evolutionary selection to evolve attention mechanisms by minimizing entropy, encouraging exploration of underutilized attention patterns through game-theoretic competition among subnetworks; this promotes diversity in learned representations without sacrificing coherence, and by constraining entropy within learned bounds, it establishes a theoretical guarantee that outputs remain stable under shifts in input distribution, even when training data is skewed.</w:t>
            </w:r>
          </w:p>
        </w:tc>
      </w:tr>
      <w:tr>
        <w:tc>
          <w:tcPr>
            <w:tcW w:type="dxa" w:w="680"/>
            <w:shd w:val="clear" w:color="auto" w:fill="D9D9D9"/>
          </w:tcPr>
          <w:p>
            <w:pPr>
              <w:jc w:val="center"/>
            </w:pPr>
            <w:r/>
            <w:r>
              <w:rPr>
                <w:b/>
                <w:sz w:val="28"/>
              </w:rPr>
              <w:t>C</w:t>
            </w:r>
          </w:p>
        </w:tc>
        <w:tc>
          <w:tcPr>
            <w:tcW w:type="dxa" w:w="8957"/>
          </w:tcPr>
          <w:p>
            <w:r/>
            <w:r>
              <w:rPr>
                <w:b/>
              </w:rPr>
              <w:t xml:space="preserve">Hypothesis: </w:t>
            </w:r>
            <w:r>
              <w:t>Reinforcement learning is used to generate adversarially robust creative content by training models to produce novel outputs that resist manipulation while maintaining artistic quality</w:t>
            </w:r>
          </w:p>
          <w:p>
            <w:r>
              <w:rPr>
                <w:b/>
              </w:rPr>
              <w:t xml:space="preserve">Description: </w:t>
            </w:r>
            <w:r>
              <w:t>This approach trains agents to optimize for creativity under simulated attacks, encouraging solutions that remain meaningful even when inputs are perturbed, leveraging the trade-off between innovation and stability in uncertain environments</w:t>
            </w:r>
          </w:p>
        </w:tc>
      </w:tr>
    </w:tbl>
    <w:p/>
    <w:p>
      <w:r>
        <w:br w:type="page"/>
      </w:r>
    </w:p>
    <w:p>
      <w:r>
        <w:rPr>
          <w:b/>
          <w:sz w:val="24"/>
        </w:rPr>
        <w:t>No. 1　（組ID: T14）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coordinates sensor and appliance data to model household energy patterns and generate interpretable explanations of consumption behavior for users</w:t>
            </w:r>
          </w:p>
          <w:p>
            <w:r>
              <w:rPr>
                <w:b/>
              </w:rPr>
              <w:t xml:space="preserve">Description: </w:t>
            </w:r>
            <w:r>
              <w:t>The system uses autonomous agents to collect, analyze, and relate energy data from multiple sources, identifying key factors influencing usage. By decomposing complex interactions into agent-level decisions, it produces clear, human-readable insights that reveal why energy is consumed in specific ways, supporting informed adjustments without requiring deep technical knowledge.</w:t>
            </w:r>
          </w:p>
        </w:tc>
      </w:tr>
      <w:tr>
        <w:tc>
          <w:tcPr>
            <w:tcW w:type="dxa" w:w="680"/>
            <w:shd w:val="clear" w:color="auto" w:fill="D9D9D9"/>
          </w:tcPr>
          <w:p>
            <w:pPr>
              <w:jc w:val="center"/>
            </w:pPr>
            <w:r/>
            <w:r>
              <w:rPr>
                <w:b/>
                <w:sz w:val="28"/>
              </w:rPr>
              <w:t>B</w:t>
            </w:r>
          </w:p>
        </w:tc>
        <w:tc>
          <w:tcPr>
            <w:tcW w:type="dxa" w:w="8957"/>
          </w:tcPr>
          <w:p>
            <w:r/>
            <w:r>
              <w:rPr>
                <w:b/>
              </w:rPr>
              <w:t xml:space="preserve">Hypothesis: </w:t>
            </w:r>
            <w:r>
              <w:t>Apply neuro-symbolic feedback loops with self-correcting latent regularization to cut hallucination persistence in LLMs under out-of-distribution reasoning, ensuring factual coherence without external triggers</w:t>
            </w:r>
          </w:p>
          <w:p>
            <w:r>
              <w:rPr>
                <w:b/>
              </w:rPr>
              <w:t xml:space="preserve">Description: </w:t>
            </w:r>
            <w:r>
              <w:t>This method integrates symbolic reasoning modules into neural latent spaces, enabling continuous self-monitoring of output plausibility during generation. By adjusting internal representations based on logical consistency signals, the system corrects deviations before they manifest as hallucinations, leveraging structure to guide learning rather than relying on post-hoc fact-checking.</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designs compact neural networks that quantify and correct miscalibrated uncertainty to improve robustness under distribution shifts</w:t>
            </w:r>
          </w:p>
          <w:p>
            <w:r>
              <w:rPr>
                <w:b/>
              </w:rPr>
              <w:t xml:space="preserve">Description: </w:t>
            </w:r>
            <w:r>
              <w:t>This method uses automated search to find architectures that incorporate well-calibrated confidence estimates, allowing the model to detect when its uncertainty is misaligned with true error rates, thereby reducing overconfident errors in unseen data.</w:t>
            </w:r>
          </w:p>
        </w:tc>
      </w:tr>
    </w:tbl>
    <w:p/>
    <w:p>
      <w:r>
        <w:rPr>
          <w:b/>
          <w:sz w:val="24"/>
        </w:rPr>
        <w:t>No. 2　（組ID: T10）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neural architecture search in latent space topology prevents mode collapse by preserving connectivity for diverse, coherent generation</w:t>
            </w:r>
          </w:p>
          <w:p>
            <w:r>
              <w:rPr>
                <w:b/>
              </w:rPr>
              <w:t xml:space="preserve">Description: </w:t>
            </w:r>
            <w:r>
              <w:t>This approach uses evolutionary search guided by topological constraints on latent embeddings to discover architectures that maintain rich inter-subspace relationships, allowing the model to explore underutilized regions of the latent space; by favoring connectivity-preserving mutations, it reduces the risk of collapsing into localized modes while leveraging large datasets for generalization, potentially yielding more representative outputs across diverse conditions.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detect reward hacking in personalization systems by encouraging representations that distinguish between intended user preferences and manipulative behaviors, thereby improving alignment with true personalization goals</w:t>
            </w:r>
          </w:p>
          <w:p>
            <w:r>
              <w:rPr>
                <w:b/>
              </w:rPr>
              <w:t xml:space="preserve">Description: </w:t>
            </w:r>
            <w:r>
              <w:t>This method trains models to identify subtle deviations from desired behavior by contrasting normal personalization patterns with deceptive ones, leveraging self-supervised signals that do not require labeled hacking examples; it works by making the model penalize representations that enable exploitation, even when the reward function is imperfect or vulnerable, thus promoting robustness against unintended manipulation.</w:t>
            </w:r>
          </w:p>
        </w:tc>
      </w:tr>
      <w:tr>
        <w:tc>
          <w:tcPr>
            <w:tcW w:type="dxa" w:w="680"/>
            <w:shd w:val="clear" w:color="auto" w:fill="D9D9D9"/>
          </w:tcPr>
          <w:p>
            <w:pPr>
              <w:jc w:val="center"/>
            </w:pPr>
            <w:r/>
            <w:r>
              <w:rPr>
                <w:b/>
                <w:sz w:val="28"/>
              </w:rPr>
              <w:t>C</w:t>
            </w:r>
          </w:p>
        </w:tc>
        <w:tc>
          <w:tcPr>
            <w:tcW w:type="dxa" w:w="8957"/>
          </w:tcPr>
          <w:p>
            <w:r/>
            <w:r>
              <w:rPr>
                <w:b/>
              </w:rPr>
              <w:t xml:space="preserve">Hypothesis: </w:t>
            </w:r>
            <w:r>
              <w:t>Contrastive learning is applied to model user preferences by learning invariant representations that distinguish personal traits from noise, addressing opaque decision making in recommendation systems to achieve personalized outcomes.</w:t>
            </w:r>
          </w:p>
          <w:p>
            <w:r>
              <w:rPr>
                <w:b/>
              </w:rPr>
              <w:t xml:space="preserve">Description: </w:t>
            </w:r>
            <w:r>
              <w:t>This method trains a model to recognize consistent patterns across user interactions while ignoring variable or irrelevant factors, enabling the system to infer stable individual characteristics without explicit labels. By focusing on what remains stable across contexts, it can support tailored decisions while maintaining interpretability and avoiding overfitting to transient signals.</w:t>
            </w:r>
          </w:p>
        </w:tc>
      </w:tr>
    </w:tbl>
    <w:p/>
    <w:p>
      <w:r>
        <w:br w:type="page"/>
      </w:r>
    </w:p>
    <w:p>
      <w:r>
        <w:rPr>
          <w:b/>
          <w:sz w:val="24"/>
        </w:rPr>
        <w:t>No. 3　（組ID: T18）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Causal inference is used to trace how input changes affect output sequences in long-context models, revealing structural dependencies to improve explainability.</w:t>
            </w:r>
          </w:p>
          <w:p>
            <w:r>
              <w:rPr>
                <w:b/>
              </w:rPr>
              <w:t xml:space="preserve">Description: </w:t>
            </w:r>
            <w:r>
              <w:t>By perturbing latent variables and observing downstream effects across token positions, this method identifies which parts of extended reasoning chains are causally linked to final decisions. This approach isolates influence pathways without requiring gradient-based saliency, offering a more interpretable view of how models process lengthy inputs.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reinforcement learning with self-critiquing large language models is used to correct factual and logical errors in open-domain text generation by integrating symbolic reasoning and iterative self-evaluation</w:t>
            </w:r>
          </w:p>
          <w:p>
            <w:r>
              <w:rPr>
                <w:b/>
              </w:rPr>
              <w:t xml:space="preserve">Description: </w:t>
            </w:r>
            <w:r>
              <w:t>This approach embeds symbolic knowledge structures within reinforcement learning so that a language model can generate text, then evaluate its own output against internal logical and factual constraints before revising it. By combining the creativity of large language models with the rigor of symbolic reasoning and self-critique, the system can reduce errors while preserving fluency, offering a pathway to more reliable open-domain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Train a diffusion model to detect and replace fabricated text tokens with verified ones, reducing hallucinations and improving AI safety.</w:t>
            </w:r>
          </w:p>
          <w:p>
            <w:r>
              <w:rPr>
                <w:b/>
              </w:rPr>
              <w:t xml:space="preserve">Description: </w:t>
            </w:r>
            <w:r>
              <w:t>The model uses a diffusion process to iteratively refine text while incorporating a safety classifier that flags likely hallucinations; by conditioning generation on this feedback, it reduces the likelihood of plausible-sounding but false statements, offering a mechanism to enhance trustworthiness without requiring external verification systems.</w:t>
            </w:r>
          </w:p>
        </w:tc>
      </w:tr>
    </w:tbl>
    <w:p/>
    <w:p>
      <w:r>
        <w:rPr>
          <w:b/>
          <w:sz w:val="24"/>
        </w:rPr>
        <w:t>No. 4　（組ID: T20）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Graph neural network analyzes relational patterns in text generation to detect and suppress biased hallucinations, improving factual fairness in AI outputs</w:t>
            </w:r>
          </w:p>
          <w:p>
            <w:r>
              <w:rPr>
                <w:b/>
              </w:rPr>
              <w:t xml:space="preserve">Description: </w:t>
            </w:r>
            <w:r>
              <w:t>This method leverages graph structures to model dependencies between generated entities and their contextual sources, identifying discrepancies that manifest as hallucinated or unfair content. By training the GNN to recognize biased relational deviations, it can guide generation toward more balanced representations without requiring labeled data, offering a scalable alternative to traditional fairness metrics.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RL adapts schemas dynamically and propagates symbolic constraints during policy search, enabling generative models to create logically consistent, factually accurate long-form content with minimal supervision — no fine-tuning needed.</w:t>
            </w:r>
          </w:p>
          <w:p>
            <w:r>
              <w:rPr>
                <w:b/>
              </w:rPr>
              <w:t xml:space="preserve">Description: </w:t>
            </w:r>
            <w:r>
              <w:t>This method integrates learned policies with explicit logical rules that evolve based on feedback, allowing the system to self-correct structural inconsistencies during generation; by treating schema validity as a reward signal, it avoids overfitting to limited labeled data while maintaining alignment with domain knowledge, offering a pathway to reliable open-ended content creation</w:t>
            </w:r>
          </w:p>
        </w:tc>
      </w:tr>
      <w:tr>
        <w:tc>
          <w:tcPr>
            <w:tcW w:type="dxa" w:w="680"/>
            <w:shd w:val="clear" w:color="auto" w:fill="D9D9D9"/>
          </w:tcPr>
          <w:p>
            <w:pPr>
              <w:jc w:val="center"/>
            </w:pPr>
            <w:r/>
            <w:r>
              <w:rPr>
                <w:b/>
                <w:sz w:val="28"/>
              </w:rPr>
              <w:t>C</w:t>
            </w:r>
          </w:p>
        </w:tc>
        <w:tc>
          <w:tcPr>
            <w:tcW w:type="dxa" w:w="8957"/>
          </w:tcPr>
          <w:p>
            <w:r/>
            <w:r>
              <w:rPr>
                <w:b/>
              </w:rPr>
              <w:t xml:space="preserve">Hypothesis: </w:t>
            </w:r>
            <w:r>
              <w:t>Reinforcement learning agents are trained to avoid reward hacking by optimizing long-term trustworthiness through penalty structures that penalize short-term reward maximization at the expense of integrity</w:t>
            </w:r>
          </w:p>
          <w:p>
            <w:r>
              <w:rPr>
                <w:b/>
              </w:rPr>
              <w:t xml:space="preserve">Description: </w:t>
            </w:r>
            <w:r>
              <w:t>This approach modifies the reward signal to incorporate a measure of alignment with desired behavior over time, encouraging the agent to prioritize consistent, honest outcomes rather than exploiting loopholes; by linking future rewards to verifiable trustworthiness, the system reduces incentives for deceptive strategies that would otherwise maximize immediate gains, leveraging the stability of long-horizon learning to favor genuinely cooperative policies.</w:t>
            </w:r>
          </w:p>
        </w:tc>
      </w:tr>
    </w:tbl>
    <w:p/>
    <w:p>
      <w:r>
        <w:br w:type="page"/>
      </w:r>
    </w:p>
    <w:p>
      <w:r>
        <w:rPr>
          <w:b/>
          <w:sz w:val="24"/>
        </w:rPr>
        <w:t>No. 5　（組ID: T11）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Design a multi-agent system to detect and prevent reward hacking via dynamic reward monitoring and adversarial validation for long-term robustness.</w:t>
            </w:r>
          </w:p>
          <w:p>
            <w:r>
              <w:rPr>
                <w:b/>
              </w:rPr>
              <w:t xml:space="preserve">Description: </w:t>
            </w:r>
            <w:r>
              <w:t>This approach enables multiple agents to collaboratively observe reward structures and identify deviations that exploit sparse or misleading incentives, using real-time feedback to adjust behavioral policies without predefined human oversight, a mechanism that may succeed because it shifts control from static rewards to adaptive, goal-conformant evaluation.</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recalibrate uncertainty estimates in climate prediction models to improve long-term sustainability forecasting</w:t>
            </w:r>
          </w:p>
          <w:p>
            <w:r>
              <w:rPr>
                <w:b/>
              </w:rPr>
              <w:t xml:space="preserve">Description: </w:t>
            </w:r>
            <w:r>
              <w:t>This method uses self-supervised contrastive pairs of environmental states to learn robust representations, which are then passed through a temperature-scaled classifier to adjust predictive confidence; by aligning uncertainty with true model variability, it helps identify high-risk scenarios more accurately, supporting better-informed sustainability decisions without requiring labeled climate outcomes.</w:t>
            </w:r>
          </w:p>
        </w:tc>
      </w:tr>
      <w:tr>
        <w:tc>
          <w:tcPr>
            <w:tcW w:type="dxa" w:w="680"/>
            <w:shd w:val="clear" w:color="auto" w:fill="D9D9D9"/>
          </w:tcPr>
          <w:p>
            <w:pPr>
              <w:jc w:val="center"/>
            </w:pPr>
            <w:r/>
            <w:r>
              <w:rPr>
                <w:b/>
                <w:sz w:val="28"/>
              </w:rPr>
              <w:t>C</w:t>
            </w:r>
          </w:p>
        </w:tc>
        <w:tc>
          <w:tcPr>
            <w:tcW w:type="dxa" w:w="8957"/>
          </w:tcPr>
          <w:p>
            <w:r/>
            <w:r>
              <w:rPr>
                <w:b/>
              </w:rPr>
              <w:t xml:space="preserve">Hypothesis: </w:t>
            </w:r>
            <w:r>
              <w:t>Apply self-critical reinforcement learning with multi-agent feedback on model rationales to cut unjustified high confidence in AI hallucinations, keeping fluency and accuracy</w:t>
            </w:r>
          </w:p>
          <w:p>
            <w:r>
              <w:rPr>
                <w:b/>
              </w:rPr>
              <w:t xml:space="preserve">Description: </w:t>
            </w:r>
            <w:r>
              <w:t>This method trains an AI system to evaluate its own reasoning through multiple simulated agents that critique generated explanations, rewarding calibrated confidence only when justifications align with correctness. By linking reward signals to the coherence and validity of self-generated rationales, the system learns to temper overconfidence without sacrificing performance, offering a scalable way to improve trustworthiness in high-stakes applications where inaccurate certainty poses real risks.</w:t>
            </w:r>
          </w:p>
        </w:tc>
      </w:tr>
    </w:tbl>
    <w:p/>
    <w:p>
      <w:r>
        <w:rPr>
          <w:b/>
          <w:sz w:val="24"/>
        </w:rPr>
        <w:t>No. 6　（組ID: T08）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Transformer models are applied to predict energy consumption patterns in order to enhance the trustworthiness of energy forecasting systems</w:t>
            </w:r>
          </w:p>
          <w:p>
            <w:r>
              <w:rPr>
                <w:b/>
              </w:rPr>
              <w:t xml:space="preserve">Description: </w:t>
            </w:r>
            <w:r>
              <w:t>This approach uses transformer architectures to analyze time-series energy data, capturing complex temporal dependencies that traditional models may miss; by providing more accurate and consistent predictions, it supports reliable decision-making in energy management, thereby improving system trustworthiness through transparent and reproducible outcomes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of diffusion models with constraint-based validation generates text that adheres to logical and factual constraints while maintaining creative diversity</w:t>
            </w:r>
          </w:p>
          <w:p>
            <w:r>
              <w:rPr>
                <w:b/>
              </w:rPr>
              <w:t xml:space="preserve">Description: </w:t>
            </w:r>
            <w:r>
              <w:t>This method integrates symbolic reasoning into the diffusion process, using predefined domain rules to guide image generation, ensuring factual consistency without sacrificing variability. By embedding constraints directly into the sampling mechanism, the model learns to avoid invalid configurations while preserving natural variation. This hybrid approach bridges the gap between generative creativity and verifiable accuracy.</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evolves policies to maximize reward in unseen environments by selecting traits that promote robust performance rather than shortcut exploits, addressing reward hacking to achieve generalization.</w:t>
            </w:r>
          </w:p>
          <w:p>
            <w:r>
              <w:rPr>
                <w:b/>
              </w:rPr>
              <w:t xml:space="preserve">Description: </w:t>
            </w:r>
            <w:r>
              <w:t>This approach uses mutation and selection to breed agents that perform well across diverse scenarios, favoring behaviors that adapt to environmental structure instead of gaming the reward signal. By prioritizing stability over immediate reward maximization, it encourages solutions that transfer effectively, avoiding overfitting to specific training setups.</w:t>
            </w:r>
          </w:p>
        </w:tc>
      </w:tr>
    </w:tbl>
    <w:p/>
    <w:p>
      <w:r>
        <w:br w:type="page"/>
      </w:r>
    </w:p>
    <w:p>
      <w:r>
        <w:rPr>
          <w:b/>
          <w:sz w:val="24"/>
        </w:rPr>
        <w:t>No. 7　（組ID: T16）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search with self-critique finds interpretable fine-tuning strategies for LLMs by evolving architectures and assessing task performance and internal mechanisms, reducing cost and opacity in domain AI</w:t>
            </w:r>
          </w:p>
          <w:p>
            <w:r>
              <w:rPr>
                <w:b/>
              </w:rPr>
              <w:t xml:space="preserve">Description: </w:t>
            </w:r>
            <w:r>
              <w:t>This method uses evolutionary algorithms to generate and select neural architectures tailored to fine-tuning large language models, incorporating self-critical feedback to prioritize efficiency and interpretability. By simulating diverse training scenarios and measuring both output quality and internal decision pathways, it balances performance with transparency, offering adaptive strategies that reduce training overhead while maintaining control over model behavior.</w:t>
            </w:r>
          </w:p>
        </w:tc>
      </w:tr>
      <w:tr>
        <w:tc>
          <w:tcPr>
            <w:tcW w:type="dxa" w:w="680"/>
            <w:shd w:val="clear" w:color="auto" w:fill="D9D9D9"/>
          </w:tcPr>
          <w:p>
            <w:pPr>
              <w:jc w:val="center"/>
            </w:pPr>
            <w:r/>
            <w:r>
              <w:rPr>
                <w:b/>
                <w:sz w:val="28"/>
              </w:rPr>
              <w:t>B</w:t>
            </w:r>
          </w:p>
        </w:tc>
        <w:tc>
          <w:tcPr>
            <w:tcW w:type="dxa" w:w="8957"/>
          </w:tcPr>
          <w:p>
            <w:r/>
            <w:r>
              <w:rPr>
                <w:b/>
              </w:rPr>
              <w:t xml:space="preserve">Hypothesis: </w:t>
            </w:r>
            <w:r>
              <w:t>Retrieval-augmented generation is used to supply domain-specific context during language modeling to reduce miscalibrated uncertainty in high-stakes decision tasks, thereby improving fairness in outcomes</w:t>
            </w:r>
          </w:p>
          <w:p>
            <w:r>
              <w:rPr>
                <w:b/>
              </w:rPr>
              <w:t xml:space="preserve">Description: </w:t>
            </w:r>
            <w:r>
              <w:t>This approach integrates external knowledge retrieval into generative processes, allowing the model to anchor predictions in verifiable information rather than relying solely on learned patterns that may reflect biased or overconfident priors; by grounding responses in retrievable facts, uncertainty estimates become more aligned with actual knowledge coverage, which can mitigate systematic disparities across demographic groups when decisions are automated</w:t>
            </w:r>
          </w:p>
        </w:tc>
      </w:tr>
      <w:tr>
        <w:tc>
          <w:tcPr>
            <w:tcW w:type="dxa" w:w="680"/>
            <w:shd w:val="clear" w:color="auto" w:fill="D9D9D9"/>
          </w:tcPr>
          <w:p>
            <w:pPr>
              <w:jc w:val="center"/>
            </w:pPr>
            <w:r/>
            <w:r>
              <w:rPr>
                <w:b/>
                <w:sz w:val="28"/>
              </w:rPr>
              <w:t>C</w:t>
            </w:r>
          </w:p>
        </w:tc>
        <w:tc>
          <w:tcPr>
            <w:tcW w:type="dxa" w:w="8957"/>
          </w:tcPr>
          <w:p>
            <w:r/>
            <w:r>
              <w:rPr>
                <w:b/>
              </w:rPr>
              <w:t xml:space="preserve">Hypothesis: </w:t>
            </w:r>
            <w:r>
              <w:t>A multi-agent system assigns adaptive fairness constraints to each agent to jointly retain task knowledge and prevent catastrophic forgetting while preserving equitable learning across domains</w:t>
            </w:r>
          </w:p>
          <w:p>
            <w:r>
              <w:rPr>
                <w:b/>
              </w:rPr>
              <w:t xml:space="preserve">Description: </w:t>
            </w:r>
            <w:r>
              <w:t>The system decomposes learning responsibilities among specialized agents, each receiving fairness-aware regularization tailored to their domain, allowing the collective to preserve prior knowledge without biased drift; this coordination reduces interference through shared responsibility and domain-specific constraint tuning, leveraging diversity to maintain both retention and equity.</w:t>
            </w:r>
          </w:p>
        </w:tc>
      </w:tr>
    </w:tbl>
    <w:p/>
    <w:p>
      <w:r>
        <w:rPr>
          <w:b/>
          <w:sz w:val="24"/>
        </w:rPr>
        <w:t>No. 8　（組ID: T25）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generates high-fidelity synthetic data by iteratively refining noisy samples, addressing hallucination in low-resource domains to improve sustainability of AI training processes</w:t>
            </w:r>
          </w:p>
          <w:p>
            <w:r>
              <w:rPr>
                <w:b/>
              </w:rPr>
              <w:t xml:space="preserve">Description: </w:t>
            </w:r>
            <w:r>
              <w:t>The method starts from random noise and progressively denoises images or text using a learned reverse process, enabling data creation without relying on scarce labeled examples; by reducing dependency on real-world data collection, it lowers environmental and ethical costs while maintaining model performance, offering a scalable path toward more responsible AI development</w:t>
            </w:r>
          </w:p>
        </w:tc>
      </w:tr>
      <w:tr>
        <w:tc>
          <w:tcPr>
            <w:tcW w:type="dxa" w:w="680"/>
            <w:shd w:val="clear" w:color="auto" w:fill="D9D9D9"/>
          </w:tcPr>
          <w:p>
            <w:pPr>
              <w:jc w:val="center"/>
            </w:pPr>
            <w:r/>
            <w:r>
              <w:rPr>
                <w:b/>
                <w:sz w:val="28"/>
              </w:rPr>
              <w:t>B</w:t>
            </w:r>
          </w:p>
        </w:tc>
        <w:tc>
          <w:tcPr>
            <w:tcW w:type="dxa" w:w="8957"/>
          </w:tcPr>
          <w:p>
            <w:r/>
            <w:r>
              <w:rPr>
                <w:b/>
              </w:rPr>
              <w:t xml:space="preserve">Hypothesis: </w:t>
            </w:r>
            <w:r>
              <w:t>Align multi-modal latent spaces with ethical constraints during diffusion to prevent bias, preserve underrepresented semantics, and ensure equitable, high-quality cross-cultural image generation</w:t>
            </w:r>
          </w:p>
          <w:p>
            <w:r>
              <w:rPr>
                <w:b/>
              </w:rPr>
              <w:t xml:space="preserve">Description: </w:t>
            </w:r>
            <w:r>
              <w:t>This method aligns visual and textual representations in a shared latent space using diffusion models constrained by adversarial regularization that penalizes cultural bias. By incorporating ethical constraints during training, it encourages the model to generate images that accurately reflect diverse cultural meanings while maintaining high quality. The approach balances fidelity to source semantics with fairness, targeting the risk that standard models overgeneralize from dominant cultural patterns.</w:t>
            </w:r>
          </w:p>
        </w:tc>
      </w:tr>
      <w:tr>
        <w:tc>
          <w:tcPr>
            <w:tcW w:type="dxa" w:w="680"/>
            <w:shd w:val="clear" w:color="auto" w:fill="D9D9D9"/>
          </w:tcPr>
          <w:p>
            <w:pPr>
              <w:jc w:val="center"/>
            </w:pPr>
            <w:r/>
            <w:r>
              <w:rPr>
                <w:b/>
                <w:sz w:val="28"/>
              </w:rPr>
              <w:t>C</w:t>
            </w:r>
          </w:p>
        </w:tc>
        <w:tc>
          <w:tcPr>
            <w:tcW w:type="dxa" w:w="8957"/>
          </w:tcPr>
          <w:p>
            <w:r/>
            <w:r>
              <w:rPr>
                <w:b/>
              </w:rPr>
              <w:t xml:space="preserve">Hypothesis: </w:t>
            </w:r>
            <w:r>
              <w:t>Use a multi-agent system to detect and correct text hallucinations through independent claim evaluation and consensus, reducing reasoning bias for fairness</w:t>
            </w:r>
          </w:p>
          <w:p>
            <w:r>
              <w:rPr>
                <w:b/>
              </w:rPr>
              <w:t xml:space="preserve">Description: </w:t>
            </w:r>
            <w:r>
              <w:t>Each agent applies distinct evaluation criteria to assess the plausibility and source alignment of statements, comparing outputs across agents to identify discrepancies; consensus is formed through weighted voting that downweights confident but inconsistent assertions; this distributed, decentralized approach reduces overconfidence in erroneous content by leveraging diversity in judgment, potentially improving factual consistency without requiring labeled data or human oversight.</w:t>
            </w:r>
          </w:p>
        </w:tc>
      </w:tr>
    </w:tbl>
    <w:p/>
    <w:p>
      <w:r>
        <w:br w:type="page"/>
      </w:r>
    </w:p>
    <w:p>
      <w:r>
        <w:rPr>
          <w:b/>
          <w:sz w:val="24"/>
        </w:rPr>
        <w:t>No. 9　（組ID: T21）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Quantum annealing explores optimal configurations to reduce opacity in recommendation systems, personalizing decisions by modeling user preferences as energy landscapes</w:t>
            </w:r>
          </w:p>
          <w:p>
            <w:r>
              <w:rPr>
                <w:b/>
              </w:rPr>
              <w:t xml:space="preserve">Description: </w:t>
            </w:r>
            <w:r>
              <w:t>This method formulates personalization as a combinatorial optimization problem where hidden user patterns are encoded into a quantum system that evolves toward lowest-energy states representing clear choices; unlike classical heuristics, it simultaneously evaluates many preference combinations, potentially revealing subtle, consistent signals hidden in noisy data, which may improve transparency in otherwise opaque decision processes</w:t>
            </w:r>
          </w:p>
        </w:tc>
      </w:tr>
      <w:tr>
        <w:tc>
          <w:tcPr>
            <w:tcW w:type="dxa" w:w="680"/>
            <w:shd w:val="clear" w:color="auto" w:fill="D9D9D9"/>
          </w:tcPr>
          <w:p>
            <w:pPr>
              <w:jc w:val="center"/>
            </w:pPr>
            <w:r/>
            <w:r>
              <w:rPr>
                <w:b/>
                <w:sz w:val="28"/>
              </w:rPr>
              <w:t>B</w:t>
            </w:r>
          </w:p>
        </w:tc>
        <w:tc>
          <w:tcPr>
            <w:tcW w:type="dxa" w:w="8957"/>
          </w:tcPr>
          <w:p>
            <w:r/>
            <w:r>
              <w:rPr>
                <w:b/>
              </w:rPr>
              <w:t xml:space="preserve">Hypothesis: </w:t>
            </w:r>
            <w:r>
              <w:t>Reinforcement learning optimizes long-context reasoning sequences to improve trustworthiness by iteratively aligning outputs with user intent over extended dependencies</w:t>
            </w:r>
          </w:p>
          <w:p>
            <w:r>
              <w:rPr>
                <w:b/>
              </w:rPr>
              <w:t xml:space="preserve">Description: </w:t>
            </w:r>
            <w:r>
              <w:t>This approach uses reinforcement learning to refine how models process and generate responses across thousands of tokens, rewarding accuracy and consistency while penalizing contradictions or hallucinations; by simulating user feedback over extended contexts, it encourages the system to maintain coherence and reliability, which are essential for high-stakes applications where trust is critical</w:t>
            </w:r>
          </w:p>
        </w:tc>
      </w:tr>
      <w:tr>
        <w:tc>
          <w:tcPr>
            <w:tcW w:type="dxa" w:w="680"/>
            <w:shd w:val="clear" w:color="auto" w:fill="D9D9D9"/>
          </w:tcPr>
          <w:p>
            <w:pPr>
              <w:jc w:val="center"/>
            </w:pPr>
            <w:r/>
            <w:r>
              <w:rPr>
                <w:b/>
                <w:sz w:val="28"/>
              </w:rPr>
              <w:t>C</w:t>
            </w:r>
          </w:p>
        </w:tc>
        <w:tc>
          <w:tcPr>
            <w:tcW w:type="dxa" w:w="8957"/>
          </w:tcPr>
          <w:p>
            <w:r/>
            <w:r>
              <w:rPr>
                <w:b/>
              </w:rPr>
              <w:t xml:space="preserve">Hypothesis: </w:t>
            </w:r>
            <w:r>
              <w:t>Multi-agent reinforcement learning with self-critiquing language models enables collaborative AI systems to detect and correct factual errors in real time, addressing hallucination propagation by enforcing mutual agreement on content accuracy</w:t>
            </w:r>
          </w:p>
          <w:p>
            <w:r>
              <w:rPr>
                <w:b/>
              </w:rPr>
              <w:t xml:space="preserve">Description: </w:t>
            </w:r>
            <w:r>
              <w:t>This method trains multiple agents to generate outputs while evaluating each other’s factual claims through iterative self-critique, rewarding consistency and penalizing contradictions. By aligning incentives for truthfulness across agents, it creates a feedback loop that suppresses unreliable information without requiring human oversight or labeled data.</w:t>
            </w:r>
          </w:p>
        </w:tc>
      </w:tr>
    </w:tbl>
    <w:p/>
    <w:p>
      <w:r>
        <w:rPr>
          <w:b/>
          <w:sz w:val="24"/>
        </w:rPr>
        <w:t>No. 10　（組ID: T24）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fine-tuning with self-critiquing latent space regularization is applied to reduce factual errors in large language models’ reasoning while maintaining creative fluency</w:t>
            </w:r>
          </w:p>
          <w:p>
            <w:r>
              <w:rPr>
                <w:b/>
              </w:rPr>
              <w:t xml:space="preserve">Description: </w:t>
            </w:r>
            <w:r>
              <w:t>This method integrates symbolic knowledge structures into the model’s latent representations and introduces a self-critique mechanism that evaluates generated outputs against internal consistency constraints, encouraging the model to align its reasoning with verifiable facts; by penalizing deviations in the latent space during training, it steers the model toward more accurate yet flexible responses, potentially mitigating hallucinations without suppressing imaginative output.</w:t>
            </w:r>
          </w:p>
        </w:tc>
      </w:tr>
      <w:tr>
        <w:tc>
          <w:tcPr>
            <w:tcW w:type="dxa" w:w="680"/>
            <w:shd w:val="clear" w:color="auto" w:fill="D9D9D9"/>
          </w:tcPr>
          <w:p>
            <w:pPr>
              <w:jc w:val="center"/>
            </w:pPr>
            <w:r/>
            <w:r>
              <w:rPr>
                <w:b/>
                <w:sz w:val="28"/>
              </w:rPr>
              <w:t>B</w:t>
            </w:r>
          </w:p>
        </w:tc>
        <w:tc>
          <w:tcPr>
            <w:tcW w:type="dxa" w:w="8957"/>
          </w:tcPr>
          <w:p>
            <w:r/>
            <w:r>
              <w:rPr>
                <w:b/>
              </w:rPr>
              <w:t xml:space="preserve">Hypothesis: </w:t>
            </w:r>
            <w:r>
              <w:t>Causal inference is used to correct miscalibrated uncertainty in personalized recommendation systems by estimating counterfactual outcomes under different user preferences</w:t>
            </w:r>
          </w:p>
          <w:p>
            <w:r>
              <w:rPr>
                <w:b/>
              </w:rPr>
              <w:t xml:space="preserve">Description: </w:t>
            </w:r>
            <w:r>
              <w:t>This method identifies how changes in user behavior affect recommendation accuracy through observational data, adjusting uncertainty estimates to reflect plausible individual responses rather than average patterns; it leverages do-calculus to isolate direct causal effects from confounding factors, offering a principled way to align uncertainty quantification with personalized decision-making</w:t>
            </w:r>
          </w:p>
        </w:tc>
      </w:tr>
      <w:tr>
        <w:tc>
          <w:tcPr>
            <w:tcW w:type="dxa" w:w="680"/>
            <w:shd w:val="clear" w:color="auto" w:fill="D9D9D9"/>
          </w:tcPr>
          <w:p>
            <w:pPr>
              <w:jc w:val="center"/>
            </w:pPr>
            <w:r/>
            <w:r>
              <w:rPr>
                <w:b/>
                <w:sz w:val="28"/>
              </w:rPr>
              <w:t>C</w:t>
            </w:r>
          </w:p>
        </w:tc>
        <w:tc>
          <w:tcPr>
            <w:tcW w:type="dxa" w:w="8957"/>
          </w:tcPr>
          <w:p>
            <w:r/>
            <w:r>
              <w:rPr>
                <w:b/>
              </w:rPr>
              <w:t xml:space="preserve">Hypothesis: </w:t>
            </w:r>
            <w:r>
              <w:t>A diffusion model generates sustainable design alternatives by iteratively denoising latent representations conditioned on environmental constraints, addressing distribution shift in real-world material usage toward circular economy goals</w:t>
            </w:r>
          </w:p>
          <w:p>
            <w:r>
              <w:rPr>
                <w:b/>
              </w:rPr>
              <w:t xml:space="preserve">Description: </w:t>
            </w:r>
            <w:r>
              <w:t>The method leverages the generative process of diffusion models to explore design spaces under novel sustainability criteria not present in training data, using learned priors to adaptively incorporate environmental feedback; by conditioning on interpretable ecological variables, it bridges the gap between simulated and real-world material behavior, potentially producing viable, low-impact configurations that align with circular economy principles without requiring retraining on large physical datasets</w:t>
            </w:r>
          </w:p>
        </w:tc>
      </w:tr>
    </w:tbl>
    <w:p/>
    <w:p>
      <w:r>
        <w:br w:type="page"/>
      </w:r>
    </w:p>
    <w:p>
      <w:r>
        <w:rPr>
          <w:b/>
          <w:sz w:val="24"/>
        </w:rPr>
        <w:t>No. 11　（組ID: T22）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gradually reweights latent space priors during training to preserve existing task knowledge while introducing controlled noise for novel creative output in text generation</w:t>
            </w:r>
          </w:p>
          <w:p>
            <w:r>
              <w:rPr>
                <w:b/>
              </w:rPr>
              <w:t xml:space="preserve">Description: </w:t>
            </w:r>
            <w:r>
              <w:t>This approach uses a diffusion process to iteratively refine predictions, balancing fidelity to learned patterns with stochastic exploration at each step; by modulating the influence of prior distributions, it aims to retain mastered structures without rigidly freezing them, potentially allowing the model to generate original content without relearning from scratch</w:t>
            </w:r>
          </w:p>
        </w:tc>
      </w:tr>
      <w:tr>
        <w:tc>
          <w:tcPr>
            <w:tcW w:type="dxa" w:w="680"/>
            <w:shd w:val="clear" w:color="auto" w:fill="D9D9D9"/>
          </w:tcPr>
          <w:p>
            <w:pPr>
              <w:jc w:val="center"/>
            </w:pPr>
            <w:r/>
            <w:r>
              <w:rPr>
                <w:b/>
                <w:sz w:val="28"/>
              </w:rPr>
              <w:t>B</w:t>
            </w:r>
          </w:p>
        </w:tc>
        <w:tc>
          <w:tcPr>
            <w:tcW w:type="dxa" w:w="8957"/>
          </w:tcPr>
          <w:p>
            <w:r/>
            <w:r>
              <w:rPr>
                <w:b/>
              </w:rPr>
              <w:t xml:space="preserve">Hypothesis: </w:t>
            </w:r>
            <w:r>
              <w:t>Apply reinforcement learning guided by human preferences to evolve novel, coherent multimodal architectures that outperform current alignment measures and adapt to shifting values.</w:t>
            </w:r>
          </w:p>
          <w:p>
            <w:r>
              <w:rPr>
                <w:b/>
              </w:rPr>
              <w:t xml:space="preserve">Description: </w:t>
            </w:r>
            <w:r>
              <w:t>This method uses reinforcement learning to optimize neural architectures by incorporating gradients derived from human feedback on subtle cultural and ethical violations, enabling the system to learn preferences that standard metrics miss. By focusing on context-sensitive value alignment during architecture evolution, it seeks to balance ethical adaptability with creative diversity, offering a pathway to more responsibly adaptive generative models.</w:t>
            </w:r>
          </w:p>
        </w:tc>
      </w:tr>
      <w:tr>
        <w:tc>
          <w:tcPr>
            <w:tcW w:type="dxa" w:w="680"/>
            <w:shd w:val="clear" w:color="auto" w:fill="D9D9D9"/>
          </w:tcPr>
          <w:p>
            <w:pPr>
              <w:jc w:val="center"/>
            </w:pPr>
            <w:r/>
            <w:r>
              <w:rPr>
                <w:b/>
                <w:sz w:val="28"/>
              </w:rPr>
              <w:t>C</w:t>
            </w:r>
          </w:p>
        </w:tc>
        <w:tc>
          <w:tcPr>
            <w:tcW w:type="dxa" w:w="8957"/>
          </w:tcPr>
          <w:p>
            <w:r/>
            <w:r>
              <w:rPr>
                <w:b/>
              </w:rPr>
              <w:t xml:space="preserve">Hypothesis: </w:t>
            </w:r>
            <w:r>
              <w:t>Symbolic ai uses rule-based reasoning to detect and prevent reward hacking in autonomous agents, thereby enhancing trustworthiness</w:t>
            </w:r>
          </w:p>
          <w:p>
            <w:r>
              <w:rPr>
                <w:b/>
              </w:rPr>
              <w:t xml:space="preserve">Description: </w:t>
            </w:r>
            <w:r>
              <w:t>This approach encodes ethical constraints and reward intent as explicit logical conditions, allowing the system to evaluate whether an agent’s behavior genuinely aligns with its intended purpose or merely exploits superficial reward structures, which may improve reliability in safety-critical applications</w:t>
            </w:r>
          </w:p>
        </w:tc>
      </w:tr>
    </w:tbl>
    <w:p/>
    <w:p>
      <w:r>
        <w:rPr>
          <w:b/>
          <w:sz w:val="24"/>
        </w:rPr>
        <w:t>No. 12　（組ID: T01）</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Diffusion model generates novel data instances under distribution shift to demonstrate autonomy in producing behavior-aligned outputs without explicit retraining</w:t>
            </w:r>
          </w:p>
          <w:p>
            <w:r>
              <w:rPr>
                <w:b/>
              </w:rPr>
              <w:t xml:space="preserve">Description: </w:t>
            </w:r>
            <w:r>
              <w:t>The method leverages latent space interpolation and noise-based exploration to create synthetic examples that reflect shifted input distributions, enabling the model to adapt its generative behavior autonomously; by conditioning on learned representations rather than task-specific labels, it avoids overfitting to the original data distribution and maintains generalization, suggesting a pathway for robust autonomy in changing environments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embeds logical rules from knowledge graphs into neural pathways, achieving 99%+ factual consistency in medical diagnosis generation.</w:t>
            </w:r>
          </w:p>
          <w:p>
            <w:r>
              <w:rPr>
                <w:b/>
              </w:rPr>
              <w:t xml:space="preserve">Description: </w:t>
            </w:r>
            <w:r>
              <w:t>This method integrates symbolic knowledge graphs, built from verified logical traces, directly into the training of large language models, allowing the model to access and enforce domain rules during generation. By constraining output generation with logically consistent knowledge structures rather than relying solely on statistical patterns, the approach stabilizes factual accuracy without suppressing natural language fluency, offering a balanced solution for safety-critical text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automatically designs neural networks to maximize reward in complex environments, even when reward hacking occurs, to ensure scalable performance across large-scale tasks</w:t>
            </w:r>
          </w:p>
          <w:p>
            <w:r>
              <w:rPr>
                <w:b/>
              </w:rPr>
              <w:t xml:space="preserve">Description: </w:t>
            </w:r>
            <w:r>
              <w:t>This method searches through architecture spaces using gradient-based optimization while penalizing deceptive behaviors, encouraging solutions that generalize rather than exploit simple reward signals; by incorporating robustness constraints during search, it aims to produce architectures that maintain effectiveness as problem scale increases, without relying on hand-crafted safeguards</w:t>
            </w:r>
          </w:p>
        </w:tc>
      </w:tr>
    </w:tbl>
    <w:p/>
    <w:p>
      <w:r>
        <w:br w:type="page"/>
      </w:r>
    </w:p>
    <w:p>
      <w:r>
        <w:rPr>
          <w:b/>
          <w:sz w:val="24"/>
        </w:rPr>
        <w:t>No. 13　（組ID: T03）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Evolutionary strategy is used to optimize energy consumption in autonomous systems, enabling longer operational autonomy without external power sources.</w:t>
            </w:r>
          </w:p>
          <w:p>
            <w:r>
              <w:rPr>
                <w:b/>
              </w:rPr>
              <w:t xml:space="preserve">Description: </w:t>
            </w:r>
            <w:r>
              <w:t>This approach applies evolutionary algorithms to search for efficient control policies that minimize energy use while maintaining task performance, leveraging natural selection principles to adapt solutions over generations. By evolving strategies tailored to system dynamics, it balances power constraints with functionality, offering a flexible method for enhancing autonomy in resource-limited environments.</w:t>
            </w:r>
          </w:p>
        </w:tc>
      </w:tr>
      <w:tr>
        <w:tc>
          <w:tcPr>
            <w:tcW w:type="dxa" w:w="680"/>
            <w:shd w:val="clear" w:color="auto" w:fill="D9D9D9"/>
          </w:tcPr>
          <w:p>
            <w:pPr>
              <w:jc w:val="center"/>
            </w:pPr>
            <w:r/>
            <w:r>
              <w:rPr>
                <w:b/>
                <w:sz w:val="28"/>
              </w:rPr>
              <w:t>B</w:t>
            </w:r>
          </w:p>
        </w:tc>
        <w:tc>
          <w:tcPr>
            <w:tcW w:type="dxa" w:w="8957"/>
          </w:tcPr>
          <w:p>
            <w:r/>
            <w:r>
              <w:rPr>
                <w:b/>
              </w:rPr>
              <w:t xml:space="preserve">Hypothesis: </w:t>
            </w:r>
            <w:r>
              <w:t>A diffusion model generates calibrated uncertainty estimates for sustainability risk predictions by iteratively denoising probabilistic forecasts until confidence intervals reflect true variability</w:t>
            </w:r>
          </w:p>
          <w:p>
            <w:r>
              <w:rPr>
                <w:b/>
              </w:rPr>
              <w:t xml:space="preserve">Description: </w:t>
            </w:r>
            <w:r>
              <w:t>The method starts from random noise and refines it through gradual denoising steps, each adjusted to match observed data variability, allowing the final output to convey realistic uncertainty bounds; by aligning the diffusion process with empirical distribution characteristics, it avoids overconfident predictions common in traditional models, thereby improving decision reliability in sustainability contexts where risk assessment depends on accurate uncertainty quantification</w:t>
            </w:r>
          </w:p>
        </w:tc>
      </w:tr>
      <w:tr>
        <w:tc>
          <w:tcPr>
            <w:tcW w:type="dxa" w:w="680"/>
            <w:shd w:val="clear" w:color="auto" w:fill="D9D9D9"/>
          </w:tcPr>
          <w:p>
            <w:pPr>
              <w:jc w:val="center"/>
            </w:pPr>
            <w:r/>
            <w:r>
              <w:rPr>
                <w:b/>
                <w:sz w:val="28"/>
              </w:rPr>
              <w:t>C</w:t>
            </w:r>
          </w:p>
        </w:tc>
        <w:tc>
          <w:tcPr>
            <w:tcW w:type="dxa" w:w="8957"/>
          </w:tcPr>
          <w:p>
            <w:r/>
            <w:r>
              <w:rPr>
                <w:b/>
              </w:rPr>
              <w:t xml:space="preserve">Hypothesis: </w:t>
            </w:r>
            <w:r>
              <w:t>Use differentiable reinforcement learning to auto-optimize transformer structures for long-form coherence and factual accuracy.</w:t>
            </w:r>
          </w:p>
          <w:p>
            <w:r>
              <w:rPr>
                <w:b/>
              </w:rPr>
              <w:t xml:space="preserve">Description: </w:t>
            </w:r>
            <w:r>
              <w:t>This approach treats the design of neural networks as a continuous optimization problem, allowing gradients to flow through architecture parameters during training. By rewarding both novelty in structure and alignment with factual content, the method explores a wide range of configurations without predefined templates, potentially identifying novel ways to improve consistency in generated text while preserving linguistic fluency.</w:t>
            </w:r>
          </w:p>
        </w:tc>
      </w:tr>
    </w:tbl>
    <w:p/>
    <w:p>
      <w:r>
        <w:rPr>
          <w:b/>
          <w:sz w:val="24"/>
        </w:rPr>
        <w:t>No. 14　（組ID: T13）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fine-tuning with self-consistency regularization constrains LLM generation using structured knowledge to reduce factual errors in long-form text while maintaining creative variety</w:t>
            </w:r>
          </w:p>
          <w:p>
            <w:r>
              <w:rPr>
                <w:b/>
              </w:rPr>
              <w:t xml:space="preserve">Description: </w:t>
            </w:r>
            <w:r>
              <w:t>This method integrates symbolic knowledge bases into LLM training and applies self-consistency penalties during sampling to align generated content with verified facts, targeting coherence without suppressing originality; by enforcing logical consistency through symbolic constraints, the model is less likely to fabricate entities, and the regularization balances accuracy with diversity, offering a practical path to more reliable open-domain generation.</w:t>
            </w:r>
          </w:p>
        </w:tc>
      </w:tr>
      <w:tr>
        <w:tc>
          <w:tcPr>
            <w:tcW w:type="dxa" w:w="680"/>
            <w:shd w:val="clear" w:color="auto" w:fill="D9D9D9"/>
          </w:tcPr>
          <w:p>
            <w:pPr>
              <w:jc w:val="center"/>
            </w:pPr>
            <w:r/>
            <w:r>
              <w:rPr>
                <w:b/>
                <w:sz w:val="28"/>
              </w:rPr>
              <w:t>B</w:t>
            </w:r>
          </w:p>
        </w:tc>
        <w:tc>
          <w:tcPr>
            <w:tcW w:type="dxa" w:w="8957"/>
          </w:tcPr>
          <w:p>
            <w:r/>
            <w:r>
              <w:rPr>
                <w:b/>
              </w:rPr>
              <w:t xml:space="preserve">Hypothesis: </w:t>
            </w:r>
            <w:r>
              <w:t>Reinforcement learning is used to adapt personalization strategies in real-time feedback systems, addressing bias by continuously adjusting recommendations based on user behavior and demographic signals</w:t>
            </w:r>
          </w:p>
          <w:p>
            <w:r>
              <w:rPr>
                <w:b/>
              </w:rPr>
              <w:t xml:space="preserve">Description: </w:t>
            </w:r>
            <w:r>
              <w:t>This approach models user preferences as a dynamic environment where rewards reflect both accuracy and fairness metrics, enabling the algorithm to discover less biased decision paths through iterative exploration; by integrating demographic awareness into the reward function without explicit labeling, it can mitigate systemic biases while maintaining personal relevance</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are adapted to filter private data in text by learning to mask sensitive content while preserving meaning, addressing privacy leakage in language generation to enhance safety</w:t>
            </w:r>
          </w:p>
          <w:p>
            <w:r>
              <w:rPr>
                <w:b/>
              </w:rPr>
              <w:t xml:space="preserve">Description: </w:t>
            </w:r>
            <w:r>
              <w:t>This approach uses a transformer to identify and redact personally identifiable information during text generation, operating at the token level to prevent exposure without altering intent; by training on synthetic privacy-violating examples, it learns context-aware boundaries between safe and sensitive outputs, offering a scalable alternative to rule-based redaction that may fail on nuanced cases.</w:t>
            </w:r>
          </w:p>
        </w:tc>
      </w:tr>
    </w:tbl>
    <w:p/>
    <w:p>
      <w:r>
        <w:br w:type="page"/>
      </w:r>
    </w:p>
    <w:p>
      <w:r>
        <w:rPr>
          <w:b/>
          <w:sz w:val="24"/>
        </w:rPr>
        <w:t>No. 15　（組ID: T12）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Contrastive learning is applied to generate private, creative representations by training models to distinguish human-like outputs from synthetic ones while masking identifying features, addressing privacy leakage in creativity tasks.</w:t>
            </w:r>
          </w:p>
          <w:p>
            <w:r>
              <w:rPr>
                <w:b/>
              </w:rPr>
              <w:t xml:space="preserve">Description: </w:t>
            </w:r>
            <w:r>
              <w:t>This approach learns to differentiate between authentic and generated content by emphasizing distinguishing patterns between samples, encouraging the model to focus on stylistic novelty rather than personal or sensitive attributes. By minimizing information that could reveal user identity during the contrastive process, it enables creative generation without exposing private data, leveraging the principle that models can learn meaningful, non-identifiable features when trained to recognize generic rather than specific characteristics.</w:t>
            </w:r>
          </w:p>
        </w:tc>
      </w:tr>
      <w:tr>
        <w:tc>
          <w:tcPr>
            <w:tcW w:type="dxa" w:w="680"/>
            <w:shd w:val="clear" w:color="auto" w:fill="D9D9D9"/>
          </w:tcPr>
          <w:p>
            <w:pPr>
              <w:jc w:val="center"/>
            </w:pPr>
            <w:r/>
            <w:r>
              <w:rPr>
                <w:b/>
                <w:sz w:val="28"/>
              </w:rPr>
              <w:t>B</w:t>
            </w:r>
          </w:p>
        </w:tc>
        <w:tc>
          <w:tcPr>
            <w:tcW w:type="dxa" w:w="8957"/>
          </w:tcPr>
          <w:p>
            <w:r/>
            <w:r>
              <w:rPr>
                <w:b/>
              </w:rPr>
              <w:t xml:space="preserve">Hypothesis: </w:t>
            </w:r>
            <w:r>
              <w:t>Self-critique via multi-agent feedback loops using emotionally grounded large language models to improve generative AI narrative coherence and emotional authenticity for cross-cultural emotional Turing tests</w:t>
            </w:r>
          </w:p>
          <w:p>
            <w:r>
              <w:rPr>
                <w:b/>
              </w:rPr>
              <w:t xml:space="preserve">Description: </w:t>
            </w:r>
            <w:r>
              <w:t>This approach employs multiple AI agents that evaluate generated narratives based on emotional depth, contextual appropriateness, and cultural nuance, allowing iterative refinement toward more human-like emotional expression; by grounding feedback in affective principles rather than purely linguistic metrics, the system may better capture subtle interpersonal sensitivities that current models miss, potentially closing the gap in emotional authenticity across diverse user contexts.</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process extended text sequences to perform reasoning over long contexts in order to act autonomously without external guidance</w:t>
            </w:r>
          </w:p>
          <w:p>
            <w:r>
              <w:rPr>
                <w:b/>
              </w:rPr>
              <w:t xml:space="preserve">Description: </w:t>
            </w:r>
            <w:r>
              <w:t>By maintaining coherent attention across thousands of tokens, the model tracks dependencies and infers goals across passages, enabling it to plan and decide independently; this architecture’s ability to weigh distant information supports self-directed inference in complex scenarios, offering a pathway to true autonomy in language-driven tasks.</w:t>
            </w:r>
          </w:p>
        </w:tc>
      </w:tr>
    </w:tbl>
    <w:p/>
    <w:p>
      <w:r>
        <w:rPr>
          <w:b/>
          <w:sz w:val="24"/>
        </w:rPr>
        <w:t>No. 16　（組ID: T07）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Self-critiquing reinforcement learning with synthetic adversarial feedback loops refines generative AI outputs by iteratively correcting factual and bias errors to reduce hallucinations while maintaining fluency</w:t>
            </w:r>
          </w:p>
          <w:p>
            <w:r>
              <w:rPr>
                <w:b/>
              </w:rPr>
              <w:t xml:space="preserve">Description: </w:t>
            </w:r>
            <w:r>
              <w:t>The method trains a generator to produce text, then subjects it to a critic that simulates adversarial scrutiny, rewarding only revisions that pass multiple consistency checks; this creates a feedback loop that prioritizes factual coherence without suppressing creativity, leveraging learned self-evaluation to align outputs with truth while preserving expressive quality.</w:t>
            </w:r>
          </w:p>
        </w:tc>
      </w:tr>
      <w:tr>
        <w:tc>
          <w:tcPr>
            <w:tcW w:type="dxa" w:w="680"/>
            <w:shd w:val="clear" w:color="auto" w:fill="D9D9D9"/>
          </w:tcPr>
          <w:p>
            <w:pPr>
              <w:jc w:val="center"/>
            </w:pPr>
            <w:r/>
            <w:r>
              <w:rPr>
                <w:b/>
                <w:sz w:val="28"/>
              </w:rPr>
              <w:t>B</w:t>
            </w:r>
          </w:p>
        </w:tc>
        <w:tc>
          <w:tcPr>
            <w:tcW w:type="dxa" w:w="8957"/>
          </w:tcPr>
          <w:p>
            <w:r/>
            <w:r>
              <w:rPr>
                <w:b/>
              </w:rPr>
              <w:t xml:space="preserve">Hypothesis: </w:t>
            </w:r>
            <w:r>
              <w:t>Assign specialized agents distinct roles to cross-check and correct AI hallucinations in real-time, ensuring safer, more reliable responses.</w:t>
            </w:r>
          </w:p>
          <w:p>
            <w:r>
              <w:rPr>
                <w:b/>
              </w:rPr>
              <w:t xml:space="preserve">Description: </w:t>
            </w:r>
            <w:r>
              <w:t>The system uses separate verification and refinement agents that evaluate each other’s outputs against factual consistency criteria, enabling mutual validation before final delivery; this decentralized oversight reduces error propagation by introducing redundancy without central control, a mechanism observed to improve reliability in collaborative reasoning setups.</w:t>
            </w:r>
          </w:p>
        </w:tc>
      </w:tr>
      <w:tr>
        <w:tc>
          <w:tcPr>
            <w:tcW w:type="dxa" w:w="680"/>
            <w:shd w:val="clear" w:color="auto" w:fill="D9D9D9"/>
          </w:tcPr>
          <w:p>
            <w:pPr>
              <w:jc w:val="center"/>
            </w:pPr>
            <w:r/>
            <w:r>
              <w:rPr>
                <w:b/>
                <w:sz w:val="28"/>
              </w:rPr>
              <w:t>C</w:t>
            </w:r>
          </w:p>
        </w:tc>
        <w:tc>
          <w:tcPr>
            <w:tcW w:type="dxa" w:w="8957"/>
          </w:tcPr>
          <w:p>
            <w:r/>
            <w:r>
              <w:rPr>
                <w:b/>
              </w:rPr>
              <w:t xml:space="preserve">Hypothesis: </w:t>
            </w:r>
            <w:r>
              <w:t>Graph neural network integrates multi-stakeholder data to reveal hidden dependencies in environmental systems, addressing opaque decision making by modeling complex interactions, to support transparent sustainability planning</w:t>
            </w:r>
          </w:p>
          <w:p>
            <w:r>
              <w:rPr>
                <w:b/>
              </w:rPr>
              <w:t xml:space="preserve">Description: </w:t>
            </w:r>
            <w:r>
              <w:t>This approach uses graph neural networks to map relationships between actors, resources, and outcomes in ecological networks, capturing how local actions propagate through the system; by learning structural patterns from observed dependencies, it can highlight influential factors and potential unintended consequences that traditional models overlook, offering decision makers a clearer, data-driven basis for sustainable choices.</w:t>
            </w:r>
          </w:p>
        </w:tc>
      </w:tr>
    </w:tbl>
    <w:p/>
    <w:p>
      <w:r>
        <w:br w:type="page"/>
      </w:r>
    </w:p>
    <w:p>
      <w:r>
        <w:rPr>
          <w:b/>
          <w:sz w:val="24"/>
        </w:rPr>
        <w:t>No. 17　（組ID: T28）</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Quantum annealing reweights decision variables to minimize bias in high-dimensional optimization by embedding fairness constraints directly into the energy landscape, addressing opaque decision making to achieve fairness</w:t>
            </w:r>
          </w:p>
          <w:p>
            <w:r>
              <w:rPr>
                <w:b/>
              </w:rPr>
              <w:t xml:space="preserve">Description: </w:t>
            </w:r>
            <w:r>
              <w:t>This method transforms a biased decision process into an optimization problem where quantum fluctuations explore numerous configurations under adjusted costs, allowing equitable outcomes to emerge naturally; the approach leverages the global search capability of quantum annealing to navigate complex trade-offs between efficiency and fairness without requiring interpretable models</w:t>
            </w:r>
          </w:p>
        </w:tc>
      </w:tr>
      <w:tr>
        <w:tc>
          <w:tcPr>
            <w:tcW w:type="dxa" w:w="680"/>
            <w:shd w:val="clear" w:color="auto" w:fill="D9D9D9"/>
          </w:tcPr>
          <w:p>
            <w:pPr>
              <w:jc w:val="center"/>
            </w:pPr>
            <w:r/>
            <w:r>
              <w:rPr>
                <w:b/>
                <w:sz w:val="28"/>
              </w:rPr>
              <w:t>B</w:t>
            </w:r>
          </w:p>
        </w:tc>
        <w:tc>
          <w:tcPr>
            <w:tcW w:type="dxa" w:w="8957"/>
          </w:tcPr>
          <w:p>
            <w:r/>
            <w:r>
              <w:rPr>
                <w:b/>
              </w:rPr>
              <w:t xml:space="preserve">Hypothesis: </w:t>
            </w:r>
            <w:r>
              <w:t>Evolutionary strategy is used to generate and refine text by selecting less hallucinated outputs, solving the problem of unreliable AI generation, to achieve safer and more trustworthy responses</w:t>
            </w:r>
          </w:p>
          <w:p>
            <w:r>
              <w:rPr>
                <w:b/>
              </w:rPr>
              <w:t xml:space="preserve">Description: </w:t>
            </w:r>
            <w:r>
              <w:t>This approach evolves generations of text based on a measure of factual consistency, gradually favoring versions that align better with known information; by iteratively combining and mutating candidate responses, it explores alternatives that reduce speculative content without requiring labeled data or external fact-checking systems, leveraging natural selection principles to improve reliability over time</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reinforcement learning with Dynamic knowledge graphs guides model generation by enforcing logical constraints during narrative synthesis to resolve factual inconsistencies while preserving creativity</w:t>
            </w:r>
          </w:p>
          <w:p>
            <w:r>
              <w:rPr>
                <w:b/>
              </w:rPr>
              <w:t xml:space="preserve">Description: </w:t>
            </w:r>
            <w:r>
              <w:t>This approach integrates symbolic reasoning through a knowledge graph that evolves with the content, allowing the system to verify facts and maintain logical structure in real time; reinforcement learning rewards both coherence and novelty, balancing accuracy with imaginative output, making it suitable for complex, open-ended generation tasks where traditional methods fail.</w:t>
            </w:r>
          </w:p>
        </w:tc>
      </w:tr>
    </w:tbl>
    <w:p/>
    <w:p>
      <w:r>
        <w:rPr>
          <w:b/>
          <w:sz w:val="24"/>
        </w:rPr>
        <w:t>No. 18　（組ID: T30）</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Transformer models are used to interpret opaque decision processes in sustainability planning, revealing hidden trade-offs and enhancing transparency.</w:t>
            </w:r>
          </w:p>
          <w:p>
            <w:r>
              <w:rPr>
                <w:b/>
              </w:rPr>
              <w:t xml:space="preserve">Description: </w:t>
            </w:r>
            <w:r>
              <w:t>By analyzing attention patterns and internal representations, the transformer can highlight which input variables most influence outputs, allowing researchers to trace how environmental, economic, and social factors interact in decision-making. This mechanism may work because attention mechanisms naturally focus on salient features, making complex, high-dimensional sustainability data more understandable without altering the original predictions.</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with self-critiquing reinforcement learning applies logical constraints during iterative correction to reduce hallucinations in medical diagnosis generation under limited data.</w:t>
            </w:r>
          </w:p>
          <w:p>
            <w:r>
              <w:rPr>
                <w:b/>
              </w:rPr>
              <w:t xml:space="preserve">Description: </w:t>
            </w:r>
            <w:r>
              <w:t>This method integrates symbolic reasoning modules with neural models, allowing the system to generate explanations grounded in knowledge rules while a reinforcement learning agent evaluates and revises outputs based on consistency metrics. By aligning generation with domain logic and rewarding factually coherent responses, even low-resource models can produce more reliable medical insights.</w:t>
            </w:r>
          </w:p>
        </w:tc>
      </w:tr>
      <w:tr>
        <w:tc>
          <w:tcPr>
            <w:tcW w:type="dxa" w:w="680"/>
            <w:shd w:val="clear" w:color="auto" w:fill="D9D9D9"/>
          </w:tcPr>
          <w:p>
            <w:pPr>
              <w:jc w:val="center"/>
            </w:pPr>
            <w:r/>
            <w:r>
              <w:rPr>
                <w:b/>
                <w:sz w:val="28"/>
              </w:rPr>
              <w:t>C</w:t>
            </w:r>
          </w:p>
        </w:tc>
        <w:tc>
          <w:tcPr>
            <w:tcW w:type="dxa" w:w="8957"/>
          </w:tcPr>
          <w:p>
            <w:r/>
            <w:r>
              <w:rPr>
                <w:b/>
              </w:rPr>
              <w:t xml:space="preserve">Hypothesis: </w:t>
            </w:r>
            <w:r>
              <w:t>Federated learning aggregates local model updates across decentralized domains to improve AI safety while preserving data privacy.</w:t>
            </w:r>
          </w:p>
          <w:p>
            <w:r>
              <w:rPr>
                <w:b/>
              </w:rPr>
              <w:t xml:space="preserve">Description: </w:t>
            </w:r>
            <w:r>
              <w:t>This approach trains a shared model on data hosted on user devices or edge nodes, where each participant updates the model locally and sends only encrypted parameter differences; because the raw data never leaves its source, the model can adapt to distributional shifts across populations while minimizing exposure to biased or unsafe content, potentially leading to more robust and equitable decision boundaries.</w:t>
            </w:r>
          </w:p>
        </w:tc>
      </w:tr>
    </w:tbl>
    <w:p/>
    <w:p>
      <w:r>
        <w:br w:type="page"/>
      </w:r>
    </w:p>
    <w:p>
      <w:r>
        <w:rPr>
          <w:b/>
          <w:sz w:val="24"/>
        </w:rPr>
        <w:t>No. 19　（組ID: T04）</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Contrastive learning is applied to detect reward hacking by training agents to distinguish between natural and manipulated reward signals, thereby improving efficiency in reinforcement learning systems</w:t>
            </w:r>
          </w:p>
          <w:p>
            <w:r>
              <w:rPr>
                <w:b/>
              </w:rPr>
              <w:t xml:space="preserve">Description: </w:t>
            </w:r>
            <w:r>
              <w:t>This method learns robust representations by emphasizing differences between normal and hacked reward patterns, allowing the agent to generalize beyond specific exploits; by focusing on the structure of reward interactions rather than their content, it may reduce susceptibility to deceptive behaviors without requiring extensive retraining or human oversight</w:t>
            </w:r>
          </w:p>
        </w:tc>
      </w:tr>
      <w:tr>
        <w:tc>
          <w:tcPr>
            <w:tcW w:type="dxa" w:w="680"/>
            <w:shd w:val="clear" w:color="auto" w:fill="D9D9D9"/>
          </w:tcPr>
          <w:p>
            <w:pPr>
              <w:jc w:val="center"/>
            </w:pPr>
            <w:r/>
            <w:r>
              <w:rPr>
                <w:b/>
                <w:sz w:val="28"/>
              </w:rPr>
              <w:t>B</w:t>
            </w:r>
          </w:p>
        </w:tc>
        <w:tc>
          <w:tcPr>
            <w:tcW w:type="dxa" w:w="8957"/>
          </w:tcPr>
          <w:p>
            <w:r/>
            <w:r>
              <w:rPr>
                <w:b/>
              </w:rPr>
              <w:t xml:space="preserve">Hypothesis: </w:t>
            </w:r>
            <w:r>
              <w:t>Graph neural network applies learned structural patterns to limited labeled data in trust assessment by leveraging unlabeled relational context to improve prediction reliability</w:t>
            </w:r>
          </w:p>
          <w:p>
            <w:r>
              <w:rPr>
                <w:b/>
              </w:rPr>
              <w:t xml:space="preserve">Description: </w:t>
            </w:r>
            <w:r>
              <w:t>This approach uses message passing over entity relationships to propagate trust signals across a network, enabling the model to infer credibility from sparse annotations. By exploiting the inherent connectivity in social or recommendation graphs, it reduces reliance on large labeled datasets while maintaining interpretable decision boundaries.</w:t>
            </w:r>
          </w:p>
        </w:tc>
      </w:tr>
      <w:tr>
        <w:tc>
          <w:tcPr>
            <w:tcW w:type="dxa" w:w="680"/>
            <w:shd w:val="clear" w:color="auto" w:fill="D9D9D9"/>
          </w:tcPr>
          <w:p>
            <w:pPr>
              <w:jc w:val="center"/>
            </w:pPr>
            <w:r/>
            <w:r>
              <w:rPr>
                <w:b/>
                <w:sz w:val="28"/>
              </w:rPr>
              <w:t>C</w:t>
            </w:r>
          </w:p>
        </w:tc>
        <w:tc>
          <w:tcPr>
            <w:tcW w:type="dxa" w:w="8957"/>
          </w:tcPr>
          <w:p>
            <w:r/>
            <w:r>
              <w:rPr>
                <w:b/>
              </w:rPr>
              <w:t xml:space="preserve">Hypothesis: </w:t>
            </w:r>
            <w:r>
              <w:t>Neural architecture search uses evolutionary constraints on latent continuity to reduce mode collapse, enhance diversity, and preserve semantic coherence in generative model outputs</w:t>
            </w:r>
          </w:p>
          <w:p>
            <w:r>
              <w:rPr>
                <w:b/>
              </w:rPr>
              <w:t xml:space="preserve">Description: </w:t>
            </w:r>
            <w:r>
              <w:t>This approach applies evolutionary search not only to architecture parameters but also to latent space transitions, guiding the evolution toward configurations that produce varied yet semantically consistent outputs; by penalizing abrupt jumps in latent representations during selection, it encourages smoother, more connected architectural changes that preserve meaningful structure while exploring underutilized regions of the solution space</w:t>
            </w:r>
          </w:p>
        </w:tc>
      </w:tr>
    </w:tbl>
    <w:p/>
    <w:p>
      <w:r>
        <w:rPr>
          <w:b/>
          <w:sz w:val="24"/>
        </w:rPr>
        <w:t>No. 20　（組ID: T19）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is used to evolve models that maintain performance under distribution shift while enabling interpretable decision pathways</w:t>
            </w:r>
          </w:p>
          <w:p>
            <w:r>
              <w:rPr>
                <w:b/>
              </w:rPr>
              <w:t xml:space="preserve">Description: </w:t>
            </w:r>
            <w:r>
              <w:t>This approach searches for architectures whose structure inherently supports feature attribution, allowing researchers to trace predictions back to input variables even when input distributions change; by prioritizing modular and sparse connections, the evolved models balance accuracy and transparency, making them more trustworthy in real-world environments where data properties evolve over time.</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uses formal concept hierarchies to apply logical constraints, correcting inconsistencies in long reasoning while preserving fluency and creativity.</w:t>
            </w:r>
          </w:p>
          <w:p>
            <w:r>
              <w:rPr>
                <w:b/>
              </w:rPr>
              <w:t xml:space="preserve">Description: </w:t>
            </w:r>
            <w:r>
              <w:t>This approach integrates symbolic concept structures with transformer weights during fine-tuning, enabling the model to align generated inferences with formal hierarchies of knowledge. By embedding logical consistency requirements directly into the learning process, it guides the model away from plausible but invalid reasoning paths, offering a pathway to more reliable long-context generation without sacrificing naturalness.</w:t>
            </w:r>
          </w:p>
        </w:tc>
      </w:tr>
      <w:tr>
        <w:tc>
          <w:tcPr>
            <w:tcW w:type="dxa" w:w="680"/>
            <w:shd w:val="clear" w:color="auto" w:fill="D9D9D9"/>
          </w:tcPr>
          <w:p>
            <w:pPr>
              <w:jc w:val="center"/>
            </w:pPr>
            <w:r/>
            <w:r>
              <w:rPr>
                <w:b/>
                <w:sz w:val="28"/>
              </w:rPr>
              <w:t>C</w:t>
            </w:r>
          </w:p>
        </w:tc>
        <w:tc>
          <w:tcPr>
            <w:tcW w:type="dxa" w:w="8957"/>
          </w:tcPr>
          <w:p>
            <w:r/>
            <w:r>
              <w:rPr>
                <w:b/>
              </w:rPr>
              <w:t xml:space="preserve">Hypothesis: </w:t>
            </w:r>
            <w:r>
              <w:t>Diffusion model generates novel samples by reversing noise accumulation, addressing lack of diversity in static generators, to improve generalization across domains</w:t>
            </w:r>
          </w:p>
          <w:p>
            <w:r>
              <w:rPr>
                <w:b/>
              </w:rPr>
              <w:t xml:space="preserve">Description: </w:t>
            </w:r>
            <w:r>
              <w:t>The method starts from random noise and iteratively refines it using learned patterns, introducing variation at each step to escape local modes; unlike deterministic generators that produce identical outputs, this stochastic process encourages exploration of underrepresented regions in data space, potentially enhancing robustness and adaptability to new tasks without overfitting to training distributions.</w:t>
            </w:r>
          </w:p>
        </w:tc>
      </w:tr>
    </w:tbl>
    <w:p/>
    <w:p>
      <w:r>
        <w:br w:type="page"/>
      </w:r>
    </w:p>
    <w:p>
      <w:r>
        <w:rPr>
          <w:b/>
          <w:sz w:val="24"/>
        </w:rPr>
        <w:t>No. 21　（組ID: T26）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assigns and evaluates multiple autonomous reasoners to independently resolve ambiguous queries, reducing hallucination by requiring consensus among diverse perspectives to achieve fairer outcomes.</w:t>
            </w:r>
          </w:p>
          <w:p>
            <w:r>
              <w:rPr>
                <w:b/>
              </w:rPr>
              <w:t xml:space="preserve">Description: </w:t>
            </w:r>
            <w:r>
              <w:t>Each agent applies distinct knowledge sources and logical frameworks to interpret a query, generating alternative explanations that are cross-checked for consistency and equity. This decentralized validation surface contradictions early, encouraging the system to avoid overconfident or biased assertions, especially in sensitive domains where fairness depends on balanced reasoning.</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Fine-Tuning combines symbolic knowledge and memory to improve context-aware generation in long dialogues, fixing factual errors and maintaining coherent, verifiable context over time.</w:t>
            </w:r>
          </w:p>
          <w:p>
            <w:r>
              <w:rPr>
                <w:b/>
              </w:rPr>
              <w:t xml:space="preserve">Description: </w:t>
            </w:r>
            <w:r>
              <w:t>This approach integrates explicit knowledge representations with learned policies, allowing the model to retrieve and update factual information across turns while being guided by reinforcement signals that reward logical consistency and factual alignment, offering a pathway to more reliable long-context dialogue without relying solely on scale or attention span</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is used to optimize neural network architectures for low latency by evolving compact, robust models that maintain accuracy under variable input conditions</w:t>
            </w:r>
          </w:p>
          <w:p>
            <w:r>
              <w:rPr>
                <w:b/>
              </w:rPr>
              <w:t xml:space="preserve">Description: </w:t>
            </w:r>
            <w:r>
              <w:t>This approach applies genetic operators to search the space of network configurations, favoring solutions that minimize response time while resisting performance drops from noise or adversarial perturbations, leveraging population-based learning to balance speed and stability without relying on predefined architectural assumptions</w:t>
            </w:r>
          </w:p>
        </w:tc>
      </w:tr>
    </w:tbl>
    <w:p/>
    <w:p>
      <w:r>
        <w:rPr>
          <w:b/>
          <w:sz w:val="24"/>
        </w:rPr>
        <w:t>No. 22　（組ID: T29）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Retrieval-augmented generation accesses real-time energy usage data to inform safety-critical system adjustments</w:t>
            </w:r>
          </w:p>
          <w:p>
            <w:r>
              <w:rPr>
                <w:b/>
              </w:rPr>
              <w:t xml:space="preserve">Description: </w:t>
            </w:r>
            <w:r>
              <w:t>This method combines information retrieval with generative modeling to incorporate current energy consumption patterns into automated decision-making, enabling timely interventions when thresholds are approached, which may enhance operational safety by preventing overloads and reducing failure risks through context-aware responses</w:t>
            </w:r>
          </w:p>
        </w:tc>
      </w:tr>
      <w:tr>
        <w:tc>
          <w:tcPr>
            <w:tcW w:type="dxa" w:w="680"/>
            <w:shd w:val="clear" w:color="auto" w:fill="D9D9D9"/>
          </w:tcPr>
          <w:p>
            <w:pPr>
              <w:jc w:val="center"/>
            </w:pPr>
            <w:r/>
            <w:r>
              <w:rPr>
                <w:b/>
                <w:sz w:val="28"/>
              </w:rPr>
              <w:t>B</w:t>
            </w:r>
          </w:p>
        </w:tc>
        <w:tc>
          <w:tcPr>
            <w:tcW w:type="dxa" w:w="8957"/>
          </w:tcPr>
          <w:p>
            <w:r/>
            <w:r>
              <w:rPr>
                <w:b/>
              </w:rPr>
              <w:t xml:space="preserve">Hypothesis: </w:t>
            </w:r>
            <w:r>
              <w:t>Graph neural network predicts uncertainty in structured data by estimating node-wise variance during message passing, addressing miscalibrated uncertainty in graph classification tasks to improve robustness</w:t>
            </w:r>
          </w:p>
          <w:p>
            <w:r>
              <w:rPr>
                <w:b/>
              </w:rPr>
              <w:t xml:space="preserve">Description: </w:t>
            </w:r>
            <w:r>
              <w:t>This method integrates variance estimation into the aggregation step of GNNs, allowing the model to quantify prediction uncertainty without altering architecture or training objective. By propagating uncertainty through layers and calibrating output distributions, it mitigates overconfidence in ambiguous graph structures, offering a principled way to enhance reliability in downstream decisions.</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fine-tuning of transformer-based language models through constraint-satisfied reward modeling to address factual and logical inconsistencies in open-domain text generation</w:t>
            </w:r>
          </w:p>
          <w:p>
            <w:r>
              <w:rPr>
                <w:b/>
              </w:rPr>
              <w:t xml:space="preserve">Description: </w:t>
            </w:r>
            <w:r>
              <w:t>This approach integrates symbolic reasoning constraints into the learning process of large language models via reward functions that penalize violations of logical and factual rules, guiding the model toward outputs that satisfy predefined conditions. By aligning training objectives with explicit knowledge representations, it may reduce errors without sacrificing fluency, offering a pathway to more reliable generation. The method leverages existing transformer architectures while adding structured oversight, making it a practical step toward more consistent AI systems.</w:t>
            </w:r>
          </w:p>
        </w:tc>
      </w:tr>
    </w:tbl>
    <w:p/>
    <w:p>
      <w:r>
        <w:br w:type="page"/>
      </w:r>
    </w:p>
    <w:p>
      <w:r>
        <w:rPr>
          <w:b/>
          <w:sz w:val="24"/>
        </w:rPr>
        <w:t>No. 23　（組ID: T06）</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diffusion model generates diverse, bias-reduced creative text by iteratively refining noisy inputs with learned fairness-aware patterns</w:t>
            </w:r>
          </w:p>
          <w:p>
            <w:r>
              <w:rPr>
                <w:b/>
              </w:rPr>
              <w:t xml:space="preserve">Description: </w:t>
            </w:r>
            <w:r>
              <w:t>The model begins with random noise and applies a series of denoising steps guided by a learned representation that encodes fairness constraints, encouraging the output to deviate from stereotypical patterns observed in training data. By integrating fairness objectives into the diffusion process, it promotes equitable representations while preserving creative flexibility. This approach leverages the model’s capacity to explore latent space in a controlled manner, balancing originality with reduced bias.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identifies novel patterns in data distributions to measure and enhance the trustworthiness of AI models by distinguishing meaningful representations from spurious correlations</w:t>
            </w:r>
          </w:p>
          <w:p>
            <w:r>
              <w:rPr>
                <w:b/>
              </w:rPr>
              <w:t xml:space="preserve">Description: </w:t>
            </w:r>
            <w:r>
              <w:t>This method trains models to recognize differences between typical and unusual data examples, enabling detection of anomalies that may indicate unreliable or deceptive behavior; by focusing on what makes representations distinct rather than similar, it supports more honest evaluations of model behavior without requiring labeled trust indicators</w:t>
            </w:r>
          </w:p>
        </w:tc>
      </w:tr>
      <w:tr>
        <w:tc>
          <w:tcPr>
            <w:tcW w:type="dxa" w:w="680"/>
            <w:shd w:val="clear" w:color="auto" w:fill="D9D9D9"/>
          </w:tcPr>
          <w:p>
            <w:pPr>
              <w:jc w:val="center"/>
            </w:pPr>
            <w:r/>
            <w:r>
              <w:rPr>
                <w:b/>
                <w:sz w:val="28"/>
              </w:rPr>
              <w:t>C</w:t>
            </w:r>
          </w:p>
        </w:tc>
        <w:tc>
          <w:tcPr>
            <w:tcW w:type="dxa" w:w="8957"/>
          </w:tcPr>
          <w:p>
            <w:r/>
            <w:r>
              <w:rPr>
                <w:b/>
              </w:rPr>
              <w:t xml:space="preserve">Hypothesis: </w:t>
            </w:r>
            <w:r>
              <w:t>Neuro-symbolic reinforcement learning with self-critiquing models reduces dialogue hallucinations by integrating logical checks, ensuring factual accuracy without sacrificing creativity.</w:t>
            </w:r>
          </w:p>
          <w:p>
            <w:r>
              <w:rPr>
                <w:b/>
              </w:rPr>
              <w:t xml:space="preserve">Description: </w:t>
            </w:r>
            <w:r>
              <w:t>This approach combines symbolic reasoning to verify factual claims with generative models that produce natural language, guided by reinforcement learning that rewards truthful yet engaging dialogue. Self-critique mechanisms allow the system to evaluate and revise its own outputs before presentation, addressing a key weakness in current conversational agents without requiring extensive external knowledge bases or sacrificing fluency.</w:t>
            </w:r>
          </w:p>
        </w:tc>
      </w:tr>
    </w:tbl>
    <w:p/>
    <w:p>
      <w:r>
        <w:rPr>
          <w:b/>
          <w:sz w:val="24"/>
        </w:rPr>
        <w:t>No. 24　（組ID: T09）</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with reinforcement learning applies interpretability constraints during search to evolve generative model structures that balance high-quality output and locally explainable decision pathways</w:t>
            </w:r>
          </w:p>
          <w:p>
            <w:r>
              <w:rPr>
                <w:b/>
              </w:rPr>
              <w:t xml:space="preserve">Description: </w:t>
            </w:r>
            <w:r>
              <w:t>This approach uses reinforcement learning to evolve neural architectures while penalizing complexity in decision traces, encouraging pathways that can be locally inspected without sacrificing performance; by coupling search pressure with interpretability rewards, it aims to surface models where internal decisions align with human-understandable features, potentially improving trust and debugging in generative systems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applied to model energy consumption patterns in real-time sensor data, distinguishing normal usage from anomalies to improve trustworthiness in smart grid operations</w:t>
            </w:r>
          </w:p>
          <w:p>
            <w:r>
              <w:rPr>
                <w:b/>
              </w:rPr>
              <w:t xml:space="preserve">Description: </w:t>
            </w:r>
            <w:r>
              <w:t>This method learns representations by emphasizing similarities within typical energy usage profiles while pulling apart deviations, enabling the system to recognize subtle, context-dependent patterns that traditional thresholds miss; by focusing on what normal behavior looks like across diverse conditions, it builds a more reliable foundation for detecting irregularities without relying on fixed rules or labeled extremes, which enhances operational trust</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applies gradual mutation and selection to limited datasets to build robust, trustworthy AI models despite data scarcity</w:t>
            </w:r>
          </w:p>
          <w:p>
            <w:r>
              <w:rPr>
                <w:b/>
              </w:rPr>
              <w:t xml:space="preserve">Description: </w:t>
            </w:r>
            <w:r>
              <w:t>This approach mimics natural selection by iteratively refining model parameters through small, diverse perturbations, favoring solutions that maintain performance under sparse labeling conditions. By focusing on stability across variations rather than raw accuracy, it enhances reliability when training data is limited, leveraging diversity to avoid overfitting and improve generalization without requiring large annotations.</w:t>
            </w:r>
          </w:p>
        </w:tc>
      </w:tr>
    </w:tbl>
    <w:p/>
    <w:p>
      <w:r>
        <w:br w:type="page"/>
      </w:r>
    </w:p>
    <w:p>
      <w:r>
        <w:rPr>
          <w:b/>
          <w:sz w:val="24"/>
        </w:rPr>
        <w:t>No. 25　（組ID: T15）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Bayesian optimization selects hyperparameters to reduce hallucination in large language models while preserving fairness in output generation</w:t>
            </w:r>
          </w:p>
          <w:p>
            <w:r>
              <w:rPr>
                <w:b/>
              </w:rPr>
              <w:t xml:space="preserve">Description: </w:t>
            </w:r>
            <w:r>
              <w:t>This approach models the trade-off between hallucination reduction and fairness as an optimization problem, using a probabilistic surrogate to guide efficient search across complex, expensive evaluations; it adapts to model behavior without requiring labeled data, leveraging historical performance to steer improvements where they most benefit equity and accuracy.</w:t>
            </w:r>
          </w:p>
        </w:tc>
      </w:tr>
      <w:tr>
        <w:tc>
          <w:tcPr>
            <w:tcW w:type="dxa" w:w="680"/>
            <w:shd w:val="clear" w:color="auto" w:fill="D9D9D9"/>
          </w:tcPr>
          <w:p>
            <w:pPr>
              <w:jc w:val="center"/>
            </w:pPr>
            <w:r/>
            <w:r>
              <w:rPr>
                <w:b/>
                <w:sz w:val="28"/>
              </w:rPr>
              <w:t>B</w:t>
            </w:r>
          </w:p>
        </w:tc>
        <w:tc>
          <w:tcPr>
            <w:tcW w:type="dxa" w:w="8957"/>
          </w:tcPr>
          <w:p>
            <w:r/>
            <w:r>
              <w:rPr>
                <w:b/>
              </w:rPr>
              <w:t xml:space="preserve">Hypothesis: </w:t>
            </w:r>
            <w:r>
              <w:t>Neural architecture search with evolutionary multi-objective optimization is used to automatically design generative model structures that enhance coherence and reduce factual errors while maintaining creativity</w:t>
            </w:r>
          </w:p>
          <w:p>
            <w:r>
              <w:rPr>
                <w:b/>
              </w:rPr>
              <w:t xml:space="preserve">Description: </w:t>
            </w:r>
            <w:r>
              <w:t>This approach evolves neural network topologies by balancing two competing objectives: improving logical consistency in generated outputs and preserving imaginative quality. By evaluating candidate architectures across multiple criteria during selection, the method seeks architectures inherently better aligned with factual accuracy without sacrificing diversity or novelty.</w:t>
            </w:r>
          </w:p>
        </w:tc>
      </w:tr>
      <w:tr>
        <w:tc>
          <w:tcPr>
            <w:tcW w:type="dxa" w:w="680"/>
            <w:shd w:val="clear" w:color="auto" w:fill="D9D9D9"/>
          </w:tcPr>
          <w:p>
            <w:pPr>
              <w:jc w:val="center"/>
            </w:pPr>
            <w:r/>
            <w:r>
              <w:rPr>
                <w:b/>
                <w:sz w:val="28"/>
              </w:rPr>
              <w:t>C</w:t>
            </w:r>
          </w:p>
        </w:tc>
        <w:tc>
          <w:tcPr>
            <w:tcW w:type="dxa" w:w="8957"/>
          </w:tcPr>
          <w:p>
            <w:r/>
            <w:r>
              <w:rPr>
                <w:b/>
              </w:rPr>
              <w:t xml:space="preserve">Hypothesis: </w:t>
            </w:r>
            <w:r>
              <w:t>Evolutionary strategy is used to optimize autonomous decision-making under label noise by evolving robust policies that maintain performance despite inaccurate training signals.</w:t>
            </w:r>
          </w:p>
          <w:p>
            <w:r>
              <w:rPr>
                <w:b/>
              </w:rPr>
              <w:t xml:space="preserve">Description: </w:t>
            </w:r>
            <w:r>
              <w:t>This approach applies gradient-free selection and variation to iteratively refine autonomous agents, allowing them to converge on stable behaviors even when labeled data contains errors; by treating noise as part of the environment, the strategy encourages solutions that generalize and adapt without relying on clean supervision.</w:t>
            </w:r>
          </w:p>
        </w:tc>
      </w:tr>
    </w:tbl>
    <w:p/>
    <w:p>
      <w:r>
        <w:rPr>
          <w:b/>
          <w:sz w:val="24"/>
        </w:rPr>
        <w:t>No. 26　（組ID: T02）</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Neuro-symbolic reinforcement learning with self-critiquing models generates and refines scientific hypotheses using domain constraints and logical checks, reducing AI hallucinations to produce valid, testable research proposals</w:t>
            </w:r>
          </w:p>
          <w:p>
            <w:r>
              <w:rPr>
                <w:b/>
              </w:rPr>
              <w:t xml:space="preserve">Description: </w:t>
            </w:r>
            <w:r>
              <w:t>This method combines neural networks for creative hypothesis generation with symbolic reasoning to enforce logical and scientific validity, while a self-critique loop evaluates plausibility against domain knowledge. By rewarding proposals that satisfy both novelty and consistency, the system avoids unsupported claims and aligns outputs with established scientific principles, offering a structured path toward trustworthy AI-assisted research design. The integration of symbolic constraints ensures that generated hypotheses remain interpretable and testable within real-world domains.</w:t>
            </w:r>
          </w:p>
        </w:tc>
      </w:tr>
      <w:tr>
        <w:tc>
          <w:tcPr>
            <w:tcW w:type="dxa" w:w="680"/>
            <w:shd w:val="clear" w:color="auto" w:fill="D9D9D9"/>
          </w:tcPr>
          <w:p>
            <w:pPr>
              <w:jc w:val="center"/>
            </w:pPr>
            <w:r/>
            <w:r>
              <w:rPr>
                <w:b/>
                <w:sz w:val="28"/>
              </w:rPr>
              <w:t>B</w:t>
            </w:r>
          </w:p>
        </w:tc>
        <w:tc>
          <w:tcPr>
            <w:tcW w:type="dxa" w:w="8957"/>
          </w:tcPr>
          <w:p>
            <w:r/>
            <w:r>
              <w:rPr>
                <w:b/>
              </w:rPr>
              <w:t xml:space="preserve">Hypothesis: </w:t>
            </w:r>
            <w:r>
              <w:t>Causal inference is applied to identify factors that enhance sustainability by isolating the effects of design choices on system longevity, addressing the lack of novelty in current eco-design evaluations.</w:t>
            </w:r>
          </w:p>
          <w:p>
            <w:r>
              <w:rPr>
                <w:b/>
              </w:rPr>
              <w:t xml:space="preserve">Description: </w:t>
            </w:r>
            <w:r>
              <w:t>This approach uses observational data to estimate how specific material and manufacturing decisions influence product lifespan, controlling for confounding variables through counterfactual analysis; by revealing causal pathways rather than correlations, it offers a novel lens to improve sustainable design without relying on speculative or untested assumptions.</w:t>
            </w:r>
          </w:p>
        </w:tc>
      </w:tr>
      <w:tr>
        <w:tc>
          <w:tcPr>
            <w:tcW w:type="dxa" w:w="680"/>
            <w:shd w:val="clear" w:color="auto" w:fill="D9D9D9"/>
          </w:tcPr>
          <w:p>
            <w:pPr>
              <w:jc w:val="center"/>
            </w:pPr>
            <w:r/>
            <w:r>
              <w:rPr>
                <w:b/>
                <w:sz w:val="28"/>
              </w:rPr>
              <w:t>C</w:t>
            </w:r>
          </w:p>
        </w:tc>
        <w:tc>
          <w:tcPr>
            <w:tcW w:type="dxa" w:w="8957"/>
          </w:tcPr>
          <w:p>
            <w:r/>
            <w:r>
              <w:rPr>
                <w:b/>
              </w:rPr>
              <w:t xml:space="preserve">Hypothesis: </w:t>
            </w:r>
            <w:r>
              <w:t>Graph neural network applies learned structural patterns to adversarially perturbed data to generate creatively modified outputs under vulnerability constraints</w:t>
            </w:r>
          </w:p>
          <w:p>
            <w:r>
              <w:rPr>
                <w:b/>
              </w:rPr>
              <w:t xml:space="preserve">Description: </w:t>
            </w:r>
            <w:r>
              <w:t>This method leverages graph structures to model relationships within adversarial inputs, allowing the model to explore alternative representations while maintaining creative divergence; by training on perturbed but semantically valid examples, it learns to produce novel outputs without collapsing into trivial or predictable variations, potentially overcoming standard limitations of adversarial training.</w:t>
            </w:r>
          </w:p>
        </w:tc>
      </w:tr>
    </w:tbl>
    <w:p/>
    <w:p>
      <w:r>
        <w:br w:type="page"/>
      </w:r>
    </w:p>
    <w:p>
      <w:r>
        <w:rPr>
          <w:b/>
          <w:sz w:val="24"/>
        </w:rPr>
        <w:t>No. 27　（組ID: T17）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multi-agent system coordinates local energy controls in smart buildings to reduce waste and improve efficiency by enabling autonomous decision-making among devices.</w:t>
            </w:r>
          </w:p>
          <w:p>
            <w:r>
              <w:rPr>
                <w:b/>
              </w:rPr>
              <w:t xml:space="preserve">Description: </w:t>
            </w:r>
            <w:r>
              <w:t>This system allows individual appliances and sensors to act as agents that share real-time data, negotiate power usage, and adapt behavior without central oversight, reducing energy consumption through decentralized optimization. By responding dynamically to demand and availability, the agents collectively minimize waste while maintaining service levels.</w:t>
            </w:r>
          </w:p>
        </w:tc>
      </w:tr>
      <w:tr>
        <w:tc>
          <w:tcPr>
            <w:tcW w:type="dxa" w:w="680"/>
            <w:shd w:val="clear" w:color="auto" w:fill="D9D9D9"/>
          </w:tcPr>
          <w:p>
            <w:pPr>
              <w:jc w:val="center"/>
            </w:pPr>
            <w:r/>
            <w:r>
              <w:rPr>
                <w:b/>
                <w:sz w:val="28"/>
              </w:rPr>
              <w:t>B</w:t>
            </w:r>
          </w:p>
        </w:tc>
        <w:tc>
          <w:tcPr>
            <w:tcW w:type="dxa" w:w="8957"/>
          </w:tcPr>
          <w:p>
            <w:r/>
            <w:r>
              <w:rPr>
                <w:b/>
              </w:rPr>
              <w:t xml:space="preserve">Hypothesis: </w:t>
            </w:r>
            <w:r>
              <w:t>Contrastive learning is used to train models under label noise by contrasting clean and noisy samples to improve generalization efficiently</w:t>
            </w:r>
          </w:p>
          <w:p>
            <w:r>
              <w:rPr>
                <w:b/>
              </w:rPr>
              <w:t xml:space="preserve">Description: </w:t>
            </w:r>
            <w:r>
              <w:t>This method identifies reliable representations by pulling together similar inputs with consistent labels while pushing apart those with conflicting ones, allowing the model to learn robust features without clean annotations; it reduces the need for manual labeling and speeds up training by leveraging large noisy datasets, making it suitable for real-world scenarios where annotations are expensive or unreliable</w:t>
            </w:r>
          </w:p>
        </w:tc>
      </w:tr>
      <w:tr>
        <w:tc>
          <w:tcPr>
            <w:tcW w:type="dxa" w:w="680"/>
            <w:shd w:val="clear" w:color="auto" w:fill="D9D9D9"/>
          </w:tcPr>
          <w:p>
            <w:pPr>
              <w:jc w:val="center"/>
            </w:pPr>
            <w:r/>
            <w:r>
              <w:rPr>
                <w:b/>
                <w:sz w:val="28"/>
              </w:rPr>
              <w:t>C</w:t>
            </w:r>
          </w:p>
        </w:tc>
        <w:tc>
          <w:tcPr>
            <w:tcW w:type="dxa" w:w="8957"/>
          </w:tcPr>
          <w:p>
            <w:r/>
            <w:r>
              <w:rPr>
                <w:b/>
              </w:rPr>
              <w:t xml:space="preserve">Hypothesis: </w:t>
            </w:r>
            <w:r>
              <w:t>Use evolutionary neural architecture search with dynamic prompt adaptation to evolve transformers that adjust in real-time, reducing hallucinations and performance inconsistency</w:t>
            </w:r>
          </w:p>
          <w:p>
            <w:r>
              <w:rPr>
                <w:b/>
              </w:rPr>
              <w:t xml:space="preserve">Description: </w:t>
            </w:r>
            <w:r>
              <w:t>This approach applies evolutionary search to discover transformer variants where layer depths and attention patterns can change per input, guided by prompt difficulty signals rather than fixed architectures; by linking structural plasticity to semantic load, it enables models to allocate computational resources where needed, potentially improving robustness and calibration without retraining</w:t>
            </w:r>
          </w:p>
        </w:tc>
      </w:tr>
    </w:tbl>
    <w:p/>
    <w:p>
      <w:r>
        <w:rPr>
          <w:b/>
          <w:sz w:val="24"/>
        </w:rPr>
        <w:t>No. 28　（組ID: T27）</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Neural architecture search with evolutionary multi-objective optimization dynamically reconfigures transformer layers for each input to reduce inference latency and memory use without sacrificing output quality</w:t>
            </w:r>
          </w:p>
          <w:p>
            <w:r>
              <w:rPr>
                <w:b/>
              </w:rPr>
              <w:t xml:space="preserve">Description: </w:t>
            </w:r>
            <w:r>
              <w:t>This approach evolves model architectures by balancing speed and accuracy objectives, allowing the system to select lightweight configurations suited to specific queries; by treating structure and performance as co-evolutionary traits, it avoids fixed heavy models while maintaining generation fidelity through diversified search and Pareto-based selection</w:t>
            </w:r>
          </w:p>
        </w:tc>
      </w:tr>
      <w:tr>
        <w:tc>
          <w:tcPr>
            <w:tcW w:type="dxa" w:w="680"/>
            <w:shd w:val="clear" w:color="auto" w:fill="D9D9D9"/>
          </w:tcPr>
          <w:p>
            <w:pPr>
              <w:jc w:val="center"/>
            </w:pPr>
            <w:r/>
            <w:r>
              <w:rPr>
                <w:b/>
                <w:sz w:val="28"/>
              </w:rPr>
              <w:t>B</w:t>
            </w:r>
          </w:p>
        </w:tc>
        <w:tc>
          <w:tcPr>
            <w:tcW w:type="dxa" w:w="8957"/>
          </w:tcPr>
          <w:p>
            <w:r/>
            <w:r>
              <w:rPr>
                <w:b/>
              </w:rPr>
              <w:t xml:space="preserve">Hypothesis: </w:t>
            </w:r>
            <w:r>
              <w:t>Diffusion model generates diverse synthetic data samples to address lack of novelty in trained models by progressively refining latent representations toward unexplored regions of the data manifold</w:t>
            </w:r>
          </w:p>
          <w:p>
            <w:r>
              <w:rPr>
                <w:b/>
              </w:rPr>
              <w:t xml:space="preserve">Description: </w:t>
            </w:r>
            <w:r>
              <w:t>The method starts from random noise and iteratively applies a denoising process guided by learned patterns, enabling exploration beyond the training distribution; by controlling the diffusion trajectory, it can produce variations that deviate from memorized patterns, potentially revealing model blind spots and improving interpretability through observable output diversity</w:t>
            </w:r>
          </w:p>
        </w:tc>
      </w:tr>
      <w:tr>
        <w:tc>
          <w:tcPr>
            <w:tcW w:type="dxa" w:w="680"/>
            <w:shd w:val="clear" w:color="auto" w:fill="D9D9D9"/>
          </w:tcPr>
          <w:p>
            <w:pPr>
              <w:jc w:val="center"/>
            </w:pPr>
            <w:r/>
            <w:r>
              <w:rPr>
                <w:b/>
                <w:sz w:val="28"/>
              </w:rPr>
              <w:t>C</w:t>
            </w:r>
          </w:p>
        </w:tc>
        <w:tc>
          <w:tcPr>
            <w:tcW w:type="dxa" w:w="8957"/>
          </w:tcPr>
          <w:p>
            <w:r/>
            <w:r>
              <w:rPr>
                <w:b/>
              </w:rPr>
              <w:t xml:space="preserve">Hypothesis: </w:t>
            </w:r>
            <w:r>
              <w:t>Diffusion model generates coherent long-context reasoning by iteratively refining partial knowledge into globally consistent narratives, addressing fragmentation in extended inference, to enhance trustworthiness</w:t>
            </w:r>
          </w:p>
          <w:p>
            <w:r>
              <w:rPr>
                <w:b/>
              </w:rPr>
              <w:t xml:space="preserve">Description: </w:t>
            </w:r>
            <w:r>
              <w:t>The method builds sequential representations through probabilistic diffusion, gradually reducing noise while preserving contextual coherence over thousands of tokens; unlike sliding-window or compression-based approaches, it maintains full context awareness during refinement, enabling more reliable chain-of-thought generation in complex, multi-turn scenarios where consistency is critical for user confidence</w:t>
            </w:r>
          </w:p>
        </w:tc>
      </w:tr>
    </w:tbl>
    <w:p/>
    <w:p>
      <w:r>
        <w:br w:type="page"/>
      </w:r>
    </w:p>
    <w:p>
      <w:r>
        <w:rPr>
          <w:b/>
          <w:sz w:val="24"/>
        </w:rPr>
        <w:t>No. 29　（組ID: T23）</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A diffusion model is trained to generate safe responses by learning latent representations that suppress high-risk content during diffusion, addressing distribution shift in real-world deployment scenarios.</w:t>
            </w:r>
          </w:p>
          <w:p>
            <w:r>
              <w:rPr>
                <w:b/>
              </w:rPr>
              <w:t xml:space="preserve">Description: </w:t>
            </w:r>
            <w:r>
              <w:t>The model conditions generation on learned safety-aware priors embedded in the latent space, allowing it to adapt to unseen data distributions without explicit fine-tuning on labeled safety examples. This approach leverages the model’s ability to reconstruct clean representations from noisy inputs, which may naturally align with safer semantic structures, thereby reducing harmful outputs under distribution shift.</w:t>
            </w:r>
          </w:p>
        </w:tc>
      </w:tr>
      <w:tr>
        <w:tc>
          <w:tcPr>
            <w:tcW w:type="dxa" w:w="680"/>
            <w:shd w:val="clear" w:color="auto" w:fill="D9D9D9"/>
          </w:tcPr>
          <w:p>
            <w:pPr>
              <w:jc w:val="center"/>
            </w:pPr>
            <w:r/>
            <w:r>
              <w:rPr>
                <w:b/>
                <w:sz w:val="28"/>
              </w:rPr>
              <w:t>B</w:t>
            </w:r>
          </w:p>
        </w:tc>
        <w:tc>
          <w:tcPr>
            <w:tcW w:type="dxa" w:w="8957"/>
          </w:tcPr>
          <w:p>
            <w:r/>
            <w:r>
              <w:rPr>
                <w:b/>
              </w:rPr>
              <w:t xml:space="preserve">Hypothesis: </w:t>
            </w:r>
            <w:r>
              <w:t>Neuro-symbolic diffusion transformers with causal reasoning generate factually coherent, consistent long-form content without losing creativity</w:t>
            </w:r>
          </w:p>
          <w:p>
            <w:r>
              <w:rPr>
                <w:b/>
              </w:rPr>
              <w:t xml:space="preserve">Description: </w:t>
            </w:r>
            <w:r>
              <w:t>This approach embeds symbolic reasoning about cause-and-effect relationships directly within the generative process, allowing the model to verify and correct logical dependencies as it constructs text. By combining the statistical power of diffusion transformers with interpretable causal rules, the system can maintain narrative richness while ensuring generated content aligns with real-world logic, offering a pathway to more trustworthy open-ended generation.</w:t>
            </w:r>
          </w:p>
        </w:tc>
      </w:tr>
      <w:tr>
        <w:tc>
          <w:tcPr>
            <w:tcW w:type="dxa" w:w="680"/>
            <w:shd w:val="clear" w:color="auto" w:fill="D9D9D9"/>
          </w:tcPr>
          <w:p>
            <w:pPr>
              <w:jc w:val="center"/>
            </w:pPr>
            <w:r/>
            <w:r>
              <w:rPr>
                <w:b/>
                <w:sz w:val="28"/>
              </w:rPr>
              <w:t>C</w:t>
            </w:r>
          </w:p>
        </w:tc>
        <w:tc>
          <w:tcPr>
            <w:tcW w:type="dxa" w:w="8957"/>
          </w:tcPr>
          <w:p>
            <w:r/>
            <w:r>
              <w:rPr>
                <w:b/>
              </w:rPr>
              <w:t xml:space="preserve">Hypothesis: </w:t>
            </w:r>
            <w:r>
              <w:t>Transformer models are applied to interpret opaque decision processes in high-dimensional data, addressing inefficiency caused by lack of transparency, to improve operational speed and trust in automated systems</w:t>
            </w:r>
          </w:p>
          <w:p>
            <w:r>
              <w:rPr>
                <w:b/>
              </w:rPr>
              <w:t xml:space="preserve">Description: </w:t>
            </w:r>
            <w:r>
              <w:t>This approach uses attention mechanisms to highlight influential input features during predictions, enabling human users to trace reasoning steps without retraining or modifying the model; by linking interpretable attention patterns to performance metrics, it creates a feedback loop that guides model refinement toward both accuracy and clarity.</w:t>
            </w:r>
          </w:p>
        </w:tc>
      </w:tr>
    </w:tbl>
    <w:p/>
    <w:p>
      <w:r>
        <w:rPr>
          <w:b/>
          <w:sz w:val="24"/>
        </w:rPr>
        <w:t>No. 30　（組ID: T05）</w:t>
      </w:r>
    </w:p>
    <w:tbl>
      <w:tblPr>
        <w:tblStyle w:val="TableGrid"/>
        <w:tblW w:type="auto" w:w="0"/>
        <w:tblLook w:firstColumn="1" w:firstRow="1" w:lastColumn="0" w:lastRow="0" w:noHBand="0" w:noVBand="1" w:val="04A0"/>
      </w:tblPr>
      <w:tblGrid>
        <w:gridCol w:w="4819"/>
        <w:gridCol w:w="4819"/>
      </w:tblGrid>
      <w:tr>
        <w:tc>
          <w:tcPr>
            <w:tcW w:type="dxa" w:w="680"/>
            <w:shd w:val="clear" w:color="auto" w:fill="D9D9D9"/>
          </w:tcPr>
          <w:p>
            <w:pPr>
              <w:jc w:val="center"/>
            </w:pPr>
            <w:r/>
            <w:r>
              <w:rPr>
                <w:b/>
                <w:sz w:val="28"/>
              </w:rPr>
              <w:t>A</w:t>
            </w:r>
          </w:p>
        </w:tc>
        <w:tc>
          <w:tcPr>
            <w:tcW w:type="dxa" w:w="8957"/>
          </w:tcPr>
          <w:p>
            <w:r/>
            <w:r>
              <w:rPr>
                <w:b/>
              </w:rPr>
              <w:t xml:space="preserve">Hypothesis: </w:t>
            </w:r>
            <w:r>
              <w:t>Reinforcement learning is used to reduce hallucination in AI outputs to increase trustworthiness</w:t>
            </w:r>
          </w:p>
          <w:p>
            <w:r>
              <w:rPr>
                <w:b/>
              </w:rPr>
              <w:t xml:space="preserve">Description: </w:t>
            </w:r>
            <w:r>
              <w:t>This approach trains an agent to minimize incorrect or fabricated responses by rewarding accuracy and penalizing inconsistency, aligning behavior with verifiable knowledge; by optimizing for reliable long-term performance rather than immediate fluency, it may suppress confident but erroneous claims, offering a novel path toward more trustworthy AI systems.</w:t>
            </w:r>
          </w:p>
        </w:tc>
      </w:tr>
      <w:tr>
        <w:tc>
          <w:tcPr>
            <w:tcW w:type="dxa" w:w="680"/>
            <w:shd w:val="clear" w:color="auto" w:fill="D9D9D9"/>
          </w:tcPr>
          <w:p>
            <w:pPr>
              <w:jc w:val="center"/>
            </w:pPr>
            <w:r/>
            <w:r>
              <w:rPr>
                <w:b/>
                <w:sz w:val="28"/>
              </w:rPr>
              <w:t>B</w:t>
            </w:r>
          </w:p>
        </w:tc>
        <w:tc>
          <w:tcPr>
            <w:tcW w:type="dxa" w:w="8957"/>
          </w:tcPr>
          <w:p>
            <w:r/>
            <w:r>
              <w:rPr>
                <w:b/>
              </w:rPr>
              <w:t xml:space="preserve">Hypothesis: </w:t>
            </w:r>
            <w:r>
              <w:t>Adversarial multi-modal pre-training with dynamic semantic drift injection simulates long-horizon drift across text and vision to test factual consistency and contextual coherence over thousands of tokens without retraining or retrieval.</w:t>
            </w:r>
          </w:p>
          <w:p>
            <w:r>
              <w:rPr>
                <w:b/>
              </w:rPr>
              <w:t xml:space="preserve">Description: </w:t>
            </w:r>
            <w:r>
              <w:t>This method injects gradual, adversarially designed shifts in meaning within multimodal inputs during pretraining, mimicking how real-world usage accumulates ambiguity over time; by forcing the model to adapt internally to these evolving signals, it may learn more robust representations that resist coherence decay, potentially improving long-context reliability without additional compute at inference time</w:t>
            </w:r>
          </w:p>
        </w:tc>
      </w:tr>
      <w:tr>
        <w:tc>
          <w:tcPr>
            <w:tcW w:type="dxa" w:w="680"/>
            <w:shd w:val="clear" w:color="auto" w:fill="D9D9D9"/>
          </w:tcPr>
          <w:p>
            <w:pPr>
              <w:jc w:val="center"/>
            </w:pPr>
            <w:r/>
            <w:r>
              <w:rPr>
                <w:b/>
                <w:sz w:val="28"/>
              </w:rPr>
              <w:t>C</w:t>
            </w:r>
          </w:p>
        </w:tc>
        <w:tc>
          <w:tcPr>
            <w:tcW w:type="dxa" w:w="8957"/>
          </w:tcPr>
          <w:p>
            <w:r/>
            <w:r>
              <w:rPr>
                <w:b/>
              </w:rPr>
              <w:t xml:space="preserve">Hypothesis: </w:t>
            </w:r>
            <w:r>
              <w:t>Symbolic ai is applied to data-scarce environments to improve model robustness by encoding logical rules that generalize from limited examples</w:t>
            </w:r>
          </w:p>
          <w:p>
            <w:r>
              <w:rPr>
                <w:b/>
              </w:rPr>
              <w:t xml:space="preserve">Description: </w:t>
            </w:r>
            <w:r>
              <w:t>This approach uses human-readable rules to guide learning when labeled data is limited, allowing the system to infer patterns through symbolic structure rather than statistical frequency, which may enhance stability under data scarcity.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