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shd w:val="clear" w:color="auto" w:fill="FFFFFF"/>
        <w:wordWrap/>
        <w:spacing w:after="100" w:afterAutospacing="1" w:line="360" w:lineRule="auto"/>
        <w:ind w:left="0" w:leftChars="0" w:right="0" w:firstLine="0" w:firstLineChars="0"/>
        <w:jc w:val="center"/>
        <w:textAlignment w:val="auto"/>
        <w:outlineLvl w:val="9"/>
        <w:rPr>
          <w:rFonts w:hint="eastAsia" w:ascii="宋体" w:hAnsi="宋体" w:eastAsia="宋体" w:cs="宋体"/>
          <w:color w:val="000000"/>
          <w:sz w:val="24"/>
          <w:szCs w:val="24"/>
        </w:rPr>
      </w:pPr>
      <w:r>
        <w:rPr>
          <w:rStyle w:val="6"/>
          <w:rFonts w:hint="eastAsia" w:ascii="宋体" w:hAnsi="宋体" w:eastAsia="宋体" w:cs="宋体"/>
          <w:color w:val="000000"/>
          <w:sz w:val="32"/>
          <w:szCs w:val="32"/>
        </w:rPr>
        <w:t>人力资源管理模拟</w:t>
      </w:r>
      <w:r>
        <w:rPr>
          <w:rStyle w:val="6"/>
          <w:rFonts w:hint="eastAsia" w:ascii="宋体" w:hAnsi="宋体" w:eastAsia="宋体" w:cs="宋体"/>
          <w:color w:val="000000"/>
          <w:sz w:val="32"/>
          <w:szCs w:val="32"/>
        </w:rPr>
        <w:t>试卷（五）</w:t>
      </w:r>
      <w:r>
        <w:rPr>
          <w:rFonts w:hint="eastAsia" w:ascii="宋体" w:hAnsi="宋体" w:eastAsia="宋体" w:cs="宋体"/>
          <w:color w:val="000000"/>
          <w:sz w:val="32"/>
          <w:szCs w:val="32"/>
        </w:rPr>
        <w:br/>
      </w:r>
      <w:r>
        <w:rPr>
          <w:rFonts w:hint="eastAsia" w:ascii="宋体" w:hAnsi="宋体" w:eastAsia="宋体" w:cs="宋体"/>
          <w:color w:val="000000"/>
          <w:sz w:val="24"/>
          <w:szCs w:val="24"/>
        </w:rPr>
        <w:t>（</w:t>
      </w:r>
      <w:r>
        <w:rPr>
          <w:rFonts w:hint="eastAsia" w:ascii="宋体" w:hAnsi="宋体" w:eastAsia="宋体" w:cs="宋体"/>
          <w:color w:val="000000"/>
          <w:sz w:val="24"/>
          <w:szCs w:val="24"/>
        </w:rPr>
        <w:t>闭卷 120分钟</w:t>
      </w:r>
      <w:r>
        <w:rPr>
          <w:rFonts w:hint="eastAsia" w:ascii="宋体" w:hAnsi="宋体" w:eastAsia="宋体" w:cs="宋体"/>
          <w:color w:val="000000"/>
          <w:sz w:val="24"/>
          <w:szCs w:val="24"/>
        </w:rPr>
        <w:t>）</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cs="宋体"/>
          <w:b/>
          <w:color w:val="000000"/>
          <w:sz w:val="24"/>
          <w:szCs w:val="24"/>
          <w:lang w:eastAsia="zh-CN"/>
        </w:rPr>
        <w:t>一、</w:t>
      </w:r>
      <w:r>
        <w:rPr>
          <w:rFonts w:hint="eastAsia" w:ascii="宋体" w:hAnsi="宋体" w:eastAsia="宋体" w:cs="宋体"/>
          <w:b/>
          <w:color w:val="000000"/>
          <w:sz w:val="24"/>
          <w:szCs w:val="24"/>
        </w:rPr>
        <w:t>单项选择题</w:t>
      </w:r>
      <w:r>
        <w:rPr>
          <w:rFonts w:hint="eastAsia" w:ascii="宋体" w:hAnsi="宋体" w:eastAsia="宋体" w:cs="宋体"/>
          <w:color w:val="000000"/>
          <w:sz w:val="24"/>
          <w:szCs w:val="24"/>
        </w:rPr>
        <w:t xml:space="preserve"> （每题只有一个正确答案，每小题</w:t>
      </w:r>
      <w:r>
        <w:rPr>
          <w:rFonts w:hint="eastAsia" w:ascii="宋体" w:hAnsi="宋体" w:eastAsia="宋体" w:cs="宋体"/>
          <w:color w:val="000000"/>
          <w:sz w:val="24"/>
          <w:szCs w:val="24"/>
        </w:rPr>
        <w:t>2</w:t>
      </w:r>
      <w:r>
        <w:rPr>
          <w:rFonts w:hint="eastAsia" w:ascii="宋体" w:hAnsi="宋体" w:eastAsia="宋体" w:cs="宋体"/>
          <w:color w:val="000000"/>
          <w:sz w:val="24"/>
          <w:szCs w:val="24"/>
        </w:rPr>
        <w:t>分，共20分）</w:t>
      </w:r>
      <w:r>
        <w:rPr>
          <w:rFonts w:hint="eastAsia" w:ascii="宋体" w:hAnsi="宋体" w:eastAsia="宋体" w:cs="宋体"/>
          <w:color w:val="000000"/>
          <w:sz w:val="24"/>
          <w:szCs w:val="24"/>
        </w:rPr>
        <w:br/>
      </w:r>
      <w:r>
        <w:rPr>
          <w:rFonts w:hint="eastAsia" w:ascii="宋体" w:hAnsi="宋体" w:eastAsia="宋体" w:cs="宋体"/>
          <w:color w:val="000000"/>
          <w:sz w:val="24"/>
          <w:szCs w:val="24"/>
        </w:rPr>
        <w:t>1</w:t>
      </w:r>
      <w:r>
        <w:rPr>
          <w:rFonts w:hint="eastAsia" w:ascii="宋体" w:hAnsi="宋体" w:eastAsia="宋体" w:cs="宋体"/>
          <w:color w:val="000000"/>
          <w:sz w:val="24"/>
          <w:szCs w:val="24"/>
        </w:rPr>
        <w:t>.将全体职工逐一配对比较，按照逐对比较中被评为较优的总次数来确定等级名次的绩效考核方法是（</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A.简单分级法</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 B.交替分级法</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 C.范例对比法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D.成对比较法</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1"/>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通过检查人力资源需求，确保组织能够在需要的时候聘用到足够数量合格员工的人力资源实践活动是</w:t>
      </w:r>
      <w:r>
        <w:rPr>
          <w:rFonts w:hint="eastAsia" w:ascii="宋体" w:hAnsi="宋体" w:eastAsia="宋体" w:cs="宋体"/>
          <w:color w:val="000000"/>
          <w:sz w:val="24"/>
          <w:szCs w:val="24"/>
        </w:rPr>
        <w:t>（</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A．人力资源培训</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 B．人力资源招聘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C.人力资源选拔</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D．人力资源规划</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1"/>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直线管理者的人力资源管理职权不包括</w:t>
      </w:r>
      <w:r>
        <w:rPr>
          <w:rFonts w:hint="eastAsia" w:ascii="宋体" w:hAnsi="宋体" w:eastAsia="宋体" w:cs="宋体"/>
          <w:color w:val="000000"/>
          <w:sz w:val="24"/>
          <w:szCs w:val="24"/>
        </w:rPr>
        <w:t>（</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A．指导</w:t>
      </w:r>
      <w:r>
        <w:rPr>
          <w:rFonts w:hint="eastAsia" w:ascii="宋体" w:hAnsi="宋体" w:eastAsia="宋体" w:cs="宋体"/>
          <w:color w:val="000000"/>
          <w:sz w:val="24"/>
          <w:szCs w:val="24"/>
        </w:rPr>
        <w:t>部门</w:t>
      </w:r>
      <w:r>
        <w:rPr>
          <w:rFonts w:hint="eastAsia" w:ascii="宋体" w:hAnsi="宋体" w:eastAsia="宋体" w:cs="宋体"/>
          <w:color w:val="000000"/>
          <w:sz w:val="24"/>
          <w:szCs w:val="24"/>
        </w:rPr>
        <w:t xml:space="preserve">的新进员工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B．为其他部门提供人力资源问题解决方案</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C．培养员工之间的合作关系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D．控制本部门的人事费用</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4</w:t>
      </w:r>
      <w:r>
        <w:rPr>
          <w:rFonts w:hint="eastAsia" w:ascii="宋体" w:hAnsi="宋体" w:eastAsia="宋体" w:cs="宋体"/>
          <w:color w:val="000000"/>
          <w:sz w:val="24"/>
          <w:szCs w:val="24"/>
        </w:rPr>
        <w:t>.人力资源管理活动的</w:t>
      </w:r>
      <w:r>
        <w:rPr>
          <w:rFonts w:hint="eastAsia" w:ascii="宋体" w:hAnsi="宋体" w:eastAsia="宋体" w:cs="宋体"/>
          <w:color w:val="000000"/>
          <w:sz w:val="24"/>
          <w:szCs w:val="24"/>
        </w:rPr>
        <w:t>基础</w:t>
      </w:r>
      <w:r>
        <w:rPr>
          <w:rFonts w:hint="eastAsia" w:ascii="宋体" w:hAnsi="宋体" w:eastAsia="宋体" w:cs="宋体"/>
          <w:color w:val="000000"/>
          <w:sz w:val="24"/>
          <w:szCs w:val="24"/>
        </w:rPr>
        <w:t>是</w:t>
      </w:r>
      <w:r>
        <w:rPr>
          <w:rFonts w:hint="eastAsia" w:ascii="宋体" w:hAnsi="宋体" w:eastAsia="宋体" w:cs="宋体"/>
          <w:color w:val="000000"/>
          <w:sz w:val="24"/>
          <w:szCs w:val="24"/>
        </w:rPr>
        <w:t xml:space="preserve">（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A.人员甄选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B．员工培训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C．工作分析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D．人力资源规划</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5</w:t>
      </w:r>
      <w:r>
        <w:rPr>
          <w:rFonts w:hint="eastAsia" w:ascii="宋体" w:hAnsi="宋体" w:eastAsia="宋体" w:cs="宋体"/>
          <w:color w:val="000000"/>
          <w:sz w:val="24"/>
          <w:szCs w:val="24"/>
        </w:rPr>
        <w:t>.吊车司机的工作循环周期较短，工作状态稳定，对这类职位最适用的工作分析方法是</w:t>
      </w:r>
      <w:r>
        <w:rPr>
          <w:rFonts w:hint="eastAsia" w:ascii="宋体" w:hAnsi="宋体" w:eastAsia="宋体" w:cs="宋体"/>
          <w:color w:val="000000"/>
          <w:sz w:val="24"/>
          <w:szCs w:val="24"/>
        </w:rPr>
        <w:t>（</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A．工作实践法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B．观察法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C．</w:t>
      </w:r>
      <w:r>
        <w:rPr>
          <w:rFonts w:hint="eastAsia" w:ascii="宋体" w:hAnsi="宋体" w:eastAsia="宋体" w:cs="宋体"/>
          <w:color w:val="000000"/>
          <w:sz w:val="24"/>
          <w:szCs w:val="24"/>
        </w:rPr>
        <w:t>关键</w:t>
      </w:r>
      <w:r>
        <w:rPr>
          <w:rFonts w:hint="eastAsia" w:ascii="宋体" w:hAnsi="宋体" w:eastAsia="宋体" w:cs="宋体"/>
          <w:color w:val="000000"/>
          <w:sz w:val="24"/>
          <w:szCs w:val="24"/>
        </w:rPr>
        <w:t xml:space="preserve">事例法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w:t>
      </w:r>
      <w:r>
        <w:rPr>
          <w:rFonts w:hint="eastAsia" w:ascii="宋体" w:hAnsi="宋体" w:eastAsia="宋体" w:cs="宋体"/>
          <w:color w:val="000000"/>
          <w:sz w:val="24"/>
          <w:szCs w:val="24"/>
        </w:rPr>
        <w:t>访谈</w:t>
      </w:r>
      <w:r>
        <w:rPr>
          <w:rFonts w:hint="eastAsia" w:ascii="宋体" w:hAnsi="宋体" w:eastAsia="宋体" w:cs="宋体"/>
          <w:color w:val="000000"/>
          <w:sz w:val="24"/>
          <w:szCs w:val="24"/>
        </w:rPr>
        <w:t>法</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6</w:t>
      </w:r>
      <w:r>
        <w:rPr>
          <w:rFonts w:hint="eastAsia" w:ascii="宋体" w:hAnsi="宋体" w:eastAsia="宋体" w:cs="宋体"/>
          <w:color w:val="000000"/>
          <w:sz w:val="24"/>
          <w:szCs w:val="24"/>
        </w:rPr>
        <w:t>. 人力资源招聘的起始阶段是（</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 </w:t>
      </w:r>
      <w:r>
        <w:rPr>
          <w:rFonts w:hint="eastAsia" w:ascii="宋体" w:hAnsi="宋体" w:eastAsia="宋体" w:cs="宋体"/>
          <w:color w:val="000000"/>
          <w:sz w:val="24"/>
          <w:szCs w:val="24"/>
        </w:rPr>
        <w:br/>
      </w:r>
      <w:r>
        <w:rPr>
          <w:rFonts w:hint="eastAsia" w:ascii="宋体" w:hAnsi="宋体" w:eastAsia="宋体" w:cs="宋体"/>
          <w:color w:val="000000"/>
          <w:sz w:val="24"/>
          <w:szCs w:val="24"/>
        </w:rPr>
        <w:t>A．</w:t>
      </w:r>
      <w:r>
        <w:rPr>
          <w:rFonts w:hint="eastAsia" w:ascii="宋体" w:hAnsi="宋体" w:eastAsia="宋体" w:cs="宋体"/>
          <w:color w:val="000000"/>
          <w:sz w:val="24"/>
          <w:szCs w:val="24"/>
        </w:rPr>
        <w:t xml:space="preserve">选择招聘渠道   </w:t>
      </w:r>
      <w:r>
        <w:rPr>
          <w:rFonts w:hint="eastAsia" w:ascii="宋体" w:hAnsi="宋体" w:eastAsia="宋体" w:cs="宋体"/>
          <w:color w:val="000000"/>
          <w:sz w:val="24"/>
          <w:szCs w:val="24"/>
        </w:rPr>
        <w:t>B．</w:t>
      </w:r>
      <w:r>
        <w:rPr>
          <w:rFonts w:hint="eastAsia" w:ascii="宋体" w:hAnsi="宋体" w:eastAsia="宋体" w:cs="宋体"/>
          <w:color w:val="000000"/>
          <w:sz w:val="24"/>
          <w:szCs w:val="24"/>
        </w:rPr>
        <w:t xml:space="preserve">确定招聘需求   </w:t>
      </w:r>
      <w:r>
        <w:rPr>
          <w:rFonts w:hint="eastAsia" w:ascii="宋体" w:hAnsi="宋体" w:eastAsia="宋体" w:cs="宋体"/>
          <w:color w:val="000000"/>
          <w:sz w:val="24"/>
          <w:szCs w:val="24"/>
        </w:rPr>
        <w:t xml:space="preserve">C.录用决策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D．求职者筛选与</w:t>
      </w:r>
      <w:r>
        <w:rPr>
          <w:rFonts w:hint="eastAsia" w:ascii="宋体" w:hAnsi="宋体" w:eastAsia="宋体" w:cs="宋体"/>
          <w:color w:val="000000"/>
          <w:sz w:val="24"/>
          <w:szCs w:val="24"/>
        </w:rPr>
        <w:t>测试</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7</w:t>
      </w:r>
      <w:r>
        <w:rPr>
          <w:rFonts w:hint="eastAsia" w:ascii="宋体" w:hAnsi="宋体" w:eastAsia="宋体" w:cs="宋体"/>
          <w:color w:val="000000"/>
          <w:sz w:val="24"/>
          <w:szCs w:val="24"/>
        </w:rPr>
        <w:t>.某公司在做</w:t>
      </w:r>
      <w:r>
        <w:rPr>
          <w:rFonts w:hint="eastAsia" w:ascii="宋体" w:hAnsi="宋体" w:eastAsia="宋体" w:cs="宋体"/>
          <w:color w:val="000000"/>
          <w:sz w:val="24"/>
          <w:szCs w:val="24"/>
        </w:rPr>
        <w:t>职位</w:t>
      </w:r>
      <w:r>
        <w:rPr>
          <w:rFonts w:hint="eastAsia" w:ascii="宋体" w:hAnsi="宋体" w:eastAsia="宋体" w:cs="宋体"/>
          <w:color w:val="000000"/>
          <w:sz w:val="24"/>
          <w:szCs w:val="24"/>
        </w:rPr>
        <w:t>评价时采用的方法是：找出职务中共同包含的</w:t>
      </w:r>
      <w:r>
        <w:rPr>
          <w:rFonts w:hint="eastAsia" w:ascii="宋体" w:hAnsi="宋体" w:eastAsia="宋体" w:cs="宋体"/>
          <w:color w:val="000000"/>
          <w:sz w:val="24"/>
          <w:szCs w:val="24"/>
        </w:rPr>
        <w:t>“</w:t>
      </w:r>
      <w:r>
        <w:rPr>
          <w:rFonts w:hint="eastAsia" w:ascii="宋体" w:hAnsi="宋体" w:eastAsia="宋体" w:cs="宋体"/>
          <w:color w:val="000000"/>
          <w:sz w:val="24"/>
          <w:szCs w:val="24"/>
        </w:rPr>
        <w:t>报酬要素</w:t>
      </w:r>
      <w:r>
        <w:rPr>
          <w:rFonts w:hint="eastAsia" w:ascii="宋体" w:hAnsi="宋体" w:eastAsia="宋体" w:cs="宋体"/>
          <w:color w:val="000000"/>
          <w:sz w:val="24"/>
          <w:szCs w:val="24"/>
        </w:rPr>
        <w:t>”</w:t>
      </w:r>
      <w:r>
        <w:rPr>
          <w:rFonts w:hint="eastAsia" w:ascii="宋体" w:hAnsi="宋体" w:eastAsia="宋体" w:cs="宋体"/>
          <w:color w:val="000000"/>
          <w:sz w:val="24"/>
          <w:szCs w:val="24"/>
        </w:rPr>
        <w:t>，将要素分为若干等级并制定评级标准，给各个等级赋予不同的点数。这种方法是（</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A．</w:t>
      </w:r>
      <w:r>
        <w:rPr>
          <w:rFonts w:hint="eastAsia" w:ascii="宋体" w:hAnsi="宋体" w:eastAsia="宋体" w:cs="宋体"/>
          <w:color w:val="000000"/>
          <w:sz w:val="24"/>
          <w:szCs w:val="24"/>
        </w:rPr>
        <w:t>排序</w:t>
      </w:r>
      <w:r>
        <w:rPr>
          <w:rFonts w:hint="eastAsia" w:ascii="宋体" w:hAnsi="宋体" w:eastAsia="宋体" w:cs="宋体"/>
          <w:color w:val="000000"/>
          <w:sz w:val="24"/>
          <w:szCs w:val="24"/>
        </w:rPr>
        <w:t xml:space="preserve">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B．</w:t>
      </w:r>
      <w:r>
        <w:rPr>
          <w:rFonts w:hint="eastAsia" w:ascii="宋体" w:hAnsi="宋体" w:eastAsia="宋体" w:cs="宋体"/>
          <w:color w:val="000000"/>
          <w:sz w:val="24"/>
          <w:szCs w:val="24"/>
        </w:rPr>
        <w:t>套级</w:t>
      </w:r>
      <w:r>
        <w:rPr>
          <w:rFonts w:hint="eastAsia" w:ascii="宋体" w:hAnsi="宋体" w:eastAsia="宋体" w:cs="宋体"/>
          <w:color w:val="000000"/>
          <w:sz w:val="24"/>
          <w:szCs w:val="24"/>
        </w:rPr>
        <w:t>法</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 C．因素比较法</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 D．点数法</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8</w:t>
      </w:r>
      <w:r>
        <w:rPr>
          <w:rFonts w:hint="eastAsia" w:ascii="宋体" w:hAnsi="宋体" w:eastAsia="宋体" w:cs="宋体"/>
          <w:color w:val="000000"/>
          <w:sz w:val="24"/>
          <w:szCs w:val="24"/>
        </w:rPr>
        <w:t>.下面属于绩效考核的方法是（</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A.关键事件法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B.点数法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C.德尔菲法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D.马尔科夫法</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2"/>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在培训过程中，衡量学员对培训课程的满意度的评估方式是（</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A.学习评估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B.反应评估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C.行为评估</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 结果评估</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2"/>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在培训中，利用受训者在工作过程中实际使用的设备或者模拟设备以及实际面临的环境来对他们进行培训的方式是（</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w:t>
      </w:r>
    </w:p>
    <w:p>
      <w:pPr>
        <w:pStyle w:val="4"/>
        <w:numPr>
          <w:ilvl w:val="0"/>
          <w:numId w:val="3"/>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网络培训法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B. 角色扮演法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 xml:space="preserve">C. 工作模拟法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D.案例分析法</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4"/>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b/>
          <w:color w:val="000000"/>
          <w:sz w:val="24"/>
          <w:szCs w:val="24"/>
        </w:rPr>
        <w:t>多项选择题</w:t>
      </w:r>
      <w:r>
        <w:rPr>
          <w:rFonts w:hint="eastAsia" w:ascii="宋体" w:hAnsi="宋体" w:eastAsia="宋体" w:cs="宋体"/>
          <w:color w:val="000000"/>
          <w:sz w:val="24"/>
          <w:szCs w:val="24"/>
        </w:rPr>
        <w:t xml:space="preserve"> （每题有多个选项，每小题</w:t>
      </w:r>
      <w:r>
        <w:rPr>
          <w:rFonts w:hint="eastAsia" w:ascii="宋体" w:hAnsi="宋体" w:eastAsia="宋体" w:cs="宋体"/>
          <w:color w:val="000000"/>
          <w:sz w:val="24"/>
          <w:szCs w:val="24"/>
        </w:rPr>
        <w:t>3</w:t>
      </w:r>
      <w:r>
        <w:rPr>
          <w:rFonts w:hint="eastAsia" w:ascii="宋体" w:hAnsi="宋体" w:eastAsia="宋体" w:cs="宋体"/>
          <w:color w:val="000000"/>
          <w:sz w:val="24"/>
          <w:szCs w:val="24"/>
        </w:rPr>
        <w:t>分，共</w:t>
      </w:r>
      <w:r>
        <w:rPr>
          <w:rFonts w:hint="eastAsia" w:ascii="宋体" w:hAnsi="宋体" w:eastAsia="宋体" w:cs="宋体"/>
          <w:color w:val="000000"/>
          <w:sz w:val="24"/>
          <w:szCs w:val="24"/>
        </w:rPr>
        <w:t>30</w:t>
      </w:r>
      <w:r>
        <w:rPr>
          <w:rFonts w:hint="eastAsia" w:ascii="宋体" w:hAnsi="宋体" w:eastAsia="宋体" w:cs="宋体"/>
          <w:color w:val="000000"/>
          <w:sz w:val="24"/>
          <w:szCs w:val="24"/>
        </w:rPr>
        <w:t>分）</w:t>
      </w:r>
    </w:p>
    <w:p>
      <w:pPr>
        <w:pStyle w:val="4"/>
        <w:numPr>
          <w:ilvl w:val="0"/>
          <w:numId w:val="5"/>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以下哪些属于我国社会保险的项目？（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br/>
      </w:r>
      <w:r>
        <w:rPr>
          <w:rFonts w:hint="eastAsia" w:ascii="宋体" w:hAnsi="宋体" w:eastAsia="宋体" w:cs="宋体"/>
          <w:color w:val="000000"/>
          <w:sz w:val="24"/>
          <w:szCs w:val="24"/>
        </w:rPr>
        <w:t>A.养老保险         B.医疗保险      C.生育保险</w:t>
      </w:r>
      <w:r>
        <w:rPr>
          <w:rFonts w:hint="eastAsia" w:ascii="宋体" w:hAnsi="宋体" w:eastAsia="宋体" w:cs="宋体"/>
          <w:color w:val="000000"/>
          <w:sz w:val="24"/>
          <w:szCs w:val="24"/>
        </w:rPr>
        <w:br/>
      </w:r>
      <w:r>
        <w:rPr>
          <w:rFonts w:hint="eastAsia" w:ascii="宋体" w:hAnsi="宋体" w:eastAsia="宋体" w:cs="宋体"/>
          <w:color w:val="000000"/>
          <w:sz w:val="24"/>
          <w:szCs w:val="24"/>
        </w:rPr>
        <w:t>D.工伤保险         E.失业保险      F.住房公积金</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5"/>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一般来说，员工绩效具有（</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）的特点。</w:t>
      </w:r>
      <w:r>
        <w:rPr>
          <w:rFonts w:hint="eastAsia" w:ascii="宋体" w:hAnsi="宋体" w:eastAsia="宋体" w:cs="宋体"/>
          <w:color w:val="000000"/>
          <w:sz w:val="24"/>
          <w:szCs w:val="24"/>
        </w:rPr>
        <w:br/>
      </w:r>
      <w:r>
        <w:rPr>
          <w:rFonts w:hint="eastAsia" w:ascii="宋体" w:hAnsi="宋体" w:eastAsia="宋体" w:cs="宋体"/>
          <w:color w:val="000000"/>
          <w:sz w:val="24"/>
          <w:szCs w:val="24"/>
        </w:rPr>
        <w:t>A.多因性       B.多维性       C.代表性      D.动态性 </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5"/>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绩效考评的主体主要有（</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w:t>
      </w:r>
    </w:p>
    <w:p>
      <w:pPr>
        <w:pStyle w:val="4"/>
        <w:numPr>
          <w:ilvl w:val="0"/>
          <w:numId w:val="6"/>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上级考评      B.同级考评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C.下级考评 </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D.自我考评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E.服务对象的考评</w:t>
      </w:r>
      <w:r>
        <w:rPr>
          <w:rFonts w:hint="eastAsia" w:ascii="宋体" w:hAnsi="宋体" w:eastAsia="宋体" w:cs="宋体"/>
          <w:color w:val="000000"/>
          <w:sz w:val="24"/>
          <w:szCs w:val="24"/>
        </w:rPr>
        <w:br/>
      </w:r>
    </w:p>
    <w:p>
      <w:pPr>
        <w:pStyle w:val="4"/>
        <w:numPr>
          <w:ilvl w:val="0"/>
          <w:numId w:val="5"/>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与外部招聘相比，内部招聘的优点有（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p>
    <w:p>
      <w:pPr>
        <w:pStyle w:val="4"/>
        <w:numPr>
          <w:ilvl w:val="0"/>
          <w:numId w:val="7"/>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有利于培养员工的忠诚度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B.有利于激励员工、鼓舞士气    </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C.招聘成本小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D.有利于招聘到高质量的人才     </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cs="宋体"/>
          <w:color w:val="000000"/>
          <w:sz w:val="24"/>
          <w:szCs w:val="24"/>
          <w:lang w:val="en-US" w:eastAsia="zh-CN"/>
        </w:rPr>
        <w:t>E</w:t>
      </w:r>
      <w:r>
        <w:rPr>
          <w:rFonts w:hint="eastAsia" w:ascii="宋体" w:hAnsi="宋体" w:eastAsia="宋体" w:cs="宋体"/>
          <w:color w:val="000000"/>
          <w:sz w:val="24"/>
          <w:szCs w:val="24"/>
        </w:rPr>
        <w:t xml:space="preserve">.利于引入新观念、新技能  </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5"/>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主管对绩效结果进行反馈时，应努力做到（</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p>
    <w:p>
      <w:pPr>
        <w:pStyle w:val="4"/>
        <w:numPr>
          <w:ilvl w:val="0"/>
          <w:numId w:val="8"/>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给员工发言的机会                    B.运用反馈技巧，因人而异</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C.纠正被考核者的不良态度        D.帮助被评价者认识自己的长处与不足</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9"/>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依据《劳动合同法》，劳动者有下列情形之一的，用人单位不得以经济性裁员为由解除劳动合同：（     ）</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A.从事接触职业病危害作业的劳动者未进行离岗前职业健康检查，或者疑似职业病病人在诊断或者医学观察期间的；</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B.在本单位患职业病或者因工负伤并被确认丧失或者部分丧失劳动能力的；</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C.患病或者非因工负伤，在规定的医疗期内的；</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D.女职工在孕期</w:t>
      </w:r>
      <w:r>
        <w:rPr>
          <w:rFonts w:hint="eastAsia" w:ascii="宋体" w:hAnsi="宋体" w:eastAsia="宋体" w:cs="宋体"/>
          <w:color w:val="000000"/>
          <w:sz w:val="24"/>
          <w:szCs w:val="24"/>
          <w:lang w:val="en-US" w:eastAsia="zh-CN"/>
        </w:rPr>
        <w:t>、</w:t>
      </w:r>
      <w:r>
        <w:rPr>
          <w:rFonts w:hint="eastAsia" w:ascii="宋体" w:hAnsi="宋体" w:eastAsia="宋体" w:cs="宋体"/>
          <w:color w:val="000000"/>
          <w:sz w:val="24"/>
          <w:szCs w:val="24"/>
        </w:rPr>
        <w:t>产期</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哺乳期的；</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E.在本单位连续工作满十五年，且距法定退休年龄不足五年的；</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9"/>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对健全合理的薪酬管制度的基本要求有（</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p>
    <w:p>
      <w:pPr>
        <w:pStyle w:val="4"/>
        <w:numPr>
          <w:ilvl w:val="0"/>
          <w:numId w:val="1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合法性      B. 公平性    C. 经济性      D. 竞争性     E.激励性</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11"/>
        </w:numPr>
        <w:shd w:val="clear" w:color="auto" w:fill="FFFFFF"/>
        <w:wordWrap/>
        <w:adjustRightInd/>
        <w:snapToGrid/>
        <w:spacing w:before="0" w:beforeAutospacing="0" w:after="0" w:afterAutospacing="0" w:line="360" w:lineRule="auto"/>
        <w:ind w:right="0"/>
        <w:textAlignment w:val="auto"/>
        <w:outlineLvl w:val="9"/>
        <w:rPr>
          <w:rFonts w:hint="eastAsia" w:cs="宋体"/>
          <w:color w:val="000000"/>
          <w:sz w:val="24"/>
          <w:szCs w:val="24"/>
          <w:lang w:eastAsia="zh-CN"/>
        </w:rPr>
      </w:pPr>
      <w:r>
        <w:rPr>
          <w:rFonts w:hint="eastAsia" w:ascii="宋体" w:hAnsi="宋体" w:eastAsia="宋体" w:cs="宋体"/>
          <w:color w:val="000000"/>
          <w:sz w:val="24"/>
          <w:szCs w:val="24"/>
        </w:rPr>
        <w:t>工作评价的方法主要有（</w:t>
      </w:r>
      <w:r>
        <w:rPr>
          <w:rFonts w:hint="eastAsia" w:cs="宋体"/>
          <w:color w:val="000000"/>
          <w:sz w:val="24"/>
          <w:szCs w:val="24"/>
          <w:lang w:val="en-US" w:eastAsia="zh-CN"/>
        </w:rPr>
        <w:t xml:space="preserve">  </w:t>
      </w:r>
      <w:r>
        <w:rPr>
          <w:rFonts w:hint="eastAsia" w:ascii="宋体" w:hAnsi="宋体" w:eastAsia="宋体" w:cs="宋体"/>
          <w:color w:val="000000"/>
          <w:sz w:val="24"/>
          <w:szCs w:val="24"/>
        </w:rPr>
        <w:t>）</w:t>
      </w:r>
      <w:r>
        <w:rPr>
          <w:rFonts w:hint="eastAsia" w:cs="宋体"/>
          <w:color w:val="000000"/>
          <w:sz w:val="24"/>
          <w:szCs w:val="24"/>
          <w:lang w:eastAsia="zh-CN"/>
        </w:rPr>
        <w:t>。</w:t>
      </w:r>
    </w:p>
    <w:p>
      <w:pPr>
        <w:pStyle w:val="4"/>
        <w:numPr>
          <w:ilvl w:val="0"/>
          <w:numId w:val="12"/>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排序法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B. 归类法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C. 点数法      </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D. 要素比较法        E.关键事件法</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13"/>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按照培训内容的不同，可将培训分为（</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xml:space="preserve"> ）</w:t>
      </w:r>
      <w:r>
        <w:rPr>
          <w:rFonts w:hint="eastAsia" w:cs="宋体"/>
          <w:color w:val="000000"/>
          <w:sz w:val="24"/>
          <w:szCs w:val="24"/>
          <w:lang w:eastAsia="zh-CN"/>
        </w:rPr>
        <w:t>。</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A.传授性培训        B.知识性培训       C.技能性培训    D.态度性培训   </w:t>
      </w:r>
    </w:p>
    <w:p>
      <w:pPr>
        <w:pStyle w:val="4"/>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13"/>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培训需求分析主要从以下三方面进行分析：（</w:t>
      </w:r>
      <w:r>
        <w:rPr>
          <w:rFonts w:hint="eastAsia" w:cs="宋体"/>
          <w:color w:val="000000"/>
          <w:sz w:val="24"/>
          <w:szCs w:val="24"/>
          <w:lang w:val="en-US" w:eastAsia="zh-CN"/>
        </w:rPr>
        <w:t xml:space="preserve">  </w:t>
      </w:r>
      <w:r>
        <w:rPr>
          <w:rFonts w:hint="eastAsia" w:ascii="宋体" w:hAnsi="宋体" w:eastAsia="宋体" w:cs="宋体"/>
          <w:color w:val="000000"/>
          <w:sz w:val="24"/>
          <w:szCs w:val="24"/>
        </w:rPr>
        <w:t>）。 </w:t>
      </w:r>
    </w:p>
    <w:p>
      <w:pPr>
        <w:pStyle w:val="4"/>
        <w:numPr>
          <w:ilvl w:val="0"/>
          <w:numId w:val="14"/>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个人分析       B.任务或工作分析       C. 组织分析     D. 工作评价</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p>
    <w:p>
      <w:pPr>
        <w:pStyle w:val="4"/>
        <w:numPr>
          <w:ilvl w:val="0"/>
          <w:numId w:val="15"/>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b/>
          <w:color w:val="000000"/>
          <w:sz w:val="24"/>
          <w:szCs w:val="24"/>
        </w:rPr>
        <w:t>简答题</w:t>
      </w:r>
      <w:r>
        <w:rPr>
          <w:rFonts w:hint="eastAsia" w:ascii="宋体" w:hAnsi="宋体" w:eastAsia="宋体" w:cs="宋体"/>
          <w:color w:val="000000"/>
          <w:sz w:val="24"/>
          <w:szCs w:val="24"/>
        </w:rPr>
        <w:t>（共</w:t>
      </w:r>
      <w:r>
        <w:rPr>
          <w:rFonts w:hint="eastAsia" w:ascii="宋体" w:hAnsi="宋体" w:eastAsia="宋体" w:cs="宋体"/>
          <w:color w:val="000000"/>
          <w:sz w:val="24"/>
          <w:szCs w:val="24"/>
        </w:rPr>
        <w:t>10</w:t>
      </w:r>
      <w:r>
        <w:rPr>
          <w:rFonts w:hint="eastAsia" w:ascii="宋体" w:hAnsi="宋体" w:eastAsia="宋体" w:cs="宋体"/>
          <w:color w:val="000000"/>
          <w:sz w:val="24"/>
          <w:szCs w:val="24"/>
        </w:rPr>
        <w:t>分）</w:t>
      </w:r>
      <w:r>
        <w:rPr>
          <w:rFonts w:hint="eastAsia" w:ascii="宋体" w:hAnsi="宋体" w:eastAsia="宋体" w:cs="宋体"/>
          <w:color w:val="000000"/>
          <w:sz w:val="24"/>
          <w:szCs w:val="24"/>
        </w:rPr>
        <w:br/>
      </w:r>
      <w:r>
        <w:rPr>
          <w:rFonts w:hint="eastAsia" w:ascii="宋体" w:hAnsi="宋体" w:eastAsia="宋体" w:cs="宋体"/>
          <w:color w:val="000000"/>
          <w:sz w:val="24"/>
          <w:szCs w:val="24"/>
        </w:rPr>
        <w:t>1.简述人力资源管理的基本职能，并加以解释。（</w:t>
      </w:r>
      <w:r>
        <w:rPr>
          <w:rFonts w:hint="eastAsia" w:ascii="宋体" w:hAnsi="宋体" w:eastAsia="宋体" w:cs="宋体"/>
          <w:color w:val="000000"/>
          <w:sz w:val="24"/>
          <w:szCs w:val="24"/>
        </w:rPr>
        <w:t>5</w:t>
      </w:r>
      <w:r>
        <w:rPr>
          <w:rFonts w:hint="eastAsia" w:ascii="宋体" w:hAnsi="宋体" w:eastAsia="宋体" w:cs="宋体"/>
          <w:color w:val="000000"/>
          <w:sz w:val="24"/>
          <w:szCs w:val="24"/>
        </w:rPr>
        <w:t>分）</w:t>
      </w:r>
      <w:r>
        <w:rPr>
          <w:rFonts w:hint="eastAsia" w:ascii="宋体" w:hAnsi="宋体" w:eastAsia="宋体" w:cs="宋体"/>
          <w:color w:val="000000"/>
          <w:sz w:val="24"/>
          <w:szCs w:val="24"/>
        </w:rPr>
        <w:br/>
      </w:r>
      <w:r>
        <w:rPr>
          <w:rFonts w:hint="eastAsia" w:ascii="宋体" w:hAnsi="宋体" w:eastAsia="宋体" w:cs="宋体"/>
          <w:color w:val="000000"/>
          <w:sz w:val="24"/>
          <w:szCs w:val="24"/>
        </w:rPr>
        <w:t>2.人力资源</w:t>
      </w:r>
      <w:r>
        <w:rPr>
          <w:rFonts w:hint="eastAsia" w:ascii="宋体" w:hAnsi="宋体" w:eastAsia="宋体" w:cs="宋体"/>
          <w:color w:val="000000"/>
          <w:sz w:val="24"/>
          <w:szCs w:val="24"/>
        </w:rPr>
        <w:t>与其它资源相比，</w:t>
      </w:r>
      <w:r>
        <w:rPr>
          <w:rFonts w:hint="eastAsia" w:ascii="宋体" w:hAnsi="宋体" w:eastAsia="宋体" w:cs="宋体"/>
          <w:color w:val="000000"/>
          <w:sz w:val="24"/>
          <w:szCs w:val="24"/>
        </w:rPr>
        <w:t>具有哪些</w:t>
      </w:r>
      <w:r>
        <w:rPr>
          <w:rFonts w:hint="eastAsia" w:ascii="宋体" w:hAnsi="宋体" w:eastAsia="宋体" w:cs="宋体"/>
          <w:color w:val="000000"/>
          <w:sz w:val="24"/>
          <w:szCs w:val="24"/>
        </w:rPr>
        <w:t>独特鲜明的特征</w:t>
      </w:r>
      <w:r>
        <w:rPr>
          <w:rFonts w:hint="eastAsia" w:ascii="宋体" w:hAnsi="宋体" w:eastAsia="宋体" w:cs="宋体"/>
          <w:color w:val="000000"/>
          <w:sz w:val="24"/>
          <w:szCs w:val="24"/>
        </w:rPr>
        <w:t>？（</w:t>
      </w:r>
      <w:r>
        <w:rPr>
          <w:rFonts w:hint="eastAsia" w:ascii="宋体" w:hAnsi="宋体" w:eastAsia="宋体" w:cs="宋体"/>
          <w:color w:val="000000"/>
          <w:sz w:val="24"/>
          <w:szCs w:val="24"/>
        </w:rPr>
        <w:t>5</w:t>
      </w:r>
      <w:r>
        <w:rPr>
          <w:rFonts w:hint="eastAsia" w:ascii="宋体" w:hAnsi="宋体" w:eastAsia="宋体" w:cs="宋体"/>
          <w:color w:val="000000"/>
          <w:sz w:val="24"/>
          <w:szCs w:val="24"/>
        </w:rPr>
        <w:t>分）</w:t>
      </w:r>
    </w:p>
    <w:p>
      <w:pPr>
        <w:pStyle w:val="4"/>
        <w:numPr>
          <w:numId w:val="0"/>
        </w:numPr>
        <w:shd w:val="clear" w:color="auto" w:fill="FFFFFF"/>
        <w:wordWrap/>
        <w:adjustRightInd/>
        <w:snapToGrid/>
        <w:spacing w:before="0" w:beforeAutospacing="0" w:after="0" w:afterAutospacing="0" w:line="360" w:lineRule="auto"/>
        <w:ind w:right="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br/>
      </w:r>
      <w:r>
        <w:rPr>
          <w:rFonts w:hint="eastAsia" w:ascii="宋体" w:hAnsi="宋体" w:eastAsia="宋体" w:cs="宋体"/>
          <w:b/>
          <w:color w:val="000000"/>
          <w:sz w:val="24"/>
          <w:szCs w:val="24"/>
        </w:rPr>
        <w:t>四</w:t>
      </w:r>
      <w:r>
        <w:rPr>
          <w:rFonts w:hint="eastAsia" w:ascii="宋体" w:hAnsi="宋体" w:eastAsia="宋体" w:cs="宋体"/>
          <w:b/>
          <w:color w:val="000000"/>
          <w:sz w:val="24"/>
          <w:szCs w:val="24"/>
        </w:rPr>
        <w:t xml:space="preserve">、计算题 </w:t>
      </w:r>
      <w:r>
        <w:rPr>
          <w:rFonts w:hint="eastAsia" w:ascii="宋体" w:hAnsi="宋体" w:eastAsia="宋体" w:cs="宋体"/>
          <w:color w:val="000000"/>
          <w:sz w:val="24"/>
          <w:szCs w:val="24"/>
        </w:rPr>
        <w:t>（10分）</w:t>
      </w:r>
      <w:r>
        <w:rPr>
          <w:rFonts w:hint="eastAsia" w:ascii="宋体" w:hAnsi="宋体" w:eastAsia="宋体" w:cs="宋体"/>
          <w:color w:val="000000"/>
          <w:sz w:val="24"/>
          <w:szCs w:val="24"/>
        </w:rPr>
        <w:t xml:space="preserve"> </w:t>
      </w:r>
    </w:p>
    <w:p>
      <w:pPr>
        <w:pStyle w:val="4"/>
        <w:numPr>
          <w:numId w:val="0"/>
        </w:numPr>
        <w:shd w:val="clear" w:color="auto" w:fill="FFFFFF"/>
        <w:wordWrap/>
        <w:adjustRightInd/>
        <w:snapToGrid/>
        <w:spacing w:before="0" w:beforeAutospacing="0" w:after="0" w:afterAutospacing="0" w:line="360" w:lineRule="auto"/>
        <w:ind w:right="0" w:firstLine="480" w:firstLineChars="20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南方公司有三类管理人员，一般管理人员、中层管理人员、高级管理人员，已知20</w:t>
      </w:r>
      <w:r>
        <w:rPr>
          <w:rFonts w:hint="eastAsia" w:ascii="宋体" w:hAnsi="宋体" w:eastAsia="宋体" w:cs="宋体"/>
          <w:color w:val="000000"/>
          <w:sz w:val="24"/>
          <w:szCs w:val="24"/>
        </w:rPr>
        <w:t>12</w:t>
      </w:r>
      <w:r>
        <w:rPr>
          <w:rFonts w:hint="eastAsia" w:ascii="宋体" w:hAnsi="宋体" w:eastAsia="宋体" w:cs="宋体"/>
          <w:color w:val="000000"/>
          <w:sz w:val="24"/>
          <w:szCs w:val="24"/>
        </w:rPr>
        <w:t>年初其三类人员分别为140人、100人和60人；假设三类人员每年的流动情况为：一般管理人员有60%的人留下、30%成为中层管理人员，有10%离职；中层管理人员有40%留下、30%成为高级管理人员，有30%离职；高级管理人员有60%留下，其余的离职。</w:t>
      </w:r>
      <w:r>
        <w:rPr>
          <w:rFonts w:hint="eastAsia" w:ascii="宋体" w:hAnsi="宋体" w:eastAsia="宋体" w:cs="宋体"/>
          <w:color w:val="000000"/>
          <w:sz w:val="24"/>
          <w:szCs w:val="24"/>
        </w:rPr>
        <w:t>请预测</w:t>
      </w:r>
      <w:r>
        <w:rPr>
          <w:rFonts w:hint="eastAsia" w:ascii="宋体" w:hAnsi="宋体" w:eastAsia="宋体" w:cs="宋体"/>
          <w:color w:val="000000"/>
          <w:sz w:val="24"/>
          <w:szCs w:val="24"/>
        </w:rPr>
        <w:t>20</w:t>
      </w:r>
      <w:r>
        <w:rPr>
          <w:rFonts w:hint="eastAsia" w:ascii="宋体" w:hAnsi="宋体" w:eastAsia="宋体" w:cs="宋体"/>
          <w:color w:val="000000"/>
          <w:sz w:val="24"/>
          <w:szCs w:val="24"/>
        </w:rPr>
        <w:t>1</w:t>
      </w:r>
      <w:r>
        <w:rPr>
          <w:rFonts w:hint="eastAsia" w:ascii="宋体" w:hAnsi="宋体" w:eastAsia="宋体" w:cs="宋体"/>
          <w:color w:val="000000"/>
          <w:sz w:val="24"/>
          <w:szCs w:val="24"/>
        </w:rPr>
        <w:t>3年的这三类人员的供给情况。</w:t>
      </w:r>
    </w:p>
    <w:p>
      <w:pPr>
        <w:pStyle w:val="4"/>
        <w:numPr>
          <w:numId w:val="0"/>
        </w:numPr>
        <w:shd w:val="clear" w:color="auto" w:fill="FFFFFF"/>
        <w:wordWrap/>
        <w:adjustRightInd/>
        <w:snapToGrid/>
        <w:spacing w:before="0" w:beforeAutospacing="0" w:after="0" w:afterAutospacing="0" w:line="360" w:lineRule="auto"/>
        <w:ind w:right="0" w:firstLine="480" w:firstLineChars="200"/>
        <w:textAlignment w:val="auto"/>
        <w:outlineLvl w:val="9"/>
        <w:rPr>
          <w:rFonts w:hint="eastAsia" w:ascii="宋体" w:hAnsi="宋体" w:eastAsia="宋体" w:cs="宋体"/>
          <w:color w:val="000000"/>
          <w:sz w:val="24"/>
          <w:szCs w:val="24"/>
        </w:rPr>
      </w:pPr>
      <w:r>
        <w:rPr>
          <w:rStyle w:val="10"/>
          <w:rFonts w:hint="eastAsia" w:ascii="宋体" w:hAnsi="宋体" w:eastAsia="宋体" w:cs="宋体"/>
          <w:color w:val="000000"/>
          <w:sz w:val="24"/>
          <w:szCs w:val="24"/>
        </w:rPr>
        <w:t> </w:t>
      </w:r>
      <w:r>
        <w:rPr>
          <w:rFonts w:hint="eastAsia" w:ascii="宋体" w:hAnsi="宋体" w:eastAsia="宋体" w:cs="宋体"/>
          <w:color w:val="000000"/>
          <w:sz w:val="24"/>
          <w:szCs w:val="24"/>
        </w:rPr>
        <w:br/>
      </w:r>
      <w:r>
        <w:rPr>
          <w:rFonts w:hint="eastAsia" w:ascii="宋体" w:hAnsi="宋体" w:eastAsia="宋体" w:cs="宋体"/>
          <w:b/>
          <w:bCs/>
          <w:color w:val="000000"/>
          <w:sz w:val="24"/>
          <w:szCs w:val="24"/>
        </w:rPr>
        <w:t>五、案例分析题（30分）</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RB制造公司是一家位于华中某省的皮鞋制造公司，拥有近400名工人。大约在一年前，公司失去了两个较大的主顾，因为他们对产品过多的缺陷表示不满。RB公司领导研究了这个问题之后，一致认为：公司的基本工程技术方面还是很可靠的，问题出在生产线上的工人，质量检查员以及管理部门的疏忽大意、缺乏质量管理意识。于是公司决定通过开设一套质量管理课程来解决这个问题。</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质量管理课程的授课时间被安排在工作时间之后，每个周五晚上7:00-9:00，历时10周，公司不付给来听课的员工额外的薪水，员工可以自愿听课，但是公司的主管表示，如果一名员工积极地参加培训，那么这个事实将被记录到他的个人档案里，以后在涉及加薪或提职的问题，公司将会予以考虑。</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课程由质量监控部门的李工程师主讲。主要包括各种讲座，有时还会放映有关质量管理的录像片，并进行一些专题讲座内容包括质量管理的必要性、影响质量的客观条件，质量检验标准，检查的程序和方法、抽样检查以及程序控制等内容。公司里所有对此感兴趣的员工，包括监管人员，都可以去听课。</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课程刚开始时，听课人数平均60人左右。在课程快要结束时，听课人数已经下降到30人左右。而且，因为课程是安排在周五的晚上，所以听课的人员都显得心不在焉，有一部分离家远的人员课听到一半就提前回家了。</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在总结这一课程培训的时候，人力资源部经理评论说：</w:t>
      </w:r>
      <w:r>
        <w:rPr>
          <w:rFonts w:hint="eastAsia" w:ascii="宋体" w:hAnsi="宋体" w:eastAsia="宋体" w:cs="宋体"/>
          <w:color w:val="000000"/>
          <w:sz w:val="24"/>
          <w:szCs w:val="24"/>
        </w:rPr>
        <w:t>“</w:t>
      </w:r>
      <w:r>
        <w:rPr>
          <w:rFonts w:hint="eastAsia" w:ascii="宋体" w:hAnsi="宋体" w:eastAsia="宋体" w:cs="宋体"/>
          <w:color w:val="000000"/>
          <w:sz w:val="24"/>
          <w:szCs w:val="24"/>
        </w:rPr>
        <w:t>李工程师的课讲得不错，内容充实，知识系统，而且他很幽默，使得培训引人入胜。听课人数的减少并不是他的过错。</w:t>
      </w:r>
      <w:r>
        <w:rPr>
          <w:rFonts w:hint="eastAsia" w:ascii="宋体" w:hAnsi="宋体" w:eastAsia="宋体" w:cs="宋体"/>
          <w:color w:val="000000"/>
          <w:sz w:val="24"/>
          <w:szCs w:val="24"/>
        </w:rPr>
        <w:t>”</w:t>
      </w:r>
      <w:r>
        <w:rPr>
          <w:rFonts w:hint="eastAsia" w:ascii="宋体" w:hAnsi="宋体" w:eastAsia="宋体" w:cs="宋体"/>
          <w:color w:val="000000"/>
          <w:sz w:val="24"/>
          <w:szCs w:val="24"/>
        </w:rPr>
        <w:br/>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请回答下列问题：</w:t>
      </w:r>
      <w:r>
        <w:rPr>
          <w:rFonts w:hint="eastAsia" w:ascii="宋体" w:hAnsi="宋体" w:eastAsia="宋体" w:cs="宋体"/>
          <w:color w:val="000000"/>
          <w:sz w:val="24"/>
          <w:szCs w:val="24"/>
        </w:rPr>
        <w:br/>
      </w:r>
      <w:r>
        <w:rPr>
          <w:rFonts w:hint="eastAsia" w:ascii="宋体" w:hAnsi="宋体" w:eastAsia="宋体" w:cs="宋体"/>
          <w:color w:val="000000"/>
          <w:sz w:val="24"/>
          <w:szCs w:val="24"/>
        </w:rPr>
        <w:t>1.</w:t>
      </w:r>
      <w:r>
        <w:rPr>
          <w:rFonts w:hint="eastAsia" w:ascii="宋体" w:hAnsi="宋体" w:eastAsia="宋体" w:cs="宋体"/>
          <w:color w:val="000000"/>
          <w:sz w:val="24"/>
          <w:szCs w:val="24"/>
        </w:rPr>
        <w:t>您认为这次培训在组织和管理上有哪些不合理的地方？（</w:t>
      </w:r>
      <w:r>
        <w:rPr>
          <w:rFonts w:hint="eastAsia" w:ascii="宋体" w:hAnsi="宋体" w:eastAsia="宋体" w:cs="宋体"/>
          <w:color w:val="000000"/>
          <w:sz w:val="24"/>
          <w:szCs w:val="24"/>
        </w:rPr>
        <w:t>15</w:t>
      </w:r>
      <w:r>
        <w:rPr>
          <w:rFonts w:hint="eastAsia" w:ascii="宋体" w:hAnsi="宋体" w:eastAsia="宋体" w:cs="宋体"/>
          <w:color w:val="000000"/>
          <w:sz w:val="24"/>
          <w:szCs w:val="24"/>
        </w:rPr>
        <w:t>分）</w:t>
      </w:r>
      <w:r>
        <w:rPr>
          <w:rFonts w:hint="eastAsia" w:ascii="宋体" w:hAnsi="宋体" w:eastAsia="宋体" w:cs="宋体"/>
          <w:color w:val="000000"/>
          <w:sz w:val="24"/>
          <w:szCs w:val="24"/>
        </w:rPr>
        <w:br/>
      </w:r>
      <w:r>
        <w:rPr>
          <w:rFonts w:hint="eastAsia" w:ascii="宋体" w:hAnsi="宋体" w:eastAsia="宋体" w:cs="宋体"/>
          <w:color w:val="000000"/>
          <w:sz w:val="24"/>
          <w:szCs w:val="24"/>
        </w:rPr>
        <w:t>2.</w:t>
      </w:r>
      <w:r>
        <w:rPr>
          <w:rFonts w:hint="eastAsia" w:ascii="宋体" w:hAnsi="宋体" w:eastAsia="宋体" w:cs="宋体"/>
          <w:color w:val="000000"/>
          <w:sz w:val="24"/>
          <w:szCs w:val="24"/>
        </w:rPr>
        <w:t>如果您是RB公司的人力资源部经理，您会怎样安排这个培训项目？（</w:t>
      </w:r>
      <w:r>
        <w:rPr>
          <w:rFonts w:hint="eastAsia" w:ascii="宋体" w:hAnsi="宋体" w:eastAsia="宋体" w:cs="宋体"/>
          <w:color w:val="000000"/>
          <w:sz w:val="24"/>
          <w:szCs w:val="24"/>
        </w:rPr>
        <w:t>15</w:t>
      </w:r>
      <w:r>
        <w:rPr>
          <w:rFonts w:hint="eastAsia" w:ascii="宋体" w:hAnsi="宋体" w:eastAsia="宋体" w:cs="宋体"/>
          <w:color w:val="000000"/>
          <w:sz w:val="24"/>
          <w:szCs w:val="24"/>
        </w:rPr>
        <w:t>分）</w:t>
      </w:r>
    </w:p>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color w:val="000000"/>
          <w:sz w:val="24"/>
          <w:szCs w:val="24"/>
          <w:shd w:val="clear" w:color="auto" w:fill="FFFFFF"/>
        </w:rPr>
      </w:pPr>
      <w:r>
        <w:rPr>
          <w:rStyle w:val="6"/>
          <w:rFonts w:hint="eastAsia" w:ascii="宋体" w:hAnsi="宋体" w:eastAsia="宋体" w:cs="宋体"/>
          <w:color w:val="000000"/>
          <w:sz w:val="32"/>
          <w:szCs w:val="32"/>
        </w:rPr>
        <w:br w:type="page"/>
      </w:r>
      <w:r>
        <w:rPr>
          <w:rStyle w:val="6"/>
          <w:rFonts w:hint="eastAsia" w:ascii="宋体" w:hAnsi="宋体" w:eastAsia="宋体" w:cs="宋体"/>
          <w:color w:val="000000"/>
          <w:sz w:val="32"/>
          <w:szCs w:val="32"/>
        </w:rPr>
        <w:t>人力资源管理模拟试卷（五）</w:t>
      </w:r>
      <w:r>
        <w:rPr>
          <w:rStyle w:val="6"/>
          <w:rFonts w:hint="eastAsia" w:ascii="宋体" w:hAnsi="宋体" w:eastAsia="宋体" w:cs="宋体"/>
          <w:color w:val="000000"/>
          <w:sz w:val="32"/>
          <w:szCs w:val="32"/>
          <w:lang w:eastAsia="zh-CN"/>
        </w:rPr>
        <w:t>参考答案</w:t>
      </w:r>
      <w:r>
        <w:rPr>
          <w:rFonts w:hint="eastAsia" w:ascii="宋体" w:hAnsi="宋体" w:eastAsia="宋体" w:cs="宋体"/>
          <w:color w:val="000000"/>
          <w:sz w:val="32"/>
          <w:szCs w:val="32"/>
        </w:rPr>
        <w:br/>
      </w:r>
      <w:r>
        <w:rPr>
          <w:rFonts w:hint="eastAsia" w:ascii="宋体" w:hAnsi="宋体" w:eastAsia="宋体" w:cs="宋体"/>
          <w:b/>
          <w:bCs/>
          <w:color w:val="000000"/>
          <w:sz w:val="24"/>
          <w:szCs w:val="24"/>
          <w:shd w:val="clear" w:color="auto" w:fill="FFFFFF"/>
        </w:rPr>
        <w:t>一、单项选择题：</w:t>
      </w:r>
    </w:p>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1</w:t>
      </w:r>
      <w:r>
        <w:rPr>
          <w:rFonts w:hint="eastAsia" w:ascii="宋体" w:hAnsi="宋体" w:eastAsia="宋体" w:cs="宋体"/>
          <w:color w:val="000000"/>
          <w:sz w:val="24"/>
          <w:szCs w:val="24"/>
          <w:shd w:val="clear" w:color="auto" w:fill="FFFFFF"/>
        </w:rPr>
        <w:t xml:space="preserve">.D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lang w:val="en-US" w:eastAsia="zh-CN"/>
        </w:rPr>
        <w:t xml:space="preserve"> </w:t>
      </w:r>
      <w:r>
        <w:rPr>
          <w:rFonts w:hint="eastAsia" w:ascii="宋体" w:hAnsi="宋体" w:eastAsia="宋体" w:cs="宋体"/>
          <w:color w:val="000000"/>
          <w:sz w:val="24"/>
          <w:szCs w:val="24"/>
          <w:shd w:val="clear" w:color="auto" w:fill="FFFFFF"/>
        </w:rPr>
        <w:t xml:space="preserve">    2</w:t>
      </w:r>
      <w:r>
        <w:rPr>
          <w:rFonts w:hint="eastAsia" w:ascii="宋体" w:hAnsi="宋体" w:eastAsia="宋体" w:cs="宋体"/>
          <w:color w:val="000000"/>
          <w:sz w:val="24"/>
          <w:szCs w:val="24"/>
          <w:shd w:val="clear" w:color="auto" w:fill="FFFFFF"/>
        </w:rPr>
        <w:t xml:space="preserve">.D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lang w:val="en-US" w:eastAsia="zh-CN"/>
        </w:rPr>
        <w:t xml:space="preserve"> </w:t>
      </w:r>
      <w:r>
        <w:rPr>
          <w:rFonts w:hint="eastAsia" w:ascii="宋体" w:hAnsi="宋体" w:eastAsia="宋体" w:cs="宋体"/>
          <w:color w:val="000000"/>
          <w:sz w:val="24"/>
          <w:szCs w:val="24"/>
          <w:shd w:val="clear" w:color="auto" w:fill="FFFFFF"/>
        </w:rPr>
        <w:t>3</w:t>
      </w:r>
      <w:r>
        <w:rPr>
          <w:rFonts w:hint="eastAsia" w:ascii="宋体" w:hAnsi="宋体" w:eastAsia="宋体" w:cs="宋体"/>
          <w:color w:val="000000"/>
          <w:sz w:val="24"/>
          <w:szCs w:val="24"/>
          <w:shd w:val="clear" w:color="auto" w:fill="FFFFFF"/>
        </w:rPr>
        <w:t>.B</w:t>
      </w:r>
      <w:r>
        <w:rPr>
          <w:rFonts w:hint="eastAsia" w:ascii="宋体" w:hAnsi="宋体" w:eastAsia="宋体" w:cs="宋体"/>
          <w:color w:val="000000"/>
          <w:sz w:val="24"/>
          <w:szCs w:val="24"/>
          <w:shd w:val="clear" w:color="auto" w:fill="FFFFFF"/>
        </w:rPr>
        <w:t xml:space="preserve">       4</w:t>
      </w:r>
      <w:r>
        <w:rPr>
          <w:rFonts w:hint="eastAsia" w:ascii="宋体" w:hAnsi="宋体" w:eastAsia="宋体" w:cs="宋体"/>
          <w:color w:val="000000"/>
          <w:sz w:val="24"/>
          <w:szCs w:val="24"/>
          <w:shd w:val="clear" w:color="auto" w:fill="FFFFFF"/>
        </w:rPr>
        <w:t>.C</w:t>
      </w:r>
      <w:r>
        <w:rPr>
          <w:rFonts w:hint="eastAsia" w:ascii="宋体" w:hAnsi="宋体" w:eastAsia="宋体" w:cs="宋体"/>
          <w:color w:val="000000"/>
          <w:sz w:val="24"/>
          <w:szCs w:val="24"/>
          <w:shd w:val="clear" w:color="auto" w:fill="FFFFFF"/>
        </w:rPr>
        <w:t xml:space="preserve">       5</w:t>
      </w:r>
      <w:r>
        <w:rPr>
          <w:rFonts w:hint="eastAsia" w:ascii="宋体" w:hAnsi="宋体" w:eastAsia="宋体" w:cs="宋体"/>
          <w:color w:val="000000"/>
          <w:sz w:val="24"/>
          <w:szCs w:val="24"/>
          <w:shd w:val="clear" w:color="auto" w:fill="FFFFFF"/>
        </w:rPr>
        <w:t xml:space="preserve">.B </w:t>
      </w:r>
      <w:r>
        <w:rPr>
          <w:rFonts w:hint="eastAsia" w:ascii="宋体" w:hAnsi="宋体" w:eastAsia="宋体" w:cs="宋体"/>
          <w:color w:val="000000"/>
          <w:sz w:val="24"/>
          <w:szCs w:val="24"/>
          <w:shd w:val="clear" w:color="auto" w:fill="FFFFFF"/>
        </w:rPr>
        <w:t xml:space="preserve">     </w:t>
      </w:r>
    </w:p>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6</w:t>
      </w:r>
      <w:r>
        <w:rPr>
          <w:rFonts w:hint="eastAsia" w:ascii="宋体" w:hAnsi="宋体" w:eastAsia="宋体" w:cs="宋体"/>
          <w:color w:val="000000"/>
          <w:sz w:val="24"/>
          <w:szCs w:val="24"/>
          <w:shd w:val="clear" w:color="auto" w:fill="FFFFFF"/>
        </w:rPr>
        <w:t xml:space="preserve">.B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7</w:t>
      </w:r>
      <w:r>
        <w:rPr>
          <w:rFonts w:hint="eastAsia" w:ascii="宋体" w:hAnsi="宋体" w:eastAsia="宋体" w:cs="宋体"/>
          <w:color w:val="000000"/>
          <w:sz w:val="24"/>
          <w:szCs w:val="24"/>
          <w:shd w:val="clear" w:color="auto" w:fill="FFFFFF"/>
        </w:rPr>
        <w:t xml:space="preserve">.D </w:t>
      </w:r>
      <w:r>
        <w:rPr>
          <w:rFonts w:hint="eastAsia" w:ascii="宋体" w:hAnsi="宋体" w:eastAsia="宋体" w:cs="宋体"/>
          <w:color w:val="000000"/>
          <w:sz w:val="24"/>
          <w:szCs w:val="24"/>
          <w:shd w:val="clear" w:color="auto" w:fill="FFFFFF"/>
        </w:rPr>
        <w:t xml:space="preserve">       8</w:t>
      </w:r>
      <w:r>
        <w:rPr>
          <w:rFonts w:hint="eastAsia" w:ascii="宋体" w:hAnsi="宋体" w:eastAsia="宋体" w:cs="宋体"/>
          <w:color w:val="000000"/>
          <w:sz w:val="24"/>
          <w:szCs w:val="24"/>
          <w:shd w:val="clear" w:color="auto" w:fill="FFFFFF"/>
        </w:rPr>
        <w:t xml:space="preserve">.A </w:t>
      </w:r>
      <w:r>
        <w:rPr>
          <w:rFonts w:hint="eastAsia" w:ascii="宋体" w:hAnsi="宋体" w:eastAsia="宋体" w:cs="宋体"/>
          <w:color w:val="000000"/>
          <w:sz w:val="24"/>
          <w:szCs w:val="24"/>
          <w:shd w:val="clear" w:color="auto" w:fill="FFFFFF"/>
        </w:rPr>
        <w:t xml:space="preserve">      9</w:t>
      </w:r>
      <w:r>
        <w:rPr>
          <w:rFonts w:hint="eastAsia" w:ascii="宋体" w:hAnsi="宋体" w:eastAsia="宋体" w:cs="宋体"/>
          <w:color w:val="000000"/>
          <w:sz w:val="24"/>
          <w:szCs w:val="24"/>
          <w:shd w:val="clear" w:color="auto" w:fill="FFFFFF"/>
        </w:rPr>
        <w:t xml:space="preserve">.B </w:t>
      </w:r>
      <w:r>
        <w:rPr>
          <w:rFonts w:hint="eastAsia" w:ascii="宋体" w:hAnsi="宋体" w:eastAsia="宋体" w:cs="宋体"/>
          <w:color w:val="000000"/>
          <w:sz w:val="24"/>
          <w:szCs w:val="24"/>
          <w:shd w:val="clear" w:color="auto" w:fill="FFFFFF"/>
        </w:rPr>
        <w:t xml:space="preserve">      10</w:t>
      </w:r>
      <w:r>
        <w:rPr>
          <w:rFonts w:hint="eastAsia" w:ascii="宋体" w:hAnsi="宋体" w:eastAsia="宋体" w:cs="宋体"/>
          <w:color w:val="000000"/>
          <w:sz w:val="24"/>
          <w:szCs w:val="24"/>
          <w:shd w:val="clear" w:color="auto" w:fill="FFFFFF"/>
        </w:rPr>
        <w:t xml:space="preserve">.C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rPr>
        <w:br/>
      </w:r>
    </w:p>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b/>
          <w:bCs/>
          <w:color w:val="000000"/>
          <w:sz w:val="24"/>
          <w:szCs w:val="24"/>
          <w:shd w:val="clear" w:color="auto" w:fill="FFFFFF"/>
        </w:rPr>
        <w:t>二、多项选择题</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1.ABCD</w:t>
      </w:r>
      <w:r>
        <w:rPr>
          <w:rFonts w:hint="eastAsia" w:ascii="宋体" w:hAnsi="宋体" w:eastAsia="宋体" w:cs="宋体"/>
          <w:color w:val="000000"/>
          <w:sz w:val="24"/>
          <w:szCs w:val="24"/>
          <w:shd w:val="clear" w:color="auto" w:fill="FFFFFF"/>
        </w:rPr>
        <w:t xml:space="preserve">E       </w:t>
      </w:r>
      <w:r>
        <w:rPr>
          <w:rFonts w:hint="eastAsia" w:ascii="宋体" w:hAnsi="宋体" w:eastAsia="宋体" w:cs="宋体"/>
          <w:color w:val="000000"/>
          <w:sz w:val="24"/>
          <w:szCs w:val="24"/>
          <w:shd w:val="clear" w:color="auto" w:fill="FFFFFF"/>
          <w:lang w:val="en-US" w:eastAsia="zh-CN"/>
        </w:rPr>
        <w:t xml:space="preserv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2.ABD</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3.ABCD</w:t>
      </w:r>
      <w:r>
        <w:rPr>
          <w:rFonts w:hint="eastAsia" w:ascii="宋体" w:hAnsi="宋体" w:eastAsia="宋体" w:cs="宋体"/>
          <w:color w:val="000000"/>
          <w:sz w:val="24"/>
          <w:szCs w:val="24"/>
          <w:shd w:val="clear" w:color="auto" w:fill="FFFFFF"/>
        </w:rPr>
        <w:t xml:space="preserve">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lang w:val="en-US" w:eastAsia="zh-CN"/>
        </w:rPr>
        <w:t xml:space="preserve"> </w:t>
      </w:r>
      <w:r>
        <w:rPr>
          <w:rFonts w:hint="eastAsia" w:ascii="宋体" w:hAnsi="宋体" w:eastAsia="宋体" w:cs="宋体"/>
          <w:color w:val="000000"/>
          <w:sz w:val="24"/>
          <w:szCs w:val="24"/>
          <w:shd w:val="clear" w:color="auto" w:fill="FFFFFF"/>
        </w:rPr>
        <w:t>4.ABC</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lang w:val="en-US" w:eastAsia="zh-CN"/>
        </w:rPr>
        <w:t xml:space="preserv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5.ABCD </w:t>
      </w:r>
      <w:r>
        <w:rPr>
          <w:rFonts w:hint="eastAsia" w:ascii="宋体" w:hAnsi="宋体" w:eastAsia="宋体" w:cs="宋体"/>
          <w:color w:val="000000"/>
          <w:sz w:val="24"/>
          <w:szCs w:val="24"/>
          <w:shd w:val="clear" w:color="auto" w:fill="FFFFFF"/>
        </w:rPr>
        <w:t xml:space="preserve"> </w:t>
      </w:r>
    </w:p>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6.</w:t>
      </w:r>
      <w:r>
        <w:rPr>
          <w:rFonts w:hint="eastAsia" w:ascii="宋体" w:hAnsi="宋体" w:eastAsia="宋体" w:cs="宋体"/>
          <w:color w:val="000000"/>
          <w:sz w:val="24"/>
          <w:szCs w:val="24"/>
        </w:rPr>
        <w:t xml:space="preserve"> ABCDE</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lang w:val="en-US" w:eastAsia="zh-CN"/>
        </w:rPr>
        <w:t xml:space="preserve">  </w:t>
      </w:r>
      <w:r>
        <w:rPr>
          <w:rFonts w:hint="eastAsia" w:ascii="宋体" w:hAnsi="宋体" w:eastAsia="宋体" w:cs="宋体"/>
          <w:color w:val="000000"/>
          <w:sz w:val="24"/>
          <w:szCs w:val="24"/>
          <w:shd w:val="clear" w:color="auto" w:fill="FFFFFF"/>
        </w:rPr>
        <w:t xml:space="preserve">7. </w:t>
      </w:r>
      <w:r>
        <w:rPr>
          <w:rFonts w:hint="eastAsia" w:ascii="宋体" w:hAnsi="宋体" w:eastAsia="宋体" w:cs="宋体"/>
          <w:color w:val="000000"/>
          <w:sz w:val="24"/>
          <w:szCs w:val="24"/>
        </w:rPr>
        <w:t xml:space="preserve">ABCDE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lang w:val="en-US" w:eastAsia="zh-CN"/>
        </w:rPr>
        <w:t xml:space="preserve"> </w:t>
      </w:r>
      <w:r>
        <w:rPr>
          <w:rFonts w:hint="eastAsia" w:ascii="宋体" w:hAnsi="宋体" w:eastAsia="宋体" w:cs="宋体"/>
          <w:color w:val="000000"/>
          <w:sz w:val="24"/>
          <w:szCs w:val="24"/>
          <w:shd w:val="clear" w:color="auto" w:fill="FFFFFF"/>
        </w:rPr>
        <w:t xml:space="preserve">8.ABCD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9.BCD</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lang w:val="en-US" w:eastAsia="zh-CN"/>
        </w:rPr>
        <w:t xml:space="preserve"> </w:t>
      </w:r>
      <w:r>
        <w:rPr>
          <w:rFonts w:hint="eastAsia" w:ascii="宋体" w:hAnsi="宋体" w:eastAsia="宋体" w:cs="宋体"/>
          <w:color w:val="000000"/>
          <w:sz w:val="24"/>
          <w:szCs w:val="24"/>
          <w:shd w:val="clear" w:color="auto" w:fill="FFFFFF"/>
        </w:rPr>
        <w:t xml:space="preserve">  </w:t>
      </w:r>
      <w:r>
        <w:rPr>
          <w:rFonts w:hint="eastAsia" w:ascii="宋体" w:hAnsi="宋体" w:eastAsia="宋体" w:cs="宋体"/>
          <w:color w:val="000000"/>
          <w:sz w:val="24"/>
          <w:szCs w:val="24"/>
          <w:shd w:val="clear" w:color="auto" w:fill="FFFFFF"/>
        </w:rPr>
        <w:t>10. ABC</w:t>
      </w:r>
    </w:p>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评分标准：每题</w:t>
      </w:r>
      <w:r>
        <w:rPr>
          <w:rFonts w:hint="eastAsia" w:ascii="宋体" w:hAnsi="宋体" w:eastAsia="宋体" w:cs="宋体"/>
          <w:color w:val="000000"/>
          <w:sz w:val="24"/>
          <w:szCs w:val="24"/>
          <w:shd w:val="clear" w:color="auto" w:fill="FFFFFF"/>
        </w:rPr>
        <w:t>3</w:t>
      </w:r>
      <w:r>
        <w:rPr>
          <w:rFonts w:hint="eastAsia" w:ascii="宋体" w:hAnsi="宋体" w:eastAsia="宋体" w:cs="宋体"/>
          <w:color w:val="000000"/>
          <w:sz w:val="24"/>
          <w:szCs w:val="24"/>
          <w:shd w:val="clear" w:color="auto" w:fill="FFFFFF"/>
        </w:rPr>
        <w:t>分，多选、少选、错选均不得分，共</w:t>
      </w:r>
      <w:r>
        <w:rPr>
          <w:rFonts w:hint="eastAsia" w:ascii="宋体" w:hAnsi="宋体" w:eastAsia="宋体" w:cs="宋体"/>
          <w:color w:val="000000"/>
          <w:sz w:val="24"/>
          <w:szCs w:val="24"/>
          <w:shd w:val="clear" w:color="auto" w:fill="FFFFFF"/>
        </w:rPr>
        <w:t>3</w:t>
      </w:r>
      <w:r>
        <w:rPr>
          <w:rFonts w:hint="eastAsia" w:ascii="宋体" w:hAnsi="宋体" w:eastAsia="宋体" w:cs="宋体"/>
          <w:color w:val="000000"/>
          <w:sz w:val="24"/>
          <w:szCs w:val="24"/>
          <w:shd w:val="clear" w:color="auto" w:fill="FFFFFF"/>
        </w:rPr>
        <w:t>0分</w:t>
      </w:r>
    </w:p>
    <w:p>
      <w:pPr>
        <w:widowControl/>
        <w:numPr>
          <w:ilvl w:val="0"/>
          <w:numId w:val="16"/>
        </w:numPr>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b/>
          <w:bCs/>
          <w:color w:val="000000"/>
          <w:sz w:val="24"/>
          <w:szCs w:val="24"/>
          <w:shd w:val="clear" w:color="auto" w:fill="FFFFFF"/>
        </w:rPr>
        <w:t>简答题</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1.获取，包括工作分析、人力资源</w:t>
      </w:r>
      <w:r>
        <w:rPr>
          <w:rFonts w:hint="eastAsia" w:ascii="宋体" w:hAnsi="宋体" w:eastAsia="宋体" w:cs="宋体"/>
          <w:color w:val="000000"/>
          <w:sz w:val="24"/>
          <w:szCs w:val="24"/>
          <w:shd w:val="clear" w:color="auto" w:fill="FFFFFF"/>
        </w:rPr>
        <w:t>规划</w:t>
      </w:r>
      <w:r>
        <w:rPr>
          <w:rFonts w:hint="eastAsia" w:ascii="宋体" w:hAnsi="宋体" w:eastAsia="宋体" w:cs="宋体"/>
          <w:color w:val="000000"/>
          <w:sz w:val="24"/>
          <w:szCs w:val="24"/>
          <w:shd w:val="clear" w:color="auto" w:fill="FFFFFF"/>
        </w:rPr>
        <w:t>、招聘、选拔与委派；保持，包括保持员工的积极性，如公平的奖酬、员工的沟通与参与、劳动关系的参与等，保持健康安全的工作环境；发展，包括员工培训、职业发展的管理等；评价，包括工作评价、绩效考核、士气调查等；调整，包括人员调配系统、晋升系统及各项有关法律和制度的调整等。</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评分标准：每答对一个要点给1分，若没有给出解释酌情扣分。</w:t>
      </w:r>
    </w:p>
    <w:p>
      <w:pPr>
        <w:widowControl/>
        <w:numPr>
          <w:numId w:val="0"/>
        </w:numPr>
        <w:wordWrap/>
        <w:adjustRightInd/>
        <w:snapToGrid/>
        <w:spacing w:after="100" w:afterAutospacing="1" w:line="360" w:lineRule="auto"/>
        <w:ind w:leftChars="0" w:right="0"/>
        <w:textAlignment w:val="auto"/>
        <w:outlineLvl w:val="9"/>
        <w:rPr>
          <w:rFonts w:hint="eastAsia" w:ascii="宋体" w:hAnsi="宋体" w:eastAsia="宋体" w:cs="宋体"/>
          <w:b/>
          <w:bCs/>
          <w:color w:val="000000"/>
          <w:sz w:val="24"/>
          <w:szCs w:val="24"/>
        </w:rPr>
      </w:pP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2.人力资源的主要</w:t>
      </w:r>
      <w:r>
        <w:rPr>
          <w:rFonts w:hint="eastAsia" w:ascii="宋体" w:hAnsi="宋体" w:eastAsia="宋体" w:cs="宋体"/>
          <w:color w:val="000000"/>
          <w:sz w:val="24"/>
          <w:szCs w:val="24"/>
          <w:shd w:val="clear" w:color="auto" w:fill="FFFFFF"/>
        </w:rPr>
        <w:t>特征</w:t>
      </w:r>
      <w:r>
        <w:rPr>
          <w:rFonts w:hint="eastAsia" w:ascii="宋体" w:hAnsi="宋体" w:eastAsia="宋体" w:cs="宋体"/>
          <w:color w:val="000000"/>
          <w:sz w:val="24"/>
          <w:szCs w:val="24"/>
          <w:shd w:val="clear" w:color="auto" w:fill="FFFFFF"/>
        </w:rPr>
        <w:t>有：</w:t>
      </w:r>
      <w:r>
        <w:rPr>
          <w:rFonts w:hint="eastAsia" w:ascii="宋体" w:hAnsi="宋体" w:eastAsia="宋体" w:cs="宋体"/>
          <w:color w:val="000000"/>
          <w:sz w:val="24"/>
          <w:szCs w:val="24"/>
          <w:shd w:val="clear" w:color="auto" w:fill="FFFFFF"/>
        </w:rPr>
        <w:t>双重性，人力资源既具有生产性，又有消费性；</w:t>
      </w:r>
      <w:r>
        <w:rPr>
          <w:rFonts w:hint="eastAsia" w:ascii="宋体" w:hAnsi="宋体" w:eastAsia="宋体" w:cs="宋体"/>
          <w:color w:val="000000"/>
          <w:sz w:val="24"/>
          <w:szCs w:val="24"/>
          <w:shd w:val="clear" w:color="auto" w:fill="FFFFFF"/>
        </w:rPr>
        <w:t>能动性，是人和动物最本质的区别；时效性，人的生命周期和人力资源的到“U”形关系决定了人力资源的时效性；</w:t>
      </w:r>
      <w:r>
        <w:rPr>
          <w:rFonts w:hint="eastAsia" w:ascii="宋体" w:hAnsi="宋体" w:eastAsia="宋体" w:cs="宋体"/>
          <w:color w:val="000000"/>
          <w:sz w:val="24"/>
          <w:szCs w:val="24"/>
          <w:shd w:val="clear" w:color="auto" w:fill="FFFFFF"/>
        </w:rPr>
        <w:t>开发性</w:t>
      </w:r>
      <w:r>
        <w:rPr>
          <w:rFonts w:hint="eastAsia" w:ascii="宋体" w:hAnsi="宋体" w:eastAsia="宋体" w:cs="宋体"/>
          <w:color w:val="000000"/>
          <w:sz w:val="24"/>
          <w:szCs w:val="24"/>
          <w:shd w:val="clear" w:color="auto" w:fill="FFFFFF"/>
        </w:rPr>
        <w:t>，人的知识、经验和技能会因为不断</w:t>
      </w:r>
      <w:r>
        <w:rPr>
          <w:rFonts w:hint="eastAsia" w:ascii="宋体" w:hAnsi="宋体" w:eastAsia="宋体" w:cs="宋体"/>
          <w:color w:val="000000"/>
          <w:sz w:val="24"/>
          <w:szCs w:val="24"/>
          <w:shd w:val="clear" w:color="auto" w:fill="FFFFFF"/>
        </w:rPr>
        <w:t>开发</w:t>
      </w:r>
      <w:r>
        <w:rPr>
          <w:rFonts w:hint="eastAsia" w:ascii="宋体" w:hAnsi="宋体" w:eastAsia="宋体" w:cs="宋体"/>
          <w:color w:val="000000"/>
          <w:sz w:val="24"/>
          <w:szCs w:val="24"/>
          <w:shd w:val="clear" w:color="auto" w:fill="FFFFFF"/>
        </w:rPr>
        <w:t>使用而更有价值；社会性，人所具有的体力和脑力明显地受到时代和社会因素的影响</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评分标准：每一个要点给1分，若无解释酌情扣分。</w:t>
      </w:r>
      <w:r>
        <w:rPr>
          <w:rFonts w:hint="eastAsia" w:ascii="宋体" w:hAnsi="宋体" w:eastAsia="宋体" w:cs="宋体"/>
          <w:color w:val="000000"/>
          <w:sz w:val="24"/>
          <w:szCs w:val="24"/>
        </w:rPr>
        <w:br/>
      </w:r>
      <w:r>
        <w:rPr>
          <w:rFonts w:hint="eastAsia" w:ascii="宋体" w:hAnsi="宋体" w:eastAsia="宋体" w:cs="宋体"/>
          <w:b/>
          <w:bCs/>
          <w:color w:val="000000"/>
          <w:sz w:val="24"/>
          <w:szCs w:val="24"/>
        </w:rPr>
        <w:t>四</w:t>
      </w:r>
      <w:r>
        <w:rPr>
          <w:rFonts w:hint="eastAsia" w:ascii="宋体" w:hAnsi="宋体" w:eastAsia="宋体" w:cs="宋体"/>
          <w:b/>
          <w:bCs/>
          <w:color w:val="000000"/>
          <w:sz w:val="24"/>
          <w:szCs w:val="24"/>
        </w:rPr>
        <w:t>、计算题</w:t>
      </w:r>
    </w:p>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sz w:val="24"/>
          <w:szCs w:val="24"/>
        </w:rPr>
      </w:pPr>
    </w:p>
    <w:tbl>
      <w:tblPr>
        <w:tblStyle w:val="7"/>
        <w:tblW w:w="8364" w:type="dxa"/>
        <w:jc w:val="center"/>
        <w:tblCellSpacing w:w="7" w:type="dxa"/>
        <w:tblInd w:w="-42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Layout w:type="fixed"/>
        <w:tblCellMar>
          <w:top w:w="15" w:type="dxa"/>
          <w:left w:w="15" w:type="dxa"/>
          <w:bottom w:w="15" w:type="dxa"/>
          <w:right w:w="15" w:type="dxa"/>
        </w:tblCellMar>
      </w:tblPr>
      <w:tblGrid>
        <w:gridCol w:w="2283"/>
        <w:gridCol w:w="1313"/>
        <w:gridCol w:w="1835"/>
        <w:gridCol w:w="1313"/>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Layout w:type="fixed"/>
          <w:tblCellMar>
            <w:top w:w="15" w:type="dxa"/>
            <w:left w:w="15" w:type="dxa"/>
            <w:bottom w:w="15" w:type="dxa"/>
            <w:right w:w="15" w:type="dxa"/>
          </w:tblCellMar>
        </w:tblPrEx>
        <w:trPr>
          <w:trHeight w:val="525" w:hRule="atLeast"/>
          <w:tblCellSpacing w:w="7" w:type="dxa"/>
          <w:jc w:val="center"/>
        </w:trPr>
        <w:tc>
          <w:tcPr>
            <w:tcW w:w="2262"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（A）</w:t>
            </w:r>
          </w:p>
        </w:tc>
        <w:tc>
          <w:tcPr>
            <w:tcW w:w="12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G</w:t>
            </w:r>
          </w:p>
        </w:tc>
        <w:tc>
          <w:tcPr>
            <w:tcW w:w="182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Z</w:t>
            </w:r>
          </w:p>
        </w:tc>
        <w:tc>
          <w:tcPr>
            <w:tcW w:w="12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Y</w:t>
            </w:r>
          </w:p>
        </w:tc>
        <w:tc>
          <w:tcPr>
            <w:tcW w:w="15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离职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blCellSpacing w:w="7" w:type="dxa"/>
          <w:jc w:val="center"/>
        </w:trPr>
        <w:tc>
          <w:tcPr>
            <w:tcW w:w="2262"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高级管理人员（G）</w:t>
            </w:r>
          </w:p>
        </w:tc>
        <w:tc>
          <w:tcPr>
            <w:tcW w:w="12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0.6</w:t>
            </w:r>
          </w:p>
        </w:tc>
        <w:tc>
          <w:tcPr>
            <w:tcW w:w="182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 </w:t>
            </w:r>
          </w:p>
        </w:tc>
        <w:tc>
          <w:tcPr>
            <w:tcW w:w="12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 </w:t>
            </w:r>
          </w:p>
        </w:tc>
        <w:tc>
          <w:tcPr>
            <w:tcW w:w="15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blCellSpacing w:w="7" w:type="dxa"/>
          <w:jc w:val="center"/>
        </w:trPr>
        <w:tc>
          <w:tcPr>
            <w:tcW w:w="2262"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中层管理人员（Z）</w:t>
            </w:r>
          </w:p>
        </w:tc>
        <w:tc>
          <w:tcPr>
            <w:tcW w:w="12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0.3</w:t>
            </w:r>
          </w:p>
        </w:tc>
        <w:tc>
          <w:tcPr>
            <w:tcW w:w="182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0.4</w:t>
            </w:r>
          </w:p>
        </w:tc>
        <w:tc>
          <w:tcPr>
            <w:tcW w:w="12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 </w:t>
            </w:r>
          </w:p>
        </w:tc>
        <w:tc>
          <w:tcPr>
            <w:tcW w:w="15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blCellSpacing w:w="7" w:type="dxa"/>
          <w:jc w:val="center"/>
        </w:trPr>
        <w:tc>
          <w:tcPr>
            <w:tcW w:w="2262"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一般管理人员（Y）</w:t>
            </w:r>
          </w:p>
        </w:tc>
        <w:tc>
          <w:tcPr>
            <w:tcW w:w="1299" w:type="dxa"/>
            <w:shd w:val="clear" w:color="auto" w:fill="FFFFFF"/>
            <w:vAlign w:val="center"/>
          </w:tcPr>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sz w:val="24"/>
                <w:szCs w:val="24"/>
              </w:rPr>
            </w:pPr>
          </w:p>
        </w:tc>
        <w:tc>
          <w:tcPr>
            <w:tcW w:w="182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0.3</w:t>
            </w:r>
          </w:p>
        </w:tc>
        <w:tc>
          <w:tcPr>
            <w:tcW w:w="12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0.6</w:t>
            </w:r>
          </w:p>
        </w:tc>
        <w:tc>
          <w:tcPr>
            <w:tcW w:w="1599"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bCs/>
                <w:sz w:val="24"/>
                <w:szCs w:val="24"/>
              </w:rPr>
              <w:t>0.1</w:t>
            </w:r>
          </w:p>
        </w:tc>
      </w:tr>
    </w:tbl>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sz w:val="24"/>
          <w:szCs w:val="24"/>
        </w:rPr>
      </w:pPr>
    </w:p>
    <w:tbl>
      <w:tblPr>
        <w:tblStyle w:val="7"/>
        <w:tblW w:w="7946" w:type="dxa"/>
        <w:jc w:val="center"/>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Layout w:type="fixed"/>
        <w:tblCellMar>
          <w:top w:w="15" w:type="dxa"/>
          <w:left w:w="15" w:type="dxa"/>
          <w:bottom w:w="15" w:type="dxa"/>
          <w:right w:w="15" w:type="dxa"/>
        </w:tblCellMar>
      </w:tblPr>
      <w:tblGrid>
        <w:gridCol w:w="1787"/>
        <w:gridCol w:w="635"/>
        <w:gridCol w:w="1415"/>
        <w:gridCol w:w="1370"/>
        <w:gridCol w:w="1134"/>
        <w:gridCol w:w="1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333"/>
          <w:tblLayout w:type="fixed"/>
          <w:tblCellMar>
            <w:top w:w="15" w:type="dxa"/>
            <w:left w:w="15" w:type="dxa"/>
            <w:bottom w:w="15" w:type="dxa"/>
            <w:right w:w="15" w:type="dxa"/>
          </w:tblCellMar>
        </w:tblPrEx>
        <w:trPr>
          <w:trHeight w:val="510" w:hRule="atLeast"/>
          <w:tblCellSpacing w:w="7" w:type="dxa"/>
          <w:jc w:val="center"/>
        </w:trPr>
        <w:tc>
          <w:tcPr>
            <w:tcW w:w="1766"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（A）</w:t>
            </w:r>
          </w:p>
        </w:tc>
        <w:tc>
          <w:tcPr>
            <w:tcW w:w="62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初期人员数量</w:t>
            </w:r>
          </w:p>
        </w:tc>
        <w:tc>
          <w:tcPr>
            <w:tcW w:w="140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G</w:t>
            </w:r>
          </w:p>
        </w:tc>
        <w:tc>
          <w:tcPr>
            <w:tcW w:w="1356"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Z</w:t>
            </w:r>
          </w:p>
        </w:tc>
        <w:tc>
          <w:tcPr>
            <w:tcW w:w="1120"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Y</w:t>
            </w:r>
          </w:p>
        </w:tc>
        <w:tc>
          <w:tcPr>
            <w:tcW w:w="1584"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离职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blCellSpacing w:w="7" w:type="dxa"/>
          <w:jc w:val="center"/>
        </w:trPr>
        <w:tc>
          <w:tcPr>
            <w:tcW w:w="1766"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高级管理人员（G）</w:t>
            </w:r>
          </w:p>
        </w:tc>
        <w:tc>
          <w:tcPr>
            <w:tcW w:w="62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60</w:t>
            </w:r>
          </w:p>
        </w:tc>
        <w:tc>
          <w:tcPr>
            <w:tcW w:w="140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36</w:t>
            </w:r>
          </w:p>
        </w:tc>
        <w:tc>
          <w:tcPr>
            <w:tcW w:w="1356"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 </w:t>
            </w:r>
          </w:p>
        </w:tc>
        <w:tc>
          <w:tcPr>
            <w:tcW w:w="1120"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 </w:t>
            </w:r>
          </w:p>
        </w:tc>
        <w:tc>
          <w:tcPr>
            <w:tcW w:w="1584"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blCellSpacing w:w="7" w:type="dxa"/>
          <w:jc w:val="center"/>
        </w:trPr>
        <w:tc>
          <w:tcPr>
            <w:tcW w:w="1766"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中层管理人员（Z）</w:t>
            </w:r>
          </w:p>
        </w:tc>
        <w:tc>
          <w:tcPr>
            <w:tcW w:w="62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100</w:t>
            </w:r>
          </w:p>
        </w:tc>
        <w:tc>
          <w:tcPr>
            <w:tcW w:w="140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30</w:t>
            </w:r>
          </w:p>
        </w:tc>
        <w:tc>
          <w:tcPr>
            <w:tcW w:w="1356"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40</w:t>
            </w:r>
          </w:p>
        </w:tc>
        <w:tc>
          <w:tcPr>
            <w:tcW w:w="1120"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 </w:t>
            </w:r>
          </w:p>
        </w:tc>
        <w:tc>
          <w:tcPr>
            <w:tcW w:w="1584"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blCellSpacing w:w="7" w:type="dxa"/>
          <w:jc w:val="center"/>
        </w:trPr>
        <w:tc>
          <w:tcPr>
            <w:tcW w:w="1766"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一般管理人员（Y）</w:t>
            </w:r>
          </w:p>
        </w:tc>
        <w:tc>
          <w:tcPr>
            <w:tcW w:w="62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140</w:t>
            </w:r>
          </w:p>
        </w:tc>
        <w:tc>
          <w:tcPr>
            <w:tcW w:w="1401" w:type="dxa"/>
            <w:shd w:val="clear" w:color="auto" w:fill="FFFFFF"/>
            <w:vAlign w:val="center"/>
          </w:tcPr>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sz w:val="24"/>
                <w:szCs w:val="24"/>
              </w:rPr>
            </w:pPr>
          </w:p>
        </w:tc>
        <w:tc>
          <w:tcPr>
            <w:tcW w:w="1356"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42</w:t>
            </w:r>
          </w:p>
        </w:tc>
        <w:tc>
          <w:tcPr>
            <w:tcW w:w="1120"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84</w:t>
            </w:r>
          </w:p>
        </w:tc>
        <w:tc>
          <w:tcPr>
            <w:tcW w:w="1584"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blCellSpacing w:w="7" w:type="dxa"/>
          <w:jc w:val="center"/>
        </w:trPr>
        <w:tc>
          <w:tcPr>
            <w:tcW w:w="2401" w:type="dxa"/>
            <w:gridSpan w:val="2"/>
            <w:shd w:val="clear" w:color="auto" w:fill="FFFFFF"/>
            <w:vAlign w:val="center"/>
          </w:tcPr>
          <w:p>
            <w:pPr>
              <w:widowControl/>
              <w:wordWrap/>
              <w:adjustRightInd/>
              <w:snapToGrid/>
              <w:spacing w:after="100" w:afterAutospacing="1" w:line="360" w:lineRule="auto"/>
              <w:ind w:left="0" w:leftChars="0" w:right="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预计人员供给量</w:t>
            </w:r>
          </w:p>
        </w:tc>
        <w:tc>
          <w:tcPr>
            <w:tcW w:w="1401"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66</w:t>
            </w:r>
          </w:p>
        </w:tc>
        <w:tc>
          <w:tcPr>
            <w:tcW w:w="1356"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82</w:t>
            </w:r>
          </w:p>
        </w:tc>
        <w:tc>
          <w:tcPr>
            <w:tcW w:w="1120"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84</w:t>
            </w:r>
          </w:p>
        </w:tc>
        <w:tc>
          <w:tcPr>
            <w:tcW w:w="1584" w:type="dxa"/>
            <w:shd w:val="clear" w:color="auto" w:fill="FFFFFF"/>
            <w:vAlign w:val="center"/>
          </w:tcPr>
          <w:p>
            <w:pPr>
              <w:widowControl/>
              <w:wordWrap/>
              <w:adjustRightInd/>
              <w:snapToGrid/>
              <w:spacing w:after="100" w:afterAutospacing="1" w:line="360" w:lineRule="auto"/>
              <w:ind w:left="0" w:leftChars="0" w:right="0" w:firstLine="0" w:firstLineChars="0"/>
              <w:jc w:val="center"/>
              <w:textAlignment w:val="auto"/>
              <w:outlineLvl w:val="9"/>
              <w:rPr>
                <w:rFonts w:hint="eastAsia" w:ascii="宋体" w:hAnsi="宋体" w:eastAsia="宋体" w:cs="宋体"/>
                <w:sz w:val="24"/>
                <w:szCs w:val="24"/>
              </w:rPr>
            </w:pPr>
            <w:r>
              <w:rPr>
                <w:rFonts w:hint="eastAsia" w:ascii="宋体" w:hAnsi="宋体" w:eastAsia="宋体" w:cs="宋体"/>
                <w:sz w:val="24"/>
                <w:szCs w:val="24"/>
              </w:rPr>
              <w:t>68</w:t>
            </w:r>
          </w:p>
        </w:tc>
      </w:tr>
    </w:tbl>
    <w:p>
      <w:pPr>
        <w:widowControl/>
        <w:wordWrap/>
        <w:spacing w:after="100" w:afterAutospacing="1" w:line="360" w:lineRule="auto"/>
        <w:ind w:left="0" w:leftChars="0" w:right="0" w:firstLine="0" w:firstLineChars="0"/>
        <w:textAlignment w:val="auto"/>
        <w:outlineLvl w:val="9"/>
        <w:rPr>
          <w:rFonts w:hint="eastAsia" w:ascii="宋体" w:hAnsi="宋体" w:eastAsia="宋体" w:cs="宋体"/>
          <w:b/>
          <w:bCs/>
          <w:color w:val="000000"/>
          <w:sz w:val="24"/>
          <w:szCs w:val="24"/>
          <w:shd w:val="clear" w:color="auto" w:fill="FFFFFF"/>
        </w:rPr>
      </w:pPr>
    </w:p>
    <w:p>
      <w:pPr>
        <w:widowControl/>
        <w:wordWrap/>
        <w:spacing w:after="100" w:afterAutospacing="1" w:line="360" w:lineRule="auto"/>
        <w:ind w:left="0" w:leftChars="0" w:right="0" w:firstLine="0" w:firstLineChars="0"/>
        <w:textAlignment w:val="auto"/>
        <w:outlineLvl w:val="9"/>
        <w:rPr>
          <w:rFonts w:hint="eastAsia" w:ascii="宋体" w:hAnsi="宋体" w:eastAsia="宋体" w:cs="宋体"/>
          <w:color w:val="000000"/>
          <w:sz w:val="24"/>
          <w:szCs w:val="24"/>
          <w:shd w:val="clear" w:color="auto" w:fill="FFFFFF"/>
        </w:rPr>
      </w:pPr>
      <w:bookmarkStart w:id="0" w:name="_GoBack"/>
      <w:bookmarkEnd w:id="0"/>
      <w:r>
        <w:rPr>
          <w:rFonts w:hint="eastAsia" w:ascii="宋体" w:hAnsi="宋体" w:eastAsia="宋体" w:cs="宋体"/>
          <w:b/>
          <w:bCs/>
          <w:color w:val="000000"/>
          <w:sz w:val="24"/>
          <w:szCs w:val="24"/>
          <w:shd w:val="clear" w:color="auto" w:fill="FFFFFF"/>
        </w:rPr>
        <w:t>五、案例分析题</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答案要点如下：</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（1）RB公司的这项培训，不合理的地方有：</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①</w:t>
      </w:r>
      <w:r>
        <w:rPr>
          <w:rFonts w:hint="eastAsia" w:ascii="宋体" w:hAnsi="宋体" w:eastAsia="宋体" w:cs="宋体"/>
          <w:color w:val="000000"/>
          <w:sz w:val="24"/>
          <w:szCs w:val="24"/>
          <w:shd w:val="clear" w:color="auto" w:fill="FFFFFF"/>
        </w:rPr>
        <w:t>没有对员工进行培训需求调查与分析</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使得培训工作的目标不是很明确</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也不了解员工对培训项目的认知情况</w:t>
      </w:r>
      <w:r>
        <w:rPr>
          <w:rFonts w:hint="eastAsia" w:ascii="宋体" w:hAnsi="宋体" w:eastAsia="宋体" w:cs="宋体"/>
          <w:color w:val="000000"/>
          <w:sz w:val="24"/>
          <w:szCs w:val="24"/>
          <w:shd w:val="clear" w:color="auto" w:fill="FFFFFF"/>
        </w:rPr>
        <w:t>； ②</w:t>
      </w:r>
      <w:r>
        <w:rPr>
          <w:rFonts w:hint="eastAsia" w:ascii="宋体" w:hAnsi="宋体" w:eastAsia="宋体" w:cs="宋体"/>
          <w:color w:val="000000"/>
          <w:sz w:val="24"/>
          <w:szCs w:val="24"/>
          <w:shd w:val="clear" w:color="auto" w:fill="FFFFFF"/>
        </w:rPr>
        <w:t>培训时间安排不合理</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在周五晚上进行培训</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学员</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心不在焉</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影响培训效果</w:t>
      </w:r>
      <w:r>
        <w:rPr>
          <w:rFonts w:hint="eastAsia" w:ascii="宋体" w:hAnsi="宋体" w:eastAsia="宋体" w:cs="宋体"/>
          <w:color w:val="000000"/>
          <w:sz w:val="24"/>
          <w:szCs w:val="24"/>
          <w:shd w:val="clear" w:color="auto" w:fill="FFFFFF"/>
        </w:rPr>
        <w:t>；③</w:t>
      </w:r>
      <w:r>
        <w:rPr>
          <w:rFonts w:hint="eastAsia" w:ascii="宋体" w:hAnsi="宋体" w:eastAsia="宋体" w:cs="宋体"/>
          <w:color w:val="000000"/>
          <w:sz w:val="24"/>
          <w:szCs w:val="24"/>
          <w:shd w:val="clear" w:color="auto" w:fill="FFFFFF"/>
        </w:rPr>
        <w:t>没有对培训进行全程的监控</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不能及时发现问题</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解决问题</w:t>
      </w:r>
      <w:r>
        <w:rPr>
          <w:rFonts w:hint="eastAsia" w:ascii="宋体" w:hAnsi="宋体" w:eastAsia="宋体" w:cs="宋体"/>
          <w:color w:val="000000"/>
          <w:sz w:val="24"/>
          <w:szCs w:val="24"/>
          <w:shd w:val="clear" w:color="auto" w:fill="FFFFFF"/>
        </w:rPr>
        <w:t>；④</w:t>
      </w:r>
      <w:r>
        <w:rPr>
          <w:rFonts w:hint="eastAsia" w:ascii="宋体" w:hAnsi="宋体" w:eastAsia="宋体" w:cs="宋体"/>
          <w:color w:val="000000"/>
          <w:sz w:val="24"/>
          <w:szCs w:val="24"/>
          <w:shd w:val="clear" w:color="auto" w:fill="FFFFFF"/>
        </w:rPr>
        <w:t>对培训工作的总结程度不够</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没有对培训的效果（结果）进行评估；</w:t>
      </w:r>
      <w:r>
        <w:rPr>
          <w:rFonts w:hint="eastAsia" w:ascii="宋体" w:hAnsi="宋体" w:eastAsia="宋体" w:cs="宋体"/>
          <w:color w:val="000000"/>
          <w:sz w:val="24"/>
          <w:szCs w:val="24"/>
          <w:shd w:val="clear" w:color="auto" w:fill="FFFFFF"/>
        </w:rPr>
        <w:t>⑤</w:t>
      </w:r>
      <w:r>
        <w:rPr>
          <w:rFonts w:hint="eastAsia" w:ascii="宋体" w:hAnsi="宋体" w:eastAsia="宋体" w:cs="宋体"/>
          <w:color w:val="000000"/>
          <w:sz w:val="24"/>
          <w:szCs w:val="24"/>
          <w:shd w:val="clear" w:color="auto" w:fill="FFFFFF"/>
        </w:rPr>
        <w:t>没有详细的培训计划，具体表现在对受训员工的对待问题上，没有</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制度性</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的规定，不利于提高受训员工的学习积极性。</w:t>
      </w:r>
    </w:p>
    <w:p>
      <w:pPr>
        <w:widowControl/>
        <w:wordWrap/>
        <w:spacing w:after="100" w:afterAutospacing="1" w:line="360" w:lineRule="auto"/>
        <w:ind w:left="0" w:leftChars="0" w:right="0" w:firstLine="0" w:firstLineChars="0"/>
        <w:textAlignment w:val="auto"/>
        <w:outlineLvl w:val="9"/>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（2）作为RB公司的人力资源部经理，在此次培训工作中应该做到：</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①</w:t>
      </w:r>
      <w:r>
        <w:rPr>
          <w:rFonts w:hint="eastAsia" w:ascii="宋体" w:hAnsi="宋体" w:eastAsia="宋体" w:cs="宋体"/>
          <w:color w:val="000000"/>
          <w:sz w:val="24"/>
          <w:szCs w:val="24"/>
          <w:shd w:val="clear" w:color="auto" w:fill="FFFFFF"/>
        </w:rPr>
        <w:t>首先进行培训需求分析</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了解员工对质量监管培训的认识</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了解员工的要求</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br/>
      </w:r>
      <w:r>
        <w:rPr>
          <w:rFonts w:hint="eastAsia" w:ascii="宋体" w:hAnsi="宋体" w:eastAsia="宋体" w:cs="宋体"/>
          <w:color w:val="000000"/>
          <w:sz w:val="24"/>
          <w:szCs w:val="24"/>
          <w:shd w:val="clear" w:color="auto" w:fill="FFFFFF"/>
        </w:rPr>
        <w:t>②</w:t>
      </w:r>
      <w:r>
        <w:rPr>
          <w:rFonts w:hint="eastAsia" w:ascii="宋体" w:hAnsi="宋体" w:eastAsia="宋体" w:cs="宋体"/>
          <w:color w:val="000000"/>
          <w:sz w:val="24"/>
          <w:szCs w:val="24"/>
          <w:shd w:val="clear" w:color="auto" w:fill="FFFFFF"/>
        </w:rPr>
        <w:t>对培训做总体的规划</w:t>
      </w:r>
      <w:r>
        <w:rPr>
          <w:rFonts w:hint="eastAsia" w:ascii="宋体" w:hAnsi="宋体" w:eastAsia="宋体" w:cs="宋体"/>
          <w:color w:val="000000"/>
          <w:sz w:val="24"/>
          <w:szCs w:val="24"/>
          <w:shd w:val="clear" w:color="auto" w:fill="FFFFFF"/>
        </w:rPr>
        <w:t>，</w:t>
      </w:r>
      <w:r>
        <w:rPr>
          <w:rFonts w:hint="eastAsia" w:ascii="宋体" w:hAnsi="宋体" w:eastAsia="宋体" w:cs="宋体"/>
          <w:color w:val="000000"/>
          <w:sz w:val="24"/>
          <w:szCs w:val="24"/>
          <w:shd w:val="clear" w:color="auto" w:fill="FFFFFF"/>
        </w:rPr>
        <w:t>包括合理的培训时间、地点、培训经费预算、培训讲师的安排甚至对师的培训等；</w:t>
      </w:r>
      <w:r>
        <w:rPr>
          <w:rFonts w:hint="eastAsia" w:ascii="宋体" w:hAnsi="宋体" w:eastAsia="宋体" w:cs="宋体"/>
          <w:color w:val="000000"/>
          <w:sz w:val="24"/>
          <w:szCs w:val="24"/>
          <w:shd w:val="clear" w:color="auto" w:fill="FFFFFF"/>
        </w:rPr>
        <w:t>③</w:t>
      </w:r>
      <w:r>
        <w:rPr>
          <w:rFonts w:hint="eastAsia" w:ascii="宋体" w:hAnsi="宋体" w:eastAsia="宋体" w:cs="宋体"/>
          <w:color w:val="000000"/>
          <w:sz w:val="24"/>
          <w:szCs w:val="24"/>
          <w:shd w:val="clear" w:color="auto" w:fill="FFFFFF"/>
        </w:rPr>
        <w:t>选派合适的人选对培训的全过程进行监控，及时发现问题、解决问题</w:t>
      </w:r>
      <w:r>
        <w:rPr>
          <w:rFonts w:hint="eastAsia" w:ascii="宋体" w:hAnsi="宋体" w:eastAsia="宋体" w:cs="宋体"/>
          <w:color w:val="000000"/>
          <w:sz w:val="24"/>
          <w:szCs w:val="24"/>
          <w:shd w:val="clear" w:color="auto" w:fill="FFFFFF"/>
        </w:rPr>
        <w:t>；④</w:t>
      </w:r>
      <w:r>
        <w:rPr>
          <w:rFonts w:hint="eastAsia" w:ascii="宋体" w:hAnsi="宋体" w:eastAsia="宋体" w:cs="宋体"/>
          <w:color w:val="000000"/>
          <w:sz w:val="24"/>
          <w:szCs w:val="24"/>
          <w:shd w:val="clear" w:color="auto" w:fill="FFFFFF"/>
        </w:rPr>
        <w:t>培训结束时，对受训人员进行培训考核，以了解培训工作的效果；</w:t>
      </w:r>
      <w:r>
        <w:rPr>
          <w:rFonts w:hint="eastAsia" w:ascii="宋体" w:hAnsi="宋体" w:eastAsia="宋体" w:cs="宋体"/>
          <w:color w:val="000000"/>
          <w:sz w:val="24"/>
          <w:szCs w:val="24"/>
          <w:shd w:val="clear" w:color="auto" w:fill="FFFFFF"/>
        </w:rPr>
        <w:t>⑤</w:t>
      </w:r>
      <w:r>
        <w:rPr>
          <w:rFonts w:hint="eastAsia" w:ascii="宋体" w:hAnsi="宋体" w:eastAsia="宋体" w:cs="宋体"/>
          <w:color w:val="000000"/>
          <w:sz w:val="24"/>
          <w:szCs w:val="24"/>
          <w:shd w:val="clear" w:color="auto" w:fill="FFFFFF"/>
        </w:rPr>
        <w:t>对培训的总过程以及结果进行总结，保留优点，剔除问题缺点，为下一次培训积累经验。</w:t>
      </w:r>
    </w:p>
    <w:p>
      <w:pPr>
        <w:widowControl/>
        <w:wordWrap/>
        <w:spacing w:after="100" w:afterAutospacing="1" w:line="360" w:lineRule="auto"/>
        <w:ind w:left="0" w:leftChars="0" w:right="0" w:firstLine="0" w:firstLineChars="0"/>
        <w:textAlignment w:val="auto"/>
        <w:outlineLvl w:val="9"/>
        <w:rPr>
          <w:rFonts w:hint="eastAsia" w:ascii="宋体" w:hAnsi="宋体" w:eastAsia="宋体" w:cs="宋体"/>
          <w:sz w:val="24"/>
          <w:szCs w:val="24"/>
        </w:rPr>
      </w:pPr>
    </w:p>
    <w:sectPr>
      <w:pgSz w:w="11906" w:h="16838"/>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302484">
    <w:nsid w:val="558CFA54"/>
    <w:multiLevelType w:val="singleLevel"/>
    <w:tmpl w:val="558CFA54"/>
    <w:lvl w:ilvl="0" w:tentative="1">
      <w:start w:val="8"/>
      <w:numFmt w:val="decimal"/>
      <w:suff w:val="space"/>
      <w:lvlText w:val="%1."/>
      <w:lvlJc w:val="left"/>
    </w:lvl>
  </w:abstractNum>
  <w:abstractNum w:abstractNumId="1435301853">
    <w:nsid w:val="558CF7DD"/>
    <w:multiLevelType w:val="singleLevel"/>
    <w:tmpl w:val="558CF7DD"/>
    <w:lvl w:ilvl="0" w:tentative="1">
      <w:start w:val="9"/>
      <w:numFmt w:val="decimal"/>
      <w:suff w:val="space"/>
      <w:lvlText w:val="%1."/>
      <w:lvlJc w:val="left"/>
    </w:lvl>
  </w:abstractNum>
  <w:abstractNum w:abstractNumId="1435301779">
    <w:nsid w:val="558CF793"/>
    <w:multiLevelType w:val="singleLevel"/>
    <w:tmpl w:val="558CF793"/>
    <w:lvl w:ilvl="0" w:tentative="1">
      <w:start w:val="2"/>
      <w:numFmt w:val="decimal"/>
      <w:suff w:val="nothing"/>
      <w:lvlText w:val="%1."/>
      <w:lvlJc w:val="left"/>
    </w:lvl>
  </w:abstractNum>
  <w:abstractNum w:abstractNumId="1435301910">
    <w:nsid w:val="558CF816"/>
    <w:multiLevelType w:val="singleLevel"/>
    <w:tmpl w:val="558CF816"/>
    <w:lvl w:ilvl="0" w:tentative="1">
      <w:start w:val="1"/>
      <w:numFmt w:val="upperLetter"/>
      <w:suff w:val="space"/>
      <w:lvlText w:val="%1."/>
      <w:lvlJc w:val="left"/>
    </w:lvl>
  </w:abstractNum>
  <w:abstractNum w:abstractNumId="1435302057">
    <w:nsid w:val="558CF8A9"/>
    <w:multiLevelType w:val="singleLevel"/>
    <w:tmpl w:val="558CF8A9"/>
    <w:lvl w:ilvl="0" w:tentative="1">
      <w:start w:val="6"/>
      <w:numFmt w:val="decimal"/>
      <w:suff w:val="space"/>
      <w:lvlText w:val="%1."/>
      <w:lvlJc w:val="left"/>
    </w:lvl>
  </w:abstractNum>
  <w:abstractNum w:abstractNumId="1435302165">
    <w:nsid w:val="558CF915"/>
    <w:multiLevelType w:val="singleLevel"/>
    <w:tmpl w:val="558CF915"/>
    <w:lvl w:ilvl="0" w:tentative="1">
      <w:start w:val="3"/>
      <w:numFmt w:val="chineseCounting"/>
      <w:suff w:val="nothing"/>
      <w:lvlText w:val="%1、"/>
      <w:lvlJc w:val="left"/>
    </w:lvl>
  </w:abstractNum>
  <w:abstractNum w:abstractNumId="1435302098">
    <w:nsid w:val="558CF8D2"/>
    <w:multiLevelType w:val="singleLevel"/>
    <w:tmpl w:val="558CF8D2"/>
    <w:lvl w:ilvl="0" w:tentative="1">
      <w:start w:val="1"/>
      <w:numFmt w:val="upperLetter"/>
      <w:suff w:val="space"/>
      <w:lvlText w:val="%1."/>
      <w:lvlJc w:val="left"/>
    </w:lvl>
  </w:abstractNum>
  <w:abstractNum w:abstractNumId="1435302032">
    <w:nsid w:val="558CF890"/>
    <w:multiLevelType w:val="singleLevel"/>
    <w:tmpl w:val="558CF890"/>
    <w:lvl w:ilvl="0" w:tentative="1">
      <w:start w:val="1"/>
      <w:numFmt w:val="upperLetter"/>
      <w:suff w:val="nothing"/>
      <w:lvlText w:val="%1."/>
      <w:lvlJc w:val="left"/>
    </w:lvl>
  </w:abstractNum>
  <w:abstractNum w:abstractNumId="1435302377">
    <w:nsid w:val="558CF9E9"/>
    <w:multiLevelType w:val="singleLevel"/>
    <w:tmpl w:val="558CF9E9"/>
    <w:lvl w:ilvl="0" w:tentative="1">
      <w:start w:val="1"/>
      <w:numFmt w:val="upperLetter"/>
      <w:suff w:val="nothing"/>
      <w:lvlText w:val="%1."/>
      <w:lvlJc w:val="left"/>
    </w:lvl>
  </w:abstractNum>
  <w:abstractNum w:abstractNumId="1435302528">
    <w:nsid w:val="558CFA80"/>
    <w:multiLevelType w:val="singleLevel"/>
    <w:tmpl w:val="558CFA80"/>
    <w:lvl w:ilvl="0" w:tentative="1">
      <w:start w:val="9"/>
      <w:numFmt w:val="decimal"/>
      <w:suff w:val="nothing"/>
      <w:lvlText w:val="%1."/>
      <w:lvlJc w:val="left"/>
    </w:lvl>
  </w:abstractNum>
  <w:abstractNum w:abstractNumId="1435302007">
    <w:nsid w:val="558CF877"/>
    <w:multiLevelType w:val="singleLevel"/>
    <w:tmpl w:val="558CF877"/>
    <w:lvl w:ilvl="0" w:tentative="1">
      <w:start w:val="1"/>
      <w:numFmt w:val="upperLetter"/>
      <w:suff w:val="space"/>
      <w:lvlText w:val="%1."/>
      <w:lvlJc w:val="left"/>
    </w:lvl>
  </w:abstractNum>
  <w:abstractNum w:abstractNumId="1435301970">
    <w:nsid w:val="558CF852"/>
    <w:multiLevelType w:val="singleLevel"/>
    <w:tmpl w:val="558CF852"/>
    <w:lvl w:ilvl="0" w:tentative="1">
      <w:start w:val="1"/>
      <w:numFmt w:val="decimal"/>
      <w:suff w:val="nothing"/>
      <w:lvlText w:val="%1."/>
      <w:lvlJc w:val="left"/>
    </w:lvl>
  </w:abstractNum>
  <w:abstractNum w:abstractNumId="1435302499">
    <w:nsid w:val="558CFA63"/>
    <w:multiLevelType w:val="singleLevel"/>
    <w:tmpl w:val="558CFA63"/>
    <w:lvl w:ilvl="0" w:tentative="1">
      <w:start w:val="1"/>
      <w:numFmt w:val="upperLetter"/>
      <w:suff w:val="space"/>
      <w:lvlText w:val="%1."/>
      <w:lvlJc w:val="left"/>
    </w:lvl>
  </w:abstractNum>
  <w:abstractNum w:abstractNumId="1435301955">
    <w:nsid w:val="558CF843"/>
    <w:multiLevelType w:val="singleLevel"/>
    <w:tmpl w:val="558CF843"/>
    <w:lvl w:ilvl="0" w:tentative="1">
      <w:start w:val="2"/>
      <w:numFmt w:val="chineseCounting"/>
      <w:suff w:val="nothing"/>
      <w:lvlText w:val="%1、"/>
      <w:lvlJc w:val="left"/>
    </w:lvl>
  </w:abstractNum>
  <w:abstractNum w:abstractNumId="1435302559">
    <w:nsid w:val="558CFA9F"/>
    <w:multiLevelType w:val="singleLevel"/>
    <w:tmpl w:val="558CFA9F"/>
    <w:lvl w:ilvl="0" w:tentative="1">
      <w:start w:val="1"/>
      <w:numFmt w:val="upperLetter"/>
      <w:suff w:val="space"/>
      <w:lvlText w:val="%1."/>
      <w:lvlJc w:val="left"/>
    </w:lvl>
  </w:abstractNum>
  <w:abstractNum w:abstractNumId="1435302770">
    <w:nsid w:val="558CFB72"/>
    <w:multiLevelType w:val="singleLevel"/>
    <w:tmpl w:val="558CFB72"/>
    <w:lvl w:ilvl="0" w:tentative="1">
      <w:start w:val="3"/>
      <w:numFmt w:val="chineseCounting"/>
      <w:suff w:val="nothing"/>
      <w:lvlText w:val="%1、"/>
      <w:lvlJc w:val="left"/>
    </w:lvl>
  </w:abstractNum>
  <w:num w:numId="1">
    <w:abstractNumId w:val="1435301779"/>
  </w:num>
  <w:num w:numId="2">
    <w:abstractNumId w:val="1435301853"/>
  </w:num>
  <w:num w:numId="3">
    <w:abstractNumId w:val="1435301910"/>
  </w:num>
  <w:num w:numId="4">
    <w:abstractNumId w:val="1435301955"/>
  </w:num>
  <w:num w:numId="5">
    <w:abstractNumId w:val="1435301970"/>
  </w:num>
  <w:num w:numId="6">
    <w:abstractNumId w:val="1435302007"/>
  </w:num>
  <w:num w:numId="7">
    <w:abstractNumId w:val="1435302377"/>
  </w:num>
  <w:num w:numId="8">
    <w:abstractNumId w:val="1435302032"/>
  </w:num>
  <w:num w:numId="9">
    <w:abstractNumId w:val="1435302057"/>
  </w:num>
  <w:num w:numId="10">
    <w:abstractNumId w:val="1435302098"/>
  </w:num>
  <w:num w:numId="11">
    <w:abstractNumId w:val="1435302484"/>
  </w:num>
  <w:num w:numId="12">
    <w:abstractNumId w:val="1435302499"/>
  </w:num>
  <w:num w:numId="13">
    <w:abstractNumId w:val="1435302528"/>
  </w:num>
  <w:num w:numId="14">
    <w:abstractNumId w:val="1435302559"/>
  </w:num>
  <w:num w:numId="15">
    <w:abstractNumId w:val="1435302165"/>
  </w:num>
  <w:num w:numId="16">
    <w:abstractNumId w:val="14353027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4779F"/>
    <w:rsid w:val="0005504D"/>
    <w:rsid w:val="00071C74"/>
    <w:rsid w:val="000A1881"/>
    <w:rsid w:val="000A684B"/>
    <w:rsid w:val="00131D65"/>
    <w:rsid w:val="00143FE5"/>
    <w:rsid w:val="00156C14"/>
    <w:rsid w:val="001668B9"/>
    <w:rsid w:val="00180FD0"/>
    <w:rsid w:val="00197255"/>
    <w:rsid w:val="001A7222"/>
    <w:rsid w:val="001B692E"/>
    <w:rsid w:val="00294BE6"/>
    <w:rsid w:val="002D5A24"/>
    <w:rsid w:val="002F3418"/>
    <w:rsid w:val="00305126"/>
    <w:rsid w:val="00323B43"/>
    <w:rsid w:val="00332885"/>
    <w:rsid w:val="003D1F1E"/>
    <w:rsid w:val="003D37D8"/>
    <w:rsid w:val="00402B0E"/>
    <w:rsid w:val="00412DF8"/>
    <w:rsid w:val="00426133"/>
    <w:rsid w:val="004358AB"/>
    <w:rsid w:val="004364F3"/>
    <w:rsid w:val="004433AA"/>
    <w:rsid w:val="0046479E"/>
    <w:rsid w:val="004C55BE"/>
    <w:rsid w:val="004D40E2"/>
    <w:rsid w:val="00527465"/>
    <w:rsid w:val="005A0317"/>
    <w:rsid w:val="005D40DB"/>
    <w:rsid w:val="006529E2"/>
    <w:rsid w:val="0069599D"/>
    <w:rsid w:val="006A7E3A"/>
    <w:rsid w:val="006D334E"/>
    <w:rsid w:val="006F11F7"/>
    <w:rsid w:val="006F325B"/>
    <w:rsid w:val="006F6488"/>
    <w:rsid w:val="007513BC"/>
    <w:rsid w:val="00781452"/>
    <w:rsid w:val="007F35A0"/>
    <w:rsid w:val="00800FAA"/>
    <w:rsid w:val="00846D96"/>
    <w:rsid w:val="008B1FC1"/>
    <w:rsid w:val="008B7726"/>
    <w:rsid w:val="008C2B44"/>
    <w:rsid w:val="008E4BE3"/>
    <w:rsid w:val="008E76E5"/>
    <w:rsid w:val="0090076D"/>
    <w:rsid w:val="0091723A"/>
    <w:rsid w:val="0096408A"/>
    <w:rsid w:val="00A21262"/>
    <w:rsid w:val="00A9481D"/>
    <w:rsid w:val="00AB64C1"/>
    <w:rsid w:val="00B15B84"/>
    <w:rsid w:val="00B2478F"/>
    <w:rsid w:val="00B41792"/>
    <w:rsid w:val="00B637B6"/>
    <w:rsid w:val="00BF3EDF"/>
    <w:rsid w:val="00C3305A"/>
    <w:rsid w:val="00C733F3"/>
    <w:rsid w:val="00C77509"/>
    <w:rsid w:val="00CC6A86"/>
    <w:rsid w:val="00D02932"/>
    <w:rsid w:val="00D145AB"/>
    <w:rsid w:val="00D15489"/>
    <w:rsid w:val="00D233C0"/>
    <w:rsid w:val="00D31D50"/>
    <w:rsid w:val="00D907F9"/>
    <w:rsid w:val="00DC3BBC"/>
    <w:rsid w:val="00DE3EE7"/>
    <w:rsid w:val="00DE53B3"/>
    <w:rsid w:val="00E70820"/>
    <w:rsid w:val="00E762BB"/>
    <w:rsid w:val="00E76DF0"/>
    <w:rsid w:val="00E8363F"/>
    <w:rsid w:val="00EE11DB"/>
    <w:rsid w:val="00F940BC"/>
    <w:rsid w:val="00F949AD"/>
    <w:rsid w:val="01DD669F"/>
    <w:rsid w:val="08B65FD7"/>
    <w:rsid w:val="0EC252C3"/>
    <w:rsid w:val="1C900D6C"/>
    <w:rsid w:val="26AA3521"/>
    <w:rsid w:val="2C1B0EE8"/>
    <w:rsid w:val="2DD33ABD"/>
    <w:rsid w:val="38B13611"/>
    <w:rsid w:val="3B235613"/>
    <w:rsid w:val="3DAB75BC"/>
    <w:rsid w:val="404104F9"/>
    <w:rsid w:val="41E50BAA"/>
    <w:rsid w:val="4510235C"/>
    <w:rsid w:val="4C345DB7"/>
    <w:rsid w:val="524B3013"/>
    <w:rsid w:val="5D724260"/>
    <w:rsid w:val="5FD92450"/>
    <w:rsid w:val="67703441"/>
    <w:rsid w:val="6EB227A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before="100" w:beforeAutospacing="1" w:after="100" w:afterAutospacing="1"/>
    </w:pPr>
    <w:rPr>
      <w:rFonts w:ascii="Tahoma" w:hAnsi="Tahoma" w:eastAsia="微软雅黑" w:cs="Times New Roman"/>
      <w:sz w:val="22"/>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153"/>
        <w:tab w:val="right" w:pos="8306"/>
      </w:tabs>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jc w:val="center"/>
    </w:pPr>
    <w:rPr>
      <w:sz w:val="18"/>
      <w:szCs w:val="18"/>
    </w:rPr>
  </w:style>
  <w:style w:type="paragraph" w:styleId="4">
    <w:name w:val="Normal (Web)"/>
    <w:basedOn w:val="1"/>
    <w:unhideWhenUsed/>
    <w:uiPriority w:val="99"/>
    <w:pPr>
      <w:adjustRightInd/>
      <w:snapToGrid/>
    </w:pPr>
    <w:rPr>
      <w:rFonts w:ascii="宋体" w:hAnsi="宋体" w:eastAsia="宋体" w:cs="宋体"/>
      <w:sz w:val="24"/>
      <w:szCs w:val="24"/>
    </w:rPr>
  </w:style>
  <w:style w:type="character" w:styleId="6">
    <w:name w:val="Strong"/>
    <w:basedOn w:val="5"/>
    <w:qFormat/>
    <w:uiPriority w:val="22"/>
    <w:rPr>
      <w:b/>
      <w:bCs/>
    </w:rPr>
  </w:style>
  <w:style w:type="character" w:customStyle="1" w:styleId="8">
    <w:name w:val="页眉 Char"/>
    <w:basedOn w:val="5"/>
    <w:link w:val="3"/>
    <w:semiHidden/>
    <w:uiPriority w:val="99"/>
    <w:rPr>
      <w:rFonts w:ascii="Tahoma" w:hAnsi="Tahoma"/>
      <w:sz w:val="18"/>
      <w:szCs w:val="18"/>
    </w:rPr>
  </w:style>
  <w:style w:type="character" w:customStyle="1" w:styleId="9">
    <w:name w:val="页脚 Char"/>
    <w:basedOn w:val="5"/>
    <w:link w:val="2"/>
    <w:semiHidden/>
    <w:uiPriority w:val="99"/>
    <w:rPr>
      <w:rFonts w:ascii="Tahoma" w:hAnsi="Tahoma"/>
      <w:sz w:val="18"/>
      <w:szCs w:val="18"/>
    </w:rPr>
  </w:style>
  <w:style w:type="character" w:customStyle="1" w:styleId="10">
    <w:name w:val="apple-converted-space"/>
    <w:basedOn w:val="5"/>
    <w:uiPriority w:val="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656</Words>
  <Characters>3740</Characters>
  <Lines>31</Lines>
  <Paragraphs>8</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cici</dc:creator>
  <cp:lastModifiedBy>Administrator</cp:lastModifiedBy>
  <dcterms:modified xsi:type="dcterms:W3CDTF">2015-06-26T07:01:03Z</dcterms:modified>
  <dc:title>人力资源管理模拟试卷（五）_x000B_（闭卷 120分钟）_x000B_系别________ 班 级________ 学号_________ 姓名_________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