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4272" w14:textId="4A366CF6" w:rsidR="00672A30" w:rsidRDefault="00584277">
      <w:r>
        <w:rPr>
          <w:rFonts w:hint="eastAsia"/>
        </w:rPr>
        <w:t>APPENDIX</w:t>
      </w:r>
    </w:p>
    <w:p w14:paraId="42EAFC08" w14:textId="77777777" w:rsidR="004B7EA7" w:rsidRDefault="004B7EA7"/>
    <w:p w14:paraId="0EBD32E4" w14:textId="77777777" w:rsidR="004B7EA7" w:rsidRDefault="004B7EA7"/>
    <w:p w14:paraId="7E69E251" w14:textId="2C7A7EBA" w:rsidR="004B7EA7" w:rsidRDefault="004B7EA7">
      <w:pPr>
        <w:rPr>
          <w:rFonts w:hint="eastAsia"/>
        </w:rPr>
      </w:pPr>
      <w:r>
        <w:t>공공</w:t>
      </w:r>
      <w:r>
        <w:rPr>
          <w:rFonts w:hint="eastAsia"/>
        </w:rPr>
        <w:t>+금융</w:t>
      </w:r>
      <w:r>
        <w:br/>
      </w:r>
      <w:r>
        <w:rPr>
          <w:rFonts w:hint="eastAsia"/>
        </w:rPr>
        <w:t>연령을 엮어서(고령층)</w:t>
      </w:r>
      <w:r>
        <w:br/>
      </w:r>
    </w:p>
    <w:p w14:paraId="64A65512" w14:textId="1D77F278" w:rsidR="004B7EA7" w:rsidRDefault="004B7EA7">
      <w:r>
        <w:rPr>
          <w:rFonts w:hint="eastAsia"/>
        </w:rPr>
        <w:t>부동산+공공+금융</w:t>
      </w:r>
      <w:r w:rsidR="009518F9">
        <w:br/>
      </w:r>
      <w:r w:rsidR="009518F9">
        <w:rPr>
          <w:rFonts w:hint="eastAsia"/>
        </w:rPr>
        <w:t>부동산 대책 여파? 그 중에서도 금융규제가 영향을 주는 현상 및 부동산 가격변동</w:t>
      </w:r>
      <w:r w:rsidR="009518F9">
        <w:br/>
      </w:r>
      <w:proofErr w:type="spellStart"/>
      <w:r w:rsidR="009518F9">
        <w:rPr>
          <w:rFonts w:hint="eastAsia"/>
        </w:rPr>
        <w:t>주담대</w:t>
      </w:r>
      <w:proofErr w:type="spellEnd"/>
      <w:r w:rsidR="009518F9">
        <w:rPr>
          <w:rFonts w:hint="eastAsia"/>
        </w:rPr>
        <w:t xml:space="preserve"> 규제 등</w:t>
      </w:r>
    </w:p>
    <w:p w14:paraId="43538A36" w14:textId="77777777" w:rsidR="009518F9" w:rsidRDefault="009518F9"/>
    <w:p w14:paraId="29399E67" w14:textId="11398585" w:rsidR="009518F9" w:rsidRDefault="009518F9">
      <w:r>
        <w:rPr>
          <w:rFonts w:hint="eastAsia"/>
        </w:rPr>
        <w:t>미국주식</w:t>
      </w:r>
      <w:r>
        <w:br/>
      </w:r>
      <w:r>
        <w:rPr>
          <w:rFonts w:hint="eastAsia"/>
        </w:rPr>
        <w:t>ETF 상품 중 레버리지가 높은 상품</w:t>
      </w:r>
      <w:r>
        <w:br/>
      </w:r>
      <w:r>
        <w:rPr>
          <w:rFonts w:hint="eastAsia"/>
        </w:rPr>
        <w:t>레버리지에 대한 의사결정을 돕는?</w:t>
      </w:r>
      <w:r>
        <w:br/>
      </w:r>
      <w:r>
        <w:rPr>
          <w:rFonts w:hint="eastAsia"/>
        </w:rPr>
        <w:t>시대에 따른 적정 레버리지 비율</w:t>
      </w:r>
    </w:p>
    <w:p w14:paraId="06ADA2C4" w14:textId="77777777" w:rsidR="009518F9" w:rsidRDefault="009518F9"/>
    <w:p w14:paraId="5E9E0958" w14:textId="2D49B882" w:rsidR="009518F9" w:rsidRDefault="009518F9">
      <w:r>
        <w:rPr>
          <w:rFonts w:hint="eastAsia"/>
        </w:rPr>
        <w:t>포트폴리오 최적화</w:t>
      </w:r>
      <w:r>
        <w:br/>
      </w:r>
      <w:r>
        <w:rPr>
          <w:rFonts w:hint="eastAsia"/>
        </w:rPr>
        <w:t>주가 예측을 해서 기대수익률</w:t>
      </w:r>
    </w:p>
    <w:p w14:paraId="736C13EE" w14:textId="77777777" w:rsidR="009518F9" w:rsidRDefault="009518F9"/>
    <w:p w14:paraId="47B36964" w14:textId="1E6CF9DD" w:rsidR="009518F9" w:rsidRDefault="009518F9">
      <w:r>
        <w:rPr>
          <w:rFonts w:hint="eastAsia"/>
        </w:rPr>
        <w:t>연령대별 주식시장에서의 자국편향</w:t>
      </w:r>
    </w:p>
    <w:p w14:paraId="5F760994" w14:textId="77777777" w:rsidR="003F1E1E" w:rsidRDefault="003F1E1E">
      <w:pPr>
        <w:rPr>
          <w:rFonts w:hint="eastAsia"/>
        </w:rPr>
      </w:pPr>
    </w:p>
    <w:p w14:paraId="7BF9E84B" w14:textId="6E231563" w:rsidR="003F1E1E" w:rsidRDefault="003F1E1E">
      <w:r>
        <w:rPr>
          <w:rFonts w:hint="eastAsia"/>
        </w:rPr>
        <w:t>리츠</w:t>
      </w:r>
    </w:p>
    <w:p w14:paraId="74707ACF" w14:textId="77777777" w:rsidR="003F1E1E" w:rsidRDefault="003F1E1E">
      <w:pPr>
        <w:rPr>
          <w:rFonts w:hint="eastAsia"/>
        </w:rPr>
      </w:pPr>
    </w:p>
    <w:p w14:paraId="7FAFB6C9" w14:textId="1D732E60" w:rsidR="003F1E1E" w:rsidRDefault="003F1E1E">
      <w:r>
        <w:rPr>
          <w:rFonts w:hint="eastAsia"/>
        </w:rPr>
        <w:t>국민연금의 자국편향성?</w:t>
      </w:r>
    </w:p>
    <w:p w14:paraId="7768DE86" w14:textId="77777777" w:rsidR="009179A8" w:rsidRDefault="009179A8"/>
    <w:p w14:paraId="2BF1BE19" w14:textId="77777777" w:rsidR="009179A8" w:rsidRDefault="009179A8">
      <w:pPr>
        <w:rPr>
          <w:rFonts w:hint="eastAsia"/>
        </w:rPr>
      </w:pPr>
    </w:p>
    <w:sectPr w:rsidR="009179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C7B83" w14:textId="77777777" w:rsidR="00AF6313" w:rsidRDefault="00AF6313" w:rsidP="00584277">
      <w:pPr>
        <w:spacing w:after="0"/>
      </w:pPr>
      <w:r>
        <w:separator/>
      </w:r>
    </w:p>
  </w:endnote>
  <w:endnote w:type="continuationSeparator" w:id="0">
    <w:p w14:paraId="2A25AEAC" w14:textId="77777777" w:rsidR="00AF6313" w:rsidRDefault="00AF6313" w:rsidP="005842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206EF" w14:textId="77777777" w:rsidR="00AF6313" w:rsidRDefault="00AF6313" w:rsidP="00584277">
      <w:pPr>
        <w:spacing w:after="0"/>
      </w:pPr>
      <w:r>
        <w:separator/>
      </w:r>
    </w:p>
  </w:footnote>
  <w:footnote w:type="continuationSeparator" w:id="0">
    <w:p w14:paraId="069A8953" w14:textId="77777777" w:rsidR="00AF6313" w:rsidRDefault="00AF6313" w:rsidP="0058427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AE"/>
    <w:rsid w:val="002A0BC6"/>
    <w:rsid w:val="003F1E1E"/>
    <w:rsid w:val="00490839"/>
    <w:rsid w:val="004B7EA7"/>
    <w:rsid w:val="00584277"/>
    <w:rsid w:val="00672A30"/>
    <w:rsid w:val="006802AD"/>
    <w:rsid w:val="00680EAE"/>
    <w:rsid w:val="009179A8"/>
    <w:rsid w:val="009518F9"/>
    <w:rsid w:val="009F40F7"/>
    <w:rsid w:val="00A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AE433"/>
  <w15:chartTrackingRefBased/>
  <w15:docId w15:val="{BD02BAD1-16D1-401D-B877-DA8A4F5BD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0E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0E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0E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0E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0E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0E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0E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0E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0E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0E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0E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0E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0E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0E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0E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0E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0E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0E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0E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0E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0E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0E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0E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0E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0EA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427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84277"/>
  </w:style>
  <w:style w:type="paragraph" w:styleId="ab">
    <w:name w:val="footer"/>
    <w:basedOn w:val="a"/>
    <w:link w:val="Char4"/>
    <w:uiPriority w:val="99"/>
    <w:unhideWhenUsed/>
    <w:rsid w:val="0058427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84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25</Words>
  <Characters>200</Characters>
  <Application>Microsoft Office Word</Application>
  <DocSecurity>0</DocSecurity>
  <Lines>25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Wide</dc:creator>
  <cp:keywords/>
  <dc:description/>
  <cp:lastModifiedBy>Moira Wide</cp:lastModifiedBy>
  <cp:revision>4</cp:revision>
  <dcterms:created xsi:type="dcterms:W3CDTF">2025-10-28T10:06:00Z</dcterms:created>
  <dcterms:modified xsi:type="dcterms:W3CDTF">2025-10-28T11:01:00Z</dcterms:modified>
</cp:coreProperties>
</file>