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974F" w14:textId="67D93358" w:rsidR="0014359B" w:rsidRDefault="0014359B" w:rsidP="00852857">
      <w:pPr>
        <w:rPr>
          <w:iCs/>
        </w:rPr>
      </w:pPr>
      <w:r>
        <w:rPr>
          <w:rFonts w:hint="eastAsia"/>
          <w:iCs/>
        </w:rPr>
        <w:t>[Appendix 1] 가치평가 모형 및 FFO 정의</w:t>
      </w:r>
    </w:p>
    <w:p w14:paraId="7DD8C0C3" w14:textId="77777777" w:rsidR="00436D44" w:rsidRDefault="00436D44" w:rsidP="00852857">
      <w:pPr>
        <w:rPr>
          <w:rFonts w:hint="eastAsia"/>
          <w:iCs/>
        </w:rPr>
      </w:pPr>
    </w:p>
    <w:p w14:paraId="495B2CE6" w14:textId="035B7DF3" w:rsidR="00852857" w:rsidRDefault="00A91760" w:rsidP="00852857">
      <w:pPr>
        <w:rPr>
          <w:iCs/>
        </w:rPr>
      </w:pPr>
      <w:r>
        <w:rPr>
          <w:rFonts w:hint="eastAsia"/>
          <w:iCs/>
        </w:rPr>
        <w:t>1. 기본 DCF/배당할인 모형</w:t>
      </w:r>
    </w:p>
    <w:p w14:paraId="000ADACC" w14:textId="188367D0" w:rsidR="00A91760" w:rsidRPr="00A91760" w:rsidRDefault="00A91760" w:rsidP="00A91760">
      <w:pPr>
        <w:rPr>
          <w:iCs/>
        </w:rPr>
      </w:pPr>
      <w:r>
        <w:rPr>
          <w:rFonts w:hint="eastAsia"/>
          <w:iCs/>
        </w:rPr>
        <w:t xml:space="preserve">- </w:t>
      </w:r>
      <w:r w:rsidRPr="00A91760">
        <w:rPr>
          <w:rFonts w:hint="eastAsia"/>
          <w:iCs/>
        </w:rPr>
        <w:t>현재가치 도출과정</w:t>
      </w:r>
    </w:p>
    <w:p w14:paraId="7715E4E8" w14:textId="3BC6B6DF" w:rsidR="00A91760" w:rsidRPr="00A91760" w:rsidRDefault="00A91760" w:rsidP="00A91760">
      <w:pPr>
        <w:ind w:left="440"/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1+r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(1+r)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(1+r)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+⋯=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66AF3F1A" w14:textId="534B46D9" w:rsidR="00A91760" w:rsidRPr="00A91760" w:rsidRDefault="00A91760" w:rsidP="00A91760">
      <w:pPr>
        <w:rPr>
          <w:rFonts w:hint="eastAsia"/>
          <w:iCs/>
        </w:rPr>
      </w:pPr>
      <w:r>
        <w:rPr>
          <w:rFonts w:hint="eastAsia"/>
          <w:iCs/>
        </w:rPr>
        <w:t xml:space="preserve">- </w:t>
      </w:r>
      <w:r w:rsidRPr="00A91760">
        <w:rPr>
          <w:iCs/>
        </w:rPr>
        <w:t>DCF(Discounted Cash Flow)</w:t>
      </w:r>
      <w:r w:rsidRPr="00A91760">
        <w:rPr>
          <w:rFonts w:hint="eastAsia"/>
          <w:iCs/>
        </w:rPr>
        <w:t xml:space="preserve">: </w:t>
      </w:r>
      <w:r w:rsidRPr="00A91760">
        <w:rPr>
          <w:rFonts w:hint="eastAsia"/>
          <w:iCs/>
        </w:rPr>
        <w:t>현금흐름</w:t>
      </w:r>
      <w:r w:rsidRPr="00A91760">
        <w:rPr>
          <w:iCs/>
        </w:rPr>
        <w:t xml:space="preserve"> CF 자리에 FFO를 대입하여 기업가치를 산출</w:t>
      </w:r>
      <w:r w:rsidR="00436D44">
        <w:rPr>
          <w:iCs/>
        </w:rPr>
        <w:br/>
      </w:r>
      <w:r>
        <w:rPr>
          <w:rFonts w:hint="eastAsia"/>
          <w:iCs/>
        </w:rPr>
        <w:t xml:space="preserve">- </w:t>
      </w:r>
      <w:r w:rsidRPr="00A91760">
        <w:rPr>
          <w:iCs/>
        </w:rPr>
        <w:t>DDM(Dividend Discount Model)</w:t>
      </w:r>
      <w:r w:rsidRPr="00A91760">
        <w:rPr>
          <w:rFonts w:hint="eastAsia"/>
          <w:iCs/>
        </w:rPr>
        <w:t xml:space="preserve">: </w:t>
      </w:r>
      <w:r w:rsidRPr="00A91760">
        <w:rPr>
          <w:rFonts w:hint="eastAsia"/>
          <w:iCs/>
        </w:rPr>
        <w:t>현금흐름</w:t>
      </w:r>
      <w:r w:rsidRPr="00A91760">
        <w:rPr>
          <w:iCs/>
        </w:rPr>
        <w:t xml:space="preserve"> CF 자리에 배당금을 대입하여 주가 산출</w:t>
      </w:r>
    </w:p>
    <w:p w14:paraId="473CE2E9" w14:textId="77777777" w:rsidR="00A91760" w:rsidRDefault="00A91760" w:rsidP="00A63051">
      <w:pPr>
        <w:rPr>
          <w:rFonts w:hint="eastAsia"/>
        </w:rPr>
      </w:pPr>
    </w:p>
    <w:p w14:paraId="110B88EA" w14:textId="11071695" w:rsidR="00A91760" w:rsidRDefault="00A91760" w:rsidP="00A63051">
      <w:pPr>
        <w:rPr>
          <w:rFonts w:hint="eastAsia"/>
        </w:rPr>
      </w:pPr>
      <w:r>
        <w:rPr>
          <w:rFonts w:hint="eastAsia"/>
        </w:rPr>
        <w:t>2. FFO(Funds From Operations) 정의</w:t>
      </w:r>
    </w:p>
    <w:p w14:paraId="2C78AE84" w14:textId="30F8543D" w:rsidR="00A63051" w:rsidRDefault="00A63051" w:rsidP="00A63051">
      <w:r>
        <w:rPr>
          <w:rFonts w:hint="eastAsia"/>
        </w:rPr>
        <w:t xml:space="preserve">FFO = 당기순이익 + 감가상각비 </w:t>
      </w:r>
      <w:r>
        <w:t>–</w:t>
      </w:r>
      <w:r>
        <w:rPr>
          <w:rFonts w:hint="eastAsia"/>
        </w:rPr>
        <w:t xml:space="preserve"> 자산처분이익 + 자산처분손실 + 자산처분수수료 </w:t>
      </w:r>
      <w:r>
        <w:t>–</w:t>
      </w:r>
      <w:r>
        <w:rPr>
          <w:rFonts w:hint="eastAsia"/>
        </w:rPr>
        <w:t xml:space="preserve"> 자산평가이익 + 자산평가손실 </w:t>
      </w:r>
      <w:r>
        <w:t>–</w:t>
      </w:r>
      <w:r>
        <w:rPr>
          <w:rFonts w:hint="eastAsia"/>
        </w:rPr>
        <w:t xml:space="preserve"> 지분법이익 + 지분법손실 + </w:t>
      </w:r>
      <w:proofErr w:type="spellStart"/>
      <w:r>
        <w:rPr>
          <w:rFonts w:hint="eastAsia"/>
        </w:rPr>
        <w:t>전기오류수정손실</w:t>
      </w:r>
      <w:proofErr w:type="spellEnd"/>
    </w:p>
    <w:p w14:paraId="56208E38" w14:textId="77777777" w:rsidR="00E2312A" w:rsidRDefault="00E2312A" w:rsidP="00E2312A">
      <w:pPr>
        <w:widowControl/>
        <w:wordWrap/>
        <w:autoSpaceDE/>
        <w:autoSpaceDN/>
      </w:pPr>
    </w:p>
    <w:p w14:paraId="33AF9D62" w14:textId="77777777" w:rsidR="00E2312A" w:rsidRDefault="00E2312A" w:rsidP="00E2312A">
      <w:pPr>
        <w:widowControl/>
        <w:wordWrap/>
        <w:autoSpaceDE/>
        <w:autoSpaceDN/>
      </w:pPr>
    </w:p>
    <w:p w14:paraId="4EE85B81" w14:textId="39FCD622" w:rsidR="00A91760" w:rsidRDefault="00A91760" w:rsidP="00E2312A">
      <w:pPr>
        <w:widowControl/>
        <w:wordWrap/>
        <w:autoSpaceDE/>
        <w:autoSpaceDN/>
      </w:pPr>
      <w:r>
        <w:rPr>
          <w:rFonts w:hint="eastAsia"/>
        </w:rPr>
        <w:t>3. 배당 변동의 유형 분류</w:t>
      </w:r>
    </w:p>
    <w:p w14:paraId="18E529F5" w14:textId="0B39F40C" w:rsidR="00A91760" w:rsidRDefault="00A91760" w:rsidP="00A63051">
      <w:pPr>
        <w:rPr>
          <w:rFonts w:hint="eastAsia"/>
        </w:rPr>
      </w:pPr>
      <w:r>
        <w:rPr>
          <w:rFonts w:hint="eastAsia"/>
        </w:rPr>
        <w:t>배당액의 변동을 다음과 같이 구분하여 해석</w:t>
      </w:r>
    </w:p>
    <w:p w14:paraId="543B4DF1" w14:textId="7CC83E78" w:rsidR="00A91760" w:rsidRDefault="00436D44" w:rsidP="00436D44">
      <w:pPr>
        <w:ind w:left="440" w:hangingChars="200" w:hanging="440"/>
      </w:pPr>
      <w:r>
        <w:rPr>
          <w:rFonts w:hint="eastAsia"/>
        </w:rPr>
        <w:t xml:space="preserve">- </w:t>
      </w:r>
      <w:r w:rsidR="00A91760">
        <w:rPr>
          <w:rFonts w:hint="eastAsia"/>
        </w:rPr>
        <w:t>일상적 변동</w:t>
      </w:r>
      <w:r>
        <w:br/>
      </w:r>
      <w:r>
        <w:rPr>
          <w:rFonts w:hint="eastAsia"/>
        </w:rPr>
        <w:t xml:space="preserve">- </w:t>
      </w:r>
      <w:r w:rsidR="00A91760">
        <w:rPr>
          <w:rFonts w:hint="eastAsia"/>
        </w:rPr>
        <w:t>전반기/후반기 계절성에 따른 배당 차이</w:t>
      </w:r>
      <w:r>
        <w:br/>
      </w:r>
      <w:r>
        <w:rPr>
          <w:rFonts w:hint="eastAsia"/>
        </w:rPr>
        <w:t xml:space="preserve">- </w:t>
      </w:r>
      <w:r w:rsidR="00A91760" w:rsidRPr="00A91760">
        <w:rPr>
          <w:rFonts w:hint="eastAsia"/>
        </w:rPr>
        <w:t>금융손익</w:t>
      </w:r>
      <w:r w:rsidR="00A91760" w:rsidRPr="00A91760">
        <w:t>, 임대료 변동 등 일상 범주 내 변동</w:t>
      </w:r>
    </w:p>
    <w:p w14:paraId="0E1A76EC" w14:textId="5787CF49" w:rsidR="00A91760" w:rsidRDefault="00436D44" w:rsidP="00436D44">
      <w:pPr>
        <w:ind w:left="440" w:hangingChars="200" w:hanging="440"/>
      </w:pPr>
      <w:r>
        <w:rPr>
          <w:rFonts w:hint="eastAsia"/>
        </w:rPr>
        <w:t xml:space="preserve">- </w:t>
      </w:r>
      <w:r w:rsidR="00A91760">
        <w:rPr>
          <w:rFonts w:hint="eastAsia"/>
        </w:rPr>
        <w:t>일시적 변동</w:t>
      </w:r>
      <w:r>
        <w:br/>
      </w:r>
      <w:r>
        <w:rPr>
          <w:rFonts w:hint="eastAsia"/>
        </w:rPr>
        <w:t xml:space="preserve">- </w:t>
      </w:r>
      <w:r w:rsidR="00A91760" w:rsidRPr="00A91760">
        <w:rPr>
          <w:rFonts w:hint="eastAsia"/>
        </w:rPr>
        <w:t>자산</w:t>
      </w:r>
      <w:r w:rsidR="00A91760" w:rsidRPr="00A91760">
        <w:t xml:space="preserve"> 처분에 따른 특별배당 등</w:t>
      </w:r>
      <w:r>
        <w:br/>
      </w:r>
      <w:r>
        <w:rPr>
          <w:rFonts w:hint="eastAsia"/>
        </w:rPr>
        <w:t xml:space="preserve">- </w:t>
      </w:r>
      <w:r w:rsidR="00A91760" w:rsidRPr="00A91760">
        <w:rPr>
          <w:rFonts w:hint="eastAsia"/>
        </w:rPr>
        <w:t>향후</w:t>
      </w:r>
      <w:r w:rsidR="00A91760" w:rsidRPr="00A91760">
        <w:t xml:space="preserve"> 영업활동에 지속적 영향을 주지 않는 일회성 요인</w:t>
      </w:r>
    </w:p>
    <w:p w14:paraId="20922910" w14:textId="58C13B23" w:rsidR="00A91760" w:rsidRDefault="00436D44" w:rsidP="00436D44">
      <w:pPr>
        <w:ind w:left="440" w:hangingChars="200" w:hanging="440"/>
        <w:rPr>
          <w:rFonts w:hint="eastAsia"/>
        </w:rPr>
      </w:pPr>
      <w:r>
        <w:rPr>
          <w:rFonts w:hint="eastAsia"/>
        </w:rPr>
        <w:t xml:space="preserve">- </w:t>
      </w:r>
      <w:r w:rsidR="00A91760">
        <w:rPr>
          <w:rFonts w:hint="eastAsia"/>
        </w:rPr>
        <w:t>영구적 변동</w:t>
      </w:r>
      <w:r>
        <w:br/>
      </w:r>
      <w:r>
        <w:rPr>
          <w:rFonts w:hint="eastAsia"/>
        </w:rPr>
        <w:t xml:space="preserve">- </w:t>
      </w:r>
      <w:r w:rsidR="00A91760" w:rsidRPr="00A91760">
        <w:rPr>
          <w:rFonts w:hint="eastAsia"/>
        </w:rPr>
        <w:t>대규모</w:t>
      </w:r>
      <w:r w:rsidR="00A91760" w:rsidRPr="00A91760">
        <w:t xml:space="preserve"> 차입, 자산 매입·매각에 따른 기업 규모 변화</w:t>
      </w:r>
      <w:r>
        <w:br/>
      </w:r>
      <w:r>
        <w:rPr>
          <w:rFonts w:hint="eastAsia"/>
        </w:rPr>
        <w:t xml:space="preserve">- </w:t>
      </w:r>
      <w:r w:rsidR="00A91760">
        <w:rPr>
          <w:rFonts w:hint="eastAsia"/>
        </w:rPr>
        <w:t>향후</w:t>
      </w:r>
      <w:r w:rsidR="00A91760">
        <w:t xml:space="preserve"> 영업에 지속적으로 영향을 주는 구조적 요인</w:t>
      </w:r>
    </w:p>
    <w:p w14:paraId="7941AB2D" w14:textId="733599EE" w:rsidR="00436D44" w:rsidRDefault="00436D44">
      <w:pPr>
        <w:widowControl/>
        <w:wordWrap/>
        <w:autoSpaceDE/>
        <w:autoSpaceDN/>
      </w:pPr>
    </w:p>
    <w:p w14:paraId="62D251D0" w14:textId="77777777" w:rsidR="00E2312A" w:rsidRDefault="00E2312A">
      <w:pPr>
        <w:widowControl/>
        <w:wordWrap/>
        <w:autoSpaceDE/>
        <w:autoSpaceDN/>
      </w:pPr>
    </w:p>
    <w:p w14:paraId="1C602C85" w14:textId="40D6532D" w:rsidR="00A91760" w:rsidRDefault="00A91760" w:rsidP="00A63051">
      <w:r>
        <w:rPr>
          <w:rFonts w:hint="eastAsia"/>
        </w:rPr>
        <w:t xml:space="preserve">4. 할인율 </w:t>
      </w:r>
      <w:proofErr w:type="spellStart"/>
      <w:r>
        <w:rPr>
          <w:rFonts w:hint="eastAsia"/>
        </w:rPr>
        <w:t>산정식</w:t>
      </w:r>
      <w:proofErr w:type="spellEnd"/>
    </w:p>
    <w:p w14:paraId="06D13E05" w14:textId="2E7A22FE" w:rsidR="00A91760" w:rsidRDefault="00A91760" w:rsidP="00A63051">
      <w:r>
        <w:rPr>
          <w:rFonts w:hint="eastAsia"/>
        </w:rPr>
        <w:lastRenderedPageBreak/>
        <w:t>- 요구수익률</w:t>
      </w:r>
    </w:p>
    <w:p w14:paraId="30DDE224" w14:textId="6B60EC35" w:rsidR="00A91760" w:rsidRPr="00A91760" w:rsidRDefault="00A91760" w:rsidP="00A63051">
      <w:pPr>
        <w:rPr>
          <w:rFonts w:hint="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+β×ERM+</m:t>
          </m:r>
          <m:r>
            <m:rPr>
              <m:sty m:val="p"/>
            </m:rPr>
            <w:rPr>
              <w:rFonts w:ascii="Cambria Math" w:hAnsi="Cambria Math"/>
            </w:rPr>
            <m:t>credit_premium</m:t>
          </m:r>
        </m:oMath>
      </m:oMathPara>
    </w:p>
    <w:p w14:paraId="2A9123EA" w14:textId="7136E266" w:rsidR="00A91760" w:rsidRDefault="00A91760" w:rsidP="00A63051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신용프리미엄</w:t>
      </w:r>
      <w:proofErr w:type="spellEnd"/>
    </w:p>
    <w:p w14:paraId="7A263F64" w14:textId="195EAB69" w:rsidR="00A91760" w:rsidRPr="003E4791" w:rsidRDefault="00A91760" w:rsidP="00A91760">
      <w:pPr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credit_premium=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{R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년물회사채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AA-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년물국고채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상장리츠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국고채</m:t>
                  </m:r>
                </m:sub>
              </m:sSub>
            </m:den>
          </m:f>
        </m:oMath>
      </m:oMathPara>
    </w:p>
    <w:p w14:paraId="3FF47D53" w14:textId="03CAF9D6" w:rsidR="00A91760" w:rsidRPr="00A91760" w:rsidRDefault="00A91760" w:rsidP="00A91760">
      <w:pPr>
        <w:rPr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 w:hint="eastAsia"/>
            </w:rPr>
            <m:t>무위험이자</m:t>
          </m:r>
          <m:r>
            <m:rPr>
              <m:sty m:val="p"/>
            </m:rPr>
            <w:rPr>
              <w:rFonts w:ascii="Cambria Math" w:hAnsi="Cambria Math" w:hint="eastAsia"/>
            </w:rPr>
            <m:t>율</m:t>
          </m:r>
        </m:oMath>
      </m:oMathPara>
    </w:p>
    <w:p w14:paraId="2D82E10D" w14:textId="43DED103" w:rsidR="00A91760" w:rsidRPr="00A91760" w:rsidRDefault="00A91760" w:rsidP="00A91760">
      <w:pPr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β: </m:t>
          </m:r>
          <m:r>
            <m:rPr>
              <m:sty m:val="p"/>
            </m:rPr>
            <w:rPr>
              <w:rFonts w:ascii="Cambria Math" w:hAnsi="Cambria Math" w:hint="eastAsia"/>
            </w:rPr>
            <m:t>시장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수익률에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대한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민감</m:t>
          </m:r>
          <m:r>
            <m:rPr>
              <m:sty m:val="p"/>
            </m:rPr>
            <w:rPr>
              <w:rFonts w:ascii="Cambria Math" w:hAnsi="Cambria Math" w:hint="eastAsia"/>
            </w:rPr>
            <m:t>도</m:t>
          </m:r>
        </m:oMath>
      </m:oMathPara>
    </w:p>
    <w:p w14:paraId="786AEDAE" w14:textId="79B6E743" w:rsidR="00A91760" w:rsidRPr="00A91760" w:rsidRDefault="00A91760" w:rsidP="00A91760">
      <w:pPr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ERM: </m:t>
          </m:r>
          <m:r>
            <m:rPr>
              <m:sty m:val="p"/>
            </m:rPr>
            <w:rPr>
              <w:rFonts w:ascii="Cambria Math" w:hAnsi="Cambria Math" w:hint="eastAsia"/>
            </w:rPr>
            <m:t>주식시장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위험프리미</m:t>
          </m:r>
          <m:r>
            <m:rPr>
              <m:sty m:val="p"/>
            </m:rPr>
            <w:rPr>
              <w:rFonts w:ascii="Cambria Math" w:hAnsi="Cambria Math" w:hint="eastAsia"/>
            </w:rPr>
            <m:t>엄</m:t>
          </m:r>
        </m:oMath>
      </m:oMathPara>
    </w:p>
    <w:p w14:paraId="26F21743" w14:textId="6FB8AB91" w:rsidR="00A91760" w:rsidRPr="00A91760" w:rsidRDefault="00A91760" w:rsidP="00A91760">
      <w:pPr>
        <w:rPr>
          <w:rFonts w:hint="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σ: </m:t>
          </m:r>
          <m:r>
            <m:rPr>
              <m:sty m:val="p"/>
            </m:rPr>
            <w:rPr>
              <w:rFonts w:ascii="Cambria Math" w:hAnsi="Cambria Math" w:hint="eastAsia"/>
            </w:rPr>
            <m:t>수익률의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표준편</m:t>
          </m:r>
          <m:r>
            <m:rPr>
              <m:sty m:val="p"/>
            </m:rPr>
            <w:rPr>
              <w:rFonts w:ascii="Cambria Math" w:hAnsi="Cambria Math" w:hint="eastAsia"/>
            </w:rPr>
            <m:t>차</m:t>
          </m:r>
        </m:oMath>
      </m:oMathPara>
    </w:p>
    <w:p w14:paraId="25F9A8D5" w14:textId="399973D3" w:rsidR="00436D44" w:rsidRDefault="00436D44">
      <w:pPr>
        <w:widowControl/>
        <w:wordWrap/>
        <w:autoSpaceDE/>
        <w:autoSpaceDN/>
        <w:rPr>
          <w:iCs/>
        </w:rPr>
      </w:pPr>
    </w:p>
    <w:p w14:paraId="65D846AA" w14:textId="77777777" w:rsidR="00E2312A" w:rsidRDefault="00E2312A">
      <w:pPr>
        <w:widowControl/>
        <w:wordWrap/>
        <w:autoSpaceDE/>
        <w:autoSpaceDN/>
        <w:rPr>
          <w:rFonts w:hint="eastAsia"/>
          <w:iCs/>
        </w:rPr>
      </w:pPr>
    </w:p>
    <w:p w14:paraId="2061DF4C" w14:textId="6750E8A3" w:rsidR="003E4791" w:rsidRDefault="00A91760" w:rsidP="00A91760">
      <w:pPr>
        <w:rPr>
          <w:iCs/>
        </w:rPr>
      </w:pPr>
      <w:r>
        <w:rPr>
          <w:rFonts w:hint="eastAsia"/>
          <w:iCs/>
        </w:rPr>
        <w:t xml:space="preserve">5. 성장률(g) 이론적 </w:t>
      </w:r>
      <w:proofErr w:type="spellStart"/>
      <w:r>
        <w:rPr>
          <w:rFonts w:hint="eastAsia"/>
          <w:iCs/>
        </w:rPr>
        <w:t>산정식</w:t>
      </w:r>
      <w:proofErr w:type="spellEnd"/>
      <w:r>
        <w:rPr>
          <w:rFonts w:hint="eastAsia"/>
          <w:iCs/>
        </w:rPr>
        <w:t xml:space="preserve"> 및 리츠 특성</w:t>
      </w:r>
    </w:p>
    <w:p w14:paraId="270B47BF" w14:textId="35DCB571" w:rsidR="00A91760" w:rsidRDefault="00A91760" w:rsidP="00A91760">
      <w:pPr>
        <w:rPr>
          <w:rFonts w:hint="eastAsia"/>
          <w:iCs/>
        </w:rPr>
      </w:pPr>
      <w:r>
        <w:rPr>
          <w:rFonts w:hint="eastAsia"/>
          <w:iCs/>
        </w:rPr>
        <w:t>- 기대성장률</w:t>
      </w:r>
    </w:p>
    <w:p w14:paraId="15737F42" w14:textId="0D20B07D" w:rsidR="00436D44" w:rsidRPr="003327D5" w:rsidRDefault="00A91760" w:rsidP="00A9176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기대성장률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유보율</m:t>
          </m:r>
          <m:r>
            <m:rPr>
              <m:sty m:val="p"/>
            </m:rPr>
            <w:rPr>
              <w:rFonts w:ascii="Cambria Math" w:hAnsi="Cambria Math"/>
            </w:rPr>
            <m:t>(b)×</m:t>
          </m:r>
          <m:r>
            <m:rPr>
              <m:sty m:val="p"/>
            </m:rPr>
            <w:rPr>
              <w:rFonts w:ascii="Cambria Math" w:hAnsi="Cambria Math" w:hint="eastAsia"/>
            </w:rPr>
            <m:t>재투자수익률</m:t>
          </m:r>
          <m:r>
            <m:rPr>
              <m:sty m:val="p"/>
            </m:rPr>
            <w:rPr>
              <w:rFonts w:ascii="Cambria Math" w:hAnsi="Cambria Math"/>
            </w:rPr>
            <m:t>(ROE)</m:t>
          </m:r>
        </m:oMath>
      </m:oMathPara>
    </w:p>
    <w:p w14:paraId="54CCF237" w14:textId="1A8F3338" w:rsidR="00A91760" w:rsidRDefault="00A91760" w:rsidP="001B7CD5">
      <w:pPr>
        <w:rPr>
          <w:rFonts w:hint="eastAsia"/>
        </w:rPr>
      </w:pPr>
      <w:r>
        <w:rPr>
          <w:rFonts w:hint="eastAsia"/>
        </w:rPr>
        <w:t>- 리츠의 제도적 특성</w:t>
      </w:r>
    </w:p>
    <w:p w14:paraId="2A8501EF" w14:textId="1E99CB80" w:rsidR="00436D44" w:rsidRDefault="003E4791" w:rsidP="00436D44">
      <w:pPr>
        <w:ind w:firstLineChars="100" w:firstLine="220"/>
        <w:rPr>
          <w:rFonts w:hint="eastAsia"/>
        </w:rPr>
      </w:pPr>
      <w:r w:rsidRPr="003E4791">
        <w:t>부동산투자회사법 제28조</w:t>
      </w:r>
      <w:r>
        <w:rPr>
          <w:rFonts w:hint="eastAsia"/>
        </w:rPr>
        <w:t>에 따라 배당가능이익의 90% 이상을 의무적으로 해야 하는 리츠 특성상 높은 기대성장률을 가지기 어렵</w:t>
      </w:r>
      <w:r w:rsidR="00A91760">
        <w:rPr>
          <w:rFonts w:hint="eastAsia"/>
        </w:rPr>
        <w:t>다는 한계가 존재.</w:t>
      </w:r>
    </w:p>
    <w:p w14:paraId="6CC51395" w14:textId="0AE5BCB4" w:rsidR="00A91760" w:rsidRDefault="00A91760" w:rsidP="001B7CD5">
      <w:r>
        <w:rPr>
          <w:rFonts w:hint="eastAsia"/>
        </w:rPr>
        <w:t>- 성장률에 대한 고려</w:t>
      </w:r>
    </w:p>
    <w:p w14:paraId="179408A4" w14:textId="29C2F002" w:rsidR="00A91760" w:rsidRPr="00A91760" w:rsidRDefault="00A91760" w:rsidP="00A91760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따라서 최소한의 </w:t>
      </w:r>
      <w:proofErr w:type="spellStart"/>
      <w:r>
        <w:rPr>
          <w:rFonts w:hint="eastAsia"/>
        </w:rPr>
        <w:t>기대성장률으로써</w:t>
      </w:r>
      <w:proofErr w:type="spellEnd"/>
      <w:r>
        <w:rPr>
          <w:rFonts w:hint="eastAsia"/>
        </w:rPr>
        <w:t xml:space="preserve"> 일상적 변동 중 하나인 임대료 상승으로 이어져 매출 및 영업이익을 증가시키는 기대인플레이션을 사용</w:t>
      </w:r>
    </w:p>
    <w:p w14:paraId="5A1105DC" w14:textId="351BE377" w:rsidR="0014359B" w:rsidRDefault="0014359B">
      <w:pPr>
        <w:widowControl/>
        <w:wordWrap/>
        <w:autoSpaceDE/>
        <w:autoSpaceDN/>
      </w:pPr>
    </w:p>
    <w:p w14:paraId="29077996" w14:textId="77777777" w:rsidR="00E2312A" w:rsidRDefault="00E2312A">
      <w:pPr>
        <w:widowControl/>
        <w:wordWrap/>
        <w:autoSpaceDE/>
        <w:autoSpaceDN/>
        <w:rPr>
          <w:rFonts w:hint="eastAsia"/>
        </w:rPr>
      </w:pPr>
    </w:p>
    <w:p w14:paraId="37104F2B" w14:textId="07B9F0E7" w:rsidR="0014359B" w:rsidRDefault="0014359B" w:rsidP="001B7CD5">
      <w:pPr>
        <w:rPr>
          <w:rFonts w:hint="eastAsia"/>
        </w:rPr>
      </w:pPr>
      <w:r>
        <w:rPr>
          <w:rFonts w:hint="eastAsia"/>
        </w:rPr>
        <w:t>[Appendix 2] 포트폴리오 모형 및 GARCH-M</w:t>
      </w:r>
    </w:p>
    <w:p w14:paraId="135CFC4E" w14:textId="51BD276D" w:rsidR="00653929" w:rsidRDefault="0014359B" w:rsidP="001B7CD5">
      <w:r>
        <w:rPr>
          <w:rFonts w:hint="eastAsia"/>
        </w:rPr>
        <w:t xml:space="preserve">1. </w:t>
      </w:r>
      <w:r w:rsidR="00653929">
        <w:rPr>
          <w:rFonts w:hint="eastAsia"/>
        </w:rPr>
        <w:t>GARCH-M 모형</w:t>
      </w:r>
    </w:p>
    <w:p w14:paraId="5EC606C0" w14:textId="51E110C7" w:rsidR="0014359B" w:rsidRDefault="0014359B" w:rsidP="001B7CD5">
      <w:pPr>
        <w:rPr>
          <w:rFonts w:hint="eastAsia"/>
        </w:rPr>
      </w:pPr>
      <w:r>
        <w:rPr>
          <w:rFonts w:hint="eastAsia"/>
        </w:rPr>
        <w:t>- 수익률</w:t>
      </w:r>
    </w:p>
    <w:p w14:paraId="198BD811" w14:textId="77777777" w:rsidR="00653929" w:rsidRPr="0014359B" w:rsidRDefault="00653929" w:rsidP="00653929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m,t-1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</m:oMath>
      </m:oMathPara>
    </w:p>
    <w:p w14:paraId="331E5BD4" w14:textId="0FCD9FB3" w:rsidR="0014359B" w:rsidRPr="00E553E9" w:rsidRDefault="0014359B" w:rsidP="00653929">
      <w:pPr>
        <w:rPr>
          <w:rFonts w:hint="eastAsia"/>
          <w:iCs/>
        </w:rPr>
      </w:pPr>
      <w:r>
        <w:rPr>
          <w:rFonts w:hint="eastAsia"/>
          <w:iCs/>
        </w:rPr>
        <w:t xml:space="preserve">- </w:t>
      </w:r>
      <w:proofErr w:type="spellStart"/>
      <w:r>
        <w:rPr>
          <w:rFonts w:hint="eastAsia"/>
          <w:iCs/>
        </w:rPr>
        <w:t>오차항</w:t>
      </w:r>
      <w:proofErr w:type="spellEnd"/>
      <w:r>
        <w:rPr>
          <w:rFonts w:hint="eastAsia"/>
          <w:iCs/>
        </w:rPr>
        <w:t>(ARMA 구조)</w:t>
      </w:r>
    </w:p>
    <w:p w14:paraId="24ECB2B5" w14:textId="77777777" w:rsidR="00653929" w:rsidRPr="0014359B" w:rsidRDefault="00653929" w:rsidP="00653929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</m:e>
          </m:nary>
        </m:oMath>
      </m:oMathPara>
    </w:p>
    <w:p w14:paraId="31C9A248" w14:textId="77029458" w:rsidR="0014359B" w:rsidRPr="00E553E9" w:rsidRDefault="0014359B" w:rsidP="00653929">
      <w:pPr>
        <w:rPr>
          <w:rFonts w:hint="eastAsia"/>
          <w:iCs/>
        </w:rPr>
      </w:pPr>
      <w:r>
        <w:rPr>
          <w:rFonts w:hint="eastAsia"/>
          <w:iCs/>
        </w:rPr>
        <w:t xml:space="preserve">- 조건부 </w:t>
      </w:r>
      <w:proofErr w:type="spellStart"/>
      <w:r>
        <w:rPr>
          <w:rFonts w:hint="eastAsia"/>
          <w:iCs/>
        </w:rPr>
        <w:t>분산식</w:t>
      </w:r>
      <w:proofErr w:type="spellEnd"/>
    </w:p>
    <w:p w14:paraId="27909BE1" w14:textId="77777777" w:rsidR="00653929" w:rsidRPr="00E553E9" w:rsidRDefault="00653929" w:rsidP="00653929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+ν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0424F9B2" w14:textId="048AD9FC" w:rsidR="00653929" w:rsidRPr="00653929" w:rsidRDefault="00653929" w:rsidP="001B7CD5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β:</m:t>
          </m:r>
          <m:r>
            <m:rPr>
              <m:sty m:val="p"/>
            </m:rPr>
            <w:rPr>
              <w:rFonts w:ascii="Cambria Math" w:hAnsi="Cambria Math" w:hint="eastAsia"/>
            </w:rPr>
            <m:t>포트폴리오의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위험에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대한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민감</m:t>
          </m:r>
          <m:r>
            <m:rPr>
              <m:sty m:val="p"/>
            </m:rPr>
            <w:rPr>
              <w:rFonts w:ascii="Cambria Math" w:hAnsi="Cambria Math" w:hint="eastAsia"/>
            </w:rPr>
            <m:t>도</m:t>
          </m:r>
        </m:oMath>
      </m:oMathPara>
    </w:p>
    <w:p w14:paraId="0CEDA940" w14:textId="3685E45F" w:rsidR="00653929" w:rsidRPr="00653929" w:rsidRDefault="00653929" w:rsidP="001B7CD5">
      <w:pPr>
        <w:rPr>
          <w:rFonts w:hint="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δ:</m:t>
          </m:r>
          <m:r>
            <m:rPr>
              <m:sty m:val="p"/>
            </m:rPr>
            <w:rPr>
              <w:rFonts w:ascii="Cambria Math" w:hAnsi="Cambria Math" w:hint="eastAsia"/>
            </w:rPr>
            <m:t>변동성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자체가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수익률에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미치는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영향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 w:hint="eastAsia"/>
            </w:rPr>
            <m:t>리츠의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리스크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프리미엄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추정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가</m:t>
          </m:r>
          <m:r>
            <m:rPr>
              <m:sty m:val="p"/>
            </m:rPr>
            <w:rPr>
              <w:rFonts w:ascii="Cambria Math" w:hAnsi="Cambria Math" w:hint="eastAsia"/>
            </w:rPr>
            <m:t>능</m:t>
          </m:r>
        </m:oMath>
      </m:oMathPara>
    </w:p>
    <w:p w14:paraId="17A80B4F" w14:textId="420E14BF" w:rsidR="00653929" w:rsidRPr="00653929" w:rsidRDefault="00653929" w:rsidP="001B7CD5">
      <w:pPr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 w:hint="eastAsia"/>
            </w:rPr>
            <m:t>시간에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따라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변하는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조건부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변동</m:t>
          </m:r>
          <m:r>
            <m:rPr>
              <m:sty m:val="p"/>
            </m:rPr>
            <w:rPr>
              <w:rFonts w:ascii="Cambria Math" w:hAnsi="Cambria Math" w:hint="eastAsia"/>
            </w:rPr>
            <m:t>성</m:t>
          </m:r>
        </m:oMath>
      </m:oMathPara>
    </w:p>
    <w:p w14:paraId="5AC333C3" w14:textId="77777777" w:rsidR="00653929" w:rsidRDefault="00653929" w:rsidP="001B7CD5"/>
    <w:p w14:paraId="62C12287" w14:textId="1ED0273E" w:rsidR="00436D44" w:rsidRDefault="00436D44">
      <w:pPr>
        <w:widowControl/>
        <w:wordWrap/>
        <w:autoSpaceDE/>
        <w:autoSpaceDN/>
      </w:pPr>
    </w:p>
    <w:p w14:paraId="1A857338" w14:textId="3A1F6DB9" w:rsidR="0014359B" w:rsidRDefault="0014359B" w:rsidP="001B7CD5">
      <w:pPr>
        <w:rPr>
          <w:rFonts w:hint="eastAsia"/>
        </w:rPr>
      </w:pPr>
      <w:r>
        <w:rPr>
          <w:rFonts w:hint="eastAsia"/>
        </w:rPr>
        <w:t>2. GARCH-M 및 선행연구 활용 이유</w:t>
      </w:r>
    </w:p>
    <w:p w14:paraId="672CEDB6" w14:textId="2ACB2F7A" w:rsidR="00C5243F" w:rsidRDefault="00C5243F" w:rsidP="001B7CD5">
      <w:r>
        <w:rPr>
          <w:rFonts w:hint="eastAsia"/>
        </w:rPr>
        <w:t>GARCH-M 및 선행연구 활용 이유</w:t>
      </w:r>
    </w:p>
    <w:p w14:paraId="3E61B1D2" w14:textId="22F6AB0E" w:rsidR="00C5243F" w:rsidRDefault="0014359B" w:rsidP="00C5243F">
      <w:r>
        <w:rPr>
          <w:rFonts w:hint="eastAsia"/>
        </w:rPr>
        <w:t xml:space="preserve">- </w:t>
      </w:r>
      <w:r w:rsidR="00C5243F">
        <w:rPr>
          <w:rFonts w:hint="eastAsia"/>
        </w:rPr>
        <w:t>기존</w:t>
      </w:r>
      <w:r w:rsidR="00C5243F">
        <w:t xml:space="preserve"> 연구와의 </w:t>
      </w:r>
      <w:proofErr w:type="spellStart"/>
      <w:r w:rsidR="00C5243F">
        <w:t>차별점</w:t>
      </w:r>
      <w:proofErr w:type="spellEnd"/>
      <w:r w:rsidR="00C5243F">
        <w:t xml:space="preserve">: 개인투자자 입장에서 </w:t>
      </w:r>
      <w:proofErr w:type="spellStart"/>
      <w:r w:rsidR="00C5243F">
        <w:t>상장리츠의</w:t>
      </w:r>
      <w:proofErr w:type="spellEnd"/>
      <w:r w:rsidR="00C5243F">
        <w:t xml:space="preserve"> 활용방안 연구</w:t>
      </w:r>
    </w:p>
    <w:p w14:paraId="3CCAE1A5" w14:textId="03AC3E64" w:rsidR="00C5243F" w:rsidRDefault="0014359B" w:rsidP="00C5243F">
      <w:pPr>
        <w:rPr>
          <w:rFonts w:hint="eastAsia"/>
        </w:rPr>
      </w:pPr>
      <w:r>
        <w:rPr>
          <w:rFonts w:hint="eastAsia"/>
        </w:rPr>
        <w:t xml:space="preserve">- 배경: </w:t>
      </w:r>
      <w:r w:rsidR="00C5243F">
        <w:rPr>
          <w:rFonts w:hint="eastAsia"/>
        </w:rPr>
        <w:t>주식시장의</w:t>
      </w:r>
      <w:r w:rsidR="00C5243F">
        <w:t xml:space="preserve"> 불확실성</w:t>
      </w:r>
      <w:r w:rsidR="00C5243F">
        <w:rPr>
          <w:rFonts w:hint="eastAsia"/>
        </w:rPr>
        <w:t>이 커지며</w:t>
      </w:r>
      <w:r w:rsidR="00C5243F">
        <w:t xml:space="preserve"> </w:t>
      </w:r>
      <w:proofErr w:type="spellStart"/>
      <w:r w:rsidR="00C5243F">
        <w:t>상장리츠의</w:t>
      </w:r>
      <w:proofErr w:type="spellEnd"/>
      <w:r w:rsidR="00C5243F">
        <w:t xml:space="preserve"> 수익률이 시장과 </w:t>
      </w:r>
      <w:proofErr w:type="spellStart"/>
      <w:r w:rsidR="00C5243F">
        <w:t>동조화되는</w:t>
      </w:r>
      <w:proofErr w:type="spellEnd"/>
      <w:r w:rsidR="00C5243F">
        <w:t xml:space="preserve"> 현상</w:t>
      </w:r>
    </w:p>
    <w:p w14:paraId="1F1E2E2E" w14:textId="77777777" w:rsidR="0014359B" w:rsidRDefault="0014359B" w:rsidP="00C5243F">
      <w:r>
        <w:rPr>
          <w:rFonts w:hint="eastAsia"/>
        </w:rPr>
        <w:t>- 분석 목적</w:t>
      </w:r>
    </w:p>
    <w:p w14:paraId="1EB6EAA7" w14:textId="77777777" w:rsidR="0014359B" w:rsidRDefault="0014359B" w:rsidP="0014359B">
      <w:pPr>
        <w:ind w:firstLine="800"/>
      </w:pPr>
      <w:r>
        <w:rPr>
          <w:rFonts w:hint="eastAsia"/>
        </w:rPr>
        <w:t xml:space="preserve">- </w:t>
      </w:r>
      <w:r w:rsidR="00C5243F" w:rsidRPr="00C5243F">
        <w:t>GARCH-M</w:t>
      </w:r>
      <w:r>
        <w:rPr>
          <w:rFonts w:hint="eastAsia"/>
        </w:rPr>
        <w:t xml:space="preserve"> 모형</w:t>
      </w:r>
      <w:r w:rsidR="00C5243F" w:rsidRPr="00C5243F">
        <w:t>을 통해 리츠의 동조화 정도 파악</w:t>
      </w:r>
    </w:p>
    <w:p w14:paraId="68750FB4" w14:textId="2EA4F03A" w:rsidR="00C5243F" w:rsidRDefault="0014359B" w:rsidP="0014359B">
      <w:pPr>
        <w:ind w:left="800"/>
      </w:pPr>
      <w:r>
        <w:rPr>
          <w:rFonts w:hint="eastAsia"/>
        </w:rPr>
        <w:t>-</w:t>
      </w:r>
      <w:r w:rsidR="00C5243F" w:rsidRPr="00C5243F">
        <w:t xml:space="preserve"> 표준편차의 감소율이 </w:t>
      </w:r>
      <w:r>
        <w:rPr>
          <w:rFonts w:hint="eastAsia"/>
        </w:rPr>
        <w:t>둔화되</w:t>
      </w:r>
      <w:r w:rsidR="00C5243F" w:rsidRPr="00C5243F">
        <w:t xml:space="preserve">는 지점과 샤프지수를 통해 </w:t>
      </w:r>
      <w:r>
        <w:br/>
      </w:r>
      <w:r>
        <w:rPr>
          <w:rFonts w:hint="eastAsia"/>
        </w:rPr>
        <w:t xml:space="preserve"> 리</w:t>
      </w:r>
      <w:r w:rsidR="00C5243F" w:rsidRPr="00C5243F">
        <w:t xml:space="preserve">츠의 최적 </w:t>
      </w:r>
      <w:r>
        <w:rPr>
          <w:rFonts w:hint="eastAsia"/>
        </w:rPr>
        <w:t>편입</w:t>
      </w:r>
      <w:r w:rsidR="00C5243F" w:rsidRPr="00C5243F">
        <w:t>비중 설정</w:t>
      </w:r>
    </w:p>
    <w:p w14:paraId="47CA1FA0" w14:textId="7E4DC09A" w:rsidR="00C5243F" w:rsidRDefault="0014359B" w:rsidP="00C5243F">
      <w:r>
        <w:rPr>
          <w:rFonts w:hint="eastAsia"/>
        </w:rPr>
        <w:t xml:space="preserve">- </w:t>
      </w:r>
      <w:r w:rsidR="00C5243F" w:rsidRPr="00C5243F">
        <w:rPr>
          <w:rFonts w:hint="eastAsia"/>
        </w:rPr>
        <w:t>추정된</w:t>
      </w:r>
      <w:r w:rsidR="00C5243F" w:rsidRPr="00C5243F">
        <w:t xml:space="preserve"> 베타(β): 분석 기간</w:t>
      </w:r>
      <w:r>
        <w:rPr>
          <w:rFonts w:hint="eastAsia"/>
        </w:rPr>
        <w:t>,</w:t>
      </w:r>
      <w:r w:rsidR="00C5243F" w:rsidRPr="00C5243F">
        <w:t xml:space="preserve"> 시장 상황</w:t>
      </w:r>
      <w:r>
        <w:rPr>
          <w:rFonts w:hint="eastAsia"/>
        </w:rPr>
        <w:t>,</w:t>
      </w:r>
      <w:r w:rsidR="00C5243F" w:rsidRPr="00C5243F">
        <w:t xml:space="preserve"> 개별 </w:t>
      </w:r>
      <w:proofErr w:type="spellStart"/>
      <w:r w:rsidR="00C5243F" w:rsidRPr="00C5243F">
        <w:t>상장리츠의</w:t>
      </w:r>
      <w:proofErr w:type="spellEnd"/>
      <w:r w:rsidR="00C5243F" w:rsidRPr="00C5243F">
        <w:t xml:space="preserve"> 특성에 따라 </w:t>
      </w:r>
      <w:r>
        <w:rPr>
          <w:rFonts w:hint="eastAsia"/>
        </w:rPr>
        <w:t>변동</w:t>
      </w:r>
    </w:p>
    <w:p w14:paraId="22F1B323" w14:textId="77777777" w:rsidR="0014359B" w:rsidRDefault="0014359B" w:rsidP="00C5243F">
      <w:pPr>
        <w:rPr>
          <w:rFonts w:hint="eastAsia"/>
        </w:rPr>
      </w:pPr>
    </w:p>
    <w:p w14:paraId="6E5B9823" w14:textId="77777777" w:rsidR="00C5243F" w:rsidRDefault="00C5243F" w:rsidP="001B7CD5"/>
    <w:p w14:paraId="21D0270E" w14:textId="610A762E" w:rsidR="0014359B" w:rsidRDefault="00436D44" w:rsidP="001B7CD5">
      <w:pPr>
        <w:rPr>
          <w:rFonts w:hint="eastAsia"/>
        </w:rPr>
      </w:pPr>
      <w:r>
        <w:rPr>
          <w:rFonts w:hint="eastAsia"/>
        </w:rPr>
        <w:t>3</w:t>
      </w:r>
      <w:r w:rsidR="0014359B">
        <w:rPr>
          <w:rFonts w:hint="eastAsia"/>
        </w:rPr>
        <w:t>. 시나리오별 포트폴리오 구성 예시</w:t>
      </w:r>
    </w:p>
    <w:p w14:paraId="68ED80C0" w14:textId="40D2551C" w:rsidR="003E4791" w:rsidRDefault="0014359B" w:rsidP="001B7CD5">
      <w:r>
        <w:rPr>
          <w:rFonts w:hint="eastAsia"/>
        </w:rPr>
        <w:t xml:space="preserve">- </w:t>
      </w:r>
      <w:r w:rsidR="003E4791">
        <w:rPr>
          <w:rFonts w:hint="eastAsia"/>
        </w:rPr>
        <w:t>시나리오 1</w:t>
      </w:r>
    </w:p>
    <w:p w14:paraId="76DD6A51" w14:textId="7CAC5FF0" w:rsidR="00C5243F" w:rsidRDefault="00653929" w:rsidP="0014359B">
      <w:pPr>
        <w:ind w:firstLine="800"/>
        <w:rPr>
          <w:rFonts w:hint="eastAsia"/>
        </w:rPr>
      </w:pPr>
      <w:r>
        <w:rPr>
          <w:rFonts w:hint="eastAsia"/>
        </w:rPr>
        <w:t>삼성전자, SK하이닉스, 현대차, 네이버, 카카오</w:t>
      </w:r>
      <w:r w:rsidR="00C5243F">
        <w:rPr>
          <w:rFonts w:hint="eastAsia"/>
        </w:rPr>
        <w:t xml:space="preserve"> (각각 20%의 비중)</w:t>
      </w:r>
    </w:p>
    <w:p w14:paraId="483358AC" w14:textId="7BE966D5" w:rsidR="00653929" w:rsidRDefault="0014359B" w:rsidP="001B7CD5">
      <w:pPr>
        <w:rPr>
          <w:rFonts w:hint="eastAsia"/>
        </w:rPr>
      </w:pPr>
      <w:r>
        <w:rPr>
          <w:rFonts w:hint="eastAsia"/>
        </w:rPr>
        <w:t xml:space="preserve">- </w:t>
      </w:r>
      <w:r w:rsidR="00653929">
        <w:rPr>
          <w:rFonts w:hint="eastAsia"/>
        </w:rPr>
        <w:t>시나리오2</w:t>
      </w:r>
    </w:p>
    <w:p w14:paraId="2FD4ED13" w14:textId="565943BE" w:rsidR="00653929" w:rsidRDefault="0014359B" w:rsidP="001B7CD5">
      <w:pPr>
        <w:rPr>
          <w:rFonts w:hint="eastAsia"/>
        </w:rPr>
      </w:pPr>
      <w:r>
        <w:rPr>
          <w:rFonts w:hint="eastAsia"/>
        </w:rPr>
        <w:t xml:space="preserve">- </w:t>
      </w:r>
      <w:r w:rsidR="00653929">
        <w:rPr>
          <w:rFonts w:hint="eastAsia"/>
        </w:rPr>
        <w:t>시나리오3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10A30" w14:paraId="44CAE04E" w14:textId="464A6E8F" w:rsidTr="00C5243F"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04024749" w14:textId="5949548A" w:rsidR="00610A30" w:rsidRPr="00610A30" w:rsidRDefault="00610A30" w:rsidP="00610A30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610A30">
              <w:rPr>
                <w:rFonts w:hint="eastAsia"/>
                <w:b/>
                <w:bCs/>
              </w:rPr>
              <w:t>종목명</w:t>
            </w:r>
            <w:proofErr w:type="spellEnd"/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66758060" w14:textId="2CEEAFE9" w:rsidR="00610A30" w:rsidRPr="00610A30" w:rsidRDefault="00610A30" w:rsidP="00610A30">
            <w:pPr>
              <w:jc w:val="center"/>
              <w:rPr>
                <w:rFonts w:hint="eastAsia"/>
                <w:b/>
                <w:bCs/>
              </w:rPr>
            </w:pPr>
            <w:r w:rsidRPr="00610A30">
              <w:rPr>
                <w:rFonts w:hint="eastAsia"/>
                <w:b/>
                <w:bCs/>
              </w:rPr>
              <w:t>투자비중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2F8111E0" w14:textId="6C381D0C" w:rsidR="00610A30" w:rsidRPr="00610A30" w:rsidRDefault="00610A30" w:rsidP="00610A30">
            <w:pPr>
              <w:jc w:val="center"/>
              <w:rPr>
                <w:b/>
                <w:bCs/>
              </w:rPr>
            </w:pPr>
            <w:proofErr w:type="spellStart"/>
            <w:r w:rsidRPr="00610A30">
              <w:rPr>
                <w:rFonts w:hint="eastAsia"/>
                <w:b/>
                <w:bCs/>
              </w:rPr>
              <w:t>종목명</w:t>
            </w:r>
            <w:proofErr w:type="spellEnd"/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308040F0" w14:textId="29DE9B39" w:rsidR="00610A30" w:rsidRPr="00610A30" w:rsidRDefault="00610A30" w:rsidP="00610A30">
            <w:pPr>
              <w:jc w:val="center"/>
              <w:rPr>
                <w:b/>
                <w:bCs/>
              </w:rPr>
            </w:pPr>
            <w:r w:rsidRPr="00610A30">
              <w:rPr>
                <w:rFonts w:hint="eastAsia"/>
                <w:b/>
                <w:bCs/>
              </w:rPr>
              <w:t>투자비중</w:t>
            </w:r>
          </w:p>
        </w:tc>
      </w:tr>
      <w:tr w:rsidR="00C5243F" w14:paraId="42959D60" w14:textId="4347FAA0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854DA0" w14:textId="71E23AB6" w:rsidR="00C5243F" w:rsidRDefault="00C5243F" w:rsidP="00C5243F">
            <w:pPr>
              <w:jc w:val="center"/>
              <w:rPr>
                <w:rFonts w:hint="eastAsia"/>
              </w:rPr>
            </w:pPr>
            <w:r>
              <w:lastRenderedPageBreak/>
              <w:t>HD현대일렉트릭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FFB37D" w14:textId="6B81A20F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18.462%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1C65A8" w14:textId="6334E313" w:rsidR="00C5243F" w:rsidRDefault="00C5243F" w:rsidP="00C5243F">
            <w:pPr>
              <w:jc w:val="center"/>
            </w:pPr>
            <w:proofErr w:type="spellStart"/>
            <w:r>
              <w:t>에코프로머티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6691E2" w14:textId="7F166B3C" w:rsidR="00C5243F" w:rsidRDefault="00C5243F" w:rsidP="00C5243F">
            <w:pPr>
              <w:jc w:val="center"/>
            </w:pPr>
            <w:r w:rsidRPr="00206317">
              <w:t>2.619%</w:t>
            </w:r>
          </w:p>
        </w:tc>
      </w:tr>
      <w:tr w:rsidR="00C5243F" w14:paraId="2E477733" w14:textId="68F7690F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FA27C7" w14:textId="2EBEF9C5" w:rsidR="00C5243F" w:rsidRDefault="00C5243F" w:rsidP="00C5243F">
            <w:pPr>
              <w:jc w:val="center"/>
              <w:rPr>
                <w:rFonts w:hint="eastAsia"/>
              </w:rPr>
            </w:pPr>
            <w:r>
              <w:t>KT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D4F854" w14:textId="2D243C29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17.774%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3A7DA1" w14:textId="7EF83C9F" w:rsidR="00C5243F" w:rsidRDefault="00C5243F" w:rsidP="00C5243F">
            <w:pPr>
              <w:jc w:val="center"/>
            </w:pPr>
            <w:r>
              <w:t>유한양행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865C1B" w14:textId="5EAACE17" w:rsidR="00C5243F" w:rsidRDefault="00C5243F" w:rsidP="00C5243F">
            <w:pPr>
              <w:jc w:val="center"/>
            </w:pPr>
            <w:r w:rsidRPr="00206317">
              <w:t>2.461%</w:t>
            </w:r>
          </w:p>
        </w:tc>
      </w:tr>
      <w:tr w:rsidR="00C5243F" w14:paraId="0396967F" w14:textId="1B887B16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92125C" w14:textId="0EEB7A0D" w:rsidR="00C5243F" w:rsidRDefault="00C5243F" w:rsidP="00C5243F">
            <w:pPr>
              <w:jc w:val="center"/>
              <w:rPr>
                <w:rFonts w:hint="eastAsia"/>
              </w:rPr>
            </w:pPr>
            <w:r>
              <w:t>삼양식품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D73EF1" w14:textId="3526E6A3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16.154%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31A1B4" w14:textId="143A8F1C" w:rsidR="00C5243F" w:rsidRDefault="00C5243F" w:rsidP="00C5243F">
            <w:pPr>
              <w:jc w:val="center"/>
            </w:pPr>
            <w:r>
              <w:t>고려아연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E6B775" w14:textId="7D87B22A" w:rsidR="00C5243F" w:rsidRDefault="00C5243F" w:rsidP="00C5243F">
            <w:pPr>
              <w:jc w:val="center"/>
            </w:pPr>
            <w:r w:rsidRPr="00206317">
              <w:t>2.387%</w:t>
            </w:r>
          </w:p>
        </w:tc>
      </w:tr>
      <w:tr w:rsidR="00C5243F" w14:paraId="059DBDF5" w14:textId="7718F3BE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5065C4" w14:textId="6B50F498" w:rsidR="00C5243F" w:rsidRDefault="00C5243F" w:rsidP="00C5243F">
            <w:pPr>
              <w:jc w:val="center"/>
              <w:rPr>
                <w:rFonts w:hint="eastAsia"/>
              </w:rPr>
            </w:pPr>
            <w:r>
              <w:t>KT&amp;G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CC27B" w14:textId="0E1A64A6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11.622%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ED3684" w14:textId="2590D5A7" w:rsidR="00C5243F" w:rsidRDefault="00C5243F" w:rsidP="00C5243F">
            <w:pPr>
              <w:jc w:val="center"/>
            </w:pPr>
            <w:r>
              <w:t>HD현대중공업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4BC3FA" w14:textId="5C1D4BAE" w:rsidR="00C5243F" w:rsidRDefault="00C5243F" w:rsidP="00C5243F">
            <w:pPr>
              <w:jc w:val="center"/>
            </w:pPr>
            <w:r w:rsidRPr="00206317">
              <w:t>1.769%</w:t>
            </w:r>
          </w:p>
        </w:tc>
      </w:tr>
      <w:tr w:rsidR="00C5243F" w14:paraId="3ED0B697" w14:textId="5CA9FC59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81FAC1" w14:textId="544F267F" w:rsidR="00C5243F" w:rsidRDefault="00C5243F" w:rsidP="00C5243F">
            <w:pPr>
              <w:jc w:val="center"/>
              <w:rPr>
                <w:rFonts w:hint="eastAsia"/>
              </w:rPr>
            </w:pPr>
            <w:proofErr w:type="spellStart"/>
            <w:r>
              <w:t>한화에어로스페이스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7D9BDA" w14:textId="36A59007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10.276%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DD28CE" w14:textId="40612F26" w:rsidR="00C5243F" w:rsidRDefault="00C5243F" w:rsidP="00C5243F">
            <w:pPr>
              <w:jc w:val="center"/>
            </w:pPr>
            <w:r>
              <w:t>기업은행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42DAD2" w14:textId="2C8B292D" w:rsidR="00C5243F" w:rsidRDefault="00C5243F" w:rsidP="00C5243F">
            <w:pPr>
              <w:jc w:val="center"/>
            </w:pPr>
            <w:r w:rsidRPr="00206317">
              <w:t>1.517%</w:t>
            </w:r>
          </w:p>
        </w:tc>
      </w:tr>
      <w:tr w:rsidR="00C5243F" w14:paraId="1ED66908" w14:textId="1FD160C4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F41DE8" w14:textId="5A839243" w:rsidR="00C5243F" w:rsidRDefault="00C5243F" w:rsidP="00C5243F">
            <w:pPr>
              <w:jc w:val="center"/>
              <w:rPr>
                <w:rFonts w:hint="eastAsia"/>
              </w:rPr>
            </w:pPr>
            <w:r>
              <w:t>한미반도체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2C4816" w14:textId="1035DAD3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6.330%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19C9C0" w14:textId="6B5AA995" w:rsidR="00C5243F" w:rsidRDefault="00C5243F" w:rsidP="00C5243F">
            <w:pPr>
              <w:jc w:val="center"/>
            </w:pPr>
            <w:proofErr w:type="spellStart"/>
            <w:r>
              <w:rPr>
                <w:rFonts w:hint="eastAsia"/>
              </w:rPr>
              <w:t>메리츠금융지주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79F4B4" w14:textId="223CE64F" w:rsidR="00C5243F" w:rsidRDefault="00C5243F" w:rsidP="00C5243F">
            <w:pPr>
              <w:jc w:val="center"/>
            </w:pPr>
            <w:r w:rsidRPr="00206317">
              <w:t>1.221%</w:t>
            </w:r>
          </w:p>
        </w:tc>
      </w:tr>
      <w:tr w:rsidR="00C5243F" w14:paraId="09CBEF8B" w14:textId="67AD79C6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51106C" w14:textId="370E086C" w:rsidR="00C5243F" w:rsidRDefault="00C5243F" w:rsidP="00C5243F">
            <w:pPr>
              <w:jc w:val="center"/>
              <w:rPr>
                <w:rFonts w:hint="eastAsia"/>
              </w:rPr>
            </w:pPr>
            <w:r>
              <w:t>삼성카드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EFE25E" w14:textId="2FD12054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2.901%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2B79C9" w14:textId="10289EBC" w:rsidR="00C5243F" w:rsidRDefault="00C5243F" w:rsidP="00C5243F">
            <w:pPr>
              <w:jc w:val="center"/>
            </w:pPr>
            <w:r>
              <w:rPr>
                <w:rFonts w:hint="eastAsia"/>
              </w:rPr>
              <w:t>포스코DX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259FB6" w14:textId="0AFB324C" w:rsidR="00C5243F" w:rsidRDefault="00C5243F" w:rsidP="00C5243F">
            <w:pPr>
              <w:jc w:val="center"/>
            </w:pPr>
            <w:r w:rsidRPr="00206317">
              <w:t>1.196%</w:t>
            </w:r>
          </w:p>
        </w:tc>
      </w:tr>
      <w:tr w:rsidR="00C5243F" w14:paraId="0A444800" w14:textId="0F6CC97C" w:rsidTr="00C5243F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132A1E" w14:textId="56EDBFDB" w:rsidR="00C5243F" w:rsidRDefault="00C5243F" w:rsidP="00C5243F">
            <w:pPr>
              <w:jc w:val="center"/>
              <w:rPr>
                <w:rFonts w:hint="eastAsia"/>
              </w:rPr>
            </w:pPr>
            <w:r>
              <w:t>DB손해보험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437DF6" w14:textId="051E7A89" w:rsidR="00C5243F" w:rsidRDefault="00C5243F" w:rsidP="00C5243F">
            <w:pPr>
              <w:jc w:val="center"/>
              <w:rPr>
                <w:rFonts w:hint="eastAsia"/>
              </w:rPr>
            </w:pPr>
            <w:r w:rsidRPr="00A3328F">
              <w:t>2.858%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64ECE3" w14:textId="015E5177" w:rsidR="00C5243F" w:rsidRDefault="00C5243F" w:rsidP="00C5243F">
            <w:pPr>
              <w:jc w:val="center"/>
            </w:pPr>
            <w:r>
              <w:rPr>
                <w:rFonts w:hint="eastAsia"/>
              </w:rPr>
              <w:t>삼성생명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7A4EA5" w14:textId="67087E8B" w:rsidR="00C5243F" w:rsidRDefault="00C5243F" w:rsidP="00C5243F">
            <w:pPr>
              <w:jc w:val="center"/>
            </w:pPr>
            <w:r w:rsidRPr="00206317">
              <w:t>0.451%</w:t>
            </w:r>
          </w:p>
        </w:tc>
      </w:tr>
    </w:tbl>
    <w:p w14:paraId="10EDD5CB" w14:textId="77777777" w:rsidR="00653929" w:rsidRDefault="00653929" w:rsidP="001B7CD5"/>
    <w:p w14:paraId="4B92ED54" w14:textId="4AD8F3A4" w:rsidR="0014359B" w:rsidRDefault="0014359B" w:rsidP="001B7CD5">
      <w:pPr>
        <w:rPr>
          <w:rFonts w:hint="eastAsia"/>
        </w:rPr>
      </w:pPr>
      <w:r>
        <w:rPr>
          <w:rFonts w:hint="eastAsia"/>
        </w:rPr>
        <w:t>2. 시나리오별 수익률, 표준편차, 샤프지수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359B" w14:paraId="4E41F298" w14:textId="77777777" w:rsidTr="00CD16F6">
        <w:tc>
          <w:tcPr>
            <w:tcW w:w="2254" w:type="dxa"/>
          </w:tcPr>
          <w:p w14:paraId="1273951D" w14:textId="07C2CAA4" w:rsidR="0014359B" w:rsidRDefault="0014359B" w:rsidP="0014359B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772C322E" w14:textId="4B8350E2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시나리오 </w:t>
            </w: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758DF4D6" w14:textId="0D21DE3B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시나리오 </w:t>
            </w:r>
            <w:r>
              <w:rPr>
                <w:rFonts w:hint="eastAsia"/>
              </w:rPr>
              <w:t>2</w:t>
            </w:r>
          </w:p>
        </w:tc>
        <w:tc>
          <w:tcPr>
            <w:tcW w:w="2254" w:type="dxa"/>
          </w:tcPr>
          <w:p w14:paraId="61F6A5C2" w14:textId="627EF953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시나리오 </w:t>
            </w:r>
            <w:r>
              <w:rPr>
                <w:rFonts w:hint="eastAsia"/>
              </w:rPr>
              <w:t>3</w:t>
            </w:r>
          </w:p>
        </w:tc>
      </w:tr>
      <w:tr w:rsidR="0014359B" w14:paraId="7E5D8E6B" w14:textId="77777777" w:rsidTr="00CD16F6">
        <w:tc>
          <w:tcPr>
            <w:tcW w:w="2254" w:type="dxa"/>
          </w:tcPr>
          <w:p w14:paraId="5304995E" w14:textId="77777777" w:rsidR="0014359B" w:rsidRDefault="0014359B" w:rsidP="0014359B">
            <w:pPr>
              <w:rPr>
                <w:rFonts w:hint="eastAsia"/>
              </w:rPr>
            </w:pPr>
            <w:r>
              <w:rPr>
                <w:rFonts w:hint="eastAsia"/>
              </w:rPr>
              <w:t>연 환산 수익률</w:t>
            </w:r>
          </w:p>
        </w:tc>
        <w:tc>
          <w:tcPr>
            <w:tcW w:w="2254" w:type="dxa"/>
          </w:tcPr>
          <w:p w14:paraId="727C976B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-6.29%</w:t>
            </w:r>
          </w:p>
        </w:tc>
        <w:tc>
          <w:tcPr>
            <w:tcW w:w="2254" w:type="dxa"/>
          </w:tcPr>
          <w:p w14:paraId="30C9CFC5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4.49%</w:t>
            </w:r>
          </w:p>
        </w:tc>
        <w:tc>
          <w:tcPr>
            <w:tcW w:w="2254" w:type="dxa"/>
          </w:tcPr>
          <w:p w14:paraId="4934819F" w14:textId="0007B7CB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60.02</w:t>
            </w:r>
            <w:r>
              <w:rPr>
                <w:rFonts w:hint="eastAsia"/>
              </w:rPr>
              <w:t>%</w:t>
            </w:r>
          </w:p>
        </w:tc>
      </w:tr>
      <w:tr w:rsidR="0014359B" w14:paraId="4A160215" w14:textId="77777777" w:rsidTr="00CD16F6">
        <w:tc>
          <w:tcPr>
            <w:tcW w:w="2254" w:type="dxa"/>
          </w:tcPr>
          <w:p w14:paraId="662DA105" w14:textId="77777777" w:rsidR="0014359B" w:rsidRDefault="0014359B" w:rsidP="0014359B">
            <w:pPr>
              <w:rPr>
                <w:rFonts w:hint="eastAsia"/>
              </w:rPr>
            </w:pPr>
            <w:r>
              <w:rPr>
                <w:rFonts w:hint="eastAsia"/>
              </w:rPr>
              <w:t>연 환산 표준편차</w:t>
            </w:r>
          </w:p>
        </w:tc>
        <w:tc>
          <w:tcPr>
            <w:tcW w:w="2254" w:type="dxa"/>
          </w:tcPr>
          <w:p w14:paraId="7F872A48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0.239503</w:t>
            </w:r>
          </w:p>
        </w:tc>
        <w:tc>
          <w:tcPr>
            <w:tcW w:w="2254" w:type="dxa"/>
          </w:tcPr>
          <w:p w14:paraId="7F6E1AD1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0.095392</w:t>
            </w:r>
          </w:p>
        </w:tc>
        <w:tc>
          <w:tcPr>
            <w:tcW w:w="2254" w:type="dxa"/>
          </w:tcPr>
          <w:p w14:paraId="3E07BE22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0.208937</w:t>
            </w:r>
          </w:p>
        </w:tc>
      </w:tr>
      <w:tr w:rsidR="0014359B" w14:paraId="0CFF3606" w14:textId="77777777" w:rsidTr="00CD16F6">
        <w:tc>
          <w:tcPr>
            <w:tcW w:w="2254" w:type="dxa"/>
          </w:tcPr>
          <w:p w14:paraId="495AB067" w14:textId="77777777" w:rsidR="0014359B" w:rsidRDefault="0014359B" w:rsidP="0014359B">
            <w:pPr>
              <w:rPr>
                <w:rFonts w:hint="eastAsia"/>
              </w:rPr>
            </w:pPr>
            <w:r>
              <w:rPr>
                <w:rFonts w:hint="eastAsia"/>
              </w:rPr>
              <w:t>Sharpe Ratio</w:t>
            </w:r>
          </w:p>
        </w:tc>
        <w:tc>
          <w:tcPr>
            <w:tcW w:w="2254" w:type="dxa"/>
          </w:tcPr>
          <w:p w14:paraId="372E31EA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-0.263</w:t>
            </w:r>
          </w:p>
        </w:tc>
        <w:tc>
          <w:tcPr>
            <w:tcW w:w="2254" w:type="dxa"/>
          </w:tcPr>
          <w:p w14:paraId="023DB754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0.471</w:t>
            </w:r>
          </w:p>
        </w:tc>
        <w:tc>
          <w:tcPr>
            <w:tcW w:w="2254" w:type="dxa"/>
          </w:tcPr>
          <w:p w14:paraId="14AEB26A" w14:textId="77777777" w:rsidR="0014359B" w:rsidRDefault="0014359B" w:rsidP="001435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2.872710</w:t>
            </w:r>
          </w:p>
        </w:tc>
      </w:tr>
    </w:tbl>
    <w:p w14:paraId="5ECA5033" w14:textId="77777777" w:rsidR="0014359B" w:rsidRDefault="0014359B" w:rsidP="001B7CD5"/>
    <w:p w14:paraId="1F165A2A" w14:textId="567740A2" w:rsidR="0014359B" w:rsidRDefault="00436D44" w:rsidP="001B7CD5">
      <w:r>
        <w:rPr>
          <w:rFonts w:hint="eastAsia"/>
        </w:rPr>
        <w:t>4</w:t>
      </w:r>
      <w:r w:rsidR="0014359B">
        <w:rPr>
          <w:rFonts w:hint="eastAsia"/>
        </w:rPr>
        <w:t>. 적정 리츠 선택 결과 요약</w:t>
      </w:r>
    </w:p>
    <w:p w14:paraId="3E41DDAD" w14:textId="68129B80" w:rsidR="0014359B" w:rsidRDefault="0014359B" w:rsidP="001B7CD5">
      <w:r>
        <w:rPr>
          <w:rFonts w:hint="eastAsia"/>
        </w:rPr>
        <w:t>- 적정 리츠 선택 결과</w:t>
      </w:r>
    </w:p>
    <w:p w14:paraId="6727777F" w14:textId="056AD897" w:rsidR="00C5243F" w:rsidRDefault="00C5243F" w:rsidP="001B7CD5">
      <w:pPr>
        <w:rPr>
          <w:rFonts w:hint="eastAsia"/>
        </w:rPr>
      </w:pPr>
      <w:r>
        <w:rPr>
          <w:rFonts w:hint="eastAsia"/>
        </w:rPr>
        <w:t>시나리오 1</w:t>
      </w:r>
      <w:r w:rsidR="0014359B">
        <w:rPr>
          <w:rFonts w:hint="eastAsia"/>
        </w:rPr>
        <w:t xml:space="preserve">: </w:t>
      </w:r>
      <w:proofErr w:type="spellStart"/>
      <w:r>
        <w:rPr>
          <w:rFonts w:hint="eastAsia"/>
        </w:rPr>
        <w:t>신한알파리츠</w:t>
      </w:r>
      <w:proofErr w:type="spellEnd"/>
    </w:p>
    <w:p w14:paraId="4762CF22" w14:textId="5E51DBD1" w:rsidR="00C5243F" w:rsidRDefault="00C5243F" w:rsidP="001B7CD5">
      <w:pPr>
        <w:rPr>
          <w:rFonts w:hint="eastAsia"/>
        </w:rPr>
      </w:pPr>
      <w:r>
        <w:rPr>
          <w:rFonts w:hint="eastAsia"/>
        </w:rPr>
        <w:t>시나리오 2</w:t>
      </w:r>
      <w:r w:rsidR="0014359B">
        <w:rPr>
          <w:rFonts w:hint="eastAsia"/>
        </w:rPr>
        <w:t xml:space="preserve">: </w:t>
      </w:r>
      <w:proofErr w:type="spellStart"/>
      <w:r>
        <w:rPr>
          <w:rFonts w:hint="eastAsia"/>
        </w:rPr>
        <w:t>신한알파리츠</w:t>
      </w:r>
      <w:proofErr w:type="spellEnd"/>
    </w:p>
    <w:p w14:paraId="0D8FA018" w14:textId="6289DF8C" w:rsidR="00C5243F" w:rsidRDefault="00C5243F" w:rsidP="001B7CD5">
      <w:r>
        <w:rPr>
          <w:rFonts w:hint="eastAsia"/>
        </w:rPr>
        <w:t>시나리오 3</w:t>
      </w:r>
      <w:r w:rsidR="0014359B">
        <w:rPr>
          <w:rFonts w:hint="eastAsia"/>
        </w:rPr>
        <w:t xml:space="preserve">: </w:t>
      </w:r>
      <w:proofErr w:type="spellStart"/>
      <w:r>
        <w:rPr>
          <w:rFonts w:hint="eastAsia"/>
        </w:rPr>
        <w:t>이리츠코크렙</w:t>
      </w:r>
      <w:proofErr w:type="spellEnd"/>
    </w:p>
    <w:sectPr w:rsidR="00C524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9F78" w14:textId="77777777" w:rsidR="00682CDA" w:rsidRDefault="00682CDA" w:rsidP="00EE0FCF">
      <w:pPr>
        <w:spacing w:after="0"/>
      </w:pPr>
      <w:r>
        <w:separator/>
      </w:r>
    </w:p>
  </w:endnote>
  <w:endnote w:type="continuationSeparator" w:id="0">
    <w:p w14:paraId="0CDDE1DB" w14:textId="77777777" w:rsidR="00682CDA" w:rsidRDefault="00682CDA" w:rsidP="00EE0F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F44F" w14:textId="77777777" w:rsidR="00682CDA" w:rsidRDefault="00682CDA" w:rsidP="00EE0FCF">
      <w:pPr>
        <w:spacing w:after="0"/>
      </w:pPr>
      <w:r>
        <w:separator/>
      </w:r>
    </w:p>
  </w:footnote>
  <w:footnote w:type="continuationSeparator" w:id="0">
    <w:p w14:paraId="07DC2D61" w14:textId="77777777" w:rsidR="00682CDA" w:rsidRDefault="00682CDA" w:rsidP="00EE0F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345"/>
    <w:multiLevelType w:val="hybridMultilevel"/>
    <w:tmpl w:val="EFE6D3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3C0327"/>
    <w:multiLevelType w:val="multilevel"/>
    <w:tmpl w:val="1BE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D1B0D"/>
    <w:multiLevelType w:val="hybridMultilevel"/>
    <w:tmpl w:val="072469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8D529E3"/>
    <w:multiLevelType w:val="multilevel"/>
    <w:tmpl w:val="3D5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53776"/>
    <w:multiLevelType w:val="hybridMultilevel"/>
    <w:tmpl w:val="0A1EA17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2AC129A"/>
    <w:multiLevelType w:val="multilevel"/>
    <w:tmpl w:val="C31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B612E"/>
    <w:multiLevelType w:val="multilevel"/>
    <w:tmpl w:val="B4E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606894">
    <w:abstractNumId w:val="3"/>
  </w:num>
  <w:num w:numId="2" w16cid:durableId="75397591">
    <w:abstractNumId w:val="1"/>
  </w:num>
  <w:num w:numId="3" w16cid:durableId="1894273045">
    <w:abstractNumId w:val="5"/>
  </w:num>
  <w:num w:numId="4" w16cid:durableId="545987586">
    <w:abstractNumId w:val="6"/>
  </w:num>
  <w:num w:numId="5" w16cid:durableId="621807656">
    <w:abstractNumId w:val="0"/>
  </w:num>
  <w:num w:numId="6" w16cid:durableId="1320771133">
    <w:abstractNumId w:val="4"/>
  </w:num>
  <w:num w:numId="7" w16cid:durableId="1188329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1D"/>
    <w:rsid w:val="0014359B"/>
    <w:rsid w:val="001B7CD5"/>
    <w:rsid w:val="001D4527"/>
    <w:rsid w:val="002076F5"/>
    <w:rsid w:val="003E4791"/>
    <w:rsid w:val="00436D44"/>
    <w:rsid w:val="005740EB"/>
    <w:rsid w:val="00610A30"/>
    <w:rsid w:val="00653929"/>
    <w:rsid w:val="00672A30"/>
    <w:rsid w:val="006802AD"/>
    <w:rsid w:val="00682CDA"/>
    <w:rsid w:val="00852857"/>
    <w:rsid w:val="00A63051"/>
    <w:rsid w:val="00A91760"/>
    <w:rsid w:val="00BC3F1D"/>
    <w:rsid w:val="00C5243F"/>
    <w:rsid w:val="00E2312A"/>
    <w:rsid w:val="00E71BAB"/>
    <w:rsid w:val="00EE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F9453"/>
  <w15:chartTrackingRefBased/>
  <w15:docId w15:val="{6241F525-9E8A-4783-ACD4-D6013E8C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8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3F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3F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3F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3F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3F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3F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3F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3F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3F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3F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3F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3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3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3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3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3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3F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3F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3F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3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3F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3F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3F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3F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3F1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E0FC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E0FCF"/>
  </w:style>
  <w:style w:type="paragraph" w:styleId="ab">
    <w:name w:val="footer"/>
    <w:basedOn w:val="a"/>
    <w:link w:val="Char4"/>
    <w:uiPriority w:val="99"/>
    <w:unhideWhenUsed/>
    <w:rsid w:val="00EE0FC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E0FCF"/>
  </w:style>
  <w:style w:type="table" w:styleId="ac">
    <w:name w:val="Table Grid"/>
    <w:basedOn w:val="a1"/>
    <w:uiPriority w:val="39"/>
    <w:rsid w:val="00610A3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491</Words>
  <Characters>1800</Characters>
  <Application>Microsoft Office Word</Application>
  <DocSecurity>0</DocSecurity>
  <Lines>163</Lines>
  <Paragraphs>190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5</cp:revision>
  <dcterms:created xsi:type="dcterms:W3CDTF">2025-11-24T07:37:00Z</dcterms:created>
  <dcterms:modified xsi:type="dcterms:W3CDTF">2025-11-24T13:58:00Z</dcterms:modified>
</cp:coreProperties>
</file>