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3521" w14:textId="77777777" w:rsidR="00F22897" w:rsidRDefault="00F2289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0"/>
        <w:gridCol w:w="4866"/>
      </w:tblGrid>
      <w:tr w:rsidR="00F22897" w14:paraId="6EE09068" w14:textId="77777777">
        <w:trPr>
          <w:trHeight w:val="721"/>
        </w:trPr>
        <w:tc>
          <w:tcPr>
            <w:tcW w:w="4620" w:type="dxa"/>
            <w:tcBorders>
              <w:top w:val="nil"/>
              <w:left w:val="nil"/>
              <w:bottom w:val="nil"/>
              <w:right w:val="nil"/>
            </w:tcBorders>
          </w:tcPr>
          <w:p w14:paraId="4C3C0017" w14:textId="77777777" w:rsidR="00F22897" w:rsidRDefault="00000000">
            <w:pPr>
              <w:pBdr>
                <w:top w:val="nil"/>
                <w:left w:val="nil"/>
                <w:bottom w:val="nil"/>
                <w:right w:val="nil"/>
                <w:between w:val="nil"/>
              </w:pBdr>
              <w:jc w:val="both"/>
              <w:rPr>
                <w:b/>
                <w:color w:val="000000"/>
                <w:sz w:val="22"/>
                <w:szCs w:val="22"/>
              </w:rPr>
            </w:pPr>
            <w:bookmarkStart w:id="0" w:name="_heading=h.gjdgxs" w:colFirst="0" w:colLast="0"/>
            <w:bookmarkEnd w:id="0"/>
            <w:r>
              <w:rPr>
                <w:b/>
                <w:color w:val="000000"/>
                <w:sz w:val="22"/>
                <w:szCs w:val="22"/>
              </w:rPr>
              <w:t>UŽSIENIO ŠALIŲ PILIEČIŲ STUDIJŲ SUTARTIS</w:t>
            </w:r>
          </w:p>
          <w:p w14:paraId="34DC48AD" w14:textId="77777777" w:rsidR="00F22897" w:rsidRDefault="00F22897">
            <w:pPr>
              <w:pBdr>
                <w:top w:val="nil"/>
                <w:left w:val="nil"/>
                <w:bottom w:val="nil"/>
                <w:right w:val="nil"/>
                <w:between w:val="nil"/>
              </w:pBdr>
              <w:jc w:val="both"/>
              <w:rPr>
                <w:b/>
                <w:color w:val="000000"/>
                <w:sz w:val="22"/>
                <w:szCs w:val="22"/>
              </w:rPr>
            </w:pPr>
          </w:p>
          <w:p w14:paraId="01DCD1EB" w14:textId="44705BAE" w:rsidR="00F22897" w:rsidRPr="005354AE" w:rsidRDefault="00000000">
            <w:pPr>
              <w:pBdr>
                <w:top w:val="nil"/>
                <w:left w:val="nil"/>
                <w:bottom w:val="nil"/>
                <w:right w:val="nil"/>
                <w:between w:val="nil"/>
              </w:pBdr>
              <w:tabs>
                <w:tab w:val="left" w:pos="2338"/>
              </w:tabs>
              <w:jc w:val="both"/>
              <w:rPr>
                <w:sz w:val="22"/>
                <w:szCs w:val="22"/>
              </w:rPr>
            </w:pPr>
            <w:r w:rsidRPr="005354AE">
              <w:rPr>
                <w:sz w:val="22"/>
                <w:szCs w:val="22"/>
              </w:rPr>
              <w:t>202</w:t>
            </w:r>
            <w:r w:rsidR="00D122E0">
              <w:rPr>
                <w:sz w:val="22"/>
                <w:szCs w:val="22"/>
              </w:rPr>
              <w:t>5</w:t>
            </w:r>
            <w:r w:rsidRPr="005354AE">
              <w:rPr>
                <w:sz w:val="22"/>
                <w:szCs w:val="22"/>
              </w:rPr>
              <w:t xml:space="preserve"> m. </w:t>
            </w:r>
            <w:r w:rsidR="00D122E0">
              <w:rPr>
                <w:sz w:val="22"/>
                <w:szCs w:val="22"/>
              </w:rPr>
              <w:t>vasario ....</w:t>
            </w:r>
            <w:r w:rsidRPr="005354AE">
              <w:rPr>
                <w:sz w:val="22"/>
                <w:szCs w:val="22"/>
              </w:rPr>
              <w:t>d. Nr. SK</w:t>
            </w:r>
            <w:r w:rsidR="00CB42CA" w:rsidRPr="005354AE">
              <w:rPr>
                <w:sz w:val="22"/>
                <w:szCs w:val="22"/>
              </w:rPr>
              <w:t>4-</w:t>
            </w:r>
            <w:r w:rsidR="00D122E0">
              <w:rPr>
                <w:sz w:val="22"/>
                <w:szCs w:val="22"/>
              </w:rPr>
              <w:t>...</w:t>
            </w:r>
          </w:p>
          <w:p w14:paraId="0F6DD946" w14:textId="77777777" w:rsidR="00F22897" w:rsidRDefault="00000000">
            <w:pPr>
              <w:pBdr>
                <w:top w:val="nil"/>
                <w:left w:val="nil"/>
                <w:bottom w:val="nil"/>
                <w:right w:val="nil"/>
                <w:between w:val="nil"/>
              </w:pBdr>
              <w:jc w:val="both"/>
              <w:rPr>
                <w:color w:val="000000"/>
                <w:sz w:val="22"/>
                <w:szCs w:val="22"/>
              </w:rPr>
            </w:pPr>
            <w:r>
              <w:rPr>
                <w:color w:val="000000"/>
                <w:sz w:val="22"/>
                <w:szCs w:val="22"/>
              </w:rPr>
              <w:t>Panevėžys</w:t>
            </w:r>
          </w:p>
          <w:p w14:paraId="04350F0E" w14:textId="77777777" w:rsidR="00F22897" w:rsidRDefault="00F22897">
            <w:pPr>
              <w:pBdr>
                <w:top w:val="nil"/>
                <w:left w:val="nil"/>
                <w:bottom w:val="nil"/>
                <w:right w:val="nil"/>
                <w:between w:val="nil"/>
              </w:pBdr>
              <w:jc w:val="both"/>
              <w:rPr>
                <w:color w:val="000000"/>
                <w:sz w:val="22"/>
                <w:szCs w:val="22"/>
              </w:rPr>
            </w:pPr>
          </w:p>
          <w:p w14:paraId="028F2E2F"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 SUTARTIES ŠALYS</w:t>
            </w:r>
          </w:p>
          <w:p w14:paraId="49EB66FD" w14:textId="1129A549" w:rsidR="00F22897" w:rsidRPr="00F84045" w:rsidRDefault="00000000" w:rsidP="00F84045">
            <w:pPr>
              <w:widowControl w:val="0"/>
              <w:pBdr>
                <w:top w:val="nil"/>
                <w:left w:val="nil"/>
                <w:bottom w:val="nil"/>
                <w:right w:val="nil"/>
                <w:between w:val="nil"/>
              </w:pBdr>
              <w:tabs>
                <w:tab w:val="left" w:pos="230"/>
              </w:tabs>
              <w:spacing w:line="242" w:lineRule="auto"/>
              <w:jc w:val="both"/>
              <w:rPr>
                <w:b/>
                <w:bCs/>
                <w:sz w:val="22"/>
                <w:szCs w:val="22"/>
              </w:rPr>
            </w:pPr>
            <w:r>
              <w:rPr>
                <w:color w:val="000000"/>
                <w:sz w:val="22"/>
                <w:szCs w:val="22"/>
              </w:rPr>
              <w:t xml:space="preserve">1. VšĮ Panevėžio kolegija (toliau – Kolegija), Laisvės a. 23, LT-35200 Panevėžys, atstovaujama Studijų, karjeros ir užimtumo centro vadovės </w:t>
            </w:r>
            <w:r>
              <w:rPr>
                <w:b/>
                <w:color w:val="000000"/>
                <w:sz w:val="22"/>
                <w:szCs w:val="22"/>
              </w:rPr>
              <w:t>Dalios Urbonienės</w:t>
            </w:r>
            <w:r>
              <w:rPr>
                <w:color w:val="000000"/>
                <w:sz w:val="22"/>
                <w:szCs w:val="22"/>
              </w:rPr>
              <w:t xml:space="preserve">, veikiančios pagal Kolegijos direktoriaus 2023 </w:t>
            </w:r>
            <w:r w:rsidRPr="00771F29">
              <w:rPr>
                <w:color w:val="000000"/>
                <w:sz w:val="22"/>
                <w:szCs w:val="22"/>
              </w:rPr>
              <w:t xml:space="preserve">m. balandžio 28 d. įsakymą Nr. V1-53 ir </w:t>
            </w:r>
            <w:r w:rsidR="00FC4624" w:rsidRPr="00FC4624">
              <w:rPr>
                <w:b/>
                <w:bCs/>
                <w:sz w:val="22"/>
                <w:szCs w:val="22"/>
              </w:rPr>
              <w:t>{student_name}</w:t>
            </w:r>
            <w:r w:rsidRPr="00771F29">
              <w:rPr>
                <w:color w:val="000000"/>
                <w:sz w:val="22"/>
                <w:szCs w:val="22"/>
              </w:rPr>
              <w:t>, priimama studijuoti į Kolegijos</w:t>
            </w:r>
            <w:r w:rsidR="00F84045">
              <w:rPr>
                <w:color w:val="000000"/>
                <w:sz w:val="22"/>
                <w:szCs w:val="22"/>
              </w:rPr>
              <w:t xml:space="preserve"> </w:t>
            </w:r>
            <w:r w:rsidR="00F84045" w:rsidRPr="00F84045">
              <w:rPr>
                <w:b/>
                <w:bCs/>
                <w:sz w:val="22"/>
                <w:szCs w:val="22"/>
              </w:rPr>
              <w:t>{programNameInLt}</w:t>
            </w:r>
            <w:r w:rsidR="00F84045">
              <w:rPr>
                <w:color w:val="000000"/>
                <w:sz w:val="22"/>
                <w:szCs w:val="22"/>
              </w:rPr>
              <w:t xml:space="preserve"> </w:t>
            </w:r>
            <w:r w:rsidRPr="00771F29">
              <w:rPr>
                <w:color w:val="000000"/>
                <w:sz w:val="22"/>
                <w:szCs w:val="22"/>
              </w:rPr>
              <w:t>studijų</w:t>
            </w:r>
            <w:r>
              <w:rPr>
                <w:color w:val="000000"/>
                <w:sz w:val="22"/>
                <w:szCs w:val="22"/>
              </w:rPr>
              <w:t xml:space="preserve"> programos nuolatinės studijų formos, I kurso, I semestrą (toliau – Studentas), vadovaudamiesi Lietuvos Respublikos teisės aktais, sudarėme šią sutartį.</w:t>
            </w:r>
          </w:p>
          <w:p w14:paraId="66DACE4E" w14:textId="77777777" w:rsidR="00F22897" w:rsidRDefault="00F22897">
            <w:pPr>
              <w:pBdr>
                <w:top w:val="nil"/>
                <w:left w:val="nil"/>
                <w:bottom w:val="nil"/>
                <w:right w:val="nil"/>
                <w:between w:val="nil"/>
              </w:pBdr>
              <w:jc w:val="both"/>
              <w:rPr>
                <w:color w:val="000000"/>
                <w:sz w:val="22"/>
                <w:szCs w:val="22"/>
              </w:rPr>
            </w:pPr>
          </w:p>
          <w:p w14:paraId="7329615F" w14:textId="77777777" w:rsidR="00F22897" w:rsidRDefault="00F22897">
            <w:pPr>
              <w:pBdr>
                <w:top w:val="nil"/>
                <w:left w:val="nil"/>
                <w:bottom w:val="nil"/>
                <w:right w:val="nil"/>
                <w:between w:val="nil"/>
              </w:pBdr>
              <w:jc w:val="both"/>
              <w:rPr>
                <w:color w:val="000000"/>
                <w:sz w:val="22"/>
                <w:szCs w:val="22"/>
              </w:rPr>
            </w:pPr>
          </w:p>
          <w:p w14:paraId="15896DF4" w14:textId="77777777" w:rsidR="00F22897" w:rsidRDefault="00000000">
            <w:pPr>
              <w:pBdr>
                <w:top w:val="nil"/>
                <w:left w:val="nil"/>
                <w:bottom w:val="nil"/>
                <w:right w:val="nil"/>
                <w:between w:val="nil"/>
              </w:pBdr>
              <w:tabs>
                <w:tab w:val="left" w:pos="259"/>
              </w:tabs>
              <w:jc w:val="both"/>
              <w:rPr>
                <w:b/>
                <w:color w:val="000000"/>
                <w:sz w:val="22"/>
                <w:szCs w:val="22"/>
              </w:rPr>
            </w:pPr>
            <w:r>
              <w:rPr>
                <w:b/>
                <w:color w:val="000000"/>
                <w:sz w:val="22"/>
                <w:szCs w:val="22"/>
              </w:rPr>
              <w:t>II.</w:t>
            </w:r>
            <w:r>
              <w:rPr>
                <w:b/>
                <w:color w:val="000000"/>
                <w:sz w:val="22"/>
                <w:szCs w:val="22"/>
              </w:rPr>
              <w:tab/>
              <w:t>BENDROSIOS NUOSTATOS</w:t>
            </w:r>
          </w:p>
          <w:p w14:paraId="544BE775" w14:textId="77777777" w:rsidR="00F22897" w:rsidRDefault="00000000">
            <w:pPr>
              <w:pBdr>
                <w:top w:val="nil"/>
                <w:left w:val="nil"/>
                <w:bottom w:val="nil"/>
                <w:right w:val="nil"/>
                <w:between w:val="nil"/>
              </w:pBdr>
              <w:tabs>
                <w:tab w:val="left" w:pos="230"/>
              </w:tabs>
              <w:jc w:val="both"/>
              <w:rPr>
                <w:color w:val="000000"/>
                <w:sz w:val="22"/>
                <w:szCs w:val="22"/>
              </w:rPr>
            </w:pPr>
            <w:r>
              <w:rPr>
                <w:color w:val="000000"/>
                <w:sz w:val="22"/>
                <w:szCs w:val="22"/>
              </w:rPr>
              <w:t>2. Ši sutartis sudaroma visam studijų laikotarpiui, ji nustato Studento studijų sąlygas, tvarką ir studijų kainą.</w:t>
            </w:r>
          </w:p>
          <w:p w14:paraId="7EFB47B8" w14:textId="77777777" w:rsidR="00F22897" w:rsidRDefault="00F22897">
            <w:pPr>
              <w:pBdr>
                <w:top w:val="nil"/>
                <w:left w:val="nil"/>
                <w:bottom w:val="nil"/>
                <w:right w:val="nil"/>
                <w:between w:val="nil"/>
              </w:pBdr>
              <w:tabs>
                <w:tab w:val="left" w:pos="230"/>
              </w:tabs>
              <w:jc w:val="both"/>
              <w:rPr>
                <w:color w:val="000000"/>
                <w:sz w:val="20"/>
                <w:szCs w:val="20"/>
              </w:rPr>
            </w:pPr>
          </w:p>
          <w:p w14:paraId="08FB6458" w14:textId="77777777" w:rsidR="00F22897" w:rsidRDefault="00000000">
            <w:pPr>
              <w:pBdr>
                <w:top w:val="nil"/>
                <w:left w:val="nil"/>
                <w:bottom w:val="nil"/>
                <w:right w:val="nil"/>
                <w:between w:val="nil"/>
              </w:pBdr>
              <w:tabs>
                <w:tab w:val="left" w:pos="230"/>
              </w:tabs>
              <w:jc w:val="both"/>
              <w:rPr>
                <w:color w:val="000000"/>
                <w:sz w:val="22"/>
                <w:szCs w:val="22"/>
              </w:rPr>
            </w:pPr>
            <w:r>
              <w:rPr>
                <w:color w:val="000000"/>
                <w:sz w:val="22"/>
                <w:szCs w:val="22"/>
              </w:rPr>
              <w:t>3. Studentas studijuoja pagal Kolegijos parengtas ir nustatyta tvarka patvirtintas studijų programas, įregistruotas Studijų, mokymo programų ir kvalifikacijų registre.</w:t>
            </w:r>
          </w:p>
          <w:p w14:paraId="2F45393E" w14:textId="77777777" w:rsidR="00F22897" w:rsidRDefault="00F22897">
            <w:pPr>
              <w:pBdr>
                <w:top w:val="nil"/>
                <w:left w:val="nil"/>
                <w:bottom w:val="nil"/>
                <w:right w:val="nil"/>
                <w:between w:val="nil"/>
              </w:pBdr>
              <w:tabs>
                <w:tab w:val="left" w:pos="230"/>
              </w:tabs>
              <w:jc w:val="both"/>
              <w:rPr>
                <w:b/>
                <w:color w:val="000000"/>
                <w:sz w:val="22"/>
                <w:szCs w:val="22"/>
              </w:rPr>
            </w:pPr>
            <w:bookmarkStart w:id="1" w:name="_heading=h.30j0zll" w:colFirst="0" w:colLast="0"/>
            <w:bookmarkEnd w:id="1"/>
          </w:p>
          <w:p w14:paraId="0DB1DEFC" w14:textId="77777777" w:rsidR="00F22897" w:rsidRDefault="00000000">
            <w:pPr>
              <w:pBdr>
                <w:top w:val="nil"/>
                <w:left w:val="nil"/>
                <w:bottom w:val="nil"/>
                <w:right w:val="nil"/>
                <w:between w:val="nil"/>
              </w:pBdr>
              <w:tabs>
                <w:tab w:val="left" w:pos="341"/>
              </w:tabs>
              <w:jc w:val="both"/>
              <w:rPr>
                <w:b/>
                <w:color w:val="000000"/>
                <w:sz w:val="22"/>
                <w:szCs w:val="22"/>
              </w:rPr>
            </w:pPr>
            <w:r>
              <w:rPr>
                <w:b/>
                <w:color w:val="000000"/>
                <w:sz w:val="22"/>
                <w:szCs w:val="22"/>
              </w:rPr>
              <w:t>III.</w:t>
            </w:r>
            <w:r>
              <w:rPr>
                <w:b/>
                <w:color w:val="000000"/>
                <w:sz w:val="22"/>
                <w:szCs w:val="22"/>
              </w:rPr>
              <w:tab/>
              <w:t>ŠALIŲ ĮSIPAREIGOJIMAI</w:t>
            </w:r>
          </w:p>
          <w:p w14:paraId="7BC42CC1" w14:textId="77777777" w:rsidR="00F22897" w:rsidRDefault="00000000">
            <w:pPr>
              <w:pBdr>
                <w:top w:val="nil"/>
                <w:left w:val="nil"/>
                <w:bottom w:val="nil"/>
                <w:right w:val="nil"/>
                <w:between w:val="nil"/>
              </w:pBdr>
              <w:tabs>
                <w:tab w:val="left" w:pos="230"/>
              </w:tabs>
              <w:jc w:val="both"/>
              <w:rPr>
                <w:color w:val="000000"/>
                <w:sz w:val="22"/>
                <w:szCs w:val="22"/>
              </w:rPr>
            </w:pPr>
            <w:r>
              <w:rPr>
                <w:color w:val="000000"/>
                <w:sz w:val="22"/>
                <w:szCs w:val="22"/>
              </w:rPr>
              <w:t>4. Kolegija įsipareigoja:</w:t>
            </w:r>
          </w:p>
          <w:p w14:paraId="2FF5E5B2"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4.1. Priimti Studentą studijuoti sutarties 1 punkte nurodytą studijų programą.</w:t>
            </w:r>
          </w:p>
          <w:p w14:paraId="0779A1A1"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4.2. Užtikrinti studijų pagal pasirinktą studijų programą kokybę.</w:t>
            </w:r>
          </w:p>
          <w:p w14:paraId="603A474C"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4.3. Sudaryti studentui sąlygas įgyti išsilavinimą pagal sutarties 1 punkte nurodytą studijų programą.</w:t>
            </w:r>
          </w:p>
          <w:p w14:paraId="36CE1616"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4.4. Studentui, sėkmingai baigus sutartyje nurodytą studijų programą ir įvykdžius visus jos reikalavimus, suteikti studijų programoje nurodytą kvalifikacinį laipsnį ir/ar profesinę kvalifikaciją ir išduoti tai patvirtinantį diplomą bei diplomo priedėlį.</w:t>
            </w:r>
          </w:p>
          <w:p w14:paraId="1B321DEA" w14:textId="77777777" w:rsidR="00F22897" w:rsidRDefault="00F22897">
            <w:pPr>
              <w:pBdr>
                <w:top w:val="nil"/>
                <w:left w:val="nil"/>
                <w:bottom w:val="nil"/>
                <w:right w:val="nil"/>
                <w:between w:val="nil"/>
              </w:pBdr>
              <w:tabs>
                <w:tab w:val="left" w:pos="422"/>
              </w:tabs>
              <w:jc w:val="both"/>
              <w:rPr>
                <w:sz w:val="22"/>
                <w:szCs w:val="22"/>
              </w:rPr>
            </w:pPr>
          </w:p>
          <w:p w14:paraId="6CB25E44" w14:textId="77777777" w:rsidR="00F22897" w:rsidRDefault="00F22897">
            <w:pPr>
              <w:pBdr>
                <w:top w:val="nil"/>
                <w:left w:val="nil"/>
                <w:bottom w:val="nil"/>
                <w:right w:val="nil"/>
                <w:between w:val="nil"/>
              </w:pBdr>
              <w:tabs>
                <w:tab w:val="left" w:pos="422"/>
              </w:tabs>
              <w:jc w:val="both"/>
              <w:rPr>
                <w:sz w:val="22"/>
                <w:szCs w:val="22"/>
              </w:rPr>
            </w:pPr>
          </w:p>
          <w:p w14:paraId="11D742C1" w14:textId="77777777" w:rsidR="00F22897" w:rsidRDefault="00F22897">
            <w:pPr>
              <w:pBdr>
                <w:top w:val="nil"/>
                <w:left w:val="nil"/>
                <w:bottom w:val="nil"/>
                <w:right w:val="nil"/>
                <w:between w:val="nil"/>
              </w:pBdr>
              <w:tabs>
                <w:tab w:val="left" w:pos="422"/>
              </w:tabs>
              <w:jc w:val="both"/>
              <w:rPr>
                <w:sz w:val="22"/>
                <w:szCs w:val="22"/>
              </w:rPr>
            </w:pPr>
          </w:p>
          <w:p w14:paraId="0A2896BF"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4.5. Supažindinti Studentą su studijų programą reglamentuojančia teisine baze ir galimybėmis suteikti Studentui tinkamą išsilavinimą.</w:t>
            </w:r>
          </w:p>
          <w:p w14:paraId="522BCC71"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4.6. Suteikti Studentui galimybę naudotis visomis teisėmis ir privilegijomis, kokios yra suteikiamos ir kitiems čia studijuojantiems studentams.</w:t>
            </w:r>
          </w:p>
          <w:p w14:paraId="754EE796"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lastRenderedPageBreak/>
              <w:t>4.7. Užtikrinti tinkamą studentų studijų dokumentavimą ir teikti pažymas apie Studento akademinius pasiekimus.</w:t>
            </w:r>
          </w:p>
          <w:p w14:paraId="6F174BD7" w14:textId="77777777" w:rsidR="00F22897" w:rsidRDefault="00000000">
            <w:pPr>
              <w:pBdr>
                <w:top w:val="nil"/>
                <w:left w:val="nil"/>
                <w:bottom w:val="nil"/>
                <w:right w:val="nil"/>
                <w:between w:val="nil"/>
              </w:pBdr>
              <w:tabs>
                <w:tab w:val="left" w:pos="422"/>
              </w:tabs>
              <w:jc w:val="both"/>
              <w:rPr>
                <w:color w:val="000000"/>
                <w:sz w:val="22"/>
                <w:szCs w:val="22"/>
              </w:rPr>
            </w:pPr>
            <w:r>
              <w:rPr>
                <w:color w:val="000000"/>
                <w:sz w:val="22"/>
                <w:szCs w:val="22"/>
              </w:rPr>
              <w:t>4.8. Studento pasiekimus vertinti dešimtbale vertinimo skale.</w:t>
            </w:r>
          </w:p>
          <w:p w14:paraId="6BC57BF3" w14:textId="77777777" w:rsidR="00F22897" w:rsidRDefault="00000000">
            <w:pPr>
              <w:pBdr>
                <w:top w:val="nil"/>
                <w:left w:val="nil"/>
                <w:bottom w:val="nil"/>
                <w:right w:val="nil"/>
                <w:between w:val="nil"/>
              </w:pBdr>
              <w:tabs>
                <w:tab w:val="left" w:pos="360"/>
              </w:tabs>
              <w:jc w:val="both"/>
              <w:rPr>
                <w:color w:val="000000"/>
                <w:sz w:val="22"/>
                <w:szCs w:val="22"/>
              </w:rPr>
            </w:pPr>
            <w:r>
              <w:rPr>
                <w:color w:val="000000"/>
                <w:sz w:val="22"/>
                <w:szCs w:val="22"/>
              </w:rPr>
              <w:t>5. Kolegija, vykdydama šią sutartį, naudojasi teisėmis, nustatytomis LR mokslo ir studijų įstatyme, Kolegijos statute ir Kolegijos vidaus tvarką reglamentuojančiuose teisės aktuose.</w:t>
            </w:r>
          </w:p>
          <w:p w14:paraId="12311B6E" w14:textId="77777777" w:rsidR="00F22897" w:rsidRDefault="00F22897">
            <w:pPr>
              <w:pBdr>
                <w:top w:val="nil"/>
                <w:left w:val="nil"/>
                <w:bottom w:val="nil"/>
                <w:right w:val="nil"/>
                <w:between w:val="nil"/>
              </w:pBdr>
              <w:tabs>
                <w:tab w:val="left" w:pos="360"/>
              </w:tabs>
              <w:jc w:val="both"/>
              <w:rPr>
                <w:color w:val="000000"/>
                <w:sz w:val="22"/>
                <w:szCs w:val="22"/>
              </w:rPr>
            </w:pPr>
          </w:p>
          <w:p w14:paraId="00F61212" w14:textId="77777777" w:rsidR="00F22897" w:rsidRDefault="00000000">
            <w:pPr>
              <w:pBdr>
                <w:top w:val="nil"/>
                <w:left w:val="nil"/>
                <w:bottom w:val="nil"/>
                <w:right w:val="nil"/>
                <w:between w:val="nil"/>
              </w:pBdr>
              <w:tabs>
                <w:tab w:val="left" w:pos="360"/>
              </w:tabs>
              <w:jc w:val="both"/>
              <w:rPr>
                <w:color w:val="000000"/>
                <w:sz w:val="22"/>
                <w:szCs w:val="22"/>
              </w:rPr>
            </w:pPr>
            <w:r>
              <w:rPr>
                <w:color w:val="000000"/>
                <w:sz w:val="22"/>
                <w:szCs w:val="22"/>
              </w:rPr>
              <w:t>6. Studentas įsipareigoja:</w:t>
            </w:r>
          </w:p>
          <w:p w14:paraId="7B1FFE79" w14:textId="77777777" w:rsidR="00F22897" w:rsidRDefault="00000000">
            <w:pPr>
              <w:pBdr>
                <w:top w:val="nil"/>
                <w:left w:val="nil"/>
                <w:bottom w:val="nil"/>
                <w:right w:val="nil"/>
                <w:between w:val="nil"/>
              </w:pBdr>
              <w:tabs>
                <w:tab w:val="left" w:pos="374"/>
              </w:tabs>
              <w:jc w:val="both"/>
              <w:rPr>
                <w:color w:val="000000"/>
                <w:sz w:val="22"/>
                <w:szCs w:val="22"/>
              </w:rPr>
            </w:pPr>
            <w:r>
              <w:rPr>
                <w:color w:val="000000"/>
                <w:sz w:val="22"/>
                <w:szCs w:val="22"/>
              </w:rPr>
              <w:t>6.1. Vykdyti studijų programos reikalavimus.</w:t>
            </w:r>
          </w:p>
          <w:p w14:paraId="1572622B" w14:textId="77777777" w:rsidR="00F22897" w:rsidRDefault="00F22897">
            <w:pPr>
              <w:pBdr>
                <w:top w:val="nil"/>
                <w:left w:val="nil"/>
                <w:bottom w:val="nil"/>
                <w:right w:val="nil"/>
                <w:between w:val="nil"/>
              </w:pBdr>
              <w:tabs>
                <w:tab w:val="left" w:pos="374"/>
              </w:tabs>
              <w:jc w:val="both"/>
              <w:rPr>
                <w:sz w:val="22"/>
                <w:szCs w:val="22"/>
              </w:rPr>
            </w:pPr>
          </w:p>
          <w:p w14:paraId="602CD460" w14:textId="77777777" w:rsidR="00F22897" w:rsidRDefault="00000000">
            <w:pPr>
              <w:pBdr>
                <w:top w:val="nil"/>
                <w:left w:val="nil"/>
                <w:bottom w:val="nil"/>
                <w:right w:val="nil"/>
                <w:between w:val="nil"/>
              </w:pBdr>
              <w:tabs>
                <w:tab w:val="left" w:pos="514"/>
              </w:tabs>
              <w:jc w:val="both"/>
              <w:rPr>
                <w:color w:val="000000"/>
                <w:sz w:val="22"/>
                <w:szCs w:val="22"/>
              </w:rPr>
            </w:pPr>
            <w:r>
              <w:rPr>
                <w:color w:val="000000"/>
                <w:sz w:val="22"/>
                <w:szCs w:val="22"/>
              </w:rPr>
              <w:t>6.2. Laikytis LR teisės aktų, Kolegijos Statuto, Akademinės etikos kodekso.</w:t>
            </w:r>
          </w:p>
          <w:p w14:paraId="32DC4F07" w14:textId="77777777" w:rsidR="00F22897" w:rsidRDefault="00F22897">
            <w:pPr>
              <w:pBdr>
                <w:top w:val="nil"/>
                <w:left w:val="nil"/>
                <w:bottom w:val="nil"/>
                <w:right w:val="nil"/>
                <w:between w:val="nil"/>
              </w:pBdr>
              <w:tabs>
                <w:tab w:val="left" w:pos="514"/>
              </w:tabs>
              <w:jc w:val="both"/>
              <w:rPr>
                <w:color w:val="000000"/>
                <w:sz w:val="22"/>
                <w:szCs w:val="22"/>
              </w:rPr>
            </w:pPr>
          </w:p>
          <w:p w14:paraId="48D08573" w14:textId="77777777" w:rsidR="00F22897" w:rsidRDefault="00000000">
            <w:pPr>
              <w:pBdr>
                <w:top w:val="nil"/>
                <w:left w:val="nil"/>
                <w:bottom w:val="nil"/>
                <w:right w:val="nil"/>
                <w:between w:val="nil"/>
              </w:pBdr>
              <w:tabs>
                <w:tab w:val="left" w:pos="514"/>
              </w:tabs>
              <w:jc w:val="both"/>
              <w:rPr>
                <w:color w:val="000000"/>
                <w:sz w:val="22"/>
                <w:szCs w:val="22"/>
              </w:rPr>
            </w:pPr>
            <w:r>
              <w:rPr>
                <w:color w:val="000000"/>
                <w:sz w:val="22"/>
                <w:szCs w:val="22"/>
              </w:rPr>
              <w:t>6.3. Vykdyti Kolegijos savivaldos institucijų, Kolegijos direktoriaus, kitų jo įgaliotų asmenų sprendimus.</w:t>
            </w:r>
          </w:p>
          <w:p w14:paraId="029C78AE" w14:textId="77777777" w:rsidR="00F22897" w:rsidRDefault="00000000">
            <w:pPr>
              <w:pBdr>
                <w:top w:val="nil"/>
                <w:left w:val="nil"/>
                <w:bottom w:val="nil"/>
                <w:right w:val="nil"/>
                <w:between w:val="nil"/>
              </w:pBdr>
              <w:tabs>
                <w:tab w:val="left" w:pos="514"/>
              </w:tabs>
              <w:jc w:val="both"/>
              <w:rPr>
                <w:color w:val="000000"/>
                <w:sz w:val="22"/>
                <w:szCs w:val="22"/>
              </w:rPr>
            </w:pPr>
            <w:r>
              <w:rPr>
                <w:color w:val="000000"/>
                <w:sz w:val="22"/>
                <w:szCs w:val="22"/>
              </w:rPr>
              <w:t>6.4. Nustatyta tvarka gauti Lietuvos studento pažymėjimą, o baigęs Kolegiją, išstojęs arba pašalintas iš Kolegijos grąžinti jį Kolegijos Studentų atstovybei nustatytais terminais.</w:t>
            </w:r>
          </w:p>
          <w:p w14:paraId="47CE4DE7" w14:textId="77777777" w:rsidR="00F22897" w:rsidRDefault="00F22897">
            <w:pPr>
              <w:pBdr>
                <w:top w:val="nil"/>
                <w:left w:val="nil"/>
                <w:bottom w:val="nil"/>
                <w:right w:val="nil"/>
                <w:between w:val="nil"/>
              </w:pBdr>
              <w:tabs>
                <w:tab w:val="left" w:pos="514"/>
              </w:tabs>
              <w:jc w:val="both"/>
              <w:rPr>
                <w:sz w:val="22"/>
                <w:szCs w:val="22"/>
              </w:rPr>
            </w:pPr>
          </w:p>
          <w:p w14:paraId="508F7494" w14:textId="77777777" w:rsidR="00F22897" w:rsidRDefault="00000000">
            <w:pPr>
              <w:pBdr>
                <w:top w:val="nil"/>
                <w:left w:val="nil"/>
                <w:bottom w:val="nil"/>
                <w:right w:val="nil"/>
                <w:between w:val="nil"/>
              </w:pBdr>
              <w:tabs>
                <w:tab w:val="left" w:pos="374"/>
              </w:tabs>
              <w:jc w:val="both"/>
              <w:rPr>
                <w:color w:val="000000"/>
                <w:sz w:val="22"/>
                <w:szCs w:val="22"/>
              </w:rPr>
            </w:pPr>
            <w:r>
              <w:rPr>
                <w:color w:val="000000"/>
                <w:sz w:val="22"/>
                <w:szCs w:val="22"/>
              </w:rPr>
              <w:t>7. Studentas visą studijų laikotarpį naudojasi teisėmis, nustatytomis LR mokslo ir studijų įstatyme, kituose teisės aktuose, Kolegijos statute ir Kolegijos vidaus tvarką reglamentuojančiuose teisės aktuose.</w:t>
            </w:r>
          </w:p>
          <w:p w14:paraId="2A78448F" w14:textId="77777777" w:rsidR="00F22897" w:rsidRDefault="00F22897">
            <w:pPr>
              <w:pBdr>
                <w:top w:val="nil"/>
                <w:left w:val="nil"/>
                <w:bottom w:val="nil"/>
                <w:right w:val="nil"/>
                <w:between w:val="nil"/>
              </w:pBdr>
              <w:jc w:val="both"/>
              <w:rPr>
                <w:color w:val="000000"/>
                <w:sz w:val="22"/>
                <w:szCs w:val="22"/>
              </w:rPr>
            </w:pPr>
          </w:p>
          <w:p w14:paraId="62EADFEA" w14:textId="77777777" w:rsidR="00F22897" w:rsidRDefault="00F22897">
            <w:pPr>
              <w:pBdr>
                <w:top w:val="nil"/>
                <w:left w:val="nil"/>
                <w:bottom w:val="nil"/>
                <w:right w:val="nil"/>
                <w:between w:val="nil"/>
              </w:pBdr>
              <w:jc w:val="both"/>
              <w:rPr>
                <w:color w:val="000000"/>
                <w:sz w:val="16"/>
                <w:szCs w:val="16"/>
              </w:rPr>
            </w:pPr>
          </w:p>
          <w:p w14:paraId="679CF629"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IV. MOKĖJIMAS UŽ</w:t>
            </w:r>
            <w:r>
              <w:rPr>
                <w:color w:val="000000"/>
                <w:sz w:val="22"/>
                <w:szCs w:val="22"/>
              </w:rPr>
              <w:t xml:space="preserve"> </w:t>
            </w:r>
            <w:r>
              <w:rPr>
                <w:b/>
                <w:color w:val="000000"/>
                <w:sz w:val="22"/>
                <w:szCs w:val="22"/>
              </w:rPr>
              <w:t>STUDIJAS</w:t>
            </w:r>
          </w:p>
          <w:p w14:paraId="0B9C8127" w14:textId="2C253463" w:rsidR="00F22897" w:rsidRDefault="00000000">
            <w:pPr>
              <w:numPr>
                <w:ilvl w:val="0"/>
                <w:numId w:val="1"/>
              </w:numPr>
              <w:pBdr>
                <w:top w:val="nil"/>
                <w:left w:val="nil"/>
                <w:bottom w:val="nil"/>
                <w:right w:val="nil"/>
                <w:between w:val="nil"/>
              </w:pBdr>
              <w:tabs>
                <w:tab w:val="left" w:pos="226"/>
                <w:tab w:val="left" w:pos="2726"/>
              </w:tabs>
              <w:jc w:val="both"/>
              <w:rPr>
                <w:color w:val="000000"/>
                <w:sz w:val="22"/>
                <w:szCs w:val="22"/>
              </w:rPr>
            </w:pPr>
            <w:r>
              <w:rPr>
                <w:color w:val="000000"/>
                <w:sz w:val="22"/>
                <w:szCs w:val="22"/>
              </w:rPr>
              <w:t xml:space="preserve">Studijų kaina yra </w:t>
            </w:r>
            <w:r w:rsidR="00FC4624">
              <w:rPr>
                <w:b/>
                <w:sz w:val="22"/>
                <w:szCs w:val="22"/>
              </w:rPr>
              <w:t xml:space="preserve">{tuitionFee} </w:t>
            </w:r>
            <w:r>
              <w:rPr>
                <w:b/>
                <w:color w:val="000000"/>
                <w:sz w:val="22"/>
                <w:szCs w:val="22"/>
              </w:rPr>
              <w:t>eurų</w:t>
            </w:r>
            <w:r>
              <w:rPr>
                <w:color w:val="000000"/>
                <w:sz w:val="22"/>
                <w:szCs w:val="22"/>
              </w:rPr>
              <w:t xml:space="preserve"> per metus.</w:t>
            </w:r>
            <w:r>
              <w:rPr>
                <w:sz w:val="22"/>
                <w:szCs w:val="22"/>
              </w:rPr>
              <w:t xml:space="preserve"> </w:t>
            </w:r>
            <w:r>
              <w:rPr>
                <w:color w:val="000000"/>
                <w:sz w:val="22"/>
                <w:szCs w:val="22"/>
              </w:rPr>
              <w:t>Kainos dydis indeksuojamas Norminių studijų krypties arba studijų programos grupės studijų kainų skaičiavimo ir Lietuvos respublikos valstybės biudžeto lėšų studijų kainai valstybės finansuojamose studijų vietose apmokėti skyrimo tvarkos aprašo ir/ar kitų teisės aktų numatyta tvarka.</w:t>
            </w:r>
          </w:p>
          <w:p w14:paraId="0E136B1F" w14:textId="77777777" w:rsidR="00F22897" w:rsidRDefault="00000000">
            <w:pPr>
              <w:numPr>
                <w:ilvl w:val="0"/>
                <w:numId w:val="1"/>
              </w:numPr>
              <w:pBdr>
                <w:top w:val="nil"/>
                <w:left w:val="nil"/>
                <w:bottom w:val="nil"/>
                <w:right w:val="nil"/>
                <w:between w:val="nil"/>
              </w:pBdr>
              <w:tabs>
                <w:tab w:val="left" w:pos="226"/>
                <w:tab w:val="left" w:pos="2726"/>
              </w:tabs>
              <w:jc w:val="both"/>
              <w:rPr>
                <w:color w:val="000000"/>
                <w:sz w:val="22"/>
                <w:szCs w:val="22"/>
              </w:rPr>
            </w:pPr>
            <w:r>
              <w:rPr>
                <w:color w:val="000000"/>
                <w:sz w:val="22"/>
                <w:szCs w:val="22"/>
              </w:rPr>
              <w:t>Įmokos už studijas mokamos Įmokų už studijas Kolegijoje mokėjimo ir administravimo tvarkos apraše, nustatytais terminais ir tvarka.</w:t>
            </w:r>
          </w:p>
          <w:p w14:paraId="1A012F59" w14:textId="77777777" w:rsidR="00F22897" w:rsidRDefault="00000000">
            <w:pPr>
              <w:numPr>
                <w:ilvl w:val="0"/>
                <w:numId w:val="1"/>
              </w:numPr>
              <w:pBdr>
                <w:top w:val="nil"/>
                <w:left w:val="nil"/>
                <w:bottom w:val="nil"/>
                <w:right w:val="nil"/>
                <w:between w:val="nil"/>
              </w:pBdr>
              <w:tabs>
                <w:tab w:val="left" w:pos="284"/>
                <w:tab w:val="left" w:pos="336"/>
                <w:tab w:val="left" w:pos="567"/>
              </w:tabs>
              <w:jc w:val="both"/>
              <w:rPr>
                <w:color w:val="000000"/>
                <w:sz w:val="22"/>
                <w:szCs w:val="22"/>
              </w:rPr>
            </w:pPr>
            <w:r>
              <w:rPr>
                <w:color w:val="000000"/>
                <w:sz w:val="22"/>
                <w:szCs w:val="22"/>
              </w:rPr>
              <w:t xml:space="preserve"> Kolegija turi teisę vienašališkai, raštu įspėjus studentą ne vėliau, kaip per 5 (penkias) darbo dienas nutraukti sutartį, šalinant studentą iš Kolegijos šiais atvejais:</w:t>
            </w:r>
          </w:p>
          <w:p w14:paraId="3A822DD1" w14:textId="77777777" w:rsidR="00F22897" w:rsidRDefault="00F22897">
            <w:pPr>
              <w:pBdr>
                <w:top w:val="nil"/>
                <w:left w:val="nil"/>
                <w:bottom w:val="nil"/>
                <w:right w:val="nil"/>
                <w:between w:val="nil"/>
              </w:pBdr>
              <w:tabs>
                <w:tab w:val="left" w:pos="284"/>
                <w:tab w:val="left" w:pos="336"/>
                <w:tab w:val="left" w:pos="567"/>
              </w:tabs>
              <w:jc w:val="both"/>
              <w:rPr>
                <w:color w:val="000000"/>
                <w:sz w:val="22"/>
                <w:szCs w:val="22"/>
              </w:rPr>
            </w:pPr>
          </w:p>
          <w:p w14:paraId="2F248584" w14:textId="77777777" w:rsidR="00F22897" w:rsidRDefault="00000000">
            <w:pPr>
              <w:pBdr>
                <w:top w:val="nil"/>
                <w:left w:val="nil"/>
                <w:bottom w:val="nil"/>
                <w:right w:val="nil"/>
                <w:between w:val="nil"/>
              </w:pBdr>
              <w:tabs>
                <w:tab w:val="left" w:pos="284"/>
                <w:tab w:val="left" w:pos="336"/>
                <w:tab w:val="left" w:pos="567"/>
              </w:tabs>
              <w:jc w:val="both"/>
              <w:rPr>
                <w:color w:val="000000"/>
                <w:sz w:val="22"/>
                <w:szCs w:val="22"/>
              </w:rPr>
            </w:pPr>
            <w:r>
              <w:rPr>
                <w:color w:val="000000"/>
                <w:sz w:val="22"/>
                <w:szCs w:val="22"/>
              </w:rPr>
              <w:t xml:space="preserve">10.1. Jeigu tai yra esminis sutarties pažeidimas. </w:t>
            </w:r>
          </w:p>
          <w:p w14:paraId="2722E395" w14:textId="77777777" w:rsidR="00F22897" w:rsidRDefault="00000000">
            <w:pPr>
              <w:pBdr>
                <w:top w:val="nil"/>
                <w:left w:val="nil"/>
                <w:bottom w:val="nil"/>
                <w:right w:val="nil"/>
                <w:between w:val="nil"/>
              </w:pBdr>
              <w:tabs>
                <w:tab w:val="left" w:pos="284"/>
                <w:tab w:val="left" w:pos="336"/>
                <w:tab w:val="left" w:pos="567"/>
              </w:tabs>
              <w:jc w:val="both"/>
              <w:rPr>
                <w:color w:val="000000"/>
                <w:sz w:val="22"/>
                <w:szCs w:val="22"/>
              </w:rPr>
            </w:pPr>
            <w:r>
              <w:rPr>
                <w:color w:val="000000"/>
                <w:sz w:val="22"/>
                <w:szCs w:val="22"/>
              </w:rPr>
              <w:t>10.2.</w:t>
            </w:r>
            <w:r>
              <w:rPr>
                <w:color w:val="000000"/>
                <w:sz w:val="18"/>
                <w:szCs w:val="18"/>
              </w:rPr>
              <w:t xml:space="preserve"> </w:t>
            </w:r>
            <w:r>
              <w:rPr>
                <w:color w:val="000000"/>
                <w:sz w:val="22"/>
                <w:szCs w:val="22"/>
              </w:rPr>
              <w:t>Kolegijos studijų reglamento ir kitų teisės aktų nustatytais atvejais ir tvarka.</w:t>
            </w:r>
          </w:p>
          <w:p w14:paraId="0081A1AD" w14:textId="77777777" w:rsidR="00F22897" w:rsidRDefault="00000000">
            <w:pPr>
              <w:pBdr>
                <w:top w:val="nil"/>
                <w:left w:val="nil"/>
                <w:bottom w:val="nil"/>
                <w:right w:val="nil"/>
                <w:between w:val="nil"/>
              </w:pBdr>
              <w:tabs>
                <w:tab w:val="left" w:pos="284"/>
                <w:tab w:val="left" w:pos="336"/>
                <w:tab w:val="left" w:pos="567"/>
              </w:tabs>
              <w:jc w:val="both"/>
              <w:rPr>
                <w:color w:val="000000"/>
                <w:sz w:val="22"/>
                <w:szCs w:val="22"/>
              </w:rPr>
            </w:pPr>
            <w:r>
              <w:rPr>
                <w:color w:val="000000"/>
                <w:sz w:val="22"/>
                <w:szCs w:val="22"/>
              </w:rPr>
              <w:t>10.3. Studentui pateikus tikrovės neatitinkančius ar klaidinančius duomenis, informaciją ar dokumentus, dėl ko sutartis negalėjo būti sudaryta, vykdoma ar įvykdyta.</w:t>
            </w:r>
          </w:p>
          <w:p w14:paraId="08241576" w14:textId="77777777" w:rsidR="00F22897" w:rsidRDefault="00000000">
            <w:pPr>
              <w:numPr>
                <w:ilvl w:val="0"/>
                <w:numId w:val="1"/>
              </w:numPr>
              <w:pBdr>
                <w:top w:val="nil"/>
                <w:left w:val="nil"/>
                <w:bottom w:val="nil"/>
                <w:right w:val="nil"/>
                <w:between w:val="nil"/>
              </w:pBdr>
              <w:tabs>
                <w:tab w:val="left" w:pos="336"/>
              </w:tabs>
              <w:jc w:val="both"/>
              <w:rPr>
                <w:color w:val="000000"/>
                <w:sz w:val="22"/>
                <w:szCs w:val="22"/>
              </w:rPr>
            </w:pPr>
            <w:r>
              <w:rPr>
                <w:color w:val="000000"/>
                <w:sz w:val="22"/>
                <w:szCs w:val="22"/>
              </w:rPr>
              <w:t xml:space="preserve"> Studentas, pasirašydamas šią sutartį sutinka, kad:</w:t>
            </w:r>
          </w:p>
          <w:p w14:paraId="6B57F867" w14:textId="77777777" w:rsidR="00F22897" w:rsidRDefault="00000000">
            <w:pPr>
              <w:pBdr>
                <w:top w:val="nil"/>
                <w:left w:val="nil"/>
                <w:bottom w:val="nil"/>
                <w:right w:val="nil"/>
                <w:between w:val="nil"/>
              </w:pBdr>
              <w:tabs>
                <w:tab w:val="left" w:pos="225"/>
                <w:tab w:val="left" w:pos="426"/>
                <w:tab w:val="left" w:pos="600"/>
              </w:tabs>
              <w:jc w:val="both"/>
              <w:rPr>
                <w:color w:val="000000"/>
                <w:sz w:val="22"/>
                <w:szCs w:val="22"/>
              </w:rPr>
            </w:pPr>
            <w:r>
              <w:rPr>
                <w:color w:val="000000"/>
                <w:sz w:val="22"/>
                <w:szCs w:val="22"/>
              </w:rPr>
              <w:lastRenderedPageBreak/>
              <w:t>11.1. Kolegija tvarko asmens ir kitus duomenis, susijusius su studijomis ir absolvento karjeros stebėsena vadovaujantis Asmens duomenų teisinės apsaugos įstatymu ir kitais teisės aktais.</w:t>
            </w:r>
          </w:p>
          <w:p w14:paraId="28E17707" w14:textId="77777777" w:rsidR="00F22897" w:rsidRDefault="00F22897">
            <w:pPr>
              <w:pBdr>
                <w:top w:val="nil"/>
                <w:left w:val="nil"/>
                <w:bottom w:val="nil"/>
                <w:right w:val="nil"/>
                <w:between w:val="nil"/>
              </w:pBdr>
              <w:tabs>
                <w:tab w:val="left" w:pos="225"/>
                <w:tab w:val="left" w:pos="426"/>
                <w:tab w:val="left" w:pos="600"/>
              </w:tabs>
              <w:jc w:val="both"/>
              <w:rPr>
                <w:color w:val="000000"/>
                <w:sz w:val="22"/>
                <w:szCs w:val="22"/>
              </w:rPr>
            </w:pPr>
          </w:p>
          <w:p w14:paraId="6C9FFD1D" w14:textId="77777777" w:rsidR="00F22897" w:rsidRDefault="00000000">
            <w:pPr>
              <w:pBdr>
                <w:top w:val="nil"/>
                <w:left w:val="nil"/>
                <w:bottom w:val="nil"/>
                <w:right w:val="nil"/>
                <w:between w:val="nil"/>
              </w:pBdr>
              <w:tabs>
                <w:tab w:val="left" w:pos="225"/>
                <w:tab w:val="left" w:pos="426"/>
                <w:tab w:val="left" w:pos="600"/>
              </w:tabs>
              <w:jc w:val="both"/>
              <w:rPr>
                <w:color w:val="000000"/>
                <w:sz w:val="22"/>
                <w:szCs w:val="22"/>
              </w:rPr>
            </w:pPr>
            <w:r>
              <w:rPr>
                <w:color w:val="000000"/>
                <w:sz w:val="22"/>
                <w:szCs w:val="22"/>
              </w:rPr>
              <w:t>11.2. Vizualinė ar kitu būdu pateikta informacija, įskaitant studento vardą, pavardę ir/ar studento atvaizdą, darytą Kolegijos paskaitų arba renginių metu ir/ar atstovaujant Kolegijai, būtų naudojama vaizdiniais, informaciniais tikslais ir /ar Kolegijos reklamai neatlygintinai.</w:t>
            </w:r>
          </w:p>
          <w:p w14:paraId="50BE3CDE" w14:textId="77777777" w:rsidR="00F22897" w:rsidRDefault="00F22897">
            <w:pPr>
              <w:pBdr>
                <w:top w:val="nil"/>
                <w:left w:val="nil"/>
                <w:bottom w:val="nil"/>
                <w:right w:val="nil"/>
                <w:between w:val="nil"/>
              </w:pBdr>
              <w:tabs>
                <w:tab w:val="left" w:pos="225"/>
                <w:tab w:val="left" w:pos="426"/>
                <w:tab w:val="left" w:pos="600"/>
              </w:tabs>
              <w:jc w:val="both"/>
              <w:rPr>
                <w:color w:val="000000"/>
                <w:sz w:val="22"/>
                <w:szCs w:val="22"/>
              </w:rPr>
            </w:pPr>
          </w:p>
          <w:p w14:paraId="2D31E9BD"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V. APGYVENDINIMAS</w:t>
            </w:r>
          </w:p>
          <w:p w14:paraId="6EE0D05F" w14:textId="77777777" w:rsidR="00F22897" w:rsidRDefault="00000000">
            <w:pPr>
              <w:pBdr>
                <w:top w:val="nil"/>
                <w:left w:val="nil"/>
                <w:bottom w:val="nil"/>
                <w:right w:val="nil"/>
                <w:between w:val="nil"/>
              </w:pBdr>
              <w:tabs>
                <w:tab w:val="left" w:pos="346"/>
              </w:tabs>
              <w:jc w:val="both"/>
              <w:rPr>
                <w:color w:val="000000"/>
                <w:sz w:val="22"/>
                <w:szCs w:val="22"/>
              </w:rPr>
            </w:pPr>
            <w:r>
              <w:rPr>
                <w:color w:val="000000"/>
                <w:sz w:val="22"/>
                <w:szCs w:val="22"/>
              </w:rPr>
              <w:t>12. Studentui apgyvendinimo paslaugos teikiamos ta pačia tvarka kaip ir kitiems Kolegijoje studijuojantiems studentams, pagal Kolegijos nustatytas taisykles.</w:t>
            </w:r>
          </w:p>
          <w:p w14:paraId="41A6CF1D" w14:textId="77777777" w:rsidR="00F22897" w:rsidRDefault="00F22897">
            <w:pPr>
              <w:pBdr>
                <w:top w:val="nil"/>
                <w:left w:val="nil"/>
                <w:bottom w:val="nil"/>
                <w:right w:val="nil"/>
                <w:between w:val="nil"/>
              </w:pBdr>
              <w:tabs>
                <w:tab w:val="left" w:pos="346"/>
              </w:tabs>
              <w:jc w:val="both"/>
              <w:rPr>
                <w:sz w:val="22"/>
                <w:szCs w:val="22"/>
              </w:rPr>
            </w:pPr>
          </w:p>
          <w:p w14:paraId="37645617" w14:textId="77777777" w:rsidR="00F22897" w:rsidRDefault="00F22897">
            <w:pPr>
              <w:pBdr>
                <w:top w:val="nil"/>
                <w:left w:val="nil"/>
                <w:bottom w:val="nil"/>
                <w:right w:val="nil"/>
                <w:between w:val="nil"/>
              </w:pBdr>
              <w:tabs>
                <w:tab w:val="left" w:pos="346"/>
              </w:tabs>
              <w:jc w:val="both"/>
              <w:rPr>
                <w:sz w:val="22"/>
                <w:szCs w:val="22"/>
              </w:rPr>
            </w:pPr>
          </w:p>
          <w:p w14:paraId="1F477FEE"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VI. SUTARTIES GALIOJIMAS IR KEITIMAS</w:t>
            </w:r>
          </w:p>
          <w:p w14:paraId="1503A38E"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13. Sutartis įsigalioja nuo tos dienos, kai ją pasirašo abi šalys.</w:t>
            </w:r>
          </w:p>
          <w:p w14:paraId="47A64D1C"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 Sutartis pasibaigia:</w:t>
            </w:r>
          </w:p>
          <w:p w14:paraId="51E912CC"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14.1. Išdavus studentui diplomą ir diplomo priedėlį, patvirtinančius baigtą studijų programą bei įgytą kvalifikaciją.</w:t>
            </w:r>
          </w:p>
          <w:p w14:paraId="7582FDF6" w14:textId="77777777" w:rsidR="00F22897" w:rsidRDefault="00F22897">
            <w:pPr>
              <w:pBdr>
                <w:top w:val="nil"/>
                <w:left w:val="nil"/>
                <w:bottom w:val="nil"/>
                <w:right w:val="nil"/>
                <w:between w:val="nil"/>
              </w:pBdr>
              <w:tabs>
                <w:tab w:val="left" w:pos="336"/>
              </w:tabs>
              <w:jc w:val="both"/>
              <w:rPr>
                <w:color w:val="000000"/>
                <w:sz w:val="22"/>
                <w:szCs w:val="22"/>
              </w:rPr>
            </w:pPr>
          </w:p>
          <w:p w14:paraId="3D55CF1D"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14.2. Studento iniciatyva nutraukus studijas.</w:t>
            </w:r>
          </w:p>
          <w:p w14:paraId="1FF7520C" w14:textId="77777777" w:rsidR="00F22897" w:rsidRDefault="00F22897">
            <w:pPr>
              <w:pBdr>
                <w:top w:val="nil"/>
                <w:left w:val="nil"/>
                <w:bottom w:val="nil"/>
                <w:right w:val="nil"/>
                <w:between w:val="nil"/>
              </w:pBdr>
              <w:tabs>
                <w:tab w:val="left" w:pos="336"/>
              </w:tabs>
              <w:jc w:val="both"/>
              <w:rPr>
                <w:color w:val="000000"/>
                <w:sz w:val="22"/>
                <w:szCs w:val="22"/>
              </w:rPr>
            </w:pPr>
          </w:p>
          <w:p w14:paraId="6E1346E9"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14.3. Išbraukus studentą iš studentų sąrašų Kolegijos Statuto, Studijų reglamento ir kitų teisės aktų nustatytais pagrindais.</w:t>
            </w:r>
          </w:p>
          <w:p w14:paraId="74944D74"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14.4. Jeigu LR teisės aktų įgaliota institucija priėmė sprendimą dėl užsieniečio:</w:t>
            </w:r>
          </w:p>
          <w:p w14:paraId="786C623C" w14:textId="77777777" w:rsidR="00F22897" w:rsidRDefault="00F22897">
            <w:pPr>
              <w:pBdr>
                <w:top w:val="nil"/>
                <w:left w:val="nil"/>
                <w:bottom w:val="nil"/>
                <w:right w:val="nil"/>
                <w:between w:val="nil"/>
              </w:pBdr>
              <w:tabs>
                <w:tab w:val="left" w:pos="336"/>
              </w:tabs>
              <w:jc w:val="both"/>
              <w:rPr>
                <w:color w:val="000000"/>
                <w:sz w:val="22"/>
                <w:szCs w:val="22"/>
              </w:rPr>
            </w:pPr>
          </w:p>
          <w:p w14:paraId="710184D1"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14.4.1. Įpareigojimo išvykti iš Lietuvos Respublikos.</w:t>
            </w:r>
          </w:p>
          <w:p w14:paraId="62512ADA"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14.4.2. Išsiuntimo iš Lietuvos Respublikos.</w:t>
            </w:r>
          </w:p>
          <w:p w14:paraId="5EE5E0CF" w14:textId="77777777" w:rsidR="00F22897" w:rsidRDefault="00F22897">
            <w:pPr>
              <w:pBdr>
                <w:top w:val="nil"/>
                <w:left w:val="nil"/>
                <w:bottom w:val="nil"/>
                <w:right w:val="nil"/>
                <w:between w:val="nil"/>
              </w:pBdr>
              <w:tabs>
                <w:tab w:val="left" w:pos="336"/>
              </w:tabs>
              <w:jc w:val="both"/>
              <w:rPr>
                <w:color w:val="000000"/>
                <w:sz w:val="22"/>
                <w:szCs w:val="22"/>
              </w:rPr>
            </w:pPr>
          </w:p>
          <w:p w14:paraId="33EE4974" w14:textId="77777777" w:rsidR="00F22897" w:rsidRDefault="00000000">
            <w:pPr>
              <w:pBdr>
                <w:top w:val="nil"/>
                <w:left w:val="nil"/>
                <w:bottom w:val="nil"/>
                <w:right w:val="nil"/>
                <w:between w:val="nil"/>
              </w:pBdr>
              <w:tabs>
                <w:tab w:val="left" w:pos="336"/>
              </w:tabs>
              <w:jc w:val="both"/>
              <w:rPr>
                <w:color w:val="000000"/>
                <w:sz w:val="22"/>
                <w:szCs w:val="22"/>
              </w:rPr>
            </w:pPr>
            <w:r>
              <w:rPr>
                <w:color w:val="000000"/>
                <w:sz w:val="22"/>
                <w:szCs w:val="22"/>
              </w:rPr>
              <w:t>15. Šalims sutarus šios Sutarties sąlygos gali būti keičiamos. Pakeitimai įforminami atskiru dokumentu, kuris yra neatskiriama šios sutarties dalis.</w:t>
            </w:r>
          </w:p>
          <w:p w14:paraId="5784C254" w14:textId="77777777" w:rsidR="00F22897" w:rsidRDefault="00000000">
            <w:pPr>
              <w:pBdr>
                <w:top w:val="nil"/>
                <w:left w:val="nil"/>
                <w:bottom w:val="nil"/>
                <w:right w:val="nil"/>
                <w:between w:val="nil"/>
              </w:pBdr>
              <w:tabs>
                <w:tab w:val="left" w:pos="355"/>
              </w:tabs>
              <w:jc w:val="both"/>
              <w:rPr>
                <w:color w:val="000000"/>
                <w:sz w:val="22"/>
                <w:szCs w:val="22"/>
              </w:rPr>
            </w:pPr>
            <w:r>
              <w:rPr>
                <w:color w:val="000000"/>
                <w:sz w:val="22"/>
                <w:szCs w:val="22"/>
              </w:rPr>
              <w:t>16. Sutartis sudaroma dviem lietuvių ir anglų kalbomis, vienodą teisinę galią turinčiais egzemplioriais, iš kurių vienas įteikiamas Studentui, kitas yra saugomas Kolegijoje.</w:t>
            </w:r>
          </w:p>
          <w:p w14:paraId="1B1FEC88" w14:textId="77777777" w:rsidR="00F22897" w:rsidRDefault="00F22897">
            <w:pPr>
              <w:pBdr>
                <w:top w:val="nil"/>
                <w:left w:val="nil"/>
                <w:bottom w:val="nil"/>
                <w:right w:val="nil"/>
                <w:between w:val="nil"/>
              </w:pBdr>
              <w:tabs>
                <w:tab w:val="left" w:pos="355"/>
              </w:tabs>
              <w:jc w:val="both"/>
              <w:rPr>
                <w:color w:val="000000"/>
                <w:sz w:val="22"/>
                <w:szCs w:val="22"/>
              </w:rPr>
            </w:pPr>
          </w:p>
          <w:p w14:paraId="32C1D2FB" w14:textId="77777777" w:rsidR="00F22897" w:rsidRDefault="00000000">
            <w:pPr>
              <w:pBdr>
                <w:top w:val="nil"/>
                <w:left w:val="nil"/>
                <w:bottom w:val="nil"/>
                <w:right w:val="nil"/>
                <w:between w:val="nil"/>
              </w:pBdr>
              <w:tabs>
                <w:tab w:val="left" w:pos="355"/>
              </w:tabs>
              <w:jc w:val="both"/>
              <w:rPr>
                <w:color w:val="000000"/>
                <w:sz w:val="22"/>
                <w:szCs w:val="22"/>
              </w:rPr>
            </w:pPr>
            <w:r>
              <w:rPr>
                <w:color w:val="000000"/>
                <w:sz w:val="22"/>
                <w:szCs w:val="22"/>
              </w:rPr>
              <w:t>17. Ginčai dėl sutarties vykdymo sprendžiami šalių derybose. Šalims nesusitarus, ginčui spręsti pasirenkama Lietuvos Respublikos teisė.</w:t>
            </w:r>
          </w:p>
          <w:p w14:paraId="50C7BC27" w14:textId="77777777" w:rsidR="00F22897" w:rsidRDefault="00F22897">
            <w:pPr>
              <w:pBdr>
                <w:top w:val="nil"/>
                <w:left w:val="nil"/>
                <w:bottom w:val="nil"/>
                <w:right w:val="nil"/>
                <w:between w:val="nil"/>
              </w:pBdr>
              <w:tabs>
                <w:tab w:val="left" w:pos="355"/>
              </w:tabs>
              <w:jc w:val="both"/>
              <w:rPr>
                <w:color w:val="000000"/>
              </w:rPr>
            </w:pPr>
          </w:p>
        </w:tc>
        <w:tc>
          <w:tcPr>
            <w:tcW w:w="4866" w:type="dxa"/>
            <w:tcBorders>
              <w:top w:val="nil"/>
              <w:left w:val="nil"/>
              <w:bottom w:val="nil"/>
              <w:right w:val="nil"/>
            </w:tcBorders>
          </w:tcPr>
          <w:p w14:paraId="1989FD43"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lastRenderedPageBreak/>
              <w:t>STUDY AGREEMENT FOR FOREIGN CITIZENS</w:t>
            </w:r>
          </w:p>
          <w:p w14:paraId="5DC5A5B1" w14:textId="77777777" w:rsidR="00F22897" w:rsidRPr="00202C05" w:rsidRDefault="00F22897">
            <w:pPr>
              <w:pBdr>
                <w:top w:val="nil"/>
                <w:left w:val="nil"/>
                <w:bottom w:val="nil"/>
                <w:right w:val="nil"/>
                <w:between w:val="nil"/>
              </w:pBdr>
              <w:tabs>
                <w:tab w:val="left" w:pos="2338"/>
              </w:tabs>
              <w:jc w:val="both"/>
              <w:rPr>
                <w:color w:val="FF0000"/>
                <w:sz w:val="22"/>
                <w:szCs w:val="22"/>
              </w:rPr>
            </w:pPr>
          </w:p>
          <w:p w14:paraId="0272538B" w14:textId="61B34E3F" w:rsidR="00F22897" w:rsidRPr="005354AE" w:rsidRDefault="00D122E0">
            <w:pPr>
              <w:pBdr>
                <w:top w:val="nil"/>
                <w:left w:val="nil"/>
                <w:bottom w:val="nil"/>
                <w:right w:val="nil"/>
                <w:between w:val="nil"/>
              </w:pBdr>
              <w:tabs>
                <w:tab w:val="left" w:pos="2338"/>
              </w:tabs>
              <w:jc w:val="both"/>
              <w:rPr>
                <w:sz w:val="22"/>
                <w:szCs w:val="22"/>
              </w:rPr>
            </w:pPr>
            <w:r>
              <w:rPr>
                <w:sz w:val="22"/>
                <w:szCs w:val="22"/>
              </w:rPr>
              <w:t>February</w:t>
            </w:r>
            <w:r w:rsidR="00CB42CA" w:rsidRPr="005354AE">
              <w:rPr>
                <w:sz w:val="22"/>
                <w:szCs w:val="22"/>
              </w:rPr>
              <w:t xml:space="preserve"> </w:t>
            </w:r>
            <w:r>
              <w:rPr>
                <w:sz w:val="22"/>
                <w:szCs w:val="22"/>
              </w:rPr>
              <w:t>...</w:t>
            </w:r>
            <w:r w:rsidR="00CB42CA" w:rsidRPr="005354AE">
              <w:rPr>
                <w:sz w:val="22"/>
                <w:szCs w:val="22"/>
              </w:rPr>
              <w:t>, 202</w:t>
            </w:r>
            <w:r>
              <w:rPr>
                <w:sz w:val="22"/>
                <w:szCs w:val="22"/>
              </w:rPr>
              <w:t>5</w:t>
            </w:r>
            <w:r w:rsidR="00CB42CA" w:rsidRPr="005354AE">
              <w:rPr>
                <w:sz w:val="22"/>
                <w:szCs w:val="22"/>
              </w:rPr>
              <w:t xml:space="preserve"> No. SK4-</w:t>
            </w:r>
            <w:r>
              <w:rPr>
                <w:sz w:val="22"/>
                <w:szCs w:val="22"/>
              </w:rPr>
              <w:t>......</w:t>
            </w:r>
          </w:p>
          <w:p w14:paraId="76FB9F9C" w14:textId="77777777" w:rsidR="00F22897" w:rsidRDefault="00000000">
            <w:pPr>
              <w:pBdr>
                <w:top w:val="nil"/>
                <w:left w:val="nil"/>
                <w:bottom w:val="nil"/>
                <w:right w:val="nil"/>
                <w:between w:val="nil"/>
              </w:pBdr>
              <w:jc w:val="both"/>
              <w:rPr>
                <w:color w:val="000000"/>
                <w:sz w:val="22"/>
                <w:szCs w:val="22"/>
              </w:rPr>
            </w:pPr>
            <w:r>
              <w:rPr>
                <w:color w:val="000000"/>
                <w:sz w:val="22"/>
                <w:szCs w:val="22"/>
              </w:rPr>
              <w:t>Panevėžys</w:t>
            </w:r>
          </w:p>
          <w:p w14:paraId="2E2712A5" w14:textId="77777777" w:rsidR="00F22897" w:rsidRDefault="00F22897">
            <w:pPr>
              <w:pBdr>
                <w:top w:val="nil"/>
                <w:left w:val="nil"/>
                <w:bottom w:val="nil"/>
                <w:right w:val="nil"/>
                <w:between w:val="nil"/>
              </w:pBdr>
              <w:jc w:val="both"/>
              <w:rPr>
                <w:color w:val="000000"/>
                <w:sz w:val="22"/>
                <w:szCs w:val="22"/>
              </w:rPr>
            </w:pPr>
          </w:p>
          <w:p w14:paraId="2C030ECC"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 PARTIES OF THE AGREEMENT</w:t>
            </w:r>
          </w:p>
          <w:p w14:paraId="0C5B6D32" w14:textId="26C67139" w:rsidR="00F22897" w:rsidRPr="00F84045" w:rsidRDefault="00000000" w:rsidP="00F84045">
            <w:pPr>
              <w:pBdr>
                <w:top w:val="nil"/>
                <w:left w:val="nil"/>
                <w:bottom w:val="nil"/>
                <w:right w:val="nil"/>
                <w:between w:val="nil"/>
              </w:pBdr>
              <w:tabs>
                <w:tab w:val="left" w:pos="384"/>
              </w:tabs>
              <w:jc w:val="both"/>
              <w:rPr>
                <w:b/>
                <w:bCs/>
                <w:sz w:val="22"/>
                <w:szCs w:val="22"/>
                <w:lang w:val="en-US"/>
              </w:rPr>
            </w:pPr>
            <w:r>
              <w:rPr>
                <w:color w:val="000000"/>
                <w:sz w:val="22"/>
                <w:szCs w:val="22"/>
              </w:rPr>
              <w:t xml:space="preserve">1. PI Panevėžio Kolegija/State Higher Education Institution (hereafter – referred as the College), Laisvės sq. 23, LT-35200 Panevėžys, represented by by the Head of Studies, Career and Students Occupation Center </w:t>
            </w:r>
            <w:r>
              <w:rPr>
                <w:b/>
                <w:color w:val="000000"/>
                <w:sz w:val="22"/>
                <w:szCs w:val="22"/>
              </w:rPr>
              <w:t>Dalia Urbonienė</w:t>
            </w:r>
            <w:r>
              <w:rPr>
                <w:color w:val="000000"/>
                <w:sz w:val="22"/>
                <w:szCs w:val="22"/>
              </w:rPr>
              <w:t xml:space="preserve"> who is </w:t>
            </w:r>
            <w:r w:rsidRPr="00771F29">
              <w:rPr>
                <w:color w:val="000000"/>
                <w:sz w:val="22"/>
                <w:szCs w:val="22"/>
              </w:rPr>
              <w:t xml:space="preserve">acting under the College Director order of 28 April 2023 No. V1-53, and </w:t>
            </w:r>
            <w:r w:rsidR="00FC4624">
              <w:rPr>
                <w:b/>
                <w:bCs/>
                <w:sz w:val="22"/>
                <w:szCs w:val="22"/>
                <w:lang w:val="en-US"/>
              </w:rPr>
              <w:t>{</w:t>
            </w:r>
            <w:r w:rsidR="00FC4624" w:rsidRPr="00FC4624">
              <w:rPr>
                <w:b/>
                <w:bCs/>
                <w:sz w:val="22"/>
                <w:szCs w:val="22"/>
                <w:lang w:val="en-US"/>
              </w:rPr>
              <w:t>student_name}</w:t>
            </w:r>
            <w:r w:rsidR="00AA38CF" w:rsidRPr="00771F29">
              <w:rPr>
                <w:color w:val="000000"/>
                <w:sz w:val="22"/>
                <w:szCs w:val="22"/>
              </w:rPr>
              <w:t xml:space="preserve"> </w:t>
            </w:r>
            <w:r w:rsidRPr="00771F29">
              <w:rPr>
                <w:color w:val="000000"/>
                <w:sz w:val="22"/>
                <w:szCs w:val="22"/>
              </w:rPr>
              <w:t xml:space="preserve">who is admitted to study at the College </w:t>
            </w:r>
            <w:r w:rsidR="00F84045">
              <w:rPr>
                <w:b/>
                <w:bCs/>
                <w:sz w:val="22"/>
                <w:szCs w:val="22"/>
                <w:lang w:val="en-US"/>
              </w:rPr>
              <w:t>{</w:t>
            </w:r>
            <w:r w:rsidR="00F84045" w:rsidRPr="00F84045">
              <w:rPr>
                <w:b/>
                <w:bCs/>
                <w:sz w:val="22"/>
                <w:szCs w:val="22"/>
                <w:lang w:val="en-US"/>
              </w:rPr>
              <w:t>programName</w:t>
            </w:r>
            <w:r w:rsidR="00F84045" w:rsidRPr="00FC4624">
              <w:rPr>
                <w:b/>
                <w:bCs/>
                <w:sz w:val="22"/>
                <w:szCs w:val="22"/>
                <w:lang w:val="en-US"/>
              </w:rPr>
              <w:t>}</w:t>
            </w:r>
            <w:r w:rsidR="00F84045" w:rsidRPr="00771F29">
              <w:rPr>
                <w:color w:val="000000"/>
                <w:sz w:val="22"/>
                <w:szCs w:val="22"/>
              </w:rPr>
              <w:t xml:space="preserve"> </w:t>
            </w:r>
            <w:r w:rsidRPr="00771F29">
              <w:rPr>
                <w:color w:val="000000"/>
                <w:sz w:val="22"/>
                <w:szCs w:val="22"/>
              </w:rPr>
              <w:t xml:space="preserve">study program, full-time study form, </w:t>
            </w:r>
            <w:r w:rsidR="005354AE" w:rsidRPr="00771F29">
              <w:rPr>
                <w:color w:val="000000"/>
                <w:sz w:val="22"/>
                <w:szCs w:val="22"/>
              </w:rPr>
              <w:t>first</w:t>
            </w:r>
            <w:r w:rsidRPr="00771F29">
              <w:rPr>
                <w:color w:val="000000"/>
                <w:sz w:val="22"/>
                <w:szCs w:val="22"/>
              </w:rPr>
              <w:t xml:space="preserve"> year course</w:t>
            </w:r>
            <w:r>
              <w:rPr>
                <w:color w:val="000000"/>
                <w:sz w:val="22"/>
                <w:szCs w:val="22"/>
              </w:rPr>
              <w:t xml:space="preserve">, </w:t>
            </w:r>
            <w:r w:rsidR="005354AE">
              <w:rPr>
                <w:color w:val="000000"/>
                <w:sz w:val="22"/>
                <w:szCs w:val="22"/>
              </w:rPr>
              <w:t>first</w:t>
            </w:r>
            <w:r>
              <w:rPr>
                <w:color w:val="000000"/>
                <w:sz w:val="22"/>
                <w:szCs w:val="22"/>
              </w:rPr>
              <w:t xml:space="preserve"> semester (hereafter – referred as the Student), have concluded this agreement within the framework of Lithuanian legal acts.</w:t>
            </w:r>
          </w:p>
          <w:p w14:paraId="2A78DCC6" w14:textId="77777777" w:rsidR="00F22897" w:rsidRDefault="00F22897">
            <w:pPr>
              <w:pBdr>
                <w:top w:val="nil"/>
                <w:left w:val="nil"/>
                <w:bottom w:val="nil"/>
                <w:right w:val="nil"/>
                <w:between w:val="nil"/>
              </w:pBdr>
              <w:jc w:val="both"/>
              <w:rPr>
                <w:color w:val="000000"/>
                <w:sz w:val="22"/>
                <w:szCs w:val="22"/>
              </w:rPr>
            </w:pPr>
          </w:p>
          <w:p w14:paraId="79BA67F3"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II. GENERAL PROVISION</w:t>
            </w:r>
          </w:p>
          <w:p w14:paraId="7F32D52D"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2. This agreement has been concluded for the whole period of the studies and it defines all study terms for the Student, procedures and tuition fee.</w:t>
            </w:r>
          </w:p>
          <w:p w14:paraId="5C2921F2"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3. The Student studies according to the study programs prepared by the College, approved by the established procedures and registered at the Register of Studies and Study Programs.</w:t>
            </w:r>
          </w:p>
          <w:p w14:paraId="310831D5" w14:textId="77777777" w:rsidR="00F22897" w:rsidRDefault="00F22897">
            <w:pPr>
              <w:pBdr>
                <w:top w:val="nil"/>
                <w:left w:val="nil"/>
                <w:bottom w:val="nil"/>
                <w:right w:val="nil"/>
                <w:between w:val="nil"/>
              </w:pBdr>
              <w:jc w:val="both"/>
              <w:rPr>
                <w:b/>
                <w:color w:val="000000"/>
                <w:sz w:val="22"/>
                <w:szCs w:val="22"/>
              </w:rPr>
            </w:pPr>
          </w:p>
          <w:p w14:paraId="226C87F4"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III. OBLIGATIONS OF THE PARTIES</w:t>
            </w:r>
          </w:p>
          <w:p w14:paraId="38A871BC"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4. The College obligates:</w:t>
            </w:r>
          </w:p>
          <w:p w14:paraId="312007D3" w14:textId="77777777" w:rsidR="00F22897" w:rsidRDefault="00000000">
            <w:pPr>
              <w:pBdr>
                <w:top w:val="nil"/>
                <w:left w:val="nil"/>
                <w:bottom w:val="nil"/>
                <w:right w:val="nil"/>
                <w:between w:val="nil"/>
              </w:pBdr>
              <w:tabs>
                <w:tab w:val="left" w:pos="389"/>
              </w:tabs>
              <w:jc w:val="both"/>
              <w:rPr>
                <w:color w:val="000000"/>
                <w:sz w:val="22"/>
                <w:szCs w:val="22"/>
              </w:rPr>
            </w:pPr>
            <w:r>
              <w:rPr>
                <w:color w:val="000000"/>
                <w:sz w:val="22"/>
                <w:szCs w:val="22"/>
              </w:rPr>
              <w:t>4.1. To admit the Student to study in the study program defined in the clause 1 of the agreement.</w:t>
            </w:r>
          </w:p>
          <w:p w14:paraId="34D8EAEA" w14:textId="77777777" w:rsidR="00F22897" w:rsidRDefault="00000000">
            <w:pPr>
              <w:pBdr>
                <w:top w:val="nil"/>
                <w:left w:val="nil"/>
                <w:bottom w:val="nil"/>
                <w:right w:val="nil"/>
                <w:between w:val="nil"/>
              </w:pBdr>
              <w:tabs>
                <w:tab w:val="left" w:pos="389"/>
              </w:tabs>
              <w:jc w:val="both"/>
              <w:rPr>
                <w:color w:val="000000"/>
                <w:sz w:val="22"/>
                <w:szCs w:val="22"/>
              </w:rPr>
            </w:pPr>
            <w:r>
              <w:rPr>
                <w:color w:val="000000"/>
                <w:sz w:val="22"/>
                <w:szCs w:val="22"/>
              </w:rPr>
              <w:t>4.2. To ensure the quality of the studies in the program chosen.</w:t>
            </w:r>
          </w:p>
          <w:p w14:paraId="00B8F4DE" w14:textId="77777777" w:rsidR="00F22897" w:rsidRDefault="00000000">
            <w:pPr>
              <w:pBdr>
                <w:top w:val="nil"/>
                <w:left w:val="nil"/>
                <w:bottom w:val="nil"/>
                <w:right w:val="nil"/>
                <w:between w:val="nil"/>
              </w:pBdr>
              <w:tabs>
                <w:tab w:val="left" w:pos="389"/>
              </w:tabs>
              <w:jc w:val="both"/>
              <w:rPr>
                <w:color w:val="000000"/>
                <w:sz w:val="22"/>
                <w:szCs w:val="22"/>
              </w:rPr>
            </w:pPr>
            <w:r>
              <w:rPr>
                <w:color w:val="000000"/>
                <w:sz w:val="22"/>
                <w:szCs w:val="22"/>
              </w:rPr>
              <w:t>4.3. To provide conditions for the Student to acquire education according to the study program defined in the clause 1 of the agreement.</w:t>
            </w:r>
          </w:p>
          <w:p w14:paraId="5296A4AA"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 xml:space="preserve">4.4. Upon successful completion of the study program defined in the agreement and after meeting all the requirements of the program, to award the Student with the qualification degree defined in the study program, to issue the diploma on higher education and diploma supplement certifying it. </w:t>
            </w:r>
          </w:p>
          <w:p w14:paraId="7837FA8D"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4.5. To present to the Student the legal framework regulating Study Programme and possibilities to provide the Student with proper education.</w:t>
            </w:r>
          </w:p>
          <w:p w14:paraId="1693F500"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4.6. To provide Student with opportunity to exploit all rights and privileges in the College which are granted for other students studying here.</w:t>
            </w:r>
          </w:p>
          <w:p w14:paraId="452ACB8E"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 xml:space="preserve">4.7. To ensure appropriate documentation of students studying in Study Programme and </w:t>
            </w:r>
            <w:r>
              <w:rPr>
                <w:color w:val="000000"/>
                <w:sz w:val="22"/>
                <w:szCs w:val="22"/>
              </w:rPr>
              <w:lastRenderedPageBreak/>
              <w:t>provide transcript of records of academic achievement of the Student.</w:t>
            </w:r>
          </w:p>
          <w:p w14:paraId="15CFD62A"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4.8. The system of ten grades and gathered evaluation system are being employed.</w:t>
            </w:r>
          </w:p>
          <w:p w14:paraId="6157B8FC"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5. The College, carrying out this agreement, uses the rights defined in the Law on Higher education and Research of the Republic of Lithuania, Statute of the College and legal acts regulating College internal order.</w:t>
            </w:r>
          </w:p>
          <w:p w14:paraId="7D60906E"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6. The Student undertakes to:</w:t>
            </w:r>
          </w:p>
          <w:p w14:paraId="7C91D9F2" w14:textId="77777777" w:rsidR="00F22897" w:rsidRDefault="00000000">
            <w:pPr>
              <w:numPr>
                <w:ilvl w:val="1"/>
                <w:numId w:val="2"/>
              </w:numPr>
              <w:pBdr>
                <w:top w:val="nil"/>
                <w:left w:val="nil"/>
                <w:bottom w:val="nil"/>
                <w:right w:val="nil"/>
                <w:between w:val="nil"/>
              </w:pBdr>
              <w:tabs>
                <w:tab w:val="left" w:pos="370"/>
              </w:tabs>
              <w:jc w:val="both"/>
              <w:rPr>
                <w:color w:val="000000"/>
                <w:sz w:val="22"/>
                <w:szCs w:val="22"/>
              </w:rPr>
            </w:pPr>
            <w:r>
              <w:rPr>
                <w:color w:val="000000"/>
                <w:sz w:val="22"/>
                <w:szCs w:val="22"/>
              </w:rPr>
              <w:t>Carry out requirements of study programme.</w:t>
            </w:r>
          </w:p>
          <w:p w14:paraId="02632136"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6.2. Follow legislation of the Republic of Lithuania, College Statute, Code of Academic Ethics.</w:t>
            </w:r>
          </w:p>
          <w:p w14:paraId="2FFDD7AE" w14:textId="77777777" w:rsidR="00F22897" w:rsidRDefault="00000000">
            <w:pPr>
              <w:pBdr>
                <w:top w:val="nil"/>
                <w:left w:val="nil"/>
                <w:bottom w:val="nil"/>
                <w:right w:val="nil"/>
                <w:between w:val="nil"/>
              </w:pBdr>
              <w:tabs>
                <w:tab w:val="left" w:pos="370"/>
              </w:tabs>
              <w:jc w:val="both"/>
              <w:rPr>
                <w:color w:val="000000"/>
                <w:sz w:val="22"/>
                <w:szCs w:val="22"/>
              </w:rPr>
            </w:pPr>
            <w:r>
              <w:rPr>
                <w:color w:val="000000"/>
                <w:sz w:val="22"/>
                <w:szCs w:val="22"/>
              </w:rPr>
              <w:t>6.3. Execute decisions of the Director of College, the College Self-government institutions, and other authorized persons.</w:t>
            </w:r>
          </w:p>
          <w:p w14:paraId="3847F77E" w14:textId="77777777" w:rsidR="00F22897" w:rsidRDefault="00000000">
            <w:pPr>
              <w:pBdr>
                <w:top w:val="nil"/>
                <w:left w:val="nil"/>
                <w:bottom w:val="nil"/>
                <w:right w:val="nil"/>
                <w:between w:val="nil"/>
              </w:pBdr>
              <w:jc w:val="both"/>
              <w:rPr>
                <w:color w:val="000000"/>
                <w:sz w:val="22"/>
                <w:szCs w:val="22"/>
              </w:rPr>
            </w:pPr>
            <w:r>
              <w:rPr>
                <w:color w:val="000000"/>
                <w:sz w:val="22"/>
                <w:szCs w:val="22"/>
              </w:rPr>
              <w:t>6.4. To acquire Student's card of the Republic of Lithuania and after graduation or after terminating the studies or after being expelled from the College to submit the card to the College Students' Board within the appointed time.</w:t>
            </w:r>
          </w:p>
          <w:p w14:paraId="3BEE7FFB"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7. The Student exercises the rights defined by the Law on Higher Education and Research of the Republic of Lithuania, other legal acts, Statute of the College and other legal acts regulating the college internal order during the whole study period.</w:t>
            </w:r>
          </w:p>
          <w:p w14:paraId="47B0868B"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IV. PAYMENT FOR STUDIES</w:t>
            </w:r>
          </w:p>
          <w:p w14:paraId="5A264B7A" w14:textId="3D5F17AB" w:rsidR="00F22897" w:rsidRDefault="00000000">
            <w:pPr>
              <w:numPr>
                <w:ilvl w:val="0"/>
                <w:numId w:val="3"/>
              </w:numPr>
              <w:pBdr>
                <w:top w:val="nil"/>
                <w:left w:val="nil"/>
                <w:bottom w:val="nil"/>
                <w:right w:val="nil"/>
                <w:between w:val="nil"/>
              </w:pBdr>
              <w:tabs>
                <w:tab w:val="left" w:pos="216"/>
                <w:tab w:val="left" w:pos="3130"/>
              </w:tabs>
              <w:jc w:val="both"/>
              <w:rPr>
                <w:color w:val="000000"/>
                <w:sz w:val="22"/>
                <w:szCs w:val="22"/>
              </w:rPr>
            </w:pPr>
            <w:r>
              <w:rPr>
                <w:color w:val="000000"/>
                <w:sz w:val="22"/>
                <w:szCs w:val="22"/>
              </w:rPr>
              <w:t xml:space="preserve">Annual tuition fee is </w:t>
            </w:r>
            <w:r w:rsidR="00FC4624">
              <w:rPr>
                <w:b/>
                <w:sz w:val="22"/>
                <w:szCs w:val="22"/>
              </w:rPr>
              <w:t>{tuitionFee}</w:t>
            </w:r>
            <w:r>
              <w:rPr>
                <w:b/>
                <w:sz w:val="22"/>
                <w:szCs w:val="22"/>
              </w:rPr>
              <w:t xml:space="preserve"> </w:t>
            </w:r>
            <w:r>
              <w:rPr>
                <w:b/>
                <w:color w:val="000000"/>
                <w:sz w:val="22"/>
                <w:szCs w:val="22"/>
              </w:rPr>
              <w:t>EUR</w:t>
            </w:r>
            <w:r>
              <w:rPr>
                <w:color w:val="000000"/>
                <w:sz w:val="22"/>
                <w:szCs w:val="22"/>
              </w:rPr>
              <w:t>,</w:t>
            </w:r>
            <w:r>
              <w:rPr>
                <w:color w:val="FF0000"/>
                <w:sz w:val="22"/>
                <w:szCs w:val="22"/>
              </w:rPr>
              <w:t xml:space="preserve"> </w:t>
            </w:r>
            <w:r>
              <w:rPr>
                <w:color w:val="000000"/>
                <w:sz w:val="22"/>
                <w:szCs w:val="22"/>
              </w:rPr>
              <w:t>per year of study</w:t>
            </w:r>
            <w:r>
              <w:rPr>
                <w:strike/>
                <w:color w:val="000000"/>
                <w:sz w:val="22"/>
                <w:szCs w:val="22"/>
              </w:rPr>
              <w:t xml:space="preserve"> </w:t>
            </w:r>
            <w:r>
              <w:rPr>
                <w:color w:val="000000"/>
                <w:sz w:val="22"/>
                <w:szCs w:val="22"/>
              </w:rPr>
              <w:t>for the tuition fees the price level i</w:t>
            </w:r>
            <w:r>
              <w:rPr>
                <w:color w:val="000000"/>
                <w:sz w:val="18"/>
                <w:szCs w:val="18"/>
              </w:rPr>
              <w:t>s</w:t>
            </w:r>
            <w:r>
              <w:rPr>
                <w:color w:val="000000"/>
                <w:sz w:val="22"/>
                <w:szCs w:val="22"/>
              </w:rPr>
              <w:t xml:space="preserve"> indexed by the study cost calculation of Normative study field or study program group and by the state budget funds of the Republic of Lithuania for state-funded study places in accordance with the description of the procedure for appointment and/or other legal acts.</w:t>
            </w:r>
          </w:p>
          <w:p w14:paraId="0A2A5E04" w14:textId="77777777" w:rsidR="00F22897" w:rsidRDefault="00000000">
            <w:pPr>
              <w:pBdr>
                <w:top w:val="nil"/>
                <w:left w:val="nil"/>
                <w:bottom w:val="nil"/>
                <w:right w:val="nil"/>
                <w:between w:val="nil"/>
              </w:pBdr>
              <w:tabs>
                <w:tab w:val="left" w:pos="216"/>
                <w:tab w:val="left" w:pos="3130"/>
              </w:tabs>
              <w:jc w:val="both"/>
              <w:rPr>
                <w:color w:val="000000"/>
                <w:sz w:val="22"/>
                <w:szCs w:val="22"/>
              </w:rPr>
            </w:pPr>
            <w:r>
              <w:rPr>
                <w:color w:val="000000"/>
                <w:sz w:val="22"/>
                <w:szCs w:val="22"/>
              </w:rPr>
              <w:t>9. The tuition fees are paid following The procedure for payment and administration of tuition fees at the College, in accordance with the deadlines and procedure.</w:t>
            </w:r>
          </w:p>
          <w:p w14:paraId="16657900"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10. The C</w:t>
            </w:r>
            <w:r>
              <w:rPr>
                <w:color w:val="000000"/>
              </w:rPr>
              <w:t>ollege</w:t>
            </w:r>
            <w:r>
              <w:rPr>
                <w:color w:val="000000"/>
                <w:sz w:val="22"/>
                <w:szCs w:val="22"/>
              </w:rPr>
              <w:t xml:space="preserve"> has the right, unilaterally, in writing to warn the student not later than within 5 (five) working days to terminate the contract by excluding the student from the C</w:t>
            </w:r>
            <w:r>
              <w:rPr>
                <w:color w:val="000000"/>
              </w:rPr>
              <w:t>ollege</w:t>
            </w:r>
            <w:r>
              <w:rPr>
                <w:color w:val="000000"/>
                <w:sz w:val="22"/>
                <w:szCs w:val="22"/>
              </w:rPr>
              <w:t xml:space="preserve"> in the following cases:</w:t>
            </w:r>
          </w:p>
          <w:p w14:paraId="4DDFBBA8"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 xml:space="preserve">10.1. If there is a material breach of contract. </w:t>
            </w:r>
          </w:p>
          <w:p w14:paraId="1B2F00E3"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10.2. In the cases and procedure established by the College Study Regulations and other legal acts.</w:t>
            </w:r>
          </w:p>
          <w:p w14:paraId="7541CAAB" w14:textId="77777777" w:rsidR="00F22897" w:rsidRDefault="00000000">
            <w:pPr>
              <w:pBdr>
                <w:top w:val="nil"/>
                <w:left w:val="nil"/>
                <w:bottom w:val="nil"/>
                <w:right w:val="nil"/>
                <w:between w:val="nil"/>
              </w:pBdr>
              <w:tabs>
                <w:tab w:val="left" w:pos="216"/>
              </w:tabs>
              <w:jc w:val="both"/>
              <w:rPr>
                <w:color w:val="000000"/>
                <w:sz w:val="22"/>
                <w:szCs w:val="22"/>
              </w:rPr>
            </w:pPr>
            <w:r>
              <w:rPr>
                <w:color w:val="000000"/>
                <w:sz w:val="22"/>
                <w:szCs w:val="22"/>
              </w:rPr>
              <w:t>10.3. When a student submitted non-conforming or misleading data, information or documents that could render the contract not been concluded or executed.</w:t>
            </w:r>
          </w:p>
          <w:p w14:paraId="780909E3" w14:textId="77777777" w:rsidR="00F22897" w:rsidRDefault="00000000">
            <w:pPr>
              <w:pBdr>
                <w:top w:val="nil"/>
                <w:left w:val="nil"/>
                <w:bottom w:val="nil"/>
                <w:right w:val="nil"/>
                <w:between w:val="nil"/>
              </w:pBdr>
              <w:tabs>
                <w:tab w:val="left" w:pos="403"/>
                <w:tab w:val="left" w:pos="499"/>
                <w:tab w:val="left" w:pos="810"/>
              </w:tabs>
              <w:jc w:val="both"/>
              <w:rPr>
                <w:color w:val="000000"/>
                <w:sz w:val="22"/>
                <w:szCs w:val="22"/>
              </w:rPr>
            </w:pPr>
            <w:r>
              <w:rPr>
                <w:color w:val="000000"/>
                <w:sz w:val="22"/>
                <w:szCs w:val="22"/>
              </w:rPr>
              <w:t>11. Student, upon signing this agreement, agrees that:</w:t>
            </w:r>
          </w:p>
          <w:p w14:paraId="0DCD4EC4" w14:textId="77777777" w:rsidR="00F22897" w:rsidRDefault="00000000">
            <w:pPr>
              <w:pBdr>
                <w:top w:val="nil"/>
                <w:left w:val="nil"/>
                <w:bottom w:val="nil"/>
                <w:right w:val="nil"/>
                <w:between w:val="nil"/>
              </w:pBdr>
              <w:tabs>
                <w:tab w:val="left" w:pos="403"/>
                <w:tab w:val="left" w:pos="499"/>
                <w:tab w:val="left" w:pos="810"/>
              </w:tabs>
              <w:jc w:val="both"/>
              <w:rPr>
                <w:color w:val="000000"/>
                <w:sz w:val="22"/>
                <w:szCs w:val="22"/>
              </w:rPr>
            </w:pPr>
            <w:r>
              <w:rPr>
                <w:color w:val="000000"/>
                <w:sz w:val="22"/>
                <w:szCs w:val="22"/>
              </w:rPr>
              <w:t>11.1. The C</w:t>
            </w:r>
            <w:r>
              <w:rPr>
                <w:color w:val="000000"/>
                <w:sz w:val="18"/>
                <w:szCs w:val="18"/>
              </w:rPr>
              <w:t>ollege</w:t>
            </w:r>
            <w:r>
              <w:rPr>
                <w:color w:val="000000"/>
                <w:sz w:val="22"/>
                <w:szCs w:val="22"/>
              </w:rPr>
              <w:t xml:space="preserve"> manages personal and other data relating to studies and monitoring of the graduate's career in accordance with the Law on </w:t>
            </w:r>
            <w:r>
              <w:rPr>
                <w:color w:val="000000"/>
                <w:sz w:val="22"/>
                <w:szCs w:val="22"/>
              </w:rPr>
              <w:lastRenderedPageBreak/>
              <w:t>the Protection of Personal Data and Other Legal Acts.</w:t>
            </w:r>
          </w:p>
          <w:p w14:paraId="18536E14" w14:textId="77777777" w:rsidR="00F22897" w:rsidRDefault="00000000">
            <w:pPr>
              <w:pBdr>
                <w:top w:val="nil"/>
                <w:left w:val="nil"/>
                <w:bottom w:val="nil"/>
                <w:right w:val="nil"/>
                <w:between w:val="nil"/>
              </w:pBdr>
              <w:tabs>
                <w:tab w:val="left" w:pos="403"/>
                <w:tab w:val="left" w:pos="499"/>
                <w:tab w:val="left" w:pos="810"/>
              </w:tabs>
              <w:jc w:val="both"/>
              <w:rPr>
                <w:color w:val="000000"/>
                <w:sz w:val="22"/>
                <w:szCs w:val="22"/>
              </w:rPr>
            </w:pPr>
            <w:r>
              <w:rPr>
                <w:color w:val="000000"/>
                <w:sz w:val="22"/>
                <w:szCs w:val="22"/>
              </w:rPr>
              <w:t>11.2. Visual or other information provided, including the student's name and/or student's picture, during College lectures or events and/or representing the University is used for graphic, informational and/or University advertising free of charge.</w:t>
            </w:r>
          </w:p>
          <w:p w14:paraId="53B2A392" w14:textId="77777777" w:rsidR="00F22897" w:rsidRDefault="00F22897">
            <w:pPr>
              <w:pBdr>
                <w:top w:val="nil"/>
                <w:left w:val="nil"/>
                <w:bottom w:val="nil"/>
                <w:right w:val="nil"/>
                <w:between w:val="nil"/>
              </w:pBdr>
              <w:tabs>
                <w:tab w:val="left" w:pos="403"/>
                <w:tab w:val="left" w:pos="499"/>
                <w:tab w:val="left" w:pos="810"/>
              </w:tabs>
              <w:jc w:val="both"/>
              <w:rPr>
                <w:color w:val="000000"/>
                <w:sz w:val="22"/>
                <w:szCs w:val="22"/>
              </w:rPr>
            </w:pPr>
          </w:p>
          <w:p w14:paraId="0739FB9F" w14:textId="77777777" w:rsidR="00F22897" w:rsidRDefault="00F22897">
            <w:pPr>
              <w:pBdr>
                <w:top w:val="nil"/>
                <w:left w:val="nil"/>
                <w:bottom w:val="nil"/>
                <w:right w:val="nil"/>
                <w:between w:val="nil"/>
              </w:pBdr>
              <w:tabs>
                <w:tab w:val="left" w:pos="403"/>
                <w:tab w:val="left" w:pos="499"/>
                <w:tab w:val="left" w:pos="810"/>
              </w:tabs>
              <w:jc w:val="both"/>
              <w:rPr>
                <w:color w:val="000000"/>
                <w:sz w:val="22"/>
                <w:szCs w:val="22"/>
              </w:rPr>
            </w:pPr>
          </w:p>
          <w:p w14:paraId="5676C599"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V. ACCOMODATION</w:t>
            </w:r>
          </w:p>
          <w:p w14:paraId="25875952" w14:textId="77777777" w:rsidR="00F22897" w:rsidRDefault="00000000">
            <w:pPr>
              <w:pBdr>
                <w:top w:val="nil"/>
                <w:left w:val="nil"/>
                <w:bottom w:val="nil"/>
                <w:right w:val="nil"/>
                <w:between w:val="nil"/>
              </w:pBdr>
              <w:tabs>
                <w:tab w:val="left" w:pos="403"/>
              </w:tabs>
              <w:jc w:val="both"/>
              <w:rPr>
                <w:color w:val="000000"/>
                <w:sz w:val="22"/>
                <w:szCs w:val="22"/>
              </w:rPr>
            </w:pPr>
            <w:r>
              <w:rPr>
                <w:color w:val="000000"/>
                <w:sz w:val="22"/>
                <w:szCs w:val="22"/>
              </w:rPr>
              <w:t>12. Accommodation services to the Student are provided in the same order as to other students studying at the C</w:t>
            </w:r>
            <w:r>
              <w:rPr>
                <w:color w:val="000000"/>
                <w:sz w:val="18"/>
                <w:szCs w:val="18"/>
              </w:rPr>
              <w:t>ollegew</w:t>
            </w:r>
            <w:r>
              <w:rPr>
                <w:color w:val="000000"/>
                <w:sz w:val="22"/>
                <w:szCs w:val="22"/>
              </w:rPr>
              <w:t xml:space="preserve"> in accordance with the rules laid down by the C</w:t>
            </w:r>
            <w:r>
              <w:rPr>
                <w:color w:val="000000"/>
                <w:sz w:val="18"/>
                <w:szCs w:val="18"/>
              </w:rPr>
              <w:t>ollege</w:t>
            </w:r>
            <w:r>
              <w:rPr>
                <w:color w:val="000000"/>
                <w:sz w:val="22"/>
                <w:szCs w:val="22"/>
              </w:rPr>
              <w:t>.</w:t>
            </w:r>
          </w:p>
          <w:p w14:paraId="547A775A" w14:textId="77777777" w:rsidR="00F22897" w:rsidRDefault="00F22897">
            <w:pPr>
              <w:pBdr>
                <w:top w:val="nil"/>
                <w:left w:val="nil"/>
                <w:bottom w:val="nil"/>
                <w:right w:val="nil"/>
                <w:between w:val="nil"/>
              </w:pBdr>
              <w:tabs>
                <w:tab w:val="left" w:pos="403"/>
              </w:tabs>
              <w:jc w:val="both"/>
              <w:rPr>
                <w:color w:val="000000"/>
                <w:sz w:val="22"/>
                <w:szCs w:val="22"/>
              </w:rPr>
            </w:pPr>
          </w:p>
          <w:p w14:paraId="7941AC5B" w14:textId="77777777" w:rsidR="00F22897" w:rsidRDefault="00000000">
            <w:pPr>
              <w:pBdr>
                <w:top w:val="nil"/>
                <w:left w:val="nil"/>
                <w:bottom w:val="nil"/>
                <w:right w:val="nil"/>
                <w:between w:val="nil"/>
              </w:pBdr>
              <w:jc w:val="both"/>
              <w:rPr>
                <w:b/>
                <w:color w:val="000000"/>
                <w:sz w:val="22"/>
                <w:szCs w:val="22"/>
              </w:rPr>
            </w:pPr>
            <w:r>
              <w:rPr>
                <w:b/>
                <w:color w:val="000000"/>
                <w:sz w:val="22"/>
                <w:szCs w:val="22"/>
              </w:rPr>
              <w:t>VI. VALIDITY AND CHANGE OF THE AGREEMENT</w:t>
            </w:r>
          </w:p>
          <w:p w14:paraId="677E1824"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13. The agreement comes into force on the day when both parties sign it.</w:t>
            </w:r>
          </w:p>
          <w:p w14:paraId="6B710B4C"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14. The Agreement ends:</w:t>
            </w:r>
          </w:p>
          <w:p w14:paraId="6ACB43DD" w14:textId="77777777" w:rsidR="00F22897" w:rsidRDefault="00000000">
            <w:pPr>
              <w:pBdr>
                <w:top w:val="nil"/>
                <w:left w:val="nil"/>
                <w:bottom w:val="nil"/>
                <w:right w:val="nil"/>
                <w:between w:val="nil"/>
              </w:pBdr>
              <w:tabs>
                <w:tab w:val="left" w:pos="509"/>
              </w:tabs>
              <w:jc w:val="both"/>
              <w:rPr>
                <w:color w:val="000000"/>
                <w:sz w:val="22"/>
                <w:szCs w:val="22"/>
              </w:rPr>
            </w:pPr>
            <w:r>
              <w:rPr>
                <w:color w:val="000000"/>
                <w:sz w:val="22"/>
                <w:szCs w:val="22"/>
              </w:rPr>
              <w:t>14.1. After the Student has been issued the diploma and diploma supplement which certify the completion of the study program and the qualification awarded.</w:t>
            </w:r>
          </w:p>
          <w:p w14:paraId="12F76CA6" w14:textId="77777777" w:rsidR="00F22897" w:rsidRDefault="00000000">
            <w:pPr>
              <w:pBdr>
                <w:top w:val="nil"/>
                <w:left w:val="nil"/>
                <w:bottom w:val="nil"/>
                <w:right w:val="nil"/>
                <w:between w:val="nil"/>
              </w:pBdr>
              <w:tabs>
                <w:tab w:val="left" w:pos="509"/>
              </w:tabs>
              <w:jc w:val="both"/>
              <w:rPr>
                <w:color w:val="000000"/>
                <w:sz w:val="22"/>
                <w:szCs w:val="22"/>
              </w:rPr>
            </w:pPr>
            <w:r>
              <w:rPr>
                <w:color w:val="000000"/>
                <w:sz w:val="22"/>
                <w:szCs w:val="22"/>
              </w:rPr>
              <w:t>14.2. When the Student terminates the studies at the C</w:t>
            </w:r>
            <w:r>
              <w:rPr>
                <w:color w:val="000000"/>
                <w:sz w:val="18"/>
                <w:szCs w:val="18"/>
              </w:rPr>
              <w:t>ollege</w:t>
            </w:r>
            <w:r>
              <w:rPr>
                <w:color w:val="000000"/>
                <w:sz w:val="22"/>
                <w:szCs w:val="22"/>
              </w:rPr>
              <w:t xml:space="preserve"> on his own initiative.</w:t>
            </w:r>
          </w:p>
          <w:p w14:paraId="390FDD6B" w14:textId="77777777" w:rsidR="00F22897" w:rsidRDefault="00000000">
            <w:pPr>
              <w:pBdr>
                <w:top w:val="nil"/>
                <w:left w:val="nil"/>
                <w:bottom w:val="nil"/>
                <w:right w:val="nil"/>
                <w:between w:val="nil"/>
              </w:pBdr>
              <w:tabs>
                <w:tab w:val="left" w:pos="509"/>
              </w:tabs>
              <w:jc w:val="both"/>
              <w:rPr>
                <w:color w:val="000000"/>
                <w:sz w:val="22"/>
                <w:szCs w:val="22"/>
              </w:rPr>
            </w:pPr>
            <w:r>
              <w:rPr>
                <w:color w:val="000000"/>
                <w:sz w:val="22"/>
                <w:szCs w:val="22"/>
              </w:rPr>
              <w:t>14.3. When the Student is expelled from the student list following the C</w:t>
            </w:r>
            <w:r>
              <w:rPr>
                <w:color w:val="000000"/>
                <w:sz w:val="18"/>
                <w:szCs w:val="18"/>
              </w:rPr>
              <w:t>ollege</w:t>
            </w:r>
            <w:r>
              <w:rPr>
                <w:color w:val="000000"/>
                <w:sz w:val="22"/>
                <w:szCs w:val="22"/>
              </w:rPr>
              <w:t xml:space="preserve"> Statute, Study Regulations and other legal acts.</w:t>
            </w:r>
          </w:p>
          <w:p w14:paraId="30AE25CB" w14:textId="77777777" w:rsidR="00F22897" w:rsidRDefault="00000000">
            <w:pPr>
              <w:pBdr>
                <w:top w:val="nil"/>
                <w:left w:val="nil"/>
                <w:bottom w:val="nil"/>
                <w:right w:val="nil"/>
                <w:between w:val="nil"/>
              </w:pBdr>
              <w:tabs>
                <w:tab w:val="left" w:pos="509"/>
              </w:tabs>
              <w:jc w:val="both"/>
              <w:rPr>
                <w:color w:val="000000"/>
                <w:sz w:val="22"/>
                <w:szCs w:val="22"/>
              </w:rPr>
            </w:pPr>
            <w:r>
              <w:rPr>
                <w:color w:val="000000"/>
                <w:sz w:val="22"/>
                <w:szCs w:val="22"/>
              </w:rPr>
              <w:t>14.4. if an institution of the Republic of Lithuania authorized by legal acts made a decision regarding the foreigner:</w:t>
            </w:r>
          </w:p>
          <w:p w14:paraId="23ECA102" w14:textId="77777777" w:rsidR="00F22897" w:rsidRDefault="00000000">
            <w:pPr>
              <w:pBdr>
                <w:top w:val="nil"/>
                <w:left w:val="nil"/>
                <w:bottom w:val="nil"/>
                <w:right w:val="nil"/>
                <w:between w:val="nil"/>
              </w:pBdr>
              <w:tabs>
                <w:tab w:val="left" w:pos="619"/>
              </w:tabs>
              <w:jc w:val="both"/>
              <w:rPr>
                <w:color w:val="000000"/>
                <w:sz w:val="22"/>
                <w:szCs w:val="22"/>
              </w:rPr>
            </w:pPr>
            <w:r>
              <w:rPr>
                <w:color w:val="000000"/>
                <w:sz w:val="22"/>
                <w:szCs w:val="22"/>
              </w:rPr>
              <w:t>14.4.1. Is charged to leave the Republic of Lithuania.</w:t>
            </w:r>
          </w:p>
          <w:p w14:paraId="47E98F69" w14:textId="77777777" w:rsidR="00F22897" w:rsidRDefault="00000000">
            <w:pPr>
              <w:pBdr>
                <w:top w:val="nil"/>
                <w:left w:val="nil"/>
                <w:bottom w:val="nil"/>
                <w:right w:val="nil"/>
                <w:between w:val="nil"/>
              </w:pBdr>
              <w:tabs>
                <w:tab w:val="left" w:pos="619"/>
              </w:tabs>
              <w:jc w:val="both"/>
              <w:rPr>
                <w:color w:val="000000"/>
                <w:sz w:val="22"/>
                <w:szCs w:val="22"/>
              </w:rPr>
            </w:pPr>
            <w:r>
              <w:rPr>
                <w:color w:val="000000"/>
                <w:sz w:val="22"/>
                <w:szCs w:val="22"/>
              </w:rPr>
              <w:t>14.4.2. Is deported from the Republic of Lithuania.</w:t>
            </w:r>
          </w:p>
          <w:p w14:paraId="662F8622"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15. Agreement terms can be changed by consent of both parties. The changes are formalized by a separate document which is inseparable part of the agreement.</w:t>
            </w:r>
          </w:p>
          <w:p w14:paraId="4839C222"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16. The agreement is concluded in two copies in Lithuanian and English languages both having juristically equal power, one copy is handed to the Student and the other one is reserved at the College.</w:t>
            </w:r>
          </w:p>
          <w:p w14:paraId="6AD96EE3" w14:textId="77777777" w:rsidR="00F22897" w:rsidRDefault="00000000">
            <w:pPr>
              <w:pBdr>
                <w:top w:val="nil"/>
                <w:left w:val="nil"/>
                <w:bottom w:val="nil"/>
                <w:right w:val="nil"/>
                <w:between w:val="nil"/>
              </w:pBdr>
              <w:tabs>
                <w:tab w:val="left" w:pos="331"/>
              </w:tabs>
              <w:jc w:val="both"/>
              <w:rPr>
                <w:color w:val="000000"/>
                <w:sz w:val="22"/>
                <w:szCs w:val="22"/>
              </w:rPr>
            </w:pPr>
            <w:r>
              <w:rPr>
                <w:color w:val="000000"/>
                <w:sz w:val="22"/>
                <w:szCs w:val="22"/>
              </w:rPr>
              <w:t>17. Disputes regarding the execution of the agreement are resolved by out-of-court settlement. If the two parties fail to reach a settlement the disputes are arbitrated complying with the law of the Republic of Lithuania.</w:t>
            </w:r>
          </w:p>
          <w:p w14:paraId="327FE0D1" w14:textId="77777777" w:rsidR="00F22897" w:rsidRDefault="00F22897">
            <w:pPr>
              <w:jc w:val="both"/>
            </w:pPr>
          </w:p>
        </w:tc>
      </w:tr>
    </w:tbl>
    <w:p w14:paraId="3810E7DC" w14:textId="77777777" w:rsidR="00F22897" w:rsidRDefault="00F22897"/>
    <w:p w14:paraId="7B9BA2FB" w14:textId="77777777" w:rsidR="00F22897" w:rsidRDefault="00F22897"/>
    <w:p w14:paraId="1CC88301" w14:textId="77777777" w:rsidR="00F22897" w:rsidRDefault="00F22897"/>
    <w:tbl>
      <w:tblPr>
        <w:tblStyle w:val="a0"/>
        <w:tblW w:w="9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8"/>
        <w:gridCol w:w="4738"/>
      </w:tblGrid>
      <w:tr w:rsidR="00F22897" w:rsidRPr="009B27CB" w14:paraId="0D2A77F7" w14:textId="77777777" w:rsidTr="00D3272B">
        <w:tc>
          <w:tcPr>
            <w:tcW w:w="4738" w:type="dxa"/>
          </w:tcPr>
          <w:p w14:paraId="53566E97" w14:textId="77777777" w:rsidR="00F22897" w:rsidRPr="00B03DD4" w:rsidRDefault="00000000">
            <w:pPr>
              <w:rPr>
                <w:bCs/>
              </w:rPr>
            </w:pPr>
            <w:r w:rsidRPr="00B03DD4">
              <w:rPr>
                <w:bCs/>
              </w:rPr>
              <w:lastRenderedPageBreak/>
              <w:t>STUDENTAS</w:t>
            </w:r>
          </w:p>
        </w:tc>
        <w:tc>
          <w:tcPr>
            <w:tcW w:w="4738" w:type="dxa"/>
          </w:tcPr>
          <w:p w14:paraId="35DD7DA8" w14:textId="77777777" w:rsidR="00F22897" w:rsidRPr="00B03DD4" w:rsidRDefault="00000000">
            <w:pPr>
              <w:rPr>
                <w:bCs/>
              </w:rPr>
            </w:pPr>
            <w:r w:rsidRPr="00B03DD4">
              <w:rPr>
                <w:bCs/>
              </w:rPr>
              <w:t>STUDENT</w:t>
            </w:r>
          </w:p>
        </w:tc>
      </w:tr>
      <w:tr w:rsidR="00BE35E9" w:rsidRPr="00B231B0" w14:paraId="4C6678DB" w14:textId="77777777" w:rsidTr="00D3272B">
        <w:tc>
          <w:tcPr>
            <w:tcW w:w="4738" w:type="dxa"/>
          </w:tcPr>
          <w:p w14:paraId="314901B8" w14:textId="70B5D054" w:rsidR="00F22897" w:rsidRPr="00B03DD4" w:rsidRDefault="00FC4624" w:rsidP="00FC4624">
            <w:pPr>
              <w:rPr>
                <w:bCs/>
              </w:rPr>
            </w:pPr>
            <w:r w:rsidRPr="00B03DD4">
              <w:rPr>
                <w:bCs/>
                <w:lang w:val="en-US"/>
              </w:rPr>
              <w:t>{student_name}</w:t>
            </w:r>
          </w:p>
        </w:tc>
        <w:tc>
          <w:tcPr>
            <w:tcW w:w="4738" w:type="dxa"/>
          </w:tcPr>
          <w:p w14:paraId="58D3B227" w14:textId="233C2F8C" w:rsidR="00F22897" w:rsidRPr="00B03DD4" w:rsidRDefault="00FC4624" w:rsidP="00FC4624">
            <w:pPr>
              <w:rPr>
                <w:bCs/>
              </w:rPr>
            </w:pPr>
            <w:r w:rsidRPr="00B03DD4">
              <w:rPr>
                <w:bCs/>
                <w:lang w:val="en-US"/>
              </w:rPr>
              <w:t>{student_name}</w:t>
            </w:r>
            <w:r w:rsidR="00021B4A" w:rsidRPr="00B03DD4">
              <w:rPr>
                <w:bCs/>
                <w:lang w:val="en-US"/>
              </w:rPr>
              <w:tab/>
            </w:r>
          </w:p>
        </w:tc>
      </w:tr>
      <w:tr w:rsidR="00BE35E9" w:rsidRPr="009E0885" w14:paraId="6D99B72A" w14:textId="77777777" w:rsidTr="00D3272B">
        <w:tc>
          <w:tcPr>
            <w:tcW w:w="4738" w:type="dxa"/>
          </w:tcPr>
          <w:p w14:paraId="2F7935B5" w14:textId="249B2F8C" w:rsidR="00F22897" w:rsidRPr="00B03DD4" w:rsidRDefault="00000000" w:rsidP="00FC4624">
            <w:pPr>
              <w:rPr>
                <w:bCs/>
                <w:lang w:val="sv-SE"/>
              </w:rPr>
            </w:pPr>
            <w:proofErr w:type="gramStart"/>
            <w:r w:rsidRPr="00B03DD4">
              <w:rPr>
                <w:bCs/>
                <w:lang w:val="en-US"/>
              </w:rPr>
              <w:t>Adresas:</w:t>
            </w:r>
            <w:r w:rsidR="003D5A2E" w:rsidRPr="00B03DD4">
              <w:rPr>
                <w:bCs/>
                <w:lang w:val="en-US"/>
              </w:rPr>
              <w:t xml:space="preserve"> </w:t>
            </w:r>
            <w:r w:rsidR="00FC4624" w:rsidRPr="00B03DD4">
              <w:rPr>
                <w:bCs/>
                <w:lang w:val="en-US"/>
              </w:rPr>
              <w:t>{</w:t>
            </w:r>
            <w:proofErr w:type="gramEnd"/>
            <w:r w:rsidR="00FC4624" w:rsidRPr="00B03DD4">
              <w:rPr>
                <w:bCs/>
                <w:lang w:val="sv-SE"/>
              </w:rPr>
              <w:t>address</w:t>
            </w:r>
            <w:r w:rsidR="00FC4624" w:rsidRPr="00B03DD4">
              <w:rPr>
                <w:bCs/>
                <w:lang w:val="en-US"/>
              </w:rPr>
              <w:t>}</w:t>
            </w:r>
          </w:p>
        </w:tc>
        <w:tc>
          <w:tcPr>
            <w:tcW w:w="4738" w:type="dxa"/>
          </w:tcPr>
          <w:p w14:paraId="3A1909CC" w14:textId="0686ED00" w:rsidR="00F22897" w:rsidRPr="00B03DD4" w:rsidRDefault="00000000" w:rsidP="00FC4624">
            <w:pPr>
              <w:rPr>
                <w:bCs/>
                <w:lang w:val="sv-SE"/>
              </w:rPr>
            </w:pPr>
            <w:proofErr w:type="gramStart"/>
            <w:r w:rsidRPr="00B03DD4">
              <w:rPr>
                <w:bCs/>
                <w:lang w:val="en-US"/>
              </w:rPr>
              <w:t>Address:</w:t>
            </w:r>
            <w:r w:rsidR="00FC4624" w:rsidRPr="00B03DD4">
              <w:rPr>
                <w:bCs/>
                <w:lang w:val="en-US"/>
              </w:rPr>
              <w:t xml:space="preserve"> {</w:t>
            </w:r>
            <w:proofErr w:type="gramEnd"/>
            <w:r w:rsidR="00FC4624" w:rsidRPr="00B03DD4">
              <w:rPr>
                <w:bCs/>
                <w:lang w:val="sv-SE"/>
              </w:rPr>
              <w:t>address</w:t>
            </w:r>
            <w:r w:rsidR="00FC4624" w:rsidRPr="00B03DD4">
              <w:rPr>
                <w:bCs/>
                <w:lang w:val="en-US"/>
              </w:rPr>
              <w:t>}</w:t>
            </w:r>
          </w:p>
        </w:tc>
      </w:tr>
      <w:tr w:rsidR="00BE35E9" w:rsidRPr="00021B4A" w14:paraId="5A75690C" w14:textId="77777777" w:rsidTr="00D3272B">
        <w:tc>
          <w:tcPr>
            <w:tcW w:w="4738" w:type="dxa"/>
          </w:tcPr>
          <w:p w14:paraId="3D14C137" w14:textId="16CCE072" w:rsidR="00F22897" w:rsidRPr="00B03DD4" w:rsidRDefault="00000000" w:rsidP="00FC4624">
            <w:pPr>
              <w:rPr>
                <w:bCs/>
                <w:lang w:val="sv-SE"/>
              </w:rPr>
            </w:pPr>
            <w:r w:rsidRPr="00B03DD4">
              <w:rPr>
                <w:rFonts w:asciiTheme="minorHAnsi" w:hAnsiTheme="minorHAnsi" w:cstheme="minorHAnsi"/>
                <w:bCs/>
                <w:lang w:val="en-US"/>
              </w:rPr>
              <w:t xml:space="preserve">Tel. Nr.: </w:t>
            </w:r>
            <w:r w:rsidR="00FC4624" w:rsidRPr="00B03DD4">
              <w:rPr>
                <w:bCs/>
                <w:lang w:val="en-US"/>
              </w:rPr>
              <w:t>{</w:t>
            </w:r>
            <w:r w:rsidR="00FC4624" w:rsidRPr="00B03DD4">
              <w:rPr>
                <w:bCs/>
                <w:lang w:val="sv-SE"/>
              </w:rPr>
              <w:t>phone</w:t>
            </w:r>
            <w:r w:rsidR="00FC4624" w:rsidRPr="00B03DD4">
              <w:rPr>
                <w:bCs/>
                <w:lang w:val="en-US"/>
              </w:rPr>
              <w:t>}</w:t>
            </w:r>
          </w:p>
        </w:tc>
        <w:tc>
          <w:tcPr>
            <w:tcW w:w="4738" w:type="dxa"/>
          </w:tcPr>
          <w:p w14:paraId="604537AA" w14:textId="53CDB92E" w:rsidR="00F22897" w:rsidRPr="00B03DD4" w:rsidRDefault="00000000" w:rsidP="00FC4624">
            <w:pPr>
              <w:rPr>
                <w:bCs/>
                <w:lang w:val="sv-SE"/>
              </w:rPr>
            </w:pPr>
            <w:r w:rsidRPr="00B03DD4">
              <w:rPr>
                <w:rFonts w:asciiTheme="minorHAnsi" w:hAnsiTheme="minorHAnsi" w:cstheme="minorHAnsi"/>
                <w:bCs/>
                <w:lang w:val="en-US"/>
              </w:rPr>
              <w:t>Tel. No</w:t>
            </w:r>
            <w:proofErr w:type="gramStart"/>
            <w:r w:rsidRPr="00B03DD4">
              <w:rPr>
                <w:rFonts w:asciiTheme="minorHAnsi" w:hAnsiTheme="minorHAnsi" w:cstheme="minorHAnsi"/>
                <w:bCs/>
                <w:lang w:val="en-US"/>
              </w:rPr>
              <w:t>.:</w:t>
            </w:r>
            <w:r w:rsidR="004973BB" w:rsidRPr="00B03DD4">
              <w:rPr>
                <w:rFonts w:asciiTheme="minorHAnsi" w:hAnsiTheme="minorHAnsi" w:cstheme="minorHAnsi"/>
                <w:bCs/>
                <w:color w:val="222222"/>
                <w:shd w:val="clear" w:color="auto" w:fill="FFFFFF"/>
              </w:rPr>
              <w:t xml:space="preserve"> </w:t>
            </w:r>
            <w:r w:rsidR="00FC4624" w:rsidRPr="00B03DD4">
              <w:rPr>
                <w:bCs/>
                <w:lang w:val="en-US"/>
              </w:rPr>
              <w:t>{</w:t>
            </w:r>
            <w:proofErr w:type="gramEnd"/>
            <w:r w:rsidR="00FC4624" w:rsidRPr="00B03DD4">
              <w:rPr>
                <w:bCs/>
                <w:lang w:val="sv-SE"/>
              </w:rPr>
              <w:t>phone</w:t>
            </w:r>
            <w:r w:rsidR="00FC4624" w:rsidRPr="00B03DD4">
              <w:rPr>
                <w:bCs/>
                <w:lang w:val="en-US"/>
              </w:rPr>
              <w:t>}</w:t>
            </w:r>
          </w:p>
        </w:tc>
      </w:tr>
      <w:tr w:rsidR="00BE35E9" w:rsidRPr="00B50E1D" w14:paraId="4034E42A" w14:textId="77777777" w:rsidTr="00D3272B">
        <w:tc>
          <w:tcPr>
            <w:tcW w:w="4738" w:type="dxa"/>
          </w:tcPr>
          <w:p w14:paraId="654BC79A" w14:textId="2BF54E51" w:rsidR="00F22897" w:rsidRPr="00B03DD4" w:rsidRDefault="00000000" w:rsidP="00FC4624">
            <w:pPr>
              <w:rPr>
                <w:bCs/>
                <w:lang w:val="sv-SE"/>
              </w:rPr>
            </w:pPr>
            <w:r w:rsidRPr="00B03DD4">
              <w:rPr>
                <w:bCs/>
              </w:rPr>
              <w:t>EI. paštas:</w:t>
            </w:r>
            <w:r w:rsidR="000C6ED3">
              <w:rPr>
                <w:bCs/>
              </w:rPr>
              <w:t xml:space="preserve"> </w:t>
            </w:r>
            <w:hyperlink r:id="rId8" w:history="1">
              <w:r w:rsidR="000C6ED3" w:rsidRPr="000C6ED3">
                <w:rPr>
                  <w:rStyle w:val="Hyperlink"/>
                  <w:bCs/>
                </w:rPr>
                <w:t>{email}</w:t>
              </w:r>
            </w:hyperlink>
          </w:p>
        </w:tc>
        <w:tc>
          <w:tcPr>
            <w:tcW w:w="4738" w:type="dxa"/>
          </w:tcPr>
          <w:p w14:paraId="27353B69" w14:textId="56A89EA4" w:rsidR="00F22897" w:rsidRPr="00B03DD4" w:rsidRDefault="00000000" w:rsidP="00FC4624">
            <w:pPr>
              <w:rPr>
                <w:bCs/>
                <w:lang w:val="sv-SE"/>
              </w:rPr>
            </w:pPr>
            <w:r w:rsidRPr="00B03DD4">
              <w:rPr>
                <w:bCs/>
                <w:lang w:val="en-US"/>
              </w:rPr>
              <w:t>E-mail:</w:t>
            </w:r>
            <w:r w:rsidR="00021B4A" w:rsidRPr="00B03DD4">
              <w:rPr>
                <w:bCs/>
              </w:rPr>
              <w:t xml:space="preserve"> </w:t>
            </w:r>
            <w:hyperlink r:id="rId9" w:history="1">
              <w:r w:rsidR="00FC4624" w:rsidRPr="00F0359F">
                <w:rPr>
                  <w:rStyle w:val="Hyperlink"/>
                  <w:bCs/>
                  <w:lang w:val="en-US"/>
                </w:rPr>
                <w:t>{</w:t>
              </w:r>
              <w:r w:rsidR="00FC4624" w:rsidRPr="00F0359F">
                <w:rPr>
                  <w:rStyle w:val="Hyperlink"/>
                  <w:bCs/>
                  <w:lang w:val="sv-SE"/>
                </w:rPr>
                <w:t>email</w:t>
              </w:r>
              <w:r w:rsidR="00FC4624" w:rsidRPr="00F0359F">
                <w:rPr>
                  <w:rStyle w:val="Hyperlink"/>
                  <w:bCs/>
                  <w:lang w:val="en-US"/>
                </w:rPr>
                <w:t>}</w:t>
              </w:r>
            </w:hyperlink>
          </w:p>
        </w:tc>
      </w:tr>
      <w:tr w:rsidR="00BE35E9" w:rsidRPr="00B50E1D" w14:paraId="4A3DFBB6" w14:textId="77777777" w:rsidTr="00D3272B">
        <w:tc>
          <w:tcPr>
            <w:tcW w:w="4738" w:type="dxa"/>
          </w:tcPr>
          <w:p w14:paraId="482201DD" w14:textId="582EE22A" w:rsidR="00F22897" w:rsidRPr="00B03DD4" w:rsidRDefault="00000000" w:rsidP="00FC4624">
            <w:pPr>
              <w:rPr>
                <w:bCs/>
                <w:lang w:val="sv-SE"/>
              </w:rPr>
            </w:pPr>
            <w:r w:rsidRPr="00B03DD4">
              <w:rPr>
                <w:bCs/>
                <w:lang w:val="en-US"/>
              </w:rPr>
              <w:t xml:space="preserve">Paso </w:t>
            </w:r>
            <w:proofErr w:type="gramStart"/>
            <w:r w:rsidRPr="00B03DD4">
              <w:rPr>
                <w:bCs/>
                <w:lang w:val="en-US"/>
              </w:rPr>
              <w:t>numeris:</w:t>
            </w:r>
            <w:r w:rsidR="000C6ED3">
              <w:rPr>
                <w:bCs/>
                <w:lang w:val="en-US"/>
              </w:rPr>
              <w:t xml:space="preserve"> </w:t>
            </w:r>
            <w:r w:rsidR="00FC4624" w:rsidRPr="00B03DD4">
              <w:rPr>
                <w:bCs/>
                <w:lang w:val="en-US"/>
              </w:rPr>
              <w:t>{</w:t>
            </w:r>
            <w:proofErr w:type="gramEnd"/>
            <w:r w:rsidR="00FC4624" w:rsidRPr="00B03DD4">
              <w:rPr>
                <w:bCs/>
                <w:lang w:val="sv-SE"/>
              </w:rPr>
              <w:t>passportNumber</w:t>
            </w:r>
            <w:r w:rsidR="00FC4624" w:rsidRPr="00B03DD4">
              <w:rPr>
                <w:bCs/>
                <w:lang w:val="en-US"/>
              </w:rPr>
              <w:t>}</w:t>
            </w:r>
          </w:p>
        </w:tc>
        <w:tc>
          <w:tcPr>
            <w:tcW w:w="4738" w:type="dxa"/>
          </w:tcPr>
          <w:p w14:paraId="5BAE569F" w14:textId="3F39CCBD" w:rsidR="00F22897" w:rsidRPr="00B03DD4" w:rsidRDefault="00000000" w:rsidP="00FC4624">
            <w:pPr>
              <w:rPr>
                <w:bCs/>
                <w:lang w:val="sv-SE"/>
              </w:rPr>
            </w:pPr>
            <w:r w:rsidRPr="00B03DD4">
              <w:rPr>
                <w:bCs/>
                <w:lang w:val="en-US"/>
              </w:rPr>
              <w:t xml:space="preserve">Passport number: </w:t>
            </w:r>
            <w:r w:rsidR="00FC4624" w:rsidRPr="00B03DD4">
              <w:rPr>
                <w:bCs/>
                <w:lang w:val="en-US"/>
              </w:rPr>
              <w:t>{</w:t>
            </w:r>
            <w:r w:rsidR="00FC4624" w:rsidRPr="00B03DD4">
              <w:rPr>
                <w:bCs/>
                <w:lang w:val="sv-SE"/>
              </w:rPr>
              <w:t>passportNumber</w:t>
            </w:r>
            <w:r w:rsidR="00FC4624" w:rsidRPr="00B03DD4">
              <w:rPr>
                <w:bCs/>
                <w:lang w:val="en-US"/>
              </w:rPr>
              <w:t>}</w:t>
            </w:r>
          </w:p>
        </w:tc>
      </w:tr>
      <w:tr w:rsidR="00BE35E9" w:rsidRPr="00B50E1D" w14:paraId="56788134" w14:textId="77777777" w:rsidTr="00D3272B">
        <w:tc>
          <w:tcPr>
            <w:tcW w:w="4738" w:type="dxa"/>
            <w:tcBorders>
              <w:top w:val="double" w:sz="4" w:space="0" w:color="auto"/>
            </w:tcBorders>
          </w:tcPr>
          <w:p w14:paraId="46EE48D0" w14:textId="05C59E23" w:rsidR="00F22897" w:rsidRPr="00B03DD4" w:rsidRDefault="00000000">
            <w:pPr>
              <w:rPr>
                <w:bCs/>
                <w:lang w:val="en-US"/>
              </w:rPr>
            </w:pPr>
            <w:r w:rsidRPr="00B03DD4">
              <w:rPr>
                <w:bCs/>
                <w:lang w:val="en-US"/>
              </w:rPr>
              <w:t xml:space="preserve">Paso išdavimo data: </w:t>
            </w:r>
            <w:r w:rsidR="000C6ED3" w:rsidRPr="00B03DD4">
              <w:rPr>
                <w:bCs/>
                <w:lang w:val="en-US"/>
              </w:rPr>
              <w:t>{</w:t>
            </w:r>
            <w:r w:rsidR="000C6ED3" w:rsidRPr="000C6ED3">
              <w:rPr>
                <w:bCs/>
                <w:lang w:val="sv-SE"/>
              </w:rPr>
              <w:t>issuingDate</w:t>
            </w:r>
            <w:r w:rsidR="000C6ED3" w:rsidRPr="00B03DD4">
              <w:rPr>
                <w:bCs/>
                <w:lang w:val="en-US"/>
              </w:rPr>
              <w:t>}</w:t>
            </w:r>
          </w:p>
        </w:tc>
        <w:tc>
          <w:tcPr>
            <w:tcW w:w="4738" w:type="dxa"/>
          </w:tcPr>
          <w:p w14:paraId="3E6C2948" w14:textId="7ECDC805" w:rsidR="00F22897" w:rsidRPr="000C6ED3" w:rsidRDefault="00000000" w:rsidP="000C6ED3">
            <w:pPr>
              <w:rPr>
                <w:bCs/>
                <w:lang w:val="sv-SE"/>
              </w:rPr>
            </w:pPr>
            <w:r w:rsidRPr="00B03DD4">
              <w:rPr>
                <w:bCs/>
                <w:lang w:val="en-US"/>
              </w:rPr>
              <w:t xml:space="preserve">Issuing date: </w:t>
            </w:r>
            <w:r w:rsidR="00FC4624" w:rsidRPr="00B03DD4">
              <w:rPr>
                <w:bCs/>
                <w:lang w:val="en-US"/>
              </w:rPr>
              <w:t>{</w:t>
            </w:r>
            <w:r w:rsidR="000C6ED3" w:rsidRPr="000C6ED3">
              <w:rPr>
                <w:bCs/>
                <w:lang w:val="sv-SE"/>
              </w:rPr>
              <w:t>issuingDate</w:t>
            </w:r>
            <w:r w:rsidR="00FC4624" w:rsidRPr="00B03DD4">
              <w:rPr>
                <w:bCs/>
                <w:lang w:val="en-US"/>
              </w:rPr>
              <w:t>}</w:t>
            </w:r>
          </w:p>
        </w:tc>
      </w:tr>
      <w:tr w:rsidR="00BE35E9" w:rsidRPr="00B231B0" w14:paraId="38BB8B7E" w14:textId="77777777" w:rsidTr="00D3272B">
        <w:tc>
          <w:tcPr>
            <w:tcW w:w="4738" w:type="dxa"/>
          </w:tcPr>
          <w:p w14:paraId="68017DC2" w14:textId="52B32873" w:rsidR="00F22897" w:rsidRPr="00B03DD4" w:rsidRDefault="00000000" w:rsidP="00FC4624">
            <w:pPr>
              <w:rPr>
                <w:bCs/>
                <w:lang w:val="sv-SE"/>
              </w:rPr>
            </w:pPr>
            <w:r w:rsidRPr="00B03DD4">
              <w:rPr>
                <w:bCs/>
              </w:rPr>
              <w:t xml:space="preserve">Pilietybė: </w:t>
            </w:r>
            <w:r w:rsidR="00FC4624" w:rsidRPr="00B03DD4">
              <w:rPr>
                <w:bCs/>
                <w:lang w:val="en-US"/>
              </w:rPr>
              <w:t>{</w:t>
            </w:r>
            <w:r w:rsidR="00FC4624" w:rsidRPr="00B03DD4">
              <w:rPr>
                <w:bCs/>
                <w:lang w:val="sv-SE"/>
              </w:rPr>
              <w:t>nationality</w:t>
            </w:r>
            <w:r w:rsidR="00FC4624" w:rsidRPr="00B03DD4">
              <w:rPr>
                <w:bCs/>
                <w:lang w:val="en-US"/>
              </w:rPr>
              <w:t>}</w:t>
            </w:r>
          </w:p>
        </w:tc>
        <w:tc>
          <w:tcPr>
            <w:tcW w:w="4738" w:type="dxa"/>
          </w:tcPr>
          <w:p w14:paraId="1C425B76" w14:textId="31E59243" w:rsidR="00F22897" w:rsidRPr="00B03DD4" w:rsidRDefault="00000000" w:rsidP="00FC4624">
            <w:pPr>
              <w:rPr>
                <w:bCs/>
                <w:lang w:val="sv-SE"/>
              </w:rPr>
            </w:pPr>
            <w:r w:rsidRPr="00B03DD4">
              <w:rPr>
                <w:bCs/>
              </w:rPr>
              <w:t xml:space="preserve">Nationality: </w:t>
            </w:r>
            <w:r w:rsidR="00FC4624" w:rsidRPr="00B03DD4">
              <w:rPr>
                <w:bCs/>
                <w:lang w:val="en-US"/>
              </w:rPr>
              <w:t>{</w:t>
            </w:r>
            <w:r w:rsidR="00FC4624" w:rsidRPr="00B03DD4">
              <w:rPr>
                <w:bCs/>
                <w:lang w:val="sv-SE"/>
              </w:rPr>
              <w:t>nationality</w:t>
            </w:r>
            <w:r w:rsidR="00FC4624" w:rsidRPr="00B03DD4">
              <w:rPr>
                <w:bCs/>
                <w:lang w:val="en-US"/>
              </w:rPr>
              <w:t>}</w:t>
            </w:r>
          </w:p>
        </w:tc>
      </w:tr>
      <w:tr w:rsidR="00BE35E9" w:rsidRPr="00B231B0" w14:paraId="6CF48915" w14:textId="77777777" w:rsidTr="00D3272B">
        <w:trPr>
          <w:trHeight w:val="177"/>
        </w:trPr>
        <w:tc>
          <w:tcPr>
            <w:tcW w:w="4738" w:type="dxa"/>
          </w:tcPr>
          <w:p w14:paraId="0DE34182" w14:textId="7A8E887A" w:rsidR="00F22897" w:rsidRPr="00B03DD4" w:rsidRDefault="00000000" w:rsidP="00FC4624">
            <w:pPr>
              <w:rPr>
                <w:bCs/>
                <w:lang w:val="sv-SE"/>
              </w:rPr>
            </w:pPr>
            <w:r w:rsidRPr="00B03DD4">
              <w:rPr>
                <w:bCs/>
              </w:rPr>
              <w:t xml:space="preserve">Gimimo data: </w:t>
            </w:r>
            <w:r w:rsidR="00FC4624" w:rsidRPr="00B03DD4">
              <w:rPr>
                <w:bCs/>
                <w:lang w:val="en-US"/>
              </w:rPr>
              <w:t>{</w:t>
            </w:r>
            <w:r w:rsidR="00FC4624" w:rsidRPr="00B03DD4">
              <w:rPr>
                <w:bCs/>
                <w:lang w:val="sv-SE"/>
              </w:rPr>
              <w:t>dateOfBirth</w:t>
            </w:r>
            <w:r w:rsidR="00FC4624" w:rsidRPr="00B03DD4">
              <w:rPr>
                <w:bCs/>
                <w:lang w:val="en-US"/>
              </w:rPr>
              <w:t>}</w:t>
            </w:r>
          </w:p>
        </w:tc>
        <w:tc>
          <w:tcPr>
            <w:tcW w:w="4738" w:type="dxa"/>
          </w:tcPr>
          <w:p w14:paraId="6254DECF" w14:textId="6A58A4E0" w:rsidR="00F22897" w:rsidRPr="00B03DD4" w:rsidRDefault="00000000" w:rsidP="00FC4624">
            <w:pPr>
              <w:rPr>
                <w:bCs/>
                <w:lang w:val="sv-SE"/>
              </w:rPr>
            </w:pPr>
            <w:r w:rsidRPr="00B03DD4">
              <w:rPr>
                <w:bCs/>
              </w:rPr>
              <w:t xml:space="preserve">Birth date: </w:t>
            </w:r>
            <w:r w:rsidR="00FC4624" w:rsidRPr="00B03DD4">
              <w:rPr>
                <w:bCs/>
                <w:lang w:val="en-US"/>
              </w:rPr>
              <w:t>{</w:t>
            </w:r>
            <w:r w:rsidR="00FC4624" w:rsidRPr="00B03DD4">
              <w:rPr>
                <w:bCs/>
                <w:lang w:val="sv-SE"/>
              </w:rPr>
              <w:t>dateOfBirth</w:t>
            </w:r>
            <w:r w:rsidR="00FC4624" w:rsidRPr="00B03DD4">
              <w:rPr>
                <w:bCs/>
                <w:lang w:val="en-US"/>
              </w:rPr>
              <w:t>}</w:t>
            </w:r>
          </w:p>
        </w:tc>
      </w:tr>
    </w:tbl>
    <w:tbl>
      <w:tblPr>
        <w:tblStyle w:val="a1"/>
        <w:tblW w:w="9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0"/>
        <w:gridCol w:w="4866"/>
      </w:tblGrid>
      <w:tr w:rsidR="00F22897" w14:paraId="25B54A14" w14:textId="77777777">
        <w:trPr>
          <w:trHeight w:val="1718"/>
        </w:trPr>
        <w:tc>
          <w:tcPr>
            <w:tcW w:w="4620" w:type="dxa"/>
            <w:tcBorders>
              <w:top w:val="nil"/>
              <w:left w:val="nil"/>
              <w:bottom w:val="nil"/>
              <w:right w:val="nil"/>
            </w:tcBorders>
          </w:tcPr>
          <w:p w14:paraId="7373CE86" w14:textId="0A01E6FE" w:rsidR="00F22897" w:rsidRDefault="00F22897"/>
        </w:tc>
        <w:tc>
          <w:tcPr>
            <w:tcW w:w="4866" w:type="dxa"/>
            <w:tcBorders>
              <w:top w:val="nil"/>
              <w:left w:val="nil"/>
              <w:bottom w:val="nil"/>
              <w:right w:val="nil"/>
            </w:tcBorders>
          </w:tcPr>
          <w:p w14:paraId="6F944202" w14:textId="712606F2" w:rsidR="00F22897" w:rsidRDefault="00F22897">
            <w:pPr>
              <w:pBdr>
                <w:top w:val="nil"/>
                <w:left w:val="nil"/>
                <w:bottom w:val="nil"/>
                <w:right w:val="nil"/>
                <w:between w:val="nil"/>
              </w:pBdr>
              <w:rPr>
                <w:color w:val="000000"/>
              </w:rPr>
            </w:pPr>
          </w:p>
        </w:tc>
      </w:tr>
    </w:tbl>
    <w:p w14:paraId="6FA93304" w14:textId="56F1EA35" w:rsidR="00F22897" w:rsidRDefault="004B4357">
      <w:r w:rsidRPr="00782201">
        <w:rPr>
          <w:noProof/>
        </w:rPr>
        <w:drawing>
          <wp:inline distT="0" distB="0" distL="0" distR="0" wp14:anchorId="19B2C77A" wp14:editId="3B80EFAE">
            <wp:extent cx="6023610" cy="5314950"/>
            <wp:effectExtent l="0" t="0" r="0" b="0"/>
            <wp:docPr id="156986212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62121" name="Picture 1" descr="A close-up of a document&#10;&#10;Description automatically generated"/>
                    <pic:cNvPicPr/>
                  </pic:nvPicPr>
                  <pic:blipFill>
                    <a:blip r:embed="rId10"/>
                    <a:stretch>
                      <a:fillRect/>
                    </a:stretch>
                  </pic:blipFill>
                  <pic:spPr>
                    <a:xfrm>
                      <a:off x="0" y="0"/>
                      <a:ext cx="6023610" cy="5314950"/>
                    </a:xfrm>
                    <a:prstGeom prst="rect">
                      <a:avLst/>
                    </a:prstGeom>
                  </pic:spPr>
                </pic:pic>
              </a:graphicData>
            </a:graphic>
          </wp:inline>
        </w:drawing>
      </w:r>
    </w:p>
    <w:p w14:paraId="0DE288C7" w14:textId="4F23F343" w:rsidR="00F22897" w:rsidRDefault="00F22897">
      <w:pPr>
        <w:rPr>
          <w:b/>
        </w:rPr>
        <w:sectPr w:rsidR="00F22897" w:rsidSect="00691601">
          <w:headerReference w:type="default" r:id="rId11"/>
          <w:pgSz w:w="11907" w:h="16839"/>
          <w:pgMar w:top="720" w:right="720" w:bottom="720" w:left="1701" w:header="720" w:footer="720" w:gutter="0"/>
          <w:pgNumType w:start="1"/>
          <w:cols w:space="720"/>
        </w:sectPr>
      </w:pPr>
    </w:p>
    <w:p w14:paraId="46A5E022" w14:textId="77777777" w:rsidR="00F22897" w:rsidRDefault="00F22897">
      <w:pPr>
        <w:ind w:left="4661" w:firstLine="1296"/>
      </w:pPr>
    </w:p>
    <w:p w14:paraId="649447C6" w14:textId="77777777" w:rsidR="00F22897" w:rsidRDefault="00F22897">
      <w:pPr>
        <w:ind w:left="4661" w:firstLine="1296"/>
      </w:pPr>
    </w:p>
    <w:p w14:paraId="27926573" w14:textId="77777777" w:rsidR="00F22897" w:rsidRDefault="00F22897"/>
    <w:sectPr w:rsidR="00F22897">
      <w:type w:val="continuous"/>
      <w:pgSz w:w="11907" w:h="16839"/>
      <w:pgMar w:top="1440" w:right="425" w:bottom="1440" w:left="144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4BAA0" w14:textId="77777777" w:rsidR="003E0888" w:rsidRDefault="003E0888">
      <w:r>
        <w:separator/>
      </w:r>
    </w:p>
  </w:endnote>
  <w:endnote w:type="continuationSeparator" w:id="0">
    <w:p w14:paraId="19454720" w14:textId="77777777" w:rsidR="003E0888" w:rsidRDefault="003E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543A4" w14:textId="77777777" w:rsidR="003E0888" w:rsidRDefault="003E0888">
      <w:r>
        <w:separator/>
      </w:r>
    </w:p>
  </w:footnote>
  <w:footnote w:type="continuationSeparator" w:id="0">
    <w:p w14:paraId="2986787D" w14:textId="77777777" w:rsidR="003E0888" w:rsidRDefault="003E0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1B09D" w14:textId="77777777" w:rsidR="00F22897" w:rsidRDefault="00F2289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A3E79"/>
    <w:multiLevelType w:val="multilevel"/>
    <w:tmpl w:val="F3D25FA0"/>
    <w:lvl w:ilvl="0">
      <w:start w:val="8"/>
      <w:numFmt w:val="decimal"/>
      <w:lvlText w:val="%1."/>
      <w:lvlJc w:val="left"/>
      <w:pPr>
        <w:ind w:left="0" w:firstLine="0"/>
      </w:pPr>
      <w:rPr>
        <w:rFonts w:ascii="Times New Roman" w:eastAsia="Times New Roman" w:hAnsi="Times New Roman" w:cs="Times New Roman"/>
        <w:b w:val="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C906E46"/>
    <w:multiLevelType w:val="multilevel"/>
    <w:tmpl w:val="A8F651C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0197661"/>
    <w:multiLevelType w:val="multilevel"/>
    <w:tmpl w:val="8C6CA39E"/>
    <w:lvl w:ilvl="0">
      <w:start w:val="8"/>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41054404">
    <w:abstractNumId w:val="0"/>
  </w:num>
  <w:num w:numId="2" w16cid:durableId="217086967">
    <w:abstractNumId w:val="1"/>
  </w:num>
  <w:num w:numId="3" w16cid:durableId="30994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97"/>
    <w:rsid w:val="00021B4A"/>
    <w:rsid w:val="000434A3"/>
    <w:rsid w:val="00047B03"/>
    <w:rsid w:val="00070448"/>
    <w:rsid w:val="000A11F7"/>
    <w:rsid w:val="000C666D"/>
    <w:rsid w:val="000C6ED3"/>
    <w:rsid w:val="000E4B36"/>
    <w:rsid w:val="00150625"/>
    <w:rsid w:val="00160BBA"/>
    <w:rsid w:val="001E7C70"/>
    <w:rsid w:val="001F3653"/>
    <w:rsid w:val="00202C05"/>
    <w:rsid w:val="00227EE8"/>
    <w:rsid w:val="00244593"/>
    <w:rsid w:val="00260884"/>
    <w:rsid w:val="00273642"/>
    <w:rsid w:val="00285CB4"/>
    <w:rsid w:val="002A37DA"/>
    <w:rsid w:val="002E1353"/>
    <w:rsid w:val="002E3744"/>
    <w:rsid w:val="00332704"/>
    <w:rsid w:val="00341510"/>
    <w:rsid w:val="003466B0"/>
    <w:rsid w:val="00347840"/>
    <w:rsid w:val="003B21DC"/>
    <w:rsid w:val="003C22FD"/>
    <w:rsid w:val="003D5A2E"/>
    <w:rsid w:val="003E0888"/>
    <w:rsid w:val="003E611D"/>
    <w:rsid w:val="003E652D"/>
    <w:rsid w:val="003F3E8F"/>
    <w:rsid w:val="00403631"/>
    <w:rsid w:val="00423D2A"/>
    <w:rsid w:val="00435625"/>
    <w:rsid w:val="00460CAD"/>
    <w:rsid w:val="004973BB"/>
    <w:rsid w:val="004B28CE"/>
    <w:rsid w:val="004B4357"/>
    <w:rsid w:val="004C1E07"/>
    <w:rsid w:val="0051390D"/>
    <w:rsid w:val="005354AE"/>
    <w:rsid w:val="00540FA5"/>
    <w:rsid w:val="00564D38"/>
    <w:rsid w:val="00580D6B"/>
    <w:rsid w:val="00595642"/>
    <w:rsid w:val="0063138E"/>
    <w:rsid w:val="00691601"/>
    <w:rsid w:val="006D0FD2"/>
    <w:rsid w:val="006F275C"/>
    <w:rsid w:val="00713A9B"/>
    <w:rsid w:val="00714929"/>
    <w:rsid w:val="007371E1"/>
    <w:rsid w:val="00771F29"/>
    <w:rsid w:val="007906A8"/>
    <w:rsid w:val="007940DF"/>
    <w:rsid w:val="007B03D6"/>
    <w:rsid w:val="007F25E8"/>
    <w:rsid w:val="008E2E09"/>
    <w:rsid w:val="00905A59"/>
    <w:rsid w:val="00950852"/>
    <w:rsid w:val="00997484"/>
    <w:rsid w:val="009B27CB"/>
    <w:rsid w:val="009B2931"/>
    <w:rsid w:val="009E0885"/>
    <w:rsid w:val="00A0472B"/>
    <w:rsid w:val="00A07C7F"/>
    <w:rsid w:val="00A374E6"/>
    <w:rsid w:val="00A43A51"/>
    <w:rsid w:val="00A54C42"/>
    <w:rsid w:val="00A7399F"/>
    <w:rsid w:val="00A80738"/>
    <w:rsid w:val="00A908B9"/>
    <w:rsid w:val="00AA38CF"/>
    <w:rsid w:val="00AC0EB7"/>
    <w:rsid w:val="00AE2E05"/>
    <w:rsid w:val="00AF0358"/>
    <w:rsid w:val="00B02E21"/>
    <w:rsid w:val="00B03DD4"/>
    <w:rsid w:val="00B135AF"/>
    <w:rsid w:val="00B17EBF"/>
    <w:rsid w:val="00B231B0"/>
    <w:rsid w:val="00B31B6A"/>
    <w:rsid w:val="00B33E53"/>
    <w:rsid w:val="00B34A57"/>
    <w:rsid w:val="00B50E1D"/>
    <w:rsid w:val="00B767AA"/>
    <w:rsid w:val="00BB1A07"/>
    <w:rsid w:val="00BE35E9"/>
    <w:rsid w:val="00C444DC"/>
    <w:rsid w:val="00C56E72"/>
    <w:rsid w:val="00C8029E"/>
    <w:rsid w:val="00CB42CA"/>
    <w:rsid w:val="00CC4CB1"/>
    <w:rsid w:val="00CF14CD"/>
    <w:rsid w:val="00D10081"/>
    <w:rsid w:val="00D122E0"/>
    <w:rsid w:val="00D12DD2"/>
    <w:rsid w:val="00D21C82"/>
    <w:rsid w:val="00D23238"/>
    <w:rsid w:val="00D3272B"/>
    <w:rsid w:val="00D826CB"/>
    <w:rsid w:val="00DB3E35"/>
    <w:rsid w:val="00DC0252"/>
    <w:rsid w:val="00E00833"/>
    <w:rsid w:val="00E04310"/>
    <w:rsid w:val="00E478DA"/>
    <w:rsid w:val="00E842AA"/>
    <w:rsid w:val="00EB26C2"/>
    <w:rsid w:val="00EC39B7"/>
    <w:rsid w:val="00ED3AFC"/>
    <w:rsid w:val="00ED5E53"/>
    <w:rsid w:val="00F0359F"/>
    <w:rsid w:val="00F22897"/>
    <w:rsid w:val="00F84045"/>
    <w:rsid w:val="00FC4624"/>
    <w:rsid w:val="00FD1522"/>
    <w:rsid w:val="00FE3618"/>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2B6C"/>
  <w15:docId w15:val="{542A7E99-8745-124D-8BBD-16AB13CB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lt-L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42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3812DE"/>
    <w:rPr>
      <w:b/>
      <w:bCs/>
    </w:rPr>
  </w:style>
  <w:style w:type="character" w:customStyle="1" w:styleId="FontStyle43">
    <w:name w:val="Font Style43"/>
    <w:basedOn w:val="DefaultParagraphFont"/>
    <w:uiPriority w:val="99"/>
    <w:rsid w:val="00834DE4"/>
    <w:rPr>
      <w:rFonts w:ascii="Times New Roman" w:hAnsi="Times New Roman" w:cs="Times New Roman"/>
      <w:sz w:val="20"/>
      <w:szCs w:val="20"/>
    </w:rPr>
  </w:style>
  <w:style w:type="table" w:styleId="TableGrid">
    <w:name w:val="Table Grid"/>
    <w:basedOn w:val="TableNormal"/>
    <w:uiPriority w:val="59"/>
    <w:rsid w:val="00834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0">
    <w:name w:val="Font Style40"/>
    <w:basedOn w:val="DefaultParagraphFont"/>
    <w:uiPriority w:val="99"/>
    <w:rsid w:val="00834DE4"/>
    <w:rPr>
      <w:rFonts w:ascii="Times New Roman" w:hAnsi="Times New Roman" w:cs="Times New Roman"/>
      <w:b/>
      <w:bCs/>
      <w:sz w:val="18"/>
      <w:szCs w:val="18"/>
    </w:rPr>
  </w:style>
  <w:style w:type="character" w:customStyle="1" w:styleId="FontStyle41">
    <w:name w:val="Font Style41"/>
    <w:basedOn w:val="DefaultParagraphFont"/>
    <w:uiPriority w:val="99"/>
    <w:rsid w:val="00834DE4"/>
    <w:rPr>
      <w:rFonts w:ascii="Times New Roman" w:hAnsi="Times New Roman" w:cs="Times New Roman"/>
      <w:sz w:val="18"/>
      <w:szCs w:val="18"/>
    </w:rPr>
  </w:style>
  <w:style w:type="paragraph" w:customStyle="1" w:styleId="Style15">
    <w:name w:val="Style15"/>
    <w:basedOn w:val="Normal"/>
    <w:uiPriority w:val="99"/>
    <w:rsid w:val="00834DE4"/>
    <w:pPr>
      <w:widowControl w:val="0"/>
      <w:autoSpaceDE w:val="0"/>
      <w:autoSpaceDN w:val="0"/>
      <w:adjustRightInd w:val="0"/>
      <w:spacing w:line="244" w:lineRule="exact"/>
    </w:pPr>
    <w:rPr>
      <w:rFonts w:eastAsiaTheme="minorEastAsia"/>
      <w:lang w:eastAsia="lt-LT"/>
    </w:rPr>
  </w:style>
  <w:style w:type="paragraph" w:customStyle="1" w:styleId="Style18">
    <w:name w:val="Style18"/>
    <w:basedOn w:val="Normal"/>
    <w:uiPriority w:val="99"/>
    <w:rsid w:val="00834DE4"/>
    <w:pPr>
      <w:widowControl w:val="0"/>
      <w:autoSpaceDE w:val="0"/>
      <w:autoSpaceDN w:val="0"/>
      <w:adjustRightInd w:val="0"/>
    </w:pPr>
    <w:rPr>
      <w:rFonts w:eastAsiaTheme="minorEastAsia"/>
      <w:lang w:eastAsia="lt-LT"/>
    </w:rPr>
  </w:style>
  <w:style w:type="paragraph" w:customStyle="1" w:styleId="Style38">
    <w:name w:val="Style38"/>
    <w:basedOn w:val="Normal"/>
    <w:uiPriority w:val="99"/>
    <w:rsid w:val="00834DE4"/>
    <w:pPr>
      <w:widowControl w:val="0"/>
      <w:autoSpaceDE w:val="0"/>
      <w:autoSpaceDN w:val="0"/>
      <w:adjustRightInd w:val="0"/>
      <w:spacing w:line="304" w:lineRule="exact"/>
      <w:ind w:firstLine="1272"/>
      <w:jc w:val="both"/>
    </w:pPr>
    <w:rPr>
      <w:rFonts w:eastAsiaTheme="minorEastAsia"/>
      <w:lang w:eastAsia="lt-LT"/>
    </w:rPr>
  </w:style>
  <w:style w:type="paragraph" w:styleId="Header">
    <w:name w:val="header"/>
    <w:basedOn w:val="Normal"/>
    <w:link w:val="HeaderChar"/>
    <w:uiPriority w:val="99"/>
    <w:unhideWhenUsed/>
    <w:rsid w:val="00834DE4"/>
    <w:pPr>
      <w:tabs>
        <w:tab w:val="center" w:pos="4513"/>
        <w:tab w:val="right" w:pos="9026"/>
      </w:tabs>
    </w:pPr>
    <w:rPr>
      <w:lang w:val="en-US"/>
    </w:rPr>
  </w:style>
  <w:style w:type="character" w:customStyle="1" w:styleId="HeaderChar">
    <w:name w:val="Header Char"/>
    <w:basedOn w:val="DefaultParagraphFont"/>
    <w:link w:val="Header"/>
    <w:uiPriority w:val="99"/>
    <w:rsid w:val="00834DE4"/>
    <w:rPr>
      <w:lang w:val="en-US"/>
    </w:rPr>
  </w:style>
  <w:style w:type="paragraph" w:customStyle="1" w:styleId="Style3">
    <w:name w:val="Style3"/>
    <w:basedOn w:val="Normal"/>
    <w:uiPriority w:val="99"/>
    <w:rsid w:val="00834DE4"/>
    <w:pPr>
      <w:widowControl w:val="0"/>
      <w:autoSpaceDE w:val="0"/>
      <w:autoSpaceDN w:val="0"/>
      <w:adjustRightInd w:val="0"/>
      <w:spacing w:line="240" w:lineRule="exact"/>
      <w:jc w:val="center"/>
    </w:pPr>
    <w:rPr>
      <w:rFonts w:eastAsiaTheme="minorEastAsia"/>
      <w:lang w:eastAsia="lt-LT"/>
    </w:rPr>
  </w:style>
  <w:style w:type="paragraph" w:customStyle="1" w:styleId="Style4">
    <w:name w:val="Style4"/>
    <w:basedOn w:val="Normal"/>
    <w:uiPriority w:val="99"/>
    <w:rsid w:val="00834DE4"/>
    <w:pPr>
      <w:widowControl w:val="0"/>
      <w:autoSpaceDE w:val="0"/>
      <w:autoSpaceDN w:val="0"/>
      <w:adjustRightInd w:val="0"/>
    </w:pPr>
    <w:rPr>
      <w:rFonts w:eastAsiaTheme="minorEastAsia"/>
      <w:lang w:eastAsia="lt-LT"/>
    </w:rPr>
  </w:style>
  <w:style w:type="paragraph" w:customStyle="1" w:styleId="Style5">
    <w:name w:val="Style5"/>
    <w:basedOn w:val="Normal"/>
    <w:uiPriority w:val="99"/>
    <w:rsid w:val="00834DE4"/>
    <w:pPr>
      <w:widowControl w:val="0"/>
      <w:autoSpaceDE w:val="0"/>
      <w:autoSpaceDN w:val="0"/>
      <w:adjustRightInd w:val="0"/>
    </w:pPr>
    <w:rPr>
      <w:rFonts w:eastAsiaTheme="minorEastAsia"/>
      <w:lang w:eastAsia="lt-LT"/>
    </w:rPr>
  </w:style>
  <w:style w:type="paragraph" w:customStyle="1" w:styleId="Style6">
    <w:name w:val="Style6"/>
    <w:basedOn w:val="Normal"/>
    <w:uiPriority w:val="99"/>
    <w:rsid w:val="00834DE4"/>
    <w:pPr>
      <w:widowControl w:val="0"/>
      <w:autoSpaceDE w:val="0"/>
      <w:autoSpaceDN w:val="0"/>
      <w:adjustRightInd w:val="0"/>
    </w:pPr>
    <w:rPr>
      <w:rFonts w:eastAsiaTheme="minorEastAsia"/>
      <w:lang w:eastAsia="lt-LT"/>
    </w:rPr>
  </w:style>
  <w:style w:type="paragraph" w:customStyle="1" w:styleId="Style7">
    <w:name w:val="Style7"/>
    <w:basedOn w:val="Normal"/>
    <w:uiPriority w:val="99"/>
    <w:rsid w:val="00834DE4"/>
    <w:pPr>
      <w:widowControl w:val="0"/>
      <w:autoSpaceDE w:val="0"/>
      <w:autoSpaceDN w:val="0"/>
      <w:adjustRightInd w:val="0"/>
      <w:spacing w:line="242" w:lineRule="exact"/>
      <w:jc w:val="both"/>
    </w:pPr>
    <w:rPr>
      <w:rFonts w:eastAsiaTheme="minorEastAsia"/>
      <w:lang w:eastAsia="lt-LT"/>
    </w:rPr>
  </w:style>
  <w:style w:type="paragraph" w:customStyle="1" w:styleId="Style10">
    <w:name w:val="Style10"/>
    <w:basedOn w:val="Normal"/>
    <w:uiPriority w:val="99"/>
    <w:rsid w:val="00834DE4"/>
    <w:pPr>
      <w:widowControl w:val="0"/>
      <w:autoSpaceDE w:val="0"/>
      <w:autoSpaceDN w:val="0"/>
      <w:adjustRightInd w:val="0"/>
    </w:pPr>
    <w:rPr>
      <w:rFonts w:eastAsiaTheme="minorEastAsia"/>
      <w:lang w:eastAsia="lt-LT"/>
    </w:rPr>
  </w:style>
  <w:style w:type="paragraph" w:customStyle="1" w:styleId="Style16">
    <w:name w:val="Style16"/>
    <w:basedOn w:val="Normal"/>
    <w:uiPriority w:val="99"/>
    <w:rsid w:val="00834DE4"/>
    <w:pPr>
      <w:widowControl w:val="0"/>
      <w:autoSpaceDE w:val="0"/>
      <w:autoSpaceDN w:val="0"/>
      <w:adjustRightInd w:val="0"/>
      <w:spacing w:line="240" w:lineRule="exact"/>
      <w:jc w:val="both"/>
    </w:pPr>
    <w:rPr>
      <w:rFonts w:eastAsiaTheme="minorEastAsia"/>
      <w:lang w:eastAsia="lt-LT"/>
    </w:rPr>
  </w:style>
  <w:style w:type="paragraph" w:customStyle="1" w:styleId="Style17">
    <w:name w:val="Style17"/>
    <w:basedOn w:val="Normal"/>
    <w:uiPriority w:val="99"/>
    <w:rsid w:val="00834DE4"/>
    <w:pPr>
      <w:widowControl w:val="0"/>
      <w:autoSpaceDE w:val="0"/>
      <w:autoSpaceDN w:val="0"/>
      <w:adjustRightInd w:val="0"/>
      <w:spacing w:line="243" w:lineRule="exact"/>
      <w:jc w:val="both"/>
    </w:pPr>
    <w:rPr>
      <w:rFonts w:eastAsiaTheme="minorEastAsia"/>
      <w:lang w:eastAsia="lt-LT"/>
    </w:rPr>
  </w:style>
  <w:style w:type="paragraph" w:customStyle="1" w:styleId="Style8">
    <w:name w:val="Style8"/>
    <w:basedOn w:val="Normal"/>
    <w:uiPriority w:val="99"/>
    <w:rsid w:val="00834DE4"/>
    <w:pPr>
      <w:widowControl w:val="0"/>
      <w:autoSpaceDE w:val="0"/>
      <w:autoSpaceDN w:val="0"/>
      <w:adjustRightInd w:val="0"/>
    </w:pPr>
    <w:rPr>
      <w:rFonts w:eastAsiaTheme="minorEastAsia"/>
      <w:lang w:eastAsia="lt-LT"/>
    </w:rPr>
  </w:style>
  <w:style w:type="paragraph" w:customStyle="1" w:styleId="Style9">
    <w:name w:val="Style9"/>
    <w:basedOn w:val="Normal"/>
    <w:uiPriority w:val="99"/>
    <w:rsid w:val="00834DE4"/>
    <w:pPr>
      <w:widowControl w:val="0"/>
      <w:autoSpaceDE w:val="0"/>
      <w:autoSpaceDN w:val="0"/>
      <w:adjustRightInd w:val="0"/>
    </w:pPr>
    <w:rPr>
      <w:rFonts w:eastAsiaTheme="minorEastAsia"/>
      <w:lang w:eastAsia="lt-LT"/>
    </w:rPr>
  </w:style>
  <w:style w:type="paragraph" w:customStyle="1" w:styleId="Style12">
    <w:name w:val="Style12"/>
    <w:basedOn w:val="Normal"/>
    <w:uiPriority w:val="99"/>
    <w:rsid w:val="00834DE4"/>
    <w:pPr>
      <w:widowControl w:val="0"/>
      <w:autoSpaceDE w:val="0"/>
      <w:autoSpaceDN w:val="0"/>
      <w:adjustRightInd w:val="0"/>
      <w:spacing w:line="245" w:lineRule="exact"/>
      <w:ind w:firstLine="264"/>
    </w:pPr>
    <w:rPr>
      <w:rFonts w:eastAsiaTheme="minorEastAsia"/>
      <w:lang w:eastAsia="lt-LT"/>
    </w:rPr>
  </w:style>
  <w:style w:type="paragraph" w:customStyle="1" w:styleId="Style13">
    <w:name w:val="Style13"/>
    <w:basedOn w:val="Normal"/>
    <w:uiPriority w:val="99"/>
    <w:rsid w:val="00834DE4"/>
    <w:pPr>
      <w:widowControl w:val="0"/>
      <w:autoSpaceDE w:val="0"/>
      <w:autoSpaceDN w:val="0"/>
      <w:adjustRightInd w:val="0"/>
    </w:pPr>
    <w:rPr>
      <w:rFonts w:eastAsiaTheme="minorEastAsia"/>
      <w:lang w:eastAsia="lt-LT"/>
    </w:rPr>
  </w:style>
  <w:style w:type="paragraph" w:customStyle="1" w:styleId="Style19">
    <w:name w:val="Style19"/>
    <w:basedOn w:val="Normal"/>
    <w:uiPriority w:val="99"/>
    <w:rsid w:val="00834DE4"/>
    <w:pPr>
      <w:widowControl w:val="0"/>
      <w:autoSpaceDE w:val="0"/>
      <w:autoSpaceDN w:val="0"/>
      <w:adjustRightInd w:val="0"/>
    </w:pPr>
    <w:rPr>
      <w:rFonts w:eastAsiaTheme="minorEastAsia"/>
      <w:lang w:eastAsia="lt-LT"/>
    </w:rPr>
  </w:style>
  <w:style w:type="paragraph" w:styleId="HTMLPreformatted">
    <w:name w:val="HTML Preformatted"/>
    <w:basedOn w:val="Normal"/>
    <w:link w:val="HTMLPreformattedChar"/>
    <w:uiPriority w:val="99"/>
    <w:unhideWhenUsed/>
    <w:rsid w:val="0083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lt-LT"/>
    </w:rPr>
  </w:style>
  <w:style w:type="character" w:customStyle="1" w:styleId="HTMLPreformattedChar">
    <w:name w:val="HTML Preformatted Char"/>
    <w:basedOn w:val="DefaultParagraphFont"/>
    <w:link w:val="HTMLPreformatted"/>
    <w:uiPriority w:val="99"/>
    <w:rsid w:val="00834DE4"/>
    <w:rPr>
      <w:rFonts w:ascii="Courier New" w:eastAsia="Times New Roman" w:hAnsi="Courier New" w:cs="Courier New"/>
      <w:sz w:val="20"/>
      <w:szCs w:val="20"/>
      <w:lang w:eastAsia="lt-L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4" w:type="dxa"/>
        <w:right w:w="284"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284" w:type="dxa"/>
        <w:bottom w:w="576" w:type="dxa"/>
        <w:right w:w="284" w:type="dxa"/>
      </w:tblCellMar>
    </w:tblPr>
  </w:style>
  <w:style w:type="character" w:styleId="Hyperlink">
    <w:name w:val="Hyperlink"/>
    <w:basedOn w:val="DefaultParagraphFont"/>
    <w:uiPriority w:val="99"/>
    <w:unhideWhenUsed/>
    <w:rsid w:val="00D10081"/>
    <w:rPr>
      <w:color w:val="0000FF"/>
      <w:u w:val="single"/>
    </w:rPr>
  </w:style>
  <w:style w:type="character" w:styleId="UnresolvedMention">
    <w:name w:val="Unresolved Mention"/>
    <w:basedOn w:val="DefaultParagraphFont"/>
    <w:uiPriority w:val="99"/>
    <w:semiHidden/>
    <w:unhideWhenUsed/>
    <w:rsid w:val="004973BB"/>
    <w:rPr>
      <w:color w:val="605E5C"/>
      <w:shd w:val="clear" w:color="auto" w:fill="E1DFDD"/>
    </w:rPr>
  </w:style>
  <w:style w:type="table" w:styleId="PlainTable5">
    <w:name w:val="Plain Table 5"/>
    <w:basedOn w:val="TableNormal"/>
    <w:uiPriority w:val="45"/>
    <w:rsid w:val="00D3272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4634">
      <w:bodyDiv w:val="1"/>
      <w:marLeft w:val="0"/>
      <w:marRight w:val="0"/>
      <w:marTop w:val="0"/>
      <w:marBottom w:val="0"/>
      <w:divBdr>
        <w:top w:val="none" w:sz="0" w:space="0" w:color="auto"/>
        <w:left w:val="none" w:sz="0" w:space="0" w:color="auto"/>
        <w:bottom w:val="none" w:sz="0" w:space="0" w:color="auto"/>
        <w:right w:val="none" w:sz="0" w:space="0" w:color="auto"/>
      </w:divBdr>
      <w:divsChild>
        <w:div w:id="1137259237">
          <w:marLeft w:val="0"/>
          <w:marRight w:val="0"/>
          <w:marTop w:val="0"/>
          <w:marBottom w:val="0"/>
          <w:divBdr>
            <w:top w:val="none" w:sz="0" w:space="0" w:color="auto"/>
            <w:left w:val="none" w:sz="0" w:space="0" w:color="auto"/>
            <w:bottom w:val="none" w:sz="0" w:space="0" w:color="auto"/>
            <w:right w:val="none" w:sz="0" w:space="0" w:color="auto"/>
          </w:divBdr>
          <w:divsChild>
            <w:div w:id="17647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6681">
      <w:bodyDiv w:val="1"/>
      <w:marLeft w:val="0"/>
      <w:marRight w:val="0"/>
      <w:marTop w:val="0"/>
      <w:marBottom w:val="0"/>
      <w:divBdr>
        <w:top w:val="none" w:sz="0" w:space="0" w:color="auto"/>
        <w:left w:val="none" w:sz="0" w:space="0" w:color="auto"/>
        <w:bottom w:val="none" w:sz="0" w:space="0" w:color="auto"/>
        <w:right w:val="none" w:sz="0" w:space="0" w:color="auto"/>
      </w:divBdr>
      <w:divsChild>
        <w:div w:id="1595480129">
          <w:marLeft w:val="0"/>
          <w:marRight w:val="0"/>
          <w:marTop w:val="0"/>
          <w:marBottom w:val="0"/>
          <w:divBdr>
            <w:top w:val="none" w:sz="0" w:space="0" w:color="auto"/>
            <w:left w:val="none" w:sz="0" w:space="0" w:color="auto"/>
            <w:bottom w:val="none" w:sz="0" w:space="0" w:color="auto"/>
            <w:right w:val="none" w:sz="0" w:space="0" w:color="auto"/>
          </w:divBdr>
          <w:divsChild>
            <w:div w:id="5564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1503">
      <w:bodyDiv w:val="1"/>
      <w:marLeft w:val="0"/>
      <w:marRight w:val="0"/>
      <w:marTop w:val="0"/>
      <w:marBottom w:val="0"/>
      <w:divBdr>
        <w:top w:val="none" w:sz="0" w:space="0" w:color="auto"/>
        <w:left w:val="none" w:sz="0" w:space="0" w:color="auto"/>
        <w:bottom w:val="none" w:sz="0" w:space="0" w:color="auto"/>
        <w:right w:val="none" w:sz="0" w:space="0" w:color="auto"/>
      </w:divBdr>
      <w:divsChild>
        <w:div w:id="887643900">
          <w:marLeft w:val="0"/>
          <w:marRight w:val="0"/>
          <w:marTop w:val="0"/>
          <w:marBottom w:val="0"/>
          <w:divBdr>
            <w:top w:val="none" w:sz="0" w:space="0" w:color="auto"/>
            <w:left w:val="none" w:sz="0" w:space="0" w:color="auto"/>
            <w:bottom w:val="none" w:sz="0" w:space="0" w:color="auto"/>
            <w:right w:val="none" w:sz="0" w:space="0" w:color="auto"/>
          </w:divBdr>
          <w:divsChild>
            <w:div w:id="4092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9625">
      <w:bodyDiv w:val="1"/>
      <w:marLeft w:val="0"/>
      <w:marRight w:val="0"/>
      <w:marTop w:val="0"/>
      <w:marBottom w:val="0"/>
      <w:divBdr>
        <w:top w:val="none" w:sz="0" w:space="0" w:color="auto"/>
        <w:left w:val="none" w:sz="0" w:space="0" w:color="auto"/>
        <w:bottom w:val="none" w:sz="0" w:space="0" w:color="auto"/>
        <w:right w:val="none" w:sz="0" w:space="0" w:color="auto"/>
      </w:divBdr>
      <w:divsChild>
        <w:div w:id="836843197">
          <w:marLeft w:val="0"/>
          <w:marRight w:val="0"/>
          <w:marTop w:val="0"/>
          <w:marBottom w:val="0"/>
          <w:divBdr>
            <w:top w:val="none" w:sz="0" w:space="0" w:color="auto"/>
            <w:left w:val="none" w:sz="0" w:space="0" w:color="auto"/>
            <w:bottom w:val="none" w:sz="0" w:space="0" w:color="auto"/>
            <w:right w:val="none" w:sz="0" w:space="0" w:color="auto"/>
          </w:divBdr>
          <w:divsChild>
            <w:div w:id="19112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254">
      <w:bodyDiv w:val="1"/>
      <w:marLeft w:val="0"/>
      <w:marRight w:val="0"/>
      <w:marTop w:val="0"/>
      <w:marBottom w:val="0"/>
      <w:divBdr>
        <w:top w:val="none" w:sz="0" w:space="0" w:color="auto"/>
        <w:left w:val="none" w:sz="0" w:space="0" w:color="auto"/>
        <w:bottom w:val="none" w:sz="0" w:space="0" w:color="auto"/>
        <w:right w:val="none" w:sz="0" w:space="0" w:color="auto"/>
      </w:divBdr>
      <w:divsChild>
        <w:div w:id="461771211">
          <w:marLeft w:val="0"/>
          <w:marRight w:val="0"/>
          <w:marTop w:val="0"/>
          <w:marBottom w:val="0"/>
          <w:divBdr>
            <w:top w:val="none" w:sz="0" w:space="0" w:color="auto"/>
            <w:left w:val="none" w:sz="0" w:space="0" w:color="auto"/>
            <w:bottom w:val="none" w:sz="0" w:space="0" w:color="auto"/>
            <w:right w:val="none" w:sz="0" w:space="0" w:color="auto"/>
          </w:divBdr>
          <w:divsChild>
            <w:div w:id="2525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8346">
      <w:bodyDiv w:val="1"/>
      <w:marLeft w:val="0"/>
      <w:marRight w:val="0"/>
      <w:marTop w:val="0"/>
      <w:marBottom w:val="0"/>
      <w:divBdr>
        <w:top w:val="none" w:sz="0" w:space="0" w:color="auto"/>
        <w:left w:val="none" w:sz="0" w:space="0" w:color="auto"/>
        <w:bottom w:val="none" w:sz="0" w:space="0" w:color="auto"/>
        <w:right w:val="none" w:sz="0" w:space="0" w:color="auto"/>
      </w:divBdr>
      <w:divsChild>
        <w:div w:id="1065300049">
          <w:marLeft w:val="0"/>
          <w:marRight w:val="0"/>
          <w:marTop w:val="0"/>
          <w:marBottom w:val="0"/>
          <w:divBdr>
            <w:top w:val="none" w:sz="0" w:space="0" w:color="auto"/>
            <w:left w:val="none" w:sz="0" w:space="0" w:color="auto"/>
            <w:bottom w:val="none" w:sz="0" w:space="0" w:color="auto"/>
            <w:right w:val="none" w:sz="0" w:space="0" w:color="auto"/>
          </w:divBdr>
          <w:divsChild>
            <w:div w:id="20354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78">
      <w:bodyDiv w:val="1"/>
      <w:marLeft w:val="0"/>
      <w:marRight w:val="0"/>
      <w:marTop w:val="0"/>
      <w:marBottom w:val="0"/>
      <w:divBdr>
        <w:top w:val="none" w:sz="0" w:space="0" w:color="auto"/>
        <w:left w:val="none" w:sz="0" w:space="0" w:color="auto"/>
        <w:bottom w:val="none" w:sz="0" w:space="0" w:color="auto"/>
        <w:right w:val="none" w:sz="0" w:space="0" w:color="auto"/>
      </w:divBdr>
      <w:divsChild>
        <w:div w:id="1206142755">
          <w:marLeft w:val="0"/>
          <w:marRight w:val="0"/>
          <w:marTop w:val="0"/>
          <w:marBottom w:val="0"/>
          <w:divBdr>
            <w:top w:val="none" w:sz="0" w:space="0" w:color="auto"/>
            <w:left w:val="none" w:sz="0" w:space="0" w:color="auto"/>
            <w:bottom w:val="none" w:sz="0" w:space="0" w:color="auto"/>
            <w:right w:val="none" w:sz="0" w:space="0" w:color="auto"/>
          </w:divBdr>
          <w:divsChild>
            <w:div w:id="7562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5609">
      <w:bodyDiv w:val="1"/>
      <w:marLeft w:val="0"/>
      <w:marRight w:val="0"/>
      <w:marTop w:val="0"/>
      <w:marBottom w:val="0"/>
      <w:divBdr>
        <w:top w:val="none" w:sz="0" w:space="0" w:color="auto"/>
        <w:left w:val="none" w:sz="0" w:space="0" w:color="auto"/>
        <w:bottom w:val="none" w:sz="0" w:space="0" w:color="auto"/>
        <w:right w:val="none" w:sz="0" w:space="0" w:color="auto"/>
      </w:divBdr>
      <w:divsChild>
        <w:div w:id="64691573">
          <w:marLeft w:val="0"/>
          <w:marRight w:val="0"/>
          <w:marTop w:val="0"/>
          <w:marBottom w:val="0"/>
          <w:divBdr>
            <w:top w:val="none" w:sz="0" w:space="0" w:color="auto"/>
            <w:left w:val="none" w:sz="0" w:space="0" w:color="auto"/>
            <w:bottom w:val="none" w:sz="0" w:space="0" w:color="auto"/>
            <w:right w:val="none" w:sz="0" w:space="0" w:color="auto"/>
          </w:divBdr>
          <w:divsChild>
            <w:div w:id="15951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3875">
      <w:bodyDiv w:val="1"/>
      <w:marLeft w:val="0"/>
      <w:marRight w:val="0"/>
      <w:marTop w:val="0"/>
      <w:marBottom w:val="0"/>
      <w:divBdr>
        <w:top w:val="none" w:sz="0" w:space="0" w:color="auto"/>
        <w:left w:val="none" w:sz="0" w:space="0" w:color="auto"/>
        <w:bottom w:val="none" w:sz="0" w:space="0" w:color="auto"/>
        <w:right w:val="none" w:sz="0" w:space="0" w:color="auto"/>
      </w:divBdr>
      <w:divsChild>
        <w:div w:id="852500546">
          <w:marLeft w:val="0"/>
          <w:marRight w:val="0"/>
          <w:marTop w:val="0"/>
          <w:marBottom w:val="0"/>
          <w:divBdr>
            <w:top w:val="none" w:sz="0" w:space="0" w:color="auto"/>
            <w:left w:val="none" w:sz="0" w:space="0" w:color="auto"/>
            <w:bottom w:val="none" w:sz="0" w:space="0" w:color="auto"/>
            <w:right w:val="none" w:sz="0" w:space="0" w:color="auto"/>
          </w:divBdr>
          <w:divsChild>
            <w:div w:id="11706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046">
      <w:bodyDiv w:val="1"/>
      <w:marLeft w:val="0"/>
      <w:marRight w:val="0"/>
      <w:marTop w:val="0"/>
      <w:marBottom w:val="0"/>
      <w:divBdr>
        <w:top w:val="none" w:sz="0" w:space="0" w:color="auto"/>
        <w:left w:val="none" w:sz="0" w:space="0" w:color="auto"/>
        <w:bottom w:val="none" w:sz="0" w:space="0" w:color="auto"/>
        <w:right w:val="none" w:sz="0" w:space="0" w:color="auto"/>
      </w:divBdr>
      <w:divsChild>
        <w:div w:id="1214928633">
          <w:marLeft w:val="0"/>
          <w:marRight w:val="0"/>
          <w:marTop w:val="0"/>
          <w:marBottom w:val="0"/>
          <w:divBdr>
            <w:top w:val="none" w:sz="0" w:space="0" w:color="auto"/>
            <w:left w:val="none" w:sz="0" w:space="0" w:color="auto"/>
            <w:bottom w:val="none" w:sz="0" w:space="0" w:color="auto"/>
            <w:right w:val="none" w:sz="0" w:space="0" w:color="auto"/>
          </w:divBdr>
          <w:divsChild>
            <w:div w:id="16246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776">
      <w:bodyDiv w:val="1"/>
      <w:marLeft w:val="0"/>
      <w:marRight w:val="0"/>
      <w:marTop w:val="0"/>
      <w:marBottom w:val="0"/>
      <w:divBdr>
        <w:top w:val="none" w:sz="0" w:space="0" w:color="auto"/>
        <w:left w:val="none" w:sz="0" w:space="0" w:color="auto"/>
        <w:bottom w:val="none" w:sz="0" w:space="0" w:color="auto"/>
        <w:right w:val="none" w:sz="0" w:space="0" w:color="auto"/>
      </w:divBdr>
      <w:divsChild>
        <w:div w:id="672731739">
          <w:marLeft w:val="0"/>
          <w:marRight w:val="0"/>
          <w:marTop w:val="0"/>
          <w:marBottom w:val="0"/>
          <w:divBdr>
            <w:top w:val="none" w:sz="0" w:space="0" w:color="auto"/>
            <w:left w:val="none" w:sz="0" w:space="0" w:color="auto"/>
            <w:bottom w:val="none" w:sz="0" w:space="0" w:color="auto"/>
            <w:right w:val="none" w:sz="0" w:space="0" w:color="auto"/>
          </w:divBdr>
          <w:divsChild>
            <w:div w:id="3430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100">
      <w:bodyDiv w:val="1"/>
      <w:marLeft w:val="0"/>
      <w:marRight w:val="0"/>
      <w:marTop w:val="0"/>
      <w:marBottom w:val="0"/>
      <w:divBdr>
        <w:top w:val="none" w:sz="0" w:space="0" w:color="auto"/>
        <w:left w:val="none" w:sz="0" w:space="0" w:color="auto"/>
        <w:bottom w:val="none" w:sz="0" w:space="0" w:color="auto"/>
        <w:right w:val="none" w:sz="0" w:space="0" w:color="auto"/>
      </w:divBdr>
      <w:divsChild>
        <w:div w:id="1277442697">
          <w:marLeft w:val="0"/>
          <w:marRight w:val="0"/>
          <w:marTop w:val="0"/>
          <w:marBottom w:val="0"/>
          <w:divBdr>
            <w:top w:val="none" w:sz="0" w:space="0" w:color="auto"/>
            <w:left w:val="none" w:sz="0" w:space="0" w:color="auto"/>
            <w:bottom w:val="none" w:sz="0" w:space="0" w:color="auto"/>
            <w:right w:val="none" w:sz="0" w:space="0" w:color="auto"/>
          </w:divBdr>
          <w:divsChild>
            <w:div w:id="106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825">
      <w:bodyDiv w:val="1"/>
      <w:marLeft w:val="0"/>
      <w:marRight w:val="0"/>
      <w:marTop w:val="0"/>
      <w:marBottom w:val="0"/>
      <w:divBdr>
        <w:top w:val="none" w:sz="0" w:space="0" w:color="auto"/>
        <w:left w:val="none" w:sz="0" w:space="0" w:color="auto"/>
        <w:bottom w:val="none" w:sz="0" w:space="0" w:color="auto"/>
        <w:right w:val="none" w:sz="0" w:space="0" w:color="auto"/>
      </w:divBdr>
      <w:divsChild>
        <w:div w:id="789519887">
          <w:marLeft w:val="0"/>
          <w:marRight w:val="0"/>
          <w:marTop w:val="0"/>
          <w:marBottom w:val="0"/>
          <w:divBdr>
            <w:top w:val="none" w:sz="0" w:space="0" w:color="auto"/>
            <w:left w:val="none" w:sz="0" w:space="0" w:color="auto"/>
            <w:bottom w:val="none" w:sz="0" w:space="0" w:color="auto"/>
            <w:right w:val="none" w:sz="0" w:space="0" w:color="auto"/>
          </w:divBdr>
          <w:divsChild>
            <w:div w:id="6742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480">
      <w:bodyDiv w:val="1"/>
      <w:marLeft w:val="0"/>
      <w:marRight w:val="0"/>
      <w:marTop w:val="0"/>
      <w:marBottom w:val="0"/>
      <w:divBdr>
        <w:top w:val="none" w:sz="0" w:space="0" w:color="auto"/>
        <w:left w:val="none" w:sz="0" w:space="0" w:color="auto"/>
        <w:bottom w:val="none" w:sz="0" w:space="0" w:color="auto"/>
        <w:right w:val="none" w:sz="0" w:space="0" w:color="auto"/>
      </w:divBdr>
      <w:divsChild>
        <w:div w:id="1870220752">
          <w:marLeft w:val="0"/>
          <w:marRight w:val="0"/>
          <w:marTop w:val="0"/>
          <w:marBottom w:val="0"/>
          <w:divBdr>
            <w:top w:val="none" w:sz="0" w:space="0" w:color="auto"/>
            <w:left w:val="none" w:sz="0" w:space="0" w:color="auto"/>
            <w:bottom w:val="none" w:sz="0" w:space="0" w:color="auto"/>
            <w:right w:val="none" w:sz="0" w:space="0" w:color="auto"/>
          </w:divBdr>
          <w:divsChild>
            <w:div w:id="16968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30894">
      <w:bodyDiv w:val="1"/>
      <w:marLeft w:val="0"/>
      <w:marRight w:val="0"/>
      <w:marTop w:val="0"/>
      <w:marBottom w:val="0"/>
      <w:divBdr>
        <w:top w:val="none" w:sz="0" w:space="0" w:color="auto"/>
        <w:left w:val="none" w:sz="0" w:space="0" w:color="auto"/>
        <w:bottom w:val="none" w:sz="0" w:space="0" w:color="auto"/>
        <w:right w:val="none" w:sz="0" w:space="0" w:color="auto"/>
      </w:divBdr>
      <w:divsChild>
        <w:div w:id="1121067562">
          <w:marLeft w:val="0"/>
          <w:marRight w:val="0"/>
          <w:marTop w:val="0"/>
          <w:marBottom w:val="0"/>
          <w:divBdr>
            <w:top w:val="none" w:sz="0" w:space="0" w:color="auto"/>
            <w:left w:val="none" w:sz="0" w:space="0" w:color="auto"/>
            <w:bottom w:val="none" w:sz="0" w:space="0" w:color="auto"/>
            <w:right w:val="none" w:sz="0" w:space="0" w:color="auto"/>
          </w:divBdr>
          <w:divsChild>
            <w:div w:id="198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0994">
      <w:bodyDiv w:val="1"/>
      <w:marLeft w:val="0"/>
      <w:marRight w:val="0"/>
      <w:marTop w:val="0"/>
      <w:marBottom w:val="0"/>
      <w:divBdr>
        <w:top w:val="none" w:sz="0" w:space="0" w:color="auto"/>
        <w:left w:val="none" w:sz="0" w:space="0" w:color="auto"/>
        <w:bottom w:val="none" w:sz="0" w:space="0" w:color="auto"/>
        <w:right w:val="none" w:sz="0" w:space="0" w:color="auto"/>
      </w:divBdr>
      <w:divsChild>
        <w:div w:id="593828337">
          <w:marLeft w:val="0"/>
          <w:marRight w:val="0"/>
          <w:marTop w:val="0"/>
          <w:marBottom w:val="0"/>
          <w:divBdr>
            <w:top w:val="none" w:sz="0" w:space="0" w:color="auto"/>
            <w:left w:val="none" w:sz="0" w:space="0" w:color="auto"/>
            <w:bottom w:val="none" w:sz="0" w:space="0" w:color="auto"/>
            <w:right w:val="none" w:sz="0" w:space="0" w:color="auto"/>
          </w:divBdr>
          <w:divsChild>
            <w:div w:id="360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6529">
      <w:bodyDiv w:val="1"/>
      <w:marLeft w:val="0"/>
      <w:marRight w:val="0"/>
      <w:marTop w:val="0"/>
      <w:marBottom w:val="0"/>
      <w:divBdr>
        <w:top w:val="none" w:sz="0" w:space="0" w:color="auto"/>
        <w:left w:val="none" w:sz="0" w:space="0" w:color="auto"/>
        <w:bottom w:val="none" w:sz="0" w:space="0" w:color="auto"/>
        <w:right w:val="none" w:sz="0" w:space="0" w:color="auto"/>
      </w:divBdr>
      <w:divsChild>
        <w:div w:id="2013756733">
          <w:marLeft w:val="0"/>
          <w:marRight w:val="0"/>
          <w:marTop w:val="0"/>
          <w:marBottom w:val="0"/>
          <w:divBdr>
            <w:top w:val="none" w:sz="0" w:space="0" w:color="auto"/>
            <w:left w:val="none" w:sz="0" w:space="0" w:color="auto"/>
            <w:bottom w:val="none" w:sz="0" w:space="0" w:color="auto"/>
            <w:right w:val="none" w:sz="0" w:space="0" w:color="auto"/>
          </w:divBdr>
          <w:divsChild>
            <w:div w:id="325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367">
      <w:bodyDiv w:val="1"/>
      <w:marLeft w:val="0"/>
      <w:marRight w:val="0"/>
      <w:marTop w:val="0"/>
      <w:marBottom w:val="0"/>
      <w:divBdr>
        <w:top w:val="none" w:sz="0" w:space="0" w:color="auto"/>
        <w:left w:val="none" w:sz="0" w:space="0" w:color="auto"/>
        <w:bottom w:val="none" w:sz="0" w:space="0" w:color="auto"/>
        <w:right w:val="none" w:sz="0" w:space="0" w:color="auto"/>
      </w:divBdr>
      <w:divsChild>
        <w:div w:id="1612317448">
          <w:marLeft w:val="0"/>
          <w:marRight w:val="0"/>
          <w:marTop w:val="0"/>
          <w:marBottom w:val="0"/>
          <w:divBdr>
            <w:top w:val="none" w:sz="0" w:space="0" w:color="auto"/>
            <w:left w:val="none" w:sz="0" w:space="0" w:color="auto"/>
            <w:bottom w:val="none" w:sz="0" w:space="0" w:color="auto"/>
            <w:right w:val="none" w:sz="0" w:space="0" w:color="auto"/>
          </w:divBdr>
          <w:divsChild>
            <w:div w:id="5357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94">
      <w:bodyDiv w:val="1"/>
      <w:marLeft w:val="0"/>
      <w:marRight w:val="0"/>
      <w:marTop w:val="0"/>
      <w:marBottom w:val="0"/>
      <w:divBdr>
        <w:top w:val="none" w:sz="0" w:space="0" w:color="auto"/>
        <w:left w:val="none" w:sz="0" w:space="0" w:color="auto"/>
        <w:bottom w:val="none" w:sz="0" w:space="0" w:color="auto"/>
        <w:right w:val="none" w:sz="0" w:space="0" w:color="auto"/>
      </w:divBdr>
      <w:divsChild>
        <w:div w:id="664867907">
          <w:marLeft w:val="0"/>
          <w:marRight w:val="0"/>
          <w:marTop w:val="0"/>
          <w:marBottom w:val="0"/>
          <w:divBdr>
            <w:top w:val="none" w:sz="0" w:space="0" w:color="auto"/>
            <w:left w:val="none" w:sz="0" w:space="0" w:color="auto"/>
            <w:bottom w:val="none" w:sz="0" w:space="0" w:color="auto"/>
            <w:right w:val="none" w:sz="0" w:space="0" w:color="auto"/>
          </w:divBdr>
          <w:divsChild>
            <w:div w:id="15582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4841">
      <w:bodyDiv w:val="1"/>
      <w:marLeft w:val="0"/>
      <w:marRight w:val="0"/>
      <w:marTop w:val="0"/>
      <w:marBottom w:val="0"/>
      <w:divBdr>
        <w:top w:val="none" w:sz="0" w:space="0" w:color="auto"/>
        <w:left w:val="none" w:sz="0" w:space="0" w:color="auto"/>
        <w:bottom w:val="none" w:sz="0" w:space="0" w:color="auto"/>
        <w:right w:val="none" w:sz="0" w:space="0" w:color="auto"/>
      </w:divBdr>
      <w:divsChild>
        <w:div w:id="723527017">
          <w:marLeft w:val="0"/>
          <w:marRight w:val="0"/>
          <w:marTop w:val="0"/>
          <w:marBottom w:val="0"/>
          <w:divBdr>
            <w:top w:val="none" w:sz="0" w:space="0" w:color="auto"/>
            <w:left w:val="none" w:sz="0" w:space="0" w:color="auto"/>
            <w:bottom w:val="none" w:sz="0" w:space="0" w:color="auto"/>
            <w:right w:val="none" w:sz="0" w:space="0" w:color="auto"/>
          </w:divBdr>
          <w:divsChild>
            <w:div w:id="6430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8129">
      <w:bodyDiv w:val="1"/>
      <w:marLeft w:val="0"/>
      <w:marRight w:val="0"/>
      <w:marTop w:val="0"/>
      <w:marBottom w:val="0"/>
      <w:divBdr>
        <w:top w:val="none" w:sz="0" w:space="0" w:color="auto"/>
        <w:left w:val="none" w:sz="0" w:space="0" w:color="auto"/>
        <w:bottom w:val="none" w:sz="0" w:space="0" w:color="auto"/>
        <w:right w:val="none" w:sz="0" w:space="0" w:color="auto"/>
      </w:divBdr>
      <w:divsChild>
        <w:div w:id="128086266">
          <w:marLeft w:val="0"/>
          <w:marRight w:val="0"/>
          <w:marTop w:val="0"/>
          <w:marBottom w:val="0"/>
          <w:divBdr>
            <w:top w:val="none" w:sz="0" w:space="0" w:color="auto"/>
            <w:left w:val="none" w:sz="0" w:space="0" w:color="auto"/>
            <w:bottom w:val="none" w:sz="0" w:space="0" w:color="auto"/>
            <w:right w:val="none" w:sz="0" w:space="0" w:color="auto"/>
          </w:divBdr>
          <w:divsChild>
            <w:div w:id="16181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237">
      <w:bodyDiv w:val="1"/>
      <w:marLeft w:val="0"/>
      <w:marRight w:val="0"/>
      <w:marTop w:val="0"/>
      <w:marBottom w:val="0"/>
      <w:divBdr>
        <w:top w:val="none" w:sz="0" w:space="0" w:color="auto"/>
        <w:left w:val="none" w:sz="0" w:space="0" w:color="auto"/>
        <w:bottom w:val="none" w:sz="0" w:space="0" w:color="auto"/>
        <w:right w:val="none" w:sz="0" w:space="0" w:color="auto"/>
      </w:divBdr>
      <w:divsChild>
        <w:div w:id="570653914">
          <w:marLeft w:val="0"/>
          <w:marRight w:val="0"/>
          <w:marTop w:val="0"/>
          <w:marBottom w:val="0"/>
          <w:divBdr>
            <w:top w:val="none" w:sz="0" w:space="0" w:color="auto"/>
            <w:left w:val="none" w:sz="0" w:space="0" w:color="auto"/>
            <w:bottom w:val="none" w:sz="0" w:space="0" w:color="auto"/>
            <w:right w:val="none" w:sz="0" w:space="0" w:color="auto"/>
          </w:divBdr>
          <w:divsChild>
            <w:div w:id="11421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505">
      <w:bodyDiv w:val="1"/>
      <w:marLeft w:val="0"/>
      <w:marRight w:val="0"/>
      <w:marTop w:val="0"/>
      <w:marBottom w:val="0"/>
      <w:divBdr>
        <w:top w:val="none" w:sz="0" w:space="0" w:color="auto"/>
        <w:left w:val="none" w:sz="0" w:space="0" w:color="auto"/>
        <w:bottom w:val="none" w:sz="0" w:space="0" w:color="auto"/>
        <w:right w:val="none" w:sz="0" w:space="0" w:color="auto"/>
      </w:divBdr>
      <w:divsChild>
        <w:div w:id="882444998">
          <w:marLeft w:val="0"/>
          <w:marRight w:val="0"/>
          <w:marTop w:val="0"/>
          <w:marBottom w:val="0"/>
          <w:divBdr>
            <w:top w:val="none" w:sz="0" w:space="0" w:color="auto"/>
            <w:left w:val="none" w:sz="0" w:space="0" w:color="auto"/>
            <w:bottom w:val="none" w:sz="0" w:space="0" w:color="auto"/>
            <w:right w:val="none" w:sz="0" w:space="0" w:color="auto"/>
          </w:divBdr>
          <w:divsChild>
            <w:div w:id="1712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994">
      <w:bodyDiv w:val="1"/>
      <w:marLeft w:val="0"/>
      <w:marRight w:val="0"/>
      <w:marTop w:val="0"/>
      <w:marBottom w:val="0"/>
      <w:divBdr>
        <w:top w:val="none" w:sz="0" w:space="0" w:color="auto"/>
        <w:left w:val="none" w:sz="0" w:space="0" w:color="auto"/>
        <w:bottom w:val="none" w:sz="0" w:space="0" w:color="auto"/>
        <w:right w:val="none" w:sz="0" w:space="0" w:color="auto"/>
      </w:divBdr>
      <w:divsChild>
        <w:div w:id="1102723502">
          <w:marLeft w:val="0"/>
          <w:marRight w:val="0"/>
          <w:marTop w:val="0"/>
          <w:marBottom w:val="0"/>
          <w:divBdr>
            <w:top w:val="none" w:sz="0" w:space="0" w:color="auto"/>
            <w:left w:val="none" w:sz="0" w:space="0" w:color="auto"/>
            <w:bottom w:val="none" w:sz="0" w:space="0" w:color="auto"/>
            <w:right w:val="none" w:sz="0" w:space="0" w:color="auto"/>
          </w:divBdr>
          <w:divsChild>
            <w:div w:id="3455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8323">
      <w:bodyDiv w:val="1"/>
      <w:marLeft w:val="0"/>
      <w:marRight w:val="0"/>
      <w:marTop w:val="0"/>
      <w:marBottom w:val="0"/>
      <w:divBdr>
        <w:top w:val="none" w:sz="0" w:space="0" w:color="auto"/>
        <w:left w:val="none" w:sz="0" w:space="0" w:color="auto"/>
        <w:bottom w:val="none" w:sz="0" w:space="0" w:color="auto"/>
        <w:right w:val="none" w:sz="0" w:space="0" w:color="auto"/>
      </w:divBdr>
      <w:divsChild>
        <w:div w:id="1050181533">
          <w:marLeft w:val="0"/>
          <w:marRight w:val="0"/>
          <w:marTop w:val="0"/>
          <w:marBottom w:val="0"/>
          <w:divBdr>
            <w:top w:val="none" w:sz="0" w:space="0" w:color="auto"/>
            <w:left w:val="none" w:sz="0" w:space="0" w:color="auto"/>
            <w:bottom w:val="none" w:sz="0" w:space="0" w:color="auto"/>
            <w:right w:val="none" w:sz="0" w:space="0" w:color="auto"/>
          </w:divBdr>
          <w:divsChild>
            <w:div w:id="1185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6597">
      <w:bodyDiv w:val="1"/>
      <w:marLeft w:val="0"/>
      <w:marRight w:val="0"/>
      <w:marTop w:val="0"/>
      <w:marBottom w:val="0"/>
      <w:divBdr>
        <w:top w:val="none" w:sz="0" w:space="0" w:color="auto"/>
        <w:left w:val="none" w:sz="0" w:space="0" w:color="auto"/>
        <w:bottom w:val="none" w:sz="0" w:space="0" w:color="auto"/>
        <w:right w:val="none" w:sz="0" w:space="0" w:color="auto"/>
      </w:divBdr>
      <w:divsChild>
        <w:div w:id="1374385933">
          <w:marLeft w:val="0"/>
          <w:marRight w:val="0"/>
          <w:marTop w:val="0"/>
          <w:marBottom w:val="0"/>
          <w:divBdr>
            <w:top w:val="none" w:sz="0" w:space="0" w:color="auto"/>
            <w:left w:val="none" w:sz="0" w:space="0" w:color="auto"/>
            <w:bottom w:val="none" w:sz="0" w:space="0" w:color="auto"/>
            <w:right w:val="none" w:sz="0" w:space="0" w:color="auto"/>
          </w:divBdr>
          <w:divsChild>
            <w:div w:id="3736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0937">
      <w:bodyDiv w:val="1"/>
      <w:marLeft w:val="0"/>
      <w:marRight w:val="0"/>
      <w:marTop w:val="0"/>
      <w:marBottom w:val="0"/>
      <w:divBdr>
        <w:top w:val="none" w:sz="0" w:space="0" w:color="auto"/>
        <w:left w:val="none" w:sz="0" w:space="0" w:color="auto"/>
        <w:bottom w:val="none" w:sz="0" w:space="0" w:color="auto"/>
        <w:right w:val="none" w:sz="0" w:space="0" w:color="auto"/>
      </w:divBdr>
      <w:divsChild>
        <w:div w:id="433672814">
          <w:marLeft w:val="0"/>
          <w:marRight w:val="0"/>
          <w:marTop w:val="0"/>
          <w:marBottom w:val="0"/>
          <w:divBdr>
            <w:top w:val="none" w:sz="0" w:space="0" w:color="auto"/>
            <w:left w:val="none" w:sz="0" w:space="0" w:color="auto"/>
            <w:bottom w:val="none" w:sz="0" w:space="0" w:color="auto"/>
            <w:right w:val="none" w:sz="0" w:space="0" w:color="auto"/>
          </w:divBdr>
          <w:divsChild>
            <w:div w:id="218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293">
      <w:bodyDiv w:val="1"/>
      <w:marLeft w:val="0"/>
      <w:marRight w:val="0"/>
      <w:marTop w:val="0"/>
      <w:marBottom w:val="0"/>
      <w:divBdr>
        <w:top w:val="none" w:sz="0" w:space="0" w:color="auto"/>
        <w:left w:val="none" w:sz="0" w:space="0" w:color="auto"/>
        <w:bottom w:val="none" w:sz="0" w:space="0" w:color="auto"/>
        <w:right w:val="none" w:sz="0" w:space="0" w:color="auto"/>
      </w:divBdr>
      <w:divsChild>
        <w:div w:id="1570841438">
          <w:marLeft w:val="0"/>
          <w:marRight w:val="0"/>
          <w:marTop w:val="0"/>
          <w:marBottom w:val="0"/>
          <w:divBdr>
            <w:top w:val="none" w:sz="0" w:space="0" w:color="auto"/>
            <w:left w:val="none" w:sz="0" w:space="0" w:color="auto"/>
            <w:bottom w:val="none" w:sz="0" w:space="0" w:color="auto"/>
            <w:right w:val="none" w:sz="0" w:space="0" w:color="auto"/>
          </w:divBdr>
          <w:divsChild>
            <w:div w:id="15191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999">
      <w:bodyDiv w:val="1"/>
      <w:marLeft w:val="0"/>
      <w:marRight w:val="0"/>
      <w:marTop w:val="0"/>
      <w:marBottom w:val="0"/>
      <w:divBdr>
        <w:top w:val="none" w:sz="0" w:space="0" w:color="auto"/>
        <w:left w:val="none" w:sz="0" w:space="0" w:color="auto"/>
        <w:bottom w:val="none" w:sz="0" w:space="0" w:color="auto"/>
        <w:right w:val="none" w:sz="0" w:space="0" w:color="auto"/>
      </w:divBdr>
      <w:divsChild>
        <w:div w:id="888762122">
          <w:marLeft w:val="0"/>
          <w:marRight w:val="0"/>
          <w:marTop w:val="0"/>
          <w:marBottom w:val="0"/>
          <w:divBdr>
            <w:top w:val="none" w:sz="0" w:space="0" w:color="auto"/>
            <w:left w:val="none" w:sz="0" w:space="0" w:color="auto"/>
            <w:bottom w:val="none" w:sz="0" w:space="0" w:color="auto"/>
            <w:right w:val="none" w:sz="0" w:space="0" w:color="auto"/>
          </w:divBdr>
          <w:divsChild>
            <w:div w:id="5333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6059">
      <w:bodyDiv w:val="1"/>
      <w:marLeft w:val="0"/>
      <w:marRight w:val="0"/>
      <w:marTop w:val="0"/>
      <w:marBottom w:val="0"/>
      <w:divBdr>
        <w:top w:val="none" w:sz="0" w:space="0" w:color="auto"/>
        <w:left w:val="none" w:sz="0" w:space="0" w:color="auto"/>
        <w:bottom w:val="none" w:sz="0" w:space="0" w:color="auto"/>
        <w:right w:val="none" w:sz="0" w:space="0" w:color="auto"/>
      </w:divBdr>
      <w:divsChild>
        <w:div w:id="1905866725">
          <w:marLeft w:val="0"/>
          <w:marRight w:val="0"/>
          <w:marTop w:val="0"/>
          <w:marBottom w:val="0"/>
          <w:divBdr>
            <w:top w:val="none" w:sz="0" w:space="0" w:color="auto"/>
            <w:left w:val="none" w:sz="0" w:space="0" w:color="auto"/>
            <w:bottom w:val="none" w:sz="0" w:space="0" w:color="auto"/>
            <w:right w:val="none" w:sz="0" w:space="0" w:color="auto"/>
          </w:divBdr>
          <w:divsChild>
            <w:div w:id="648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8692">
      <w:bodyDiv w:val="1"/>
      <w:marLeft w:val="0"/>
      <w:marRight w:val="0"/>
      <w:marTop w:val="0"/>
      <w:marBottom w:val="0"/>
      <w:divBdr>
        <w:top w:val="none" w:sz="0" w:space="0" w:color="auto"/>
        <w:left w:val="none" w:sz="0" w:space="0" w:color="auto"/>
        <w:bottom w:val="none" w:sz="0" w:space="0" w:color="auto"/>
        <w:right w:val="none" w:sz="0" w:space="0" w:color="auto"/>
      </w:divBdr>
      <w:divsChild>
        <w:div w:id="868299379">
          <w:marLeft w:val="0"/>
          <w:marRight w:val="0"/>
          <w:marTop w:val="0"/>
          <w:marBottom w:val="0"/>
          <w:divBdr>
            <w:top w:val="none" w:sz="0" w:space="0" w:color="auto"/>
            <w:left w:val="none" w:sz="0" w:space="0" w:color="auto"/>
            <w:bottom w:val="none" w:sz="0" w:space="0" w:color="auto"/>
            <w:right w:val="none" w:sz="0" w:space="0" w:color="auto"/>
          </w:divBdr>
          <w:divsChild>
            <w:div w:id="593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8324">
      <w:bodyDiv w:val="1"/>
      <w:marLeft w:val="0"/>
      <w:marRight w:val="0"/>
      <w:marTop w:val="0"/>
      <w:marBottom w:val="0"/>
      <w:divBdr>
        <w:top w:val="none" w:sz="0" w:space="0" w:color="auto"/>
        <w:left w:val="none" w:sz="0" w:space="0" w:color="auto"/>
        <w:bottom w:val="none" w:sz="0" w:space="0" w:color="auto"/>
        <w:right w:val="none" w:sz="0" w:space="0" w:color="auto"/>
      </w:divBdr>
      <w:divsChild>
        <w:div w:id="227959925">
          <w:marLeft w:val="0"/>
          <w:marRight w:val="0"/>
          <w:marTop w:val="0"/>
          <w:marBottom w:val="0"/>
          <w:divBdr>
            <w:top w:val="none" w:sz="0" w:space="0" w:color="auto"/>
            <w:left w:val="none" w:sz="0" w:space="0" w:color="auto"/>
            <w:bottom w:val="none" w:sz="0" w:space="0" w:color="auto"/>
            <w:right w:val="none" w:sz="0" w:space="0" w:color="auto"/>
          </w:divBdr>
          <w:divsChild>
            <w:div w:id="18509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7948">
      <w:bodyDiv w:val="1"/>
      <w:marLeft w:val="0"/>
      <w:marRight w:val="0"/>
      <w:marTop w:val="0"/>
      <w:marBottom w:val="0"/>
      <w:divBdr>
        <w:top w:val="none" w:sz="0" w:space="0" w:color="auto"/>
        <w:left w:val="none" w:sz="0" w:space="0" w:color="auto"/>
        <w:bottom w:val="none" w:sz="0" w:space="0" w:color="auto"/>
        <w:right w:val="none" w:sz="0" w:space="0" w:color="auto"/>
      </w:divBdr>
      <w:divsChild>
        <w:div w:id="820999219">
          <w:marLeft w:val="0"/>
          <w:marRight w:val="0"/>
          <w:marTop w:val="0"/>
          <w:marBottom w:val="0"/>
          <w:divBdr>
            <w:top w:val="none" w:sz="0" w:space="0" w:color="auto"/>
            <w:left w:val="none" w:sz="0" w:space="0" w:color="auto"/>
            <w:bottom w:val="none" w:sz="0" w:space="0" w:color="auto"/>
            <w:right w:val="none" w:sz="0" w:space="0" w:color="auto"/>
          </w:divBdr>
          <w:divsChild>
            <w:div w:id="2266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2832">
      <w:bodyDiv w:val="1"/>
      <w:marLeft w:val="0"/>
      <w:marRight w:val="0"/>
      <w:marTop w:val="0"/>
      <w:marBottom w:val="0"/>
      <w:divBdr>
        <w:top w:val="none" w:sz="0" w:space="0" w:color="auto"/>
        <w:left w:val="none" w:sz="0" w:space="0" w:color="auto"/>
        <w:bottom w:val="none" w:sz="0" w:space="0" w:color="auto"/>
        <w:right w:val="none" w:sz="0" w:space="0" w:color="auto"/>
      </w:divBdr>
      <w:divsChild>
        <w:div w:id="1318723342">
          <w:marLeft w:val="0"/>
          <w:marRight w:val="0"/>
          <w:marTop w:val="0"/>
          <w:marBottom w:val="0"/>
          <w:divBdr>
            <w:top w:val="none" w:sz="0" w:space="0" w:color="auto"/>
            <w:left w:val="none" w:sz="0" w:space="0" w:color="auto"/>
            <w:bottom w:val="none" w:sz="0" w:space="0" w:color="auto"/>
            <w:right w:val="none" w:sz="0" w:space="0" w:color="auto"/>
          </w:divBdr>
          <w:divsChild>
            <w:div w:id="1664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631">
      <w:bodyDiv w:val="1"/>
      <w:marLeft w:val="0"/>
      <w:marRight w:val="0"/>
      <w:marTop w:val="0"/>
      <w:marBottom w:val="0"/>
      <w:divBdr>
        <w:top w:val="none" w:sz="0" w:space="0" w:color="auto"/>
        <w:left w:val="none" w:sz="0" w:space="0" w:color="auto"/>
        <w:bottom w:val="none" w:sz="0" w:space="0" w:color="auto"/>
        <w:right w:val="none" w:sz="0" w:space="0" w:color="auto"/>
      </w:divBdr>
      <w:divsChild>
        <w:div w:id="122387378">
          <w:marLeft w:val="0"/>
          <w:marRight w:val="0"/>
          <w:marTop w:val="0"/>
          <w:marBottom w:val="0"/>
          <w:divBdr>
            <w:top w:val="none" w:sz="0" w:space="0" w:color="auto"/>
            <w:left w:val="none" w:sz="0" w:space="0" w:color="auto"/>
            <w:bottom w:val="none" w:sz="0" w:space="0" w:color="auto"/>
            <w:right w:val="none" w:sz="0" w:space="0" w:color="auto"/>
          </w:divBdr>
          <w:divsChild>
            <w:div w:id="9382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9489">
      <w:bodyDiv w:val="1"/>
      <w:marLeft w:val="0"/>
      <w:marRight w:val="0"/>
      <w:marTop w:val="0"/>
      <w:marBottom w:val="0"/>
      <w:divBdr>
        <w:top w:val="none" w:sz="0" w:space="0" w:color="auto"/>
        <w:left w:val="none" w:sz="0" w:space="0" w:color="auto"/>
        <w:bottom w:val="none" w:sz="0" w:space="0" w:color="auto"/>
        <w:right w:val="none" w:sz="0" w:space="0" w:color="auto"/>
      </w:divBdr>
      <w:divsChild>
        <w:div w:id="321348838">
          <w:marLeft w:val="0"/>
          <w:marRight w:val="0"/>
          <w:marTop w:val="0"/>
          <w:marBottom w:val="0"/>
          <w:divBdr>
            <w:top w:val="none" w:sz="0" w:space="0" w:color="auto"/>
            <w:left w:val="none" w:sz="0" w:space="0" w:color="auto"/>
            <w:bottom w:val="none" w:sz="0" w:space="0" w:color="auto"/>
            <w:right w:val="none" w:sz="0" w:space="0" w:color="auto"/>
          </w:divBdr>
          <w:divsChild>
            <w:div w:id="10084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b%20MERGEFIELD%20email%20%7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7b%20MERGEFIELD%20email%20%7d"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b9Pwg5Yl08G3T1CK++HptLxDA==">CgMxLjAyCGguZ2pkZ3hzMgloLjMwajB6bGw4AHIhMWY2eGM4M2JtbXd4eUJfVUpvU1BIenJ3VUNRcWpKcWND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1942</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Panko</dc:creator>
  <cp:lastModifiedBy>Othmane Khess</cp:lastModifiedBy>
  <cp:revision>17</cp:revision>
  <cp:lastPrinted>2024-05-24T07:35:00Z</cp:lastPrinted>
  <dcterms:created xsi:type="dcterms:W3CDTF">2025-02-03T11:13:00Z</dcterms:created>
  <dcterms:modified xsi:type="dcterms:W3CDTF">2025-02-16T11:59:00Z</dcterms:modified>
</cp:coreProperties>
</file>