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6420" w:rsidRPr="00F26420" w:rsidRDefault="00F26420" w:rsidP="00F26420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pt-BR"/>
        </w:rPr>
      </w:pPr>
      <w:r w:rsidRPr="00F264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pt-BR"/>
        </w:rPr>
        <w:t xml:space="preserve">Orientação Iniciais – </w:t>
      </w:r>
      <w:proofErr w:type="spellStart"/>
      <w:r w:rsidRPr="00F264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pt-BR"/>
        </w:rPr>
        <w:t>Dataset</w:t>
      </w:r>
      <w:proofErr w:type="spellEnd"/>
      <w:r w:rsidRPr="00F264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pt-BR"/>
        </w:rPr>
        <w:t xml:space="preserve"> – </w:t>
      </w:r>
      <w:proofErr w:type="spellStart"/>
      <w:r w:rsidRPr="00F264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pt-BR"/>
        </w:rPr>
        <w:t>eHealth</w:t>
      </w:r>
      <w:proofErr w:type="spellEnd"/>
      <w:r w:rsidRPr="00F264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pt-BR"/>
        </w:rPr>
        <w:t xml:space="preserve"> CSI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Os dados de CSI (</w:t>
      </w:r>
      <w:proofErr w:type="spellStart"/>
      <w:r w:rsidRPr="00BF2FFB">
        <w:rPr>
          <w:rFonts w:ascii="Times New Roman" w:eastAsia="Times New Roman" w:hAnsi="Times New Roman" w:cs="Times New Roman"/>
          <w:lang w:eastAsia="pt-BR"/>
        </w:rPr>
        <w:t>Channel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BF2FFB">
        <w:rPr>
          <w:rFonts w:ascii="Times New Roman" w:eastAsia="Times New Roman" w:hAnsi="Times New Roman" w:cs="Times New Roman"/>
          <w:lang w:eastAsia="pt-BR"/>
        </w:rPr>
        <w:t>State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BF2FFB">
        <w:rPr>
          <w:rFonts w:ascii="Times New Roman" w:eastAsia="Times New Roman" w:hAnsi="Times New Roman" w:cs="Times New Roman"/>
          <w:lang w:eastAsia="pt-BR"/>
        </w:rPr>
        <w:t>Information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) foram originalmente obtidos em arquivos no formato </w:t>
      </w: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pcap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. Para facilitar o processamento e a análise utilizando Python, esses arquivos foram convertidos para o formato </w:t>
      </w: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npz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>, que permite armazenar diferentes estruturas de dados em um único arquivo compactado.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Cada arquivo corresponde a uma captura específica de CSI e deve ser tratado como uma unidade independente de aquisição.</w:t>
      </w:r>
    </w:p>
    <w:p w:rsidR="00BF2FFB" w:rsidRPr="00BF2FFB" w:rsidRDefault="00BF2FFB" w:rsidP="00F2642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2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Organização dos arquivos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Os arquivos seguem uma estrutura de nomenclatura que permite identificar algumas informações importantes sobre cada captura.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Um exemplo é: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00_2023_10_30_-_12_18_26_bw_80_ch_36.npz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O nome pode ser interpretado da seguinte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581"/>
        <w:gridCol w:w="4194"/>
      </w:tblGrid>
      <w:tr w:rsidR="00BF2FFB" w:rsidRPr="00BF2FFB" w:rsidTr="00BF2F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Significado</w:t>
            </w:r>
          </w:p>
        </w:tc>
      </w:tr>
      <w:tr w:rsidR="00BF2FFB" w:rsidRPr="00BF2FFB" w:rsidTr="00BF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Prefixo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Código da condição/posição da coleta</w:t>
            </w:r>
          </w:p>
        </w:tc>
      </w:tr>
      <w:tr w:rsidR="00BF2FFB" w:rsidRPr="00BF2FFB" w:rsidTr="00BF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Data e hora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2023_10_30_-_12_18_26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Data e horário de início da captura</w:t>
            </w:r>
          </w:p>
        </w:tc>
      </w:tr>
      <w:tr w:rsidR="00BF2FFB" w:rsidRPr="00BF2FFB" w:rsidTr="00BF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bw_80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Largura de banda Wi-Fi utilizada: 80 MHz</w:t>
            </w:r>
          </w:p>
        </w:tc>
      </w:tr>
      <w:tr w:rsidR="00BF2FFB" w:rsidRPr="00BF2FFB" w:rsidTr="00BF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ch_36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Canal Wi-Fi utilizado: canal 36</w:t>
            </w:r>
          </w:p>
        </w:tc>
      </w:tr>
      <w:tr w:rsidR="00BF2FFB" w:rsidRPr="00BF2FFB" w:rsidTr="00BF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Extensão</w:t>
            </w:r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BF2F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npz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FFB" w:rsidRPr="00BF2FFB" w:rsidRDefault="00BF2FFB" w:rsidP="00F26420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 w:rsidRPr="00BF2FFB">
              <w:rPr>
                <w:rFonts w:ascii="Times New Roman" w:eastAsia="Times New Roman" w:hAnsi="Times New Roman" w:cs="Times New Roman"/>
                <w:lang w:eastAsia="pt-BR"/>
              </w:rPr>
              <w:t>Formato do arquivo processado</w:t>
            </w:r>
          </w:p>
        </w:tc>
      </w:tr>
    </w:tbl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O significado dos códigos de posição/atividade deve ser consultado na documentação do </w:t>
      </w:r>
      <w:proofErr w:type="spellStart"/>
      <w:r w:rsidRPr="00BF2FFB">
        <w:rPr>
          <w:rFonts w:ascii="Times New Roman" w:eastAsia="Times New Roman" w:hAnsi="Times New Roman" w:cs="Times New Roman"/>
          <w:lang w:eastAsia="pt-BR"/>
        </w:rPr>
        <w:t>dataset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. Por exemplo, o código </w:t>
      </w: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00</w:t>
      </w:r>
      <w:r w:rsidRPr="00BF2FFB">
        <w:rPr>
          <w:rFonts w:ascii="Times New Roman" w:eastAsia="Times New Roman" w:hAnsi="Times New Roman" w:cs="Times New Roman"/>
          <w:lang w:eastAsia="pt-BR"/>
        </w:rPr>
        <w:t xml:space="preserve"> corresponde à ausência de uma pessoa no ambiente. Os códigos de atividade/posição utilizados no </w:t>
      </w:r>
      <w:proofErr w:type="spellStart"/>
      <w:r w:rsidRPr="00BF2FFB">
        <w:rPr>
          <w:rFonts w:ascii="Times New Roman" w:eastAsia="Times New Roman" w:hAnsi="Times New Roman" w:cs="Times New Roman"/>
          <w:lang w:eastAsia="pt-BR"/>
        </w:rPr>
        <w:t>dataset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estão documentados no README.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>Importante:</w:t>
      </w:r>
      <w:r w:rsidRPr="00BF2FFB">
        <w:rPr>
          <w:rFonts w:ascii="Times New Roman" w:eastAsia="Times New Roman" w:hAnsi="Times New Roman" w:cs="Times New Roman"/>
          <w:lang w:eastAsia="pt-BR"/>
        </w:rPr>
        <w:t xml:space="preserve"> o nome do arquivo contém informações experimentais importantes. Portanto, não devemos renomear os arquivos de forma arbitrária, pois isso pode fazer com que informações importantes sobre a captura sejam perdidas.</w:t>
      </w:r>
    </w:p>
    <w:p w:rsidR="00BF2FFB" w:rsidRPr="00BF2FFB" w:rsidRDefault="000B265B" w:rsidP="00F26420">
      <w:pPr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noProof/>
          <w:lang w:eastAsia="pt-BR"/>
        </w:rPr>
        <w:pict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:rsidR="00BF2FFB" w:rsidRPr="00BF2FFB" w:rsidRDefault="00BF2FFB" w:rsidP="00F26420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2. Estrutura interna do arquivo NPZ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Cada arquivo </w:t>
      </w: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npz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possui três elementos principais: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Eles podem ser visualizados em Python com: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import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numpy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as np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data = </w:t>
      </w: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np.load</w:t>
      </w:r>
      <w:proofErr w:type="spellEnd"/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("00_2023_10_30_-_12_18_26_bw_80_ch_36.npz",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allow_pickle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=True)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data.files</w:t>
      </w:r>
      <w:proofErr w:type="spellEnd"/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O resultado esperado é: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']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Cada uma dessas estruturas possui uma função diferente.</w:t>
      </w:r>
    </w:p>
    <w:p w:rsidR="00BF2FFB" w:rsidRPr="00BF2FFB" w:rsidRDefault="000B265B" w:rsidP="00F26420">
      <w:pPr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noProof/>
          <w:lang w:eastAsia="pt-BR"/>
        </w:rPr>
        <w:pict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:rsidR="00BF2FFB" w:rsidRPr="00BF2FFB" w:rsidRDefault="00BF2FFB" w:rsidP="00F26420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3. </w:t>
      </w:r>
      <w:r w:rsidR="004F6E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Da</w:t>
      </w:r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dos de </w:t>
      </w:r>
      <w:proofErr w:type="spellStart"/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Channel</w:t>
      </w:r>
      <w:proofErr w:type="spellEnd"/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 </w:t>
      </w:r>
      <w:proofErr w:type="spellStart"/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State</w:t>
      </w:r>
      <w:proofErr w:type="spellEnd"/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 </w:t>
      </w:r>
      <w:proofErr w:type="spellStart"/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Information</w:t>
      </w:r>
      <w:proofErr w:type="spellEnd"/>
      <w:r w:rsidR="004F6E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 (</w:t>
      </w:r>
      <w:proofErr w:type="spellStart"/>
      <w:r w:rsidR="004F6E2E" w:rsidRPr="00BF2FFB">
        <w:rPr>
          <w:rFonts w:ascii="Courier New" w:eastAsia="Times New Roman" w:hAnsi="Courier New" w:cs="Courier New"/>
          <w:b/>
          <w:bCs/>
          <w:kern w:val="36"/>
          <w:sz w:val="36"/>
          <w:szCs w:val="36"/>
          <w:lang w:eastAsia="pt-BR"/>
        </w:rPr>
        <w:t>csi</w:t>
      </w:r>
      <w:proofErr w:type="spellEnd"/>
      <w:r w:rsidR="004F6E2E">
        <w:rPr>
          <w:rFonts w:ascii="Courier New" w:eastAsia="Times New Roman" w:hAnsi="Courier New" w:cs="Courier New"/>
          <w:b/>
          <w:bCs/>
          <w:kern w:val="36"/>
          <w:sz w:val="36"/>
          <w:szCs w:val="36"/>
          <w:lang w:eastAsia="pt-BR"/>
        </w:rPr>
        <w:t>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A variável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contém os valores propriamente ditos de CSI.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No arquivo de exemplo: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shape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(2000, 256)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dtype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complex64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Isso significa que temos:</w:t>
      </w:r>
    </w:p>
    <w:p w:rsidR="00BF2FFB" w:rsidRPr="00BF2FFB" w:rsidRDefault="00BF2FFB" w:rsidP="00F2642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>2.000 amostras/pacotes de CSI</w:t>
      </w:r>
      <w:r w:rsidRPr="00BF2FFB">
        <w:rPr>
          <w:rFonts w:ascii="Times New Roman" w:eastAsia="Times New Roman" w:hAnsi="Times New Roman" w:cs="Times New Roman"/>
          <w:lang w:eastAsia="pt-BR"/>
        </w:rPr>
        <w:t>;</w:t>
      </w:r>
    </w:p>
    <w:p w:rsidR="00BF2FFB" w:rsidRPr="00BF2FFB" w:rsidRDefault="00BF2FFB" w:rsidP="00F2642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>256 valores de CSI por amostra</w:t>
      </w:r>
      <w:r w:rsidRPr="00BF2FFB">
        <w:rPr>
          <w:rFonts w:ascii="Times New Roman" w:eastAsia="Times New Roman" w:hAnsi="Times New Roman" w:cs="Times New Roman"/>
          <w:lang w:eastAsia="pt-BR"/>
        </w:rPr>
        <w:t>;</w:t>
      </w:r>
    </w:p>
    <w:p w:rsidR="00BF2FFB" w:rsidRPr="00BF2FFB" w:rsidRDefault="00BF2FFB" w:rsidP="00F2642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os valores são </w:t>
      </w:r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>complexos</w:t>
      </w:r>
      <w:r w:rsidRPr="00BF2FFB">
        <w:rPr>
          <w:rFonts w:ascii="Times New Roman" w:eastAsia="Times New Roman" w:hAnsi="Times New Roman" w:cs="Times New Roman"/>
          <w:lang w:eastAsia="pt-BR"/>
        </w:rPr>
        <w:t>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Podemos acessar a matriz com: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data["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"]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csi.shape</w:t>
      </w:r>
      <w:proofErr w:type="spellEnd"/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csi.dtype</w:t>
      </w:r>
      <w:proofErr w:type="spellEnd"/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Resultado: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(2000, 256)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complex64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Podemos interpretar a estrutura aproximadamente como: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Subportadoras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componentes CSI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0    1    2    3   ...   255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+-----------------------------+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Amostra 0  |  x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...    x |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Amostra 1  |  x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...    x |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Amostra 2  |  x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...    x |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...     | ...  ...  ...  ...        ...|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Amostra1999|  x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...    x |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+-----------------------------+</w:t>
      </w:r>
    </w:p>
    <w:p w:rsidR="004F6E2E" w:rsidRDefault="004F6E2E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lastRenderedPageBreak/>
        <w:t>Cada elemento é complexo: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 = parte real + j × parte imaginária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Por exemplo: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[0, 0])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pode retornar algo semelhante a: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0.123+0.456j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A partir desses valores podemos obter, por exemplo, </w:t>
      </w:r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>amplitude</w:t>
      </w:r>
      <w:r w:rsidRPr="00BF2FFB">
        <w:rPr>
          <w:rFonts w:ascii="Times New Roman" w:eastAsia="Times New Roman" w:hAnsi="Times New Roman" w:cs="Times New Roman"/>
          <w:lang w:eastAsia="pt-BR"/>
        </w:rPr>
        <w:t xml:space="preserve"> e </w:t>
      </w:r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>fase</w:t>
      </w:r>
      <w:r w:rsidRPr="00BF2FFB">
        <w:rPr>
          <w:rFonts w:ascii="Times New Roman" w:eastAsia="Times New Roman" w:hAnsi="Times New Roman" w:cs="Times New Roman"/>
          <w:lang w:eastAsia="pt-BR"/>
        </w:rPr>
        <w:t>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amplitude =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np.abs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phase = </w:t>
      </w: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np.angle</w:t>
      </w:r>
      <w:proofErr w:type="spellEnd"/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Assim: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│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parte real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parte imaginária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amplitude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fase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Para trabalhos de monitoramento de sinais vitais, a amplitude e/ou a fase podem posteriormente ser processadas para investigar informações relacionadas à respiração, frequência cardíaca e outros fenômenos fisiológicos.</w:t>
      </w:r>
    </w:p>
    <w:p w:rsidR="00BF2FFB" w:rsidRPr="00BF2FFB" w:rsidRDefault="000B265B" w:rsidP="00F26420">
      <w:pPr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noProof/>
          <w:lang w:eastAsia="pt-BR"/>
        </w:rPr>
        <w:pict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:rsidR="00BF2FFB" w:rsidRPr="00BF2FFB" w:rsidRDefault="00BF2FFB" w:rsidP="00F26420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4. </w:t>
      </w:r>
      <w:proofErr w:type="spellStart"/>
      <w:r w:rsidR="004F6E2E" w:rsidRPr="004F6E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T</w:t>
      </w:r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imestamp</w:t>
      </w:r>
      <w:proofErr w:type="spellEnd"/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 de cada amostra</w:t>
      </w:r>
      <w:r w:rsidR="004F6E2E" w:rsidRPr="004F6E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 (</w:t>
      </w:r>
      <w:proofErr w:type="spellStart"/>
      <w:r w:rsidR="004F6E2E" w:rsidRPr="00BF2FFB">
        <w:rPr>
          <w:rFonts w:ascii="Courier New" w:eastAsia="Times New Roman" w:hAnsi="Courier New" w:cs="Courier New"/>
          <w:b/>
          <w:bCs/>
          <w:kern w:val="36"/>
          <w:sz w:val="36"/>
          <w:szCs w:val="36"/>
          <w:lang w:eastAsia="pt-BR"/>
        </w:rPr>
        <w:t>ts</w:t>
      </w:r>
      <w:proofErr w:type="spellEnd"/>
      <w:r w:rsidR="004F6E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A variável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contém o </w:t>
      </w:r>
      <w:proofErr w:type="spellStart"/>
      <w:r w:rsidRPr="00BF2FFB">
        <w:rPr>
          <w:rFonts w:ascii="Times New Roman" w:eastAsia="Times New Roman" w:hAnsi="Times New Roman" w:cs="Times New Roman"/>
          <w:lang w:eastAsia="pt-BR"/>
        </w:rPr>
        <w:t>timestamp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associado a cada amostra de CSI.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No exemplo: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shape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(2000,)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dtype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float64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Ou seja, existe </w:t>
      </w:r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 xml:space="preserve">um </w:t>
      </w:r>
      <w:proofErr w:type="spellStart"/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>timestamp</w:t>
      </w:r>
      <w:proofErr w:type="spellEnd"/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 xml:space="preserve"> para cada amostra de CSI</w:t>
      </w:r>
      <w:r w:rsidRPr="00BF2FFB">
        <w:rPr>
          <w:rFonts w:ascii="Times New Roman" w:eastAsia="Times New Roman" w:hAnsi="Times New Roman" w:cs="Times New Roman"/>
          <w:lang w:eastAsia="pt-BR"/>
        </w:rPr>
        <w:t>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Podemos verificar: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data["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ts.shape</w:t>
      </w:r>
      <w:proofErr w:type="spellEnd"/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[</w:t>
      </w:r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:5])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A relação entre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e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é: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[</w:t>
      </w:r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0]  &lt;--&gt;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[0]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[</w:t>
      </w:r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1]  &lt;--&gt;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[1]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[</w:t>
      </w:r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2]  &lt;--&gt;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[2]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...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[1999] &lt;--&gt;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[1999]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Isso é muito importante.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A amostra: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[i]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deve ser associada ao instante: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[i]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Portanto, </w:t>
      </w:r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>não devemos separar ou reorganizar essas duas estruturas independentemente</w:t>
      </w:r>
      <w:r w:rsidRPr="00BF2FFB">
        <w:rPr>
          <w:rFonts w:ascii="Times New Roman" w:eastAsia="Times New Roman" w:hAnsi="Times New Roman" w:cs="Times New Roman"/>
          <w:lang w:eastAsia="pt-BR"/>
        </w:rPr>
        <w:t xml:space="preserve"> sem preservar essa correspondência.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Os </w:t>
      </w:r>
      <w:proofErr w:type="spellStart"/>
      <w:r w:rsidRPr="00BF2FFB">
        <w:rPr>
          <w:rFonts w:ascii="Times New Roman" w:eastAsia="Times New Roman" w:hAnsi="Times New Roman" w:cs="Times New Roman"/>
          <w:lang w:eastAsia="pt-BR"/>
        </w:rPr>
        <w:t>timestamps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também permitem calcular o intervalo entre pacotes e estimar a taxa efetiva de aquisição.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Por exemplo: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dt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np.diff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np.mean</w:t>
      </w:r>
      <w:proofErr w:type="spellEnd"/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(dt))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1 /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np.mean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(dt))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Isso permite estimar a frequência média de aquisição dos pacotes.</w:t>
      </w:r>
    </w:p>
    <w:p w:rsidR="00BF2FFB" w:rsidRPr="00BF2FFB" w:rsidRDefault="000B265B" w:rsidP="00F26420">
      <w:pPr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noProof/>
          <w:lang w:eastAsia="pt-BR"/>
        </w:rPr>
        <w:pict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:rsidR="00BF2FFB" w:rsidRPr="00BF2FFB" w:rsidRDefault="00BF2FFB" w:rsidP="00F26420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5. </w:t>
      </w:r>
      <w:r w:rsidR="004F6E2E" w:rsidRPr="004F6E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I</w:t>
      </w:r>
      <w:r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nformações sobre a captura</w:t>
      </w:r>
      <w:r w:rsidR="004F6E2E" w:rsidRPr="004F6E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 (</w:t>
      </w:r>
      <w:proofErr w:type="spellStart"/>
      <w:r w:rsidR="004F6E2E" w:rsidRPr="00BF2FFB">
        <w:rPr>
          <w:rFonts w:ascii="Courier New" w:eastAsia="Times New Roman" w:hAnsi="Courier New" w:cs="Courier New"/>
          <w:b/>
          <w:bCs/>
          <w:kern w:val="36"/>
          <w:sz w:val="36"/>
          <w:szCs w:val="36"/>
          <w:lang w:eastAsia="pt-BR"/>
        </w:rPr>
        <w:t>metadata</w:t>
      </w:r>
      <w:proofErr w:type="spellEnd"/>
      <w:r w:rsidR="004F6E2E" w:rsidRPr="004F6E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A terceira estrutura é: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Ela contém informações adicionais sobre o arquivo e sobre cada pacote capturado.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No arquivo de exemplo, temos: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shape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(2001,)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dtype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object</w:t>
      </w:r>
      <w:proofErr w:type="spellEnd"/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O primeiro elemento contém um resumo da captura, enquanto os demais elementos contêm informações associadas aos frames/pacotes.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Podemos consultar: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data["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[0])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No exemplo, o resumo informa, entre outras coisas: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skipped_packets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valid_packets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2000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nfft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256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Isso significa que, nessa captura:</w:t>
      </w:r>
    </w:p>
    <w:p w:rsidR="00BF2FFB" w:rsidRPr="00BF2FFB" w:rsidRDefault="00BF2FFB" w:rsidP="00F26420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nenhum pacote foi identificado como perdido no processamento;</w:t>
      </w:r>
    </w:p>
    <w:p w:rsidR="00BF2FFB" w:rsidRPr="00BF2FFB" w:rsidRDefault="00BF2FFB" w:rsidP="00F26420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foram considerados 2.000 pacotes válidos;</w:t>
      </w:r>
    </w:p>
    <w:p w:rsidR="00BF2FFB" w:rsidRPr="00BF2FFB" w:rsidRDefault="00BF2FFB" w:rsidP="00F26420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a FFT utilizada possui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nfft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256</w:t>
      </w:r>
      <w:r w:rsidRPr="00BF2FFB">
        <w:rPr>
          <w:rFonts w:ascii="Times New Roman" w:eastAsia="Times New Roman" w:hAnsi="Times New Roman" w:cs="Times New Roman"/>
          <w:lang w:eastAsia="pt-BR"/>
        </w:rPr>
        <w:t>.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Também podemos consultar os </w:t>
      </w:r>
      <w:proofErr w:type="spellStart"/>
      <w:r w:rsidRPr="00BF2FFB">
        <w:rPr>
          <w:rFonts w:ascii="Times New Roman" w:eastAsia="Times New Roman" w:hAnsi="Times New Roman" w:cs="Times New Roman"/>
          <w:lang w:eastAsia="pt-BR"/>
        </w:rPr>
        <w:t>metadados</w:t>
      </w:r>
      <w:proofErr w:type="spellEnd"/>
      <w:r w:rsidRPr="00BF2FFB">
        <w:rPr>
          <w:rFonts w:ascii="Times New Roman" w:eastAsia="Times New Roman" w:hAnsi="Times New Roman" w:cs="Times New Roman"/>
          <w:lang w:eastAsia="pt-BR"/>
        </w:rPr>
        <w:t xml:space="preserve"> de uma determinada amostra: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[1])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Um registro contém informações como: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frame_index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timestamp_sec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src_mac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sequence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core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spatial_stream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chanspec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chip_version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bandwidth_mhz</w:t>
      </w:r>
      <w:proofErr w:type="spellEnd"/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nfft</w:t>
      </w:r>
      <w:proofErr w:type="spellEnd"/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Por exemplo: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frame_index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timestamp_sec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...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bandwidth_mhz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80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nfft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256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 xml:space="preserve">Essas informações são importantes para compreender </w:t>
      </w:r>
      <w:r w:rsidRPr="00BF2FFB">
        <w:rPr>
          <w:rFonts w:ascii="Times New Roman" w:eastAsia="Times New Roman" w:hAnsi="Times New Roman" w:cs="Times New Roman"/>
          <w:b/>
          <w:bCs/>
          <w:lang w:eastAsia="pt-BR"/>
        </w:rPr>
        <w:t>em quais condições aquele CSI foi adquirido</w:t>
      </w:r>
      <w:r w:rsidRPr="00BF2FFB">
        <w:rPr>
          <w:rFonts w:ascii="Times New Roman" w:eastAsia="Times New Roman" w:hAnsi="Times New Roman" w:cs="Times New Roman"/>
          <w:lang w:eastAsia="pt-BR"/>
        </w:rPr>
        <w:t>.</w:t>
      </w:r>
    </w:p>
    <w:p w:rsidR="00BF2FFB" w:rsidRPr="00BF2FFB" w:rsidRDefault="000B265B" w:rsidP="00F26420">
      <w:pPr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noProof/>
          <w:lang w:eastAsia="pt-BR"/>
        </w:rPr>
        <w:pict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:rsidR="00BF2FFB" w:rsidRPr="00BF2FFB" w:rsidRDefault="004F6E2E" w:rsidP="00F26420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4F6E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6</w:t>
      </w:r>
      <w:r w:rsidR="00BF2FFB" w:rsidRPr="00BF2F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. Exemplo completo de leitura</w:t>
      </w:r>
    </w:p>
    <w:p w:rsidR="00BF2FFB" w:rsidRPr="00BF2FFB" w:rsidRDefault="00BF2FFB" w:rsidP="00F264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BF2FFB">
        <w:rPr>
          <w:rFonts w:ascii="Times New Roman" w:eastAsia="Times New Roman" w:hAnsi="Times New Roman" w:cs="Times New Roman"/>
          <w:lang w:eastAsia="pt-BR"/>
        </w:rPr>
        <w:t>Um exemplo básico de leitura de um arquivo é: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numpy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as np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filename = "00_2023_10_30_-_12_18_26_bw_80_ch_36.npz"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data = </w:t>
      </w:r>
      <w:proofErr w:type="spellStart"/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np.load</w:t>
      </w:r>
      <w:proofErr w:type="spellEnd"/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(filename,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allow_pickle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=True)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data["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data["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ts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data["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("CSI:",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csi.shape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csi.dtype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"Timestamps:",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ts.shape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,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ts.dtype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:",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metadata.shape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metadata.dtype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print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("\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nResumo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:")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[0])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("\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nPrimeiro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frame:")</w:t>
      </w:r>
    </w:p>
    <w:p w:rsidR="00BF2FFB" w:rsidRPr="00BF2FFB" w:rsidRDefault="00BF2FFB" w:rsidP="00F26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metadata</w:t>
      </w:r>
      <w:proofErr w:type="spellEnd"/>
      <w:r w:rsidRPr="00BF2FFB">
        <w:rPr>
          <w:rFonts w:ascii="Courier New" w:eastAsia="Times New Roman" w:hAnsi="Courier New" w:cs="Courier New"/>
          <w:sz w:val="20"/>
          <w:szCs w:val="20"/>
          <w:lang w:eastAsia="pt-BR"/>
        </w:rPr>
        <w:t>[1])</w:t>
      </w:r>
    </w:p>
    <w:p w:rsidR="00BF2FFB" w:rsidRPr="00BF2FFB" w:rsidRDefault="00BF2FFB" w:rsidP="004F6E2E">
      <w:pPr>
        <w:jc w:val="both"/>
        <w:rPr>
          <w:rFonts w:ascii="Times New Roman" w:eastAsia="Times New Roman" w:hAnsi="Times New Roman" w:cs="Times New Roman"/>
          <w:lang w:eastAsia="pt-BR"/>
        </w:rPr>
      </w:pPr>
    </w:p>
    <w:sectPr w:rsidR="00BF2FFB" w:rsidRPr="00BF2FFB" w:rsidSect="004F6E2E">
      <w:pgSz w:w="11900" w:h="16840"/>
      <w:pgMar w:top="1123" w:right="1701" w:bottom="122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212740"/>
    <w:multiLevelType w:val="multilevel"/>
    <w:tmpl w:val="1C10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37C5F"/>
    <w:multiLevelType w:val="multilevel"/>
    <w:tmpl w:val="3BC4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41AEC"/>
    <w:multiLevelType w:val="multilevel"/>
    <w:tmpl w:val="FCB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D643B"/>
    <w:multiLevelType w:val="multilevel"/>
    <w:tmpl w:val="E85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7430B"/>
    <w:multiLevelType w:val="multilevel"/>
    <w:tmpl w:val="63F2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FB"/>
    <w:rsid w:val="00077A60"/>
    <w:rsid w:val="000B265B"/>
    <w:rsid w:val="004F6E2E"/>
    <w:rsid w:val="00A03ADF"/>
    <w:rsid w:val="00BF2FFB"/>
    <w:rsid w:val="00F26420"/>
    <w:rsid w:val="00FE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F635B"/>
  <w15:chartTrackingRefBased/>
  <w15:docId w15:val="{6F3A2D17-207C-7141-A2F4-CD6257EF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F2FF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F2FF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F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F2F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F2F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2FFB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2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2FF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BF2F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60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887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Coimbra</dc:creator>
  <cp:keywords/>
  <dc:description/>
  <cp:lastModifiedBy>André Coimbra</cp:lastModifiedBy>
  <cp:revision>1</cp:revision>
  <dcterms:created xsi:type="dcterms:W3CDTF">2026-09-16T11:05:00Z</dcterms:created>
  <dcterms:modified xsi:type="dcterms:W3CDTF">2026-09-16T20:49:00Z</dcterms:modified>
</cp:coreProperties>
</file>