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Lista de Requisitos Funcionais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Sistema de Controle de Vacinação da Covid19 para Empresas (ctrlVac)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650"/>
        <w:gridCol w:w="3120"/>
        <w:gridCol w:w="3135"/>
        <w:tblGridChange w:id="0">
          <w:tblGrid>
            <w:gridCol w:w="1095"/>
            <w:gridCol w:w="1650"/>
            <w:gridCol w:w="312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Alteração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Gustavo Marques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Inclusão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Octávio Lo Leggio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Introdução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2.458442694663"/>
        <w:gridCol w:w="7173.05336832896"/>
        <w:tblGridChange w:id="0">
          <w:tblGrid>
            <w:gridCol w:w="1852.458442694663"/>
            <w:gridCol w:w="7173.0533683289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acesso ao sistema deve ser precedido por login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permitir a inclusão, alteração e exclusão de vacinas com informações sobre nome, quantidade de doses, periodicidade e intervalo entre doses.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permitir a inclusão, alteração e exclusão de funcionários com informações sobre nome, data de nascimento, gênero e endereço.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permitir a inclusão de comorbidades do usuário.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permitir a inclusão e exclusão de registro de vacinação do funcionário com a data da inclusão, situação e data da situação.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permitir a visualização das vacinas já registradas.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permitir a visualização das comorbidades já registradas.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permitir a visualização dos funcionários já registrados.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disponibilizar um filtro de somente registros realizados na lista de registros.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sistema deve disponibilizar um filtro de somente registros cancelados na lista de registros.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