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5C122" w14:textId="77777777" w:rsidR="003C7545" w:rsidRDefault="00000000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  <w:lang w:eastAsia="zh-CN"/>
        </w:rPr>
      </w:pPr>
      <w:r>
        <w:rPr>
          <w:noProof/>
        </w:rPr>
        <w:drawing>
          <wp:inline distT="0" distB="0" distL="0" distR="0" wp14:anchorId="062FBDA5" wp14:editId="708B1D9C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0408" w14:textId="77777777" w:rsidR="003C7545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会</w:t>
      </w:r>
    </w:p>
    <w:p w14:paraId="3D7A4FBE" w14:textId="77777777" w:rsidR="003C7545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议</w:t>
      </w:r>
    </w:p>
    <w:p w14:paraId="185205A4" w14:textId="77777777" w:rsidR="003C7545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纪</w:t>
      </w:r>
    </w:p>
    <w:p w14:paraId="1DAF2159" w14:textId="77777777" w:rsidR="003C7545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要</w:t>
      </w:r>
    </w:p>
    <w:p w14:paraId="629F12B8" w14:textId="77777777" w:rsidR="003C7545" w:rsidRDefault="003C7545">
      <w:pPr>
        <w:pStyle w:val="a2"/>
        <w:rPr>
          <w:rFonts w:eastAsia="宋体"/>
          <w:lang w:eastAsia="zh-CN"/>
        </w:rPr>
      </w:pPr>
    </w:p>
    <w:p w14:paraId="0B9E1050" w14:textId="77777777" w:rsidR="003C7545" w:rsidRDefault="003C7545">
      <w:pPr>
        <w:pStyle w:val="a2"/>
        <w:rPr>
          <w:rFonts w:eastAsia="宋体"/>
          <w:lang w:eastAsia="zh-CN"/>
        </w:rPr>
      </w:pPr>
    </w:p>
    <w:p w14:paraId="49E47D04" w14:textId="77777777" w:rsidR="003C7545" w:rsidRDefault="0000000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jc w:val="center"/>
        <w:rPr>
          <w:rStyle w:val="aff6"/>
          <w:rFonts w:ascii="微软雅黑" w:eastAsia="微软雅黑" w:hAnsi="微软雅黑" w:cs="微软雅黑" w:hint="eastAsia"/>
          <w:lang w:eastAsia="zh-CN"/>
        </w:rPr>
      </w:pPr>
      <w:r>
        <w:rPr>
          <w:rStyle w:val="aff6"/>
          <w:rFonts w:ascii="微软雅黑" w:eastAsia="微软雅黑" w:hAnsi="微软雅黑" w:cs="微软雅黑" w:hint="eastAsia"/>
          <w:lang w:eastAsia="zh-CN"/>
        </w:rPr>
        <w:t xml:space="preserve">                  项目名称：二手书交易平台</w:t>
      </w:r>
    </w:p>
    <w:p w14:paraId="5D9CE5E2" w14:textId="77777777" w:rsidR="003C7545" w:rsidRDefault="0000000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jc w:val="center"/>
        <w:rPr>
          <w:rStyle w:val="aff6"/>
          <w:rFonts w:asciiTheme="minorEastAsia" w:hAnsiTheme="minorEastAsia" w:hint="eastAsia"/>
          <w:lang w:eastAsia="zh-CN"/>
        </w:rPr>
      </w:pPr>
      <w:r>
        <w:rPr>
          <w:rStyle w:val="aff6"/>
          <w:rFonts w:ascii="微软雅黑" w:eastAsia="微软雅黑" w:hAnsi="微软雅黑" w:cs="微软雅黑" w:hint="eastAsia"/>
          <w:lang w:eastAsia="zh-CN"/>
        </w:rPr>
        <w:t xml:space="preserve">                    项目成员：宋世博，莫睿廷，徐炳凯（G02）</w:t>
      </w:r>
    </w:p>
    <w:p w14:paraId="672BEA5D" w14:textId="77777777" w:rsidR="003C7545" w:rsidRDefault="0000000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rPr>
          <w:rStyle w:val="aff6"/>
          <w:rFonts w:asciiTheme="minorEastAsia" w:eastAsia="宋体" w:hAnsiTheme="minorEastAsia" w:hint="eastAsia"/>
          <w:lang w:eastAsia="zh-CN"/>
        </w:rPr>
      </w:pPr>
      <w:r>
        <w:rPr>
          <w:rStyle w:val="aff6"/>
          <w:rFonts w:asciiTheme="minorEastAsia" w:eastAsia="宋体" w:hAnsiTheme="minorEastAsia"/>
          <w:lang w:eastAsia="zh-CN"/>
        </w:rPr>
        <w:tab/>
      </w:r>
    </w:p>
    <w:p w14:paraId="1ACAD4C5" w14:textId="77777777" w:rsidR="003C7545" w:rsidRDefault="003C7545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rPr>
          <w:rStyle w:val="aff6"/>
          <w:rFonts w:asciiTheme="minorEastAsia" w:hAnsiTheme="minorEastAsia" w:hint="eastAsia"/>
          <w:lang w:eastAsia="zh-CN"/>
        </w:rPr>
      </w:pPr>
    </w:p>
    <w:p w14:paraId="72513B04" w14:textId="1619F338" w:rsidR="003C7545" w:rsidRPr="00174A5D" w:rsidRDefault="0000000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jc w:val="center"/>
        <w:rPr>
          <w:rFonts w:asciiTheme="minorEastAsia" w:eastAsia="宋体" w:hAnsiTheme="minorEastAsia" w:hint="eastAsia"/>
          <w:bCs/>
          <w:u w:val="single"/>
          <w:lang w:eastAsia="zh-CN"/>
        </w:rPr>
        <w:sectPr w:rsidR="003C7545" w:rsidRPr="00174A5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588" w:right="1418" w:bottom="1418" w:left="1588" w:header="907" w:footer="992" w:gutter="0"/>
          <w:pgNumType w:start="1"/>
          <w:cols w:space="425"/>
          <w:titlePg/>
          <w:docGrid w:type="lines" w:linePitch="312"/>
        </w:sectPr>
      </w:pPr>
      <w:r>
        <w:rPr>
          <w:rStyle w:val="aff6"/>
          <w:rFonts w:asciiTheme="minorEastAsia" w:hAnsiTheme="minorEastAsia" w:hint="eastAsia"/>
          <w:lang w:eastAsia="zh-CN"/>
        </w:rPr>
        <w:t xml:space="preserve">          时间：2024/1</w:t>
      </w:r>
      <w:r w:rsidR="00174A5D">
        <w:rPr>
          <w:rStyle w:val="aff6"/>
          <w:rFonts w:asciiTheme="minorEastAsia" w:eastAsia="宋体" w:hAnsiTheme="minorEastAsia" w:hint="eastAsia"/>
          <w:lang w:eastAsia="zh-CN"/>
        </w:rPr>
        <w:t>2</w:t>
      </w:r>
      <w:r>
        <w:rPr>
          <w:rStyle w:val="aff6"/>
          <w:rFonts w:asciiTheme="minorEastAsia" w:hAnsiTheme="minorEastAsia" w:hint="eastAsia"/>
          <w:lang w:eastAsia="zh-CN"/>
        </w:rPr>
        <w:t>/</w:t>
      </w:r>
      <w:r w:rsidR="00174A5D">
        <w:rPr>
          <w:rStyle w:val="aff6"/>
          <w:rFonts w:asciiTheme="minorEastAsia" w:eastAsia="宋体" w:hAnsiTheme="minorEastAsia" w:hint="eastAsia"/>
          <w:lang w:eastAsia="zh-CN"/>
        </w:rPr>
        <w:t>3</w:t>
      </w:r>
    </w:p>
    <w:p w14:paraId="31520429" w14:textId="77777777" w:rsidR="003C7545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：总结与分配任务</w:t>
      </w:r>
    </w:p>
    <w:p w14:paraId="32766E8A" w14:textId="4415C72D" w:rsidR="003C7545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eastAsia="zh-CN"/>
        </w:rPr>
        <w:t>2024/1</w:t>
      </w:r>
      <w:r w:rsidR="00174A5D">
        <w:rPr>
          <w:rFonts w:eastAsia="宋体" w:hint="eastAsia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 w:rsidR="00174A5D">
        <w:rPr>
          <w:rFonts w:eastAsia="宋体" w:hint="eastAsia"/>
          <w:sz w:val="24"/>
          <w:szCs w:val="32"/>
          <w:lang w:eastAsia="zh-CN"/>
        </w:rPr>
        <w:t>3</w:t>
      </w:r>
      <w:r>
        <w:rPr>
          <w:sz w:val="24"/>
          <w:szCs w:val="32"/>
          <w:lang w:eastAsia="zh-CN"/>
        </w:rPr>
        <w:t xml:space="preserve"> </w:t>
      </w:r>
      <w:r>
        <w:rPr>
          <w:rFonts w:hint="eastAsia"/>
          <w:sz w:val="24"/>
          <w:szCs w:val="32"/>
          <w:lang w:eastAsia="zh-CN"/>
        </w:rPr>
        <w:t>下午</w:t>
      </w:r>
      <w:r>
        <w:rPr>
          <w:rFonts w:hint="eastAsia"/>
          <w:sz w:val="24"/>
          <w:szCs w:val="32"/>
          <w:lang w:eastAsia="zh-CN"/>
        </w:rPr>
        <w:t>6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eastAsia="zh-CN"/>
        </w:rPr>
        <w:t>30</w:t>
      </w:r>
    </w:p>
    <w:p w14:paraId="047B6F37" w14:textId="77777777" w:rsidR="003C7545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</w:t>
      </w:r>
      <w:r>
        <w:rPr>
          <w:rFonts w:hint="eastAsia"/>
          <w:sz w:val="24"/>
          <w:szCs w:val="32"/>
          <w:lang w:eastAsia="zh-CN"/>
        </w:rPr>
        <w:t>313</w:t>
      </w:r>
    </w:p>
    <w:p w14:paraId="0E66449C" w14:textId="77777777" w:rsidR="003C7545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0462CDEC" w14:textId="77777777" w:rsidR="003C7545" w:rsidRDefault="00000000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5D828184" w14:textId="77777777" w:rsidR="003C7545" w:rsidRDefault="0000000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72AF9A4A" w14:textId="77777777" w:rsidR="003C7545" w:rsidRDefault="00000000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55BEF3F4" w14:textId="77777777" w:rsidR="003C7545" w:rsidRDefault="00000000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19A1C736" w14:textId="22F049BE" w:rsidR="003C7545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对上周任务（翻转课堂</w:t>
      </w:r>
      <w:r w:rsidR="00174A5D">
        <w:rPr>
          <w:rFonts w:eastAsia="宋体" w:hint="eastAsia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）进行一个总结并将本周任务</w:t>
      </w:r>
      <w:r w:rsid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实现阶段</w:t>
      </w:r>
      <w:r>
        <w:rPr>
          <w:rFonts w:hint="eastAsia"/>
          <w:sz w:val="24"/>
          <w:szCs w:val="32"/>
          <w:lang w:eastAsia="zh-CN"/>
        </w:rPr>
        <w:t>的任务进行规划</w:t>
      </w:r>
    </w:p>
    <w:p w14:paraId="6E6427D9" w14:textId="77777777" w:rsidR="003C7545" w:rsidRDefault="00000000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1359A9BE" w14:textId="65783BA3" w:rsidR="003C7545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</w:t>
      </w:r>
      <w:r>
        <w:rPr>
          <w:rFonts w:hint="eastAsia"/>
          <w:sz w:val="24"/>
          <w:szCs w:val="32"/>
          <w:lang w:eastAsia="zh-CN"/>
        </w:rPr>
        <w:t>：上周翻转课堂</w:t>
      </w:r>
      <w:r w:rsidR="00174A5D">
        <w:rPr>
          <w:rFonts w:eastAsia="宋体" w:hint="eastAsia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的任务总结</w:t>
      </w:r>
    </w:p>
    <w:p w14:paraId="71D1A5E1" w14:textId="61F43008" w:rsidR="003C7545" w:rsidRDefault="0000000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结论：莫睿廷</w:t>
      </w:r>
      <w:r w:rsidR="00174A5D">
        <w:rPr>
          <w:rFonts w:hint="eastAsia"/>
          <w:sz w:val="24"/>
          <w:szCs w:val="32"/>
          <w:lang w:eastAsia="zh-CN"/>
        </w:rPr>
        <w:t>负责</w:t>
      </w:r>
      <w:r w:rsidR="00174A5D">
        <w:rPr>
          <w:rFonts w:hint="eastAsia"/>
          <w:sz w:val="24"/>
          <w:szCs w:val="32"/>
          <w:lang w:eastAsia="zh-CN"/>
        </w:rPr>
        <w:t>PPT</w:t>
      </w:r>
      <w:r w:rsidR="00174A5D">
        <w:rPr>
          <w:rFonts w:hint="eastAsia"/>
          <w:sz w:val="24"/>
          <w:szCs w:val="32"/>
          <w:lang w:eastAsia="zh-CN"/>
        </w:rPr>
        <w:t>的模版以及</w:t>
      </w:r>
      <w:r w:rsidR="00174A5D">
        <w:rPr>
          <w:rFonts w:hint="eastAsia"/>
          <w:sz w:val="24"/>
          <w:szCs w:val="32"/>
          <w:lang w:eastAsia="zh-CN"/>
        </w:rPr>
        <w:t>8.1,8.4-8.6</w:t>
      </w:r>
      <w:r w:rsidR="00174A5D">
        <w:rPr>
          <w:rFonts w:hint="eastAsia"/>
          <w:sz w:val="24"/>
          <w:szCs w:val="32"/>
          <w:lang w:eastAsia="zh-CN"/>
        </w:rPr>
        <w:t>的内容</w:t>
      </w:r>
      <w:r w:rsidR="00174A5D">
        <w:rPr>
          <w:rFonts w:ascii="宋体" w:eastAsia="宋体" w:hAnsi="宋体" w:hint="eastAsia"/>
          <w:sz w:val="24"/>
          <w:szCs w:val="32"/>
          <w:lang w:eastAsia="zh-CN"/>
        </w:rPr>
        <w:t>。</w:t>
      </w:r>
      <w:r>
        <w:rPr>
          <w:rFonts w:hint="eastAsia"/>
          <w:sz w:val="24"/>
          <w:szCs w:val="32"/>
          <w:lang w:eastAsia="zh-CN"/>
        </w:rPr>
        <w:t>完成内容</w:t>
      </w:r>
      <w:r w:rsidR="00174A5D">
        <w:rPr>
          <w:rFonts w:ascii="宋体" w:eastAsia="宋体" w:hAnsi="宋体" w:hint="eastAsia"/>
          <w:sz w:val="24"/>
          <w:szCs w:val="32"/>
          <w:lang w:eastAsia="zh-CN"/>
        </w:rPr>
        <w:t>良好</w:t>
      </w:r>
    </w:p>
    <w:p w14:paraId="12D58A00" w14:textId="0A217E55" w:rsidR="003C7545" w:rsidRDefault="00000000">
      <w:pPr>
        <w:rPr>
          <w:sz w:val="24"/>
          <w:szCs w:val="32"/>
          <w:lang w:eastAsia="zh-CN"/>
        </w:rPr>
      </w:pPr>
      <w:r>
        <w:rPr>
          <w:rFonts w:eastAsia="宋体" w:hint="eastAsia"/>
          <w:sz w:val="24"/>
          <w:szCs w:val="32"/>
          <w:lang w:eastAsia="zh-CN"/>
        </w:rPr>
        <w:t>徐炳凯</w:t>
      </w:r>
      <w:r>
        <w:rPr>
          <w:rFonts w:hint="eastAsia"/>
          <w:sz w:val="24"/>
          <w:szCs w:val="32"/>
          <w:lang w:eastAsia="zh-CN"/>
        </w:rPr>
        <w:t>完成会议纪要填写和修补</w:t>
      </w:r>
      <w:r w:rsidR="00174A5D">
        <w:rPr>
          <w:rFonts w:hint="eastAsia"/>
          <w:sz w:val="24"/>
          <w:szCs w:val="32"/>
          <w:lang w:eastAsia="zh-CN"/>
        </w:rPr>
        <w:t>8.2-8.3</w:t>
      </w:r>
      <w:r w:rsidR="00174A5D">
        <w:rPr>
          <w:rFonts w:hint="eastAsia"/>
          <w:sz w:val="24"/>
          <w:szCs w:val="32"/>
          <w:lang w:eastAsia="zh-CN"/>
        </w:rPr>
        <w:t>的完成</w:t>
      </w:r>
      <w:r w:rsidR="00174A5D">
        <w:rPr>
          <w:rFonts w:ascii="宋体" w:eastAsia="宋体" w:hAnsi="宋体" w:hint="eastAsia"/>
          <w:sz w:val="24"/>
          <w:szCs w:val="32"/>
          <w:lang w:eastAsia="zh-CN"/>
        </w:rPr>
        <w:t>。</w:t>
      </w:r>
      <w:r>
        <w:rPr>
          <w:rFonts w:hint="eastAsia"/>
          <w:sz w:val="24"/>
          <w:szCs w:val="32"/>
          <w:lang w:eastAsia="zh-CN"/>
        </w:rPr>
        <w:t>完成内容</w:t>
      </w:r>
      <w:r w:rsid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优秀</w:t>
      </w:r>
    </w:p>
    <w:p w14:paraId="251BCCC9" w14:textId="7008AC0C" w:rsidR="003C7545" w:rsidRDefault="00000000">
      <w:pPr>
        <w:rPr>
          <w:sz w:val="24"/>
          <w:szCs w:val="32"/>
          <w:lang w:eastAsia="zh-CN"/>
        </w:rPr>
      </w:pPr>
      <w:r>
        <w:rPr>
          <w:rFonts w:eastAsia="宋体" w:hint="eastAsia"/>
          <w:sz w:val="24"/>
          <w:szCs w:val="32"/>
          <w:lang w:eastAsia="zh-CN"/>
        </w:rPr>
        <w:t>宋世博</w:t>
      </w:r>
      <w:r w:rsidR="00174A5D">
        <w:rPr>
          <w:rFonts w:hint="eastAsia"/>
          <w:sz w:val="24"/>
          <w:szCs w:val="32"/>
          <w:lang w:eastAsia="zh-CN"/>
        </w:rPr>
        <w:t>后续代码清单的整理，翻转</w:t>
      </w:r>
      <w:r w:rsidR="00174A5D">
        <w:rPr>
          <w:rFonts w:hint="eastAsia"/>
          <w:sz w:val="24"/>
          <w:szCs w:val="32"/>
          <w:lang w:eastAsia="zh-CN"/>
        </w:rPr>
        <w:t>2PPT</w:t>
      </w:r>
      <w:r w:rsidR="00174A5D">
        <w:rPr>
          <w:rFonts w:hint="eastAsia"/>
          <w:sz w:val="24"/>
          <w:szCs w:val="32"/>
          <w:lang w:eastAsia="zh-CN"/>
        </w:rPr>
        <w:t>的整合完成</w:t>
      </w:r>
      <w:r w:rsidR="00174A5D">
        <w:rPr>
          <w:rFonts w:ascii="宋体" w:eastAsia="宋体" w:hAnsi="宋体" w:hint="eastAsia"/>
          <w:sz w:val="24"/>
          <w:szCs w:val="32"/>
          <w:lang w:eastAsia="zh-CN"/>
        </w:rPr>
        <w:t>。</w:t>
      </w:r>
      <w:r>
        <w:rPr>
          <w:rFonts w:hint="eastAsia"/>
          <w:sz w:val="24"/>
          <w:szCs w:val="32"/>
          <w:lang w:eastAsia="zh-CN"/>
        </w:rPr>
        <w:t>完成情况优秀</w:t>
      </w:r>
    </w:p>
    <w:p w14:paraId="368C09FF" w14:textId="77777777" w:rsidR="003C7545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eastAsia="宋体" w:hint="eastAsia"/>
          <w:b/>
          <w:bCs/>
          <w:sz w:val="24"/>
          <w:szCs w:val="32"/>
          <w:lang w:eastAsia="zh-CN"/>
        </w:rPr>
        <w:t>本周任务分配以及截止时间</w:t>
      </w:r>
    </w:p>
    <w:p w14:paraId="35684059" w14:textId="6E168AB4" w:rsidR="003C7545" w:rsidRPr="00174A5D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莫睿廷负责</w:t>
      </w:r>
      <w:r w:rsidR="00174A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测试</w:t>
      </w:r>
      <w:r w:rsidR="00174A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相关的</w:t>
      </w:r>
      <w:r w:rsidR="00174A5D">
        <w:rPr>
          <w:rFonts w:ascii="宋体" w:eastAsia="宋体" w:hAnsi="宋体" w:cs="MS Mincho" w:hint="eastAsia"/>
          <w:sz w:val="24"/>
          <w:szCs w:val="32"/>
          <w:lang w:eastAsia="zh-CN"/>
        </w:rPr>
        <w:t>部分，以及对测试内容的模块填充</w:t>
      </w:r>
    </w:p>
    <w:p w14:paraId="7FBB1913" w14:textId="5C72B2D5" w:rsidR="00174A5D" w:rsidRPr="00174A5D" w:rsidRDefault="00000000">
      <w:pPr>
        <w:rPr>
          <w:rFonts w:ascii="MS Mincho" w:eastAsia="宋体" w:hAnsi="MS Mincho" w:cs="MS Mincho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宋世博负责</w:t>
      </w:r>
      <w:r w:rsidR="00174A5D" w:rsidRPr="00174A5D">
        <w:rPr>
          <w:rFonts w:hint="eastAsia"/>
          <w:sz w:val="24"/>
          <w:szCs w:val="32"/>
          <w:lang w:eastAsia="zh-CN"/>
        </w:rPr>
        <w:t>程序清</w:t>
      </w:r>
      <w:r w:rsidR="00174A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单</w:t>
      </w:r>
      <w:r w:rsidR="00174A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，代</w:t>
      </w:r>
      <w:r w:rsidR="00174A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码规</w:t>
      </w:r>
      <w:r w:rsidR="00174A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范，修</w:t>
      </w:r>
      <w:r w:rsidR="00174A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订项</w:t>
      </w:r>
      <w:r w:rsidR="00174A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目</w:t>
      </w:r>
      <w:r w:rsidR="00174A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计</w:t>
      </w:r>
      <w:r w:rsidR="00174A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划，和用</w:t>
      </w:r>
      <w:r w:rsidR="00174A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户</w:t>
      </w:r>
      <w:r w:rsidR="00174A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手册</w:t>
      </w:r>
    </w:p>
    <w:p w14:paraId="7A50167E" w14:textId="6E89E466" w:rsidR="003C7545" w:rsidRDefault="00000000"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徐炳凯负责</w:t>
      </w:r>
      <w:r w:rsid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详细设计文档的修补和</w:t>
      </w:r>
      <w:r w:rsidR="00174A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用户手册</w:t>
      </w:r>
      <w:r w:rsid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以及PPT的整合。</w:t>
      </w:r>
    </w:p>
    <w:p w14:paraId="6D7BDDE0" w14:textId="58139E05" w:rsidR="003C7545" w:rsidRDefault="0000000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截止时间：</w:t>
      </w:r>
      <w:r>
        <w:rPr>
          <w:rFonts w:hint="eastAsia"/>
          <w:b/>
          <w:bCs/>
          <w:sz w:val="24"/>
          <w:szCs w:val="32"/>
          <w:lang w:eastAsia="zh-CN"/>
        </w:rPr>
        <w:t>12</w:t>
      </w:r>
      <w:r>
        <w:rPr>
          <w:rFonts w:hint="eastAsia"/>
          <w:b/>
          <w:bCs/>
          <w:sz w:val="24"/>
          <w:szCs w:val="32"/>
          <w:lang w:eastAsia="zh-CN"/>
        </w:rPr>
        <w:t>月</w:t>
      </w:r>
      <w:r w:rsidR="00174A5D">
        <w:rPr>
          <w:rFonts w:eastAsia="宋体" w:hint="eastAsia"/>
          <w:b/>
          <w:bCs/>
          <w:sz w:val="24"/>
          <w:szCs w:val="32"/>
          <w:lang w:eastAsia="zh-CN"/>
        </w:rPr>
        <w:t>8</w:t>
      </w:r>
      <w:r>
        <w:rPr>
          <w:rFonts w:hint="eastAsia"/>
          <w:b/>
          <w:bCs/>
          <w:sz w:val="24"/>
          <w:szCs w:val="32"/>
          <w:lang w:eastAsia="zh-CN"/>
        </w:rPr>
        <w:t>日</w:t>
      </w:r>
      <w:r>
        <w:rPr>
          <w:rFonts w:hint="eastAsia"/>
          <w:b/>
          <w:bCs/>
          <w:sz w:val="24"/>
          <w:szCs w:val="32"/>
          <w:lang w:eastAsia="zh-CN"/>
        </w:rPr>
        <w:t xml:space="preserve">  2</w:t>
      </w:r>
      <w:r>
        <w:rPr>
          <w:rFonts w:hint="eastAsia"/>
          <w:b/>
          <w:bCs/>
          <w:sz w:val="24"/>
          <w:szCs w:val="32"/>
          <w:lang w:eastAsia="zh-CN"/>
        </w:rPr>
        <w:t>点</w:t>
      </w:r>
      <w:r>
        <w:rPr>
          <w:rFonts w:hint="eastAsia"/>
          <w:b/>
          <w:bCs/>
          <w:sz w:val="24"/>
          <w:szCs w:val="32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。</w:t>
      </w:r>
      <w:r>
        <w:rPr>
          <w:rFonts w:hint="eastAsia"/>
          <w:b/>
          <w:bCs/>
          <w:sz w:val="24"/>
          <w:szCs w:val="32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下一次会议验收之前。</w:t>
      </w:r>
    </w:p>
    <w:p w14:paraId="43FBCF30" w14:textId="77777777" w:rsidR="003C7545" w:rsidRDefault="0000000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lastRenderedPageBreak/>
        <w:t>（宋世博的任务跨越俩周）</w:t>
      </w:r>
    </w:p>
    <w:p w14:paraId="2E48452C" w14:textId="77777777" w:rsidR="003C7545" w:rsidRDefault="00000000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25926F92" w14:textId="09A96174" w:rsidR="003C7545" w:rsidRDefault="0000000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对上周的任务（翻转课堂</w:t>
      </w:r>
      <w:r w:rsidR="00174A5D">
        <w:rPr>
          <w:rFonts w:eastAsia="宋体" w:hint="eastAsia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）完成情况进行总结，对本周具体任务（</w:t>
      </w:r>
      <w:r w:rsid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项目实现阶段验收</w:t>
      </w:r>
      <w:r>
        <w:rPr>
          <w:rFonts w:hint="eastAsia"/>
          <w:sz w:val="24"/>
          <w:szCs w:val="32"/>
          <w:lang w:eastAsia="zh-CN"/>
        </w:rPr>
        <w:t>）进行讨论，完成</w:t>
      </w:r>
      <w:r w:rsid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项目验收PPT</w:t>
      </w:r>
      <w:r>
        <w:rPr>
          <w:rFonts w:hint="eastAsia"/>
          <w:sz w:val="24"/>
          <w:szCs w:val="32"/>
          <w:lang w:eastAsia="zh-CN"/>
        </w:rPr>
        <w:t>的完成。并按照议题二的决策分配任务</w:t>
      </w:r>
    </w:p>
    <w:p w14:paraId="7DCEEB8F" w14:textId="77777777" w:rsidR="003C7545" w:rsidRDefault="003C7545">
      <w:pPr>
        <w:rPr>
          <w:lang w:eastAsia="zh-CN"/>
        </w:rPr>
      </w:pPr>
    </w:p>
    <w:sectPr w:rsidR="003C7545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775A4" w14:textId="77777777" w:rsidR="00EF1419" w:rsidRDefault="00EF1419">
      <w:pPr>
        <w:spacing w:line="240" w:lineRule="auto"/>
      </w:pPr>
      <w:r>
        <w:separator/>
      </w:r>
    </w:p>
  </w:endnote>
  <w:endnote w:type="continuationSeparator" w:id="0">
    <w:p w14:paraId="5237B5FD" w14:textId="77777777" w:rsidR="00EF1419" w:rsidRDefault="00EF14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1A8AF" w14:textId="77777777" w:rsidR="003C7545" w:rsidRDefault="00000000">
    <w:pPr>
      <w:pStyle w:val="ab"/>
      <w:framePr w:wrap="around" w:vAnchor="text" w:hAnchor="margin" w:xAlign="right" w:y="1"/>
      <w:tabs>
        <w:tab w:val="clear" w:pos="4680"/>
        <w:tab w:val="clear" w:pos="9360"/>
        <w:tab w:val="center" w:pos="4153"/>
        <w:tab w:val="right" w:pos="8306"/>
      </w:tabs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3C50EE15" w14:textId="77777777" w:rsidR="003C7545" w:rsidRDefault="003C7545">
    <w:pPr>
      <w:pStyle w:val="ab"/>
      <w:tabs>
        <w:tab w:val="clear" w:pos="4680"/>
        <w:tab w:val="clear" w:pos="9360"/>
        <w:tab w:val="center" w:pos="4153"/>
        <w:tab w:val="right" w:pos="830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E153F" w14:textId="77777777" w:rsidR="003C7545" w:rsidRDefault="00000000">
    <w:pPr>
      <w:pStyle w:val="ab"/>
      <w:framePr w:wrap="around" w:vAnchor="text" w:hAnchor="margin" w:xAlign="right" w:y="1"/>
      <w:tabs>
        <w:tab w:val="clear" w:pos="4680"/>
        <w:tab w:val="clear" w:pos="9360"/>
        <w:tab w:val="center" w:pos="4153"/>
        <w:tab w:val="right" w:pos="8306"/>
      </w:tabs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3</w:t>
    </w:r>
    <w:r>
      <w:rPr>
        <w:rStyle w:val="afe"/>
      </w:rPr>
      <w:fldChar w:fldCharType="end"/>
    </w:r>
  </w:p>
  <w:p w14:paraId="26320A00" w14:textId="77777777" w:rsidR="003C7545" w:rsidRDefault="003C7545">
    <w:pPr>
      <w:pStyle w:val="ab"/>
      <w:tabs>
        <w:tab w:val="clear" w:pos="4680"/>
        <w:tab w:val="clear" w:pos="9360"/>
        <w:tab w:val="center" w:pos="4153"/>
        <w:tab w:val="right" w:pos="8306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E35C6" w14:textId="77777777" w:rsidR="003C7545" w:rsidRDefault="003C7545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E745B" w14:textId="77777777" w:rsidR="003C7545" w:rsidRDefault="00000000">
    <w:pPr>
      <w:pStyle w:val="ab"/>
      <w:tabs>
        <w:tab w:val="clear" w:pos="4680"/>
        <w:tab w:val="clear" w:pos="9360"/>
        <w:tab w:val="center" w:pos="4153"/>
        <w:tab w:val="right" w:pos="8306"/>
      </w:tabs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CBB7A" wp14:editId="7361264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6BF2B" w14:textId="77777777" w:rsidR="003C7545" w:rsidRDefault="00000000">
                          <w:pPr>
                            <w:pStyle w:val="ab"/>
                            <w:tabs>
                              <w:tab w:val="clear" w:pos="4680"/>
                              <w:tab w:val="clear" w:pos="9360"/>
                              <w:tab w:val="center" w:pos="4153"/>
                              <w:tab w:val="right" w:pos="8306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9E5C45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F4C6D" w14:textId="77777777" w:rsidR="00EF1419" w:rsidRDefault="00EF1419">
      <w:pPr>
        <w:spacing w:after="0"/>
      </w:pPr>
      <w:r>
        <w:separator/>
      </w:r>
    </w:p>
  </w:footnote>
  <w:footnote w:type="continuationSeparator" w:id="0">
    <w:p w14:paraId="7EF5AD46" w14:textId="77777777" w:rsidR="00EF1419" w:rsidRDefault="00EF14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63CA3" w14:textId="77777777" w:rsidR="003C7545" w:rsidRDefault="003C7545">
    <w:pPr>
      <w:pStyle w:val="ad"/>
      <w:tabs>
        <w:tab w:val="clear" w:pos="4680"/>
        <w:tab w:val="clear" w:pos="9360"/>
        <w:tab w:val="center" w:pos="4153"/>
        <w:tab w:val="right" w:pos="83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C4F01" w14:textId="77777777" w:rsidR="003C7545" w:rsidRDefault="003C7545">
    <w:pPr>
      <w:pStyle w:val="ad"/>
      <w:tabs>
        <w:tab w:val="clear" w:pos="4680"/>
        <w:tab w:val="clear" w:pos="9360"/>
        <w:tab w:val="center" w:pos="4153"/>
        <w:tab w:val="right" w:pos="830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6EF9D" w14:textId="77777777" w:rsidR="003C7545" w:rsidRDefault="00000000">
    <w:pPr>
      <w:pStyle w:val="ad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3BD94FA5" wp14:editId="1AD14609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53220B" w14:textId="77777777" w:rsidR="003C7545" w:rsidRDefault="003C7545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88EC0" w14:textId="77777777" w:rsidR="003C7545" w:rsidRDefault="00000000">
    <w:pPr>
      <w:pStyle w:val="ad"/>
      <w:tabs>
        <w:tab w:val="clear" w:pos="4680"/>
        <w:tab w:val="clear" w:pos="9360"/>
        <w:tab w:val="center" w:pos="4153"/>
        <w:tab w:val="right" w:pos="8306"/>
      </w:tabs>
      <w:jc w:val="both"/>
      <w:rPr>
        <w:sz w:val="52"/>
        <w:szCs w:val="52"/>
        <w:lang w:eastAsia="zh-CN"/>
      </w:rPr>
    </w:pPr>
    <w:r>
      <w:rPr>
        <w:noProof/>
        <w:sz w:val="52"/>
        <w:szCs w:val="52"/>
        <w:lang w:eastAsia="zh-CN"/>
      </w:rPr>
      <w:drawing>
        <wp:inline distT="0" distB="0" distL="114300" distR="114300" wp14:anchorId="6978799F" wp14:editId="4DDEA4FF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43996E"/>
    <w:multiLevelType w:val="singleLevel"/>
    <w:tmpl w:val="BF4399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C5E6AFA1"/>
    <w:multiLevelType w:val="singleLevel"/>
    <w:tmpl w:val="C5E6AFA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2AD83D"/>
    <w:multiLevelType w:val="singleLevel"/>
    <w:tmpl w:val="212AD83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85099876">
    <w:abstractNumId w:val="3"/>
  </w:num>
  <w:num w:numId="2" w16cid:durableId="729039158">
    <w:abstractNumId w:val="6"/>
  </w:num>
  <w:num w:numId="3" w16cid:durableId="510074147">
    <w:abstractNumId w:val="7"/>
  </w:num>
  <w:num w:numId="4" w16cid:durableId="1765035890">
    <w:abstractNumId w:val="4"/>
  </w:num>
  <w:num w:numId="5" w16cid:durableId="101153968">
    <w:abstractNumId w:val="2"/>
  </w:num>
  <w:num w:numId="6" w16cid:durableId="803277260">
    <w:abstractNumId w:val="5"/>
  </w:num>
  <w:num w:numId="7" w16cid:durableId="1158882940">
    <w:abstractNumId w:val="1"/>
  </w:num>
  <w:num w:numId="8" w16cid:durableId="1257862108">
    <w:abstractNumId w:val="0"/>
  </w:num>
  <w:num w:numId="9" w16cid:durableId="1876962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174A5D"/>
    <w:rsid w:val="0029639D"/>
    <w:rsid w:val="00326F90"/>
    <w:rsid w:val="00335BCC"/>
    <w:rsid w:val="003C7545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61A32"/>
    <w:rsid w:val="00E87F2E"/>
    <w:rsid w:val="00ED5790"/>
    <w:rsid w:val="00EF1419"/>
    <w:rsid w:val="00EF71D2"/>
    <w:rsid w:val="00F12DA2"/>
    <w:rsid w:val="00FC693F"/>
    <w:rsid w:val="150F1F18"/>
    <w:rsid w:val="173E50C4"/>
    <w:rsid w:val="18DC0363"/>
    <w:rsid w:val="21936F46"/>
    <w:rsid w:val="27C272BD"/>
    <w:rsid w:val="27FD1429"/>
    <w:rsid w:val="2E9A6D06"/>
    <w:rsid w:val="330C2CF6"/>
    <w:rsid w:val="340E1801"/>
    <w:rsid w:val="384C64EB"/>
    <w:rsid w:val="38825B30"/>
    <w:rsid w:val="3C0C68D0"/>
    <w:rsid w:val="3D2A703F"/>
    <w:rsid w:val="44E37C88"/>
    <w:rsid w:val="46283201"/>
    <w:rsid w:val="4F66425A"/>
    <w:rsid w:val="51BB609C"/>
    <w:rsid w:val="598E5410"/>
    <w:rsid w:val="59C47C9E"/>
    <w:rsid w:val="5BD85D82"/>
    <w:rsid w:val="62F254B6"/>
    <w:rsid w:val="63A9366A"/>
    <w:rsid w:val="64BA245F"/>
    <w:rsid w:val="68046022"/>
    <w:rsid w:val="6853303E"/>
    <w:rsid w:val="692B6349"/>
    <w:rsid w:val="6A0942FC"/>
    <w:rsid w:val="713D461B"/>
    <w:rsid w:val="73504065"/>
    <w:rsid w:val="770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8A390A"/>
  <w14:defaultImageDpi w14:val="300"/>
  <w15:docId w15:val="{96521DE5-F653-4722-A00A-35D3A2A0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2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a2">
    <w:name w:val="Body Text"/>
    <w:basedOn w:val="a1"/>
    <w:link w:val="a8"/>
    <w:uiPriority w:val="99"/>
    <w:unhideWhenUsed/>
    <w:qFormat/>
    <w:pPr>
      <w:spacing w:after="120"/>
    </w:p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9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af2">
    <w:name w:val="Normal (Web)"/>
    <w:basedOn w:val="a1"/>
    <w:qFormat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3">
    <w:name w:val="Title"/>
    <w:basedOn w:val="a1"/>
    <w:next w:val="a1"/>
    <w:link w:val="af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5">
    <w:name w:val="Table Grid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Light Shading"/>
    <w:basedOn w:val="a4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4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4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4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4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4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4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7">
    <w:name w:val="Light List"/>
    <w:basedOn w:val="a4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4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4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4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4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4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4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8">
    <w:name w:val="Light Grid"/>
    <w:basedOn w:val="a4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4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4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4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4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4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4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4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4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4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4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9">
    <w:name w:val="Dark List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a">
    <w:name w:val="Colorful Shading"/>
    <w:basedOn w:val="a4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4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b">
    <w:name w:val="Colorful List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Grid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d">
    <w:name w:val="Strong"/>
    <w:basedOn w:val="a3"/>
    <w:uiPriority w:val="22"/>
    <w:qFormat/>
    <w:rPr>
      <w:b/>
      <w:bCs/>
    </w:rPr>
  </w:style>
  <w:style w:type="character" w:styleId="afe">
    <w:name w:val="page number"/>
    <w:basedOn w:val="a3"/>
    <w:qFormat/>
  </w:style>
  <w:style w:type="character" w:styleId="aff">
    <w:name w:val="Emphasis"/>
    <w:basedOn w:val="a3"/>
    <w:uiPriority w:val="20"/>
    <w:qFormat/>
    <w:rPr>
      <w:i/>
      <w:iCs/>
    </w:rPr>
  </w:style>
  <w:style w:type="character" w:customStyle="1" w:styleId="ae">
    <w:name w:val="页眉 字符"/>
    <w:basedOn w:val="a3"/>
    <w:link w:val="ad"/>
    <w:uiPriority w:val="99"/>
    <w:qFormat/>
  </w:style>
  <w:style w:type="character" w:customStyle="1" w:styleId="ac">
    <w:name w:val="页脚 字符"/>
    <w:basedOn w:val="a3"/>
    <w:link w:val="ab"/>
    <w:uiPriority w:val="99"/>
    <w:qFormat/>
  </w:style>
  <w:style w:type="paragraph" w:styleId="aff0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3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3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3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4">
    <w:name w:val="标题 字符"/>
    <w:basedOn w:val="a3"/>
    <w:link w:val="af3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3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1">
    <w:name w:val="List Paragraph"/>
    <w:basedOn w:val="a1"/>
    <w:uiPriority w:val="34"/>
    <w:qFormat/>
    <w:pPr>
      <w:ind w:left="720"/>
      <w:contextualSpacing/>
    </w:pPr>
  </w:style>
  <w:style w:type="character" w:customStyle="1" w:styleId="a8">
    <w:name w:val="正文文本 字符"/>
    <w:basedOn w:val="a3"/>
    <w:link w:val="a2"/>
    <w:uiPriority w:val="99"/>
    <w:qFormat/>
  </w:style>
  <w:style w:type="character" w:customStyle="1" w:styleId="25">
    <w:name w:val="正文文本 2 字符"/>
    <w:basedOn w:val="a3"/>
    <w:link w:val="24"/>
    <w:uiPriority w:val="99"/>
    <w:qFormat/>
  </w:style>
  <w:style w:type="character" w:customStyle="1" w:styleId="35">
    <w:name w:val="正文文本 3 字符"/>
    <w:basedOn w:val="a3"/>
    <w:link w:val="34"/>
    <w:uiPriority w:val="99"/>
    <w:qFormat/>
    <w:rPr>
      <w:sz w:val="16"/>
      <w:szCs w:val="16"/>
    </w:rPr>
  </w:style>
  <w:style w:type="character" w:customStyle="1" w:styleId="a7">
    <w:name w:val="宏文本 字符"/>
    <w:basedOn w:val="a3"/>
    <w:link w:val="a6"/>
    <w:uiPriority w:val="99"/>
    <w:qFormat/>
    <w:rPr>
      <w:rFonts w:ascii="Courier" w:hAnsi="Courier"/>
      <w:sz w:val="20"/>
      <w:szCs w:val="20"/>
    </w:rPr>
  </w:style>
  <w:style w:type="paragraph" w:styleId="aff2">
    <w:name w:val="Quote"/>
    <w:basedOn w:val="a1"/>
    <w:next w:val="a1"/>
    <w:link w:val="aff3"/>
    <w:uiPriority w:val="29"/>
    <w:qFormat/>
    <w:rPr>
      <w:i/>
      <w:iCs/>
      <w:color w:val="000000" w:themeColor="text1"/>
    </w:rPr>
  </w:style>
  <w:style w:type="character" w:customStyle="1" w:styleId="aff3">
    <w:name w:val="引用 字符"/>
    <w:basedOn w:val="a3"/>
    <w:link w:val="aff2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4">
    <w:name w:val="Intense Quote"/>
    <w:basedOn w:val="a1"/>
    <w:next w:val="a1"/>
    <w:link w:val="aff5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5">
    <w:name w:val="明显引用 字符"/>
    <w:basedOn w:val="a3"/>
    <w:link w:val="aff4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3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3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  <w:style w:type="character" w:customStyle="1" w:styleId="aff6">
    <w:name w:val="封面内容"/>
    <w:basedOn w:val="a3"/>
    <w:qFormat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a2167</cp:lastModifiedBy>
  <cp:revision>3</cp:revision>
  <dcterms:created xsi:type="dcterms:W3CDTF">2024-10-29T07:52:00Z</dcterms:created>
  <dcterms:modified xsi:type="dcterms:W3CDTF">2024-12-08T07:06:00Z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39C91890D7E2451CB8DB97BBCB3F01F4_13</vt:lpwstr>
  </property>
</Properties>
</file>