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11B72">
      <w:pPr>
        <w:widowControl/>
        <w:shd w:val="clear" w:color="auto" w:fill="FFFFFF"/>
        <w:spacing w:before="336" w:after="336"/>
        <w:jc w:val="center"/>
        <w:rPr>
          <w:rFonts w:hint="default" w:ascii="微软雅黑" w:hAnsi="微软雅黑" w:eastAsia="微软雅黑" w:cs="宋体"/>
          <w:color w:val="121212"/>
          <w:kern w:val="0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宋体"/>
          <w:color w:val="121212"/>
          <w:kern w:val="0"/>
          <w:sz w:val="72"/>
          <w:szCs w:val="72"/>
          <w:lang w:val="en-US" w:eastAsia="zh-CN"/>
        </w:rPr>
        <w:t>校园二手书交易网站</w:t>
      </w:r>
    </w:p>
    <w:p w14:paraId="4F870D6E">
      <w:pPr>
        <w:widowControl/>
        <w:shd w:val="clear" w:color="auto" w:fill="FFFFFF"/>
        <w:spacing w:before="336" w:after="336"/>
        <w:jc w:val="center"/>
        <w:rPr>
          <w:rFonts w:ascii="黑体" w:hAnsi="黑体" w:eastAsia="黑体" w:cs="宋体"/>
          <w:b/>
          <w:bCs/>
          <w:color w:val="121212"/>
          <w:kern w:val="0"/>
          <w:sz w:val="52"/>
          <w:szCs w:val="52"/>
        </w:rPr>
      </w:pPr>
      <w:r>
        <w:rPr>
          <w:rFonts w:hint="eastAsia" w:ascii="黑体" w:hAnsi="黑体" w:eastAsia="黑体" w:cs="宋体"/>
          <w:b/>
          <w:bCs/>
          <w:color w:val="121212"/>
          <w:kern w:val="0"/>
          <w:sz w:val="52"/>
          <w:szCs w:val="52"/>
        </w:rPr>
        <w:t>计划书</w:t>
      </w:r>
    </w:p>
    <w:p w14:paraId="66816FDD">
      <w:pPr>
        <w:widowControl/>
        <w:shd w:val="clear" w:color="auto" w:fill="FFFFFF"/>
        <w:spacing w:before="336" w:after="336"/>
        <w:jc w:val="center"/>
        <w:rPr>
          <w:rFonts w:hint="default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软件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项目名称：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校园二手书交易网站</w:t>
      </w:r>
    </w:p>
    <w:p w14:paraId="3DDBABC1">
      <w:pPr>
        <w:widowControl/>
        <w:shd w:val="clear" w:color="auto" w:fill="FFFFFF"/>
        <w:spacing w:before="336" w:after="336"/>
        <w:jc w:val="center"/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G02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  <w:t>团队成员：</w:t>
      </w: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莫睿廷、宋世博、徐炳凯</w:t>
      </w:r>
    </w:p>
    <w:p w14:paraId="3A576002"/>
    <w:p w14:paraId="54D68586"/>
    <w:p w14:paraId="15071515"/>
    <w:p w14:paraId="3141992E"/>
    <w:p w14:paraId="213A36EC"/>
    <w:p w14:paraId="7B9D3A04"/>
    <w:p w14:paraId="5950DD89"/>
    <w:p w14:paraId="252AE7FD"/>
    <w:p w14:paraId="34D8E632"/>
    <w:p w14:paraId="3175FC35"/>
    <w:p w14:paraId="7B6C5EDA"/>
    <w:p w14:paraId="4BA9CDAF"/>
    <w:p w14:paraId="7E721D2A"/>
    <w:p w14:paraId="7966D779"/>
    <w:p w14:paraId="3CB71655"/>
    <w:p w14:paraId="7D7A4DC2"/>
    <w:p w14:paraId="7A8DA8DE"/>
    <w:p w14:paraId="00C7E830"/>
    <w:p w14:paraId="403F250A"/>
    <w:p w14:paraId="313F7604"/>
    <w:p w14:paraId="7D8425E7"/>
    <w:p w14:paraId="40FB6B6E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503003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43A4C22A">
          <w:pPr>
            <w:pStyle w:val="17"/>
            <w:jc w:val="center"/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</w:pPr>
        </w:p>
        <w:p w14:paraId="0A5FC23C">
          <w:pPr>
            <w:pStyle w:val="17"/>
            <w:jc w:val="center"/>
            <w:rPr>
              <w:rFonts w:ascii="宋体" w:hAnsi="宋体" w:eastAsia="宋体"/>
              <w:b/>
              <w:bCs/>
              <w:color w:val="auto"/>
              <w:sz w:val="72"/>
              <w:szCs w:val="72"/>
            </w:rPr>
          </w:pPr>
          <w:r>
            <w:rPr>
              <w:rFonts w:ascii="宋体" w:hAnsi="宋体" w:eastAsia="宋体"/>
              <w:b/>
              <w:bCs/>
              <w:color w:val="auto"/>
              <w:sz w:val="72"/>
              <w:szCs w:val="72"/>
              <w:lang w:val="zh-CN"/>
            </w:rPr>
            <w:t>目录</w:t>
          </w:r>
        </w:p>
        <w:p w14:paraId="1B1248CA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Style w:val="13"/>
              <w:rFonts w:ascii="微软雅黑" w:hAnsi="微软雅黑" w:eastAsia="微软雅黑" w:cs="宋体"/>
              <w:b/>
              <w:bCs/>
              <w:color w:val="000000" w:themeColor="text1"/>
              <w:u w:val="none"/>
              <w14:textFill>
                <w14:solidFill>
                  <w14:schemeClr w14:val="tx1"/>
                </w14:solidFill>
              </w14:textFill>
            </w:rPr>
            <w:t>一</w:t>
          </w:r>
          <w:r>
            <w:rPr>
              <w:rFonts w:hint="eastAsia"/>
              <w:u w:val="none"/>
              <w:lang w:val="en-US" w:eastAsia="zh-CN"/>
            </w:rPr>
            <w:t>、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"_Toc127132970"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项目总览</w:t>
          </w:r>
          <w:r>
            <w:tab/>
          </w:r>
          <w:r>
            <w:fldChar w:fldCharType="begin"/>
          </w:r>
          <w:r>
            <w:instrText xml:space="preserve"> PAGEREF _Toc127132970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77F1F5D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"_Toc127132971"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二、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可行性报告分析</w:t>
          </w:r>
          <w:r>
            <w:tab/>
          </w:r>
          <w:r>
            <w:fldChar w:fldCharType="begin"/>
          </w:r>
          <w:r>
            <w:instrText xml:space="preserve"> PAGEREF _Toc127132971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2E2EC2E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三、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项目组织结构、职责</w:t>
          </w:r>
          <w:r>
            <w:tab/>
          </w:r>
          <w:r>
            <w:fldChar w:fldCharType="begin"/>
          </w:r>
          <w:r>
            <w:instrText xml:space="preserve"> PAGEREF _Toc127132972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68B7FCB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"_Toc127132973"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四</w:t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项目计划</w:t>
          </w:r>
          <w:r>
            <w:tab/>
          </w:r>
          <w:r>
            <w:fldChar w:fldCharType="begin"/>
          </w:r>
          <w:r>
            <w:instrText xml:space="preserve"> PAGEREF _Toc127132973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0B27BD8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"_Toc127132974"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五、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项目验收标准</w:t>
          </w:r>
          <w:r>
            <w:tab/>
          </w:r>
          <w:r>
            <w:fldChar w:fldCharType="begin"/>
          </w:r>
          <w:r>
            <w:instrText xml:space="preserve"> PAGEREF _Toc127132974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A45D2EE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六、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项目交付清单</w:t>
          </w:r>
          <w:r>
            <w:tab/>
          </w:r>
          <w:r>
            <w:fldChar w:fldCharType="begin"/>
          </w:r>
          <w:r>
            <w:instrText xml:space="preserve"> PAGEREF _Toc127132975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53B9B68C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七、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_Toc127132976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69CFAA5">
          <w:pPr>
            <w:pStyle w:val="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"_Toc127132977"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宋体"/>
              <w:b/>
              <w:bCs/>
            </w:rPr>
            <w:t>八、</w:t>
          </w:r>
          <w:r>
            <w:rPr>
              <w:rStyle w:val="13"/>
              <w:rFonts w:hint="eastAsia" w:ascii="微软雅黑" w:hAnsi="微软雅黑" w:eastAsia="微软雅黑" w:cs="宋体"/>
              <w:b/>
              <w:bCs/>
              <w:lang w:val="en-US" w:eastAsia="zh-CN"/>
            </w:rPr>
            <w:t>小组分工及贡献</w:t>
          </w:r>
          <w:r>
            <w:tab/>
          </w:r>
          <w:r>
            <w:fldChar w:fldCharType="begin"/>
          </w:r>
          <w:r>
            <w:instrText xml:space="preserve"> PAGEREF _Toc127132977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004E2DEC">
          <w:pPr>
            <w:rPr>
              <w:rFonts w:ascii="微软雅黑" w:hAnsi="微软雅黑" w:eastAsia="微软雅黑" w:cs="宋体"/>
              <w:color w:val="121212"/>
              <w:kern w:val="0"/>
              <w:sz w:val="27"/>
              <w:szCs w:val="27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0FEB8C8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0C6633FA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1BD8B253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4252ABEC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63F38B57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1200BDA8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5A1112EA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694BA61A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564DC8C8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746BCDE4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一、项目总览</w:t>
      </w:r>
    </w:p>
    <w:p w14:paraId="4AFCEFFA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1.1项目背景</w:t>
      </w:r>
    </w:p>
    <w:p w14:paraId="75A36086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校园二手书交易现状：</w:t>
      </w:r>
      <w:r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当前，城院内的二手书交易主要依赖于线下市场和云朵朵论坛，缺乏统一的管理和规范，导致交易效率低下且信息不对称，学生在买卖过程中面临诸多不便。</w:t>
      </w:r>
    </w:p>
    <w:p w14:paraId="2DB87F1E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学生对二手书的需求与期待：</w:t>
      </w:r>
      <w:r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学生们普遍对购买二手书持积极态度，希望通过这种方式节省开支并获取所需教材。他们期待一个便捷、安全、可靠的平台来满足这一需求，同时也希望交易过程更加透明和高效。</w:t>
      </w:r>
    </w:p>
    <w:p w14:paraId="5BD26C19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二手书资源浪费问题：</w:t>
      </w:r>
      <w:r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由于缺乏有效的二手书流通机制，大量有价值的书籍被闲置甚至丢弃，造成了资源的极大浪费。这不仅增加了学生的经济负担，也不利于环保和知识的传播。</w:t>
      </w:r>
    </w:p>
    <w:p w14:paraId="3B9DD265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1441A22B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</w:p>
    <w:p w14:paraId="7279D06B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3CD77244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</w:p>
    <w:p w14:paraId="71EBDF0F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</w:p>
    <w:p w14:paraId="599C29D0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1.2目的</w:t>
      </w:r>
    </w:p>
    <w:p w14:paraId="1A1E9DA2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校园二手书交易网站为学生提供了一个经济实惠的书籍交易平台。学生可以通过低价购买到所需教材及其他书籍，不仅节省开支，还能获得更多的阅读资源，实现经济效益与环保效益的双赢。</w:t>
      </w:r>
    </w:p>
    <w:p w14:paraId="7D653A1F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color w:val="121212"/>
          <w:kern w:val="0"/>
          <w:sz w:val="26"/>
          <w:szCs w:val="26"/>
          <w:lang w:val="en-US" w:eastAsia="zh-CN"/>
        </w:rPr>
        <w:t>校园二手书交易网站旨在通过促进书籍的循环利用，减少新书的采购和废弃书籍的环境影响。每本书在学生间多周转一次，就能减少对新资源的依赖，从而降低生态足迹。</w:t>
      </w:r>
    </w:p>
    <w:p w14:paraId="70DCB93F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bookmarkStart w:id="0" w:name="_Toc127132972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</w:rPr>
        <w:t>二、</w:t>
      </w:r>
      <w:bookmarkEnd w:id="0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可行性报告分析</w:t>
      </w:r>
    </w:p>
    <w:p w14:paraId="05203362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2.1经济可行性</w:t>
      </w:r>
    </w:p>
    <w:p w14:paraId="3521B598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华文中宋" w:hAnsi="华文中宋" w:eastAsia="华文中宋" w:cs="华文中宋"/>
          <w:spacing w:val="3"/>
          <w:sz w:val="30"/>
          <w:szCs w:val="30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成本分析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校园二手书交易网站的初期成本主要包括平台开发、服务器购置、市场推广等。后期运营成本则包括网站维护、人员工资、宣传费用等。随着平台的成熟，成本会逐渐降低，效益会逐步显现。</w:t>
      </w:r>
      <w:bookmarkStart w:id="5" w:name="_GoBack"/>
      <w:bookmarkEnd w:id="5"/>
    </w:p>
    <w:p w14:paraId="594249AB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eastAsia" w:ascii="华文中宋" w:hAnsi="华文中宋" w:eastAsia="华文中宋" w:cs="华文中宋"/>
          <w:spacing w:val="3"/>
          <w:sz w:val="30"/>
          <w:szCs w:val="30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收入预测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：收入来源主要是交易佣金、广告收入、增值服务等。根据多抓鱼等平台的运营模式，通过C2B2C的方式，平台从用户手中收书，再统一处理、定价、销售，能有效提升交易效率并增加收入。</w:t>
      </w:r>
    </w:p>
    <w:p w14:paraId="1C963F5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rFonts w:hint="eastAsia" w:ascii="华文中宋" w:hAnsi="华文中宋" w:eastAsia="华文中宋" w:cs="华文中宋"/>
          <w:spacing w:val="3"/>
          <w:sz w:val="30"/>
          <w:szCs w:val="30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财务预测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：预计在平台运营初期，由于市场推广和用户习惯培养，可能面临一定的亏损。但随着用户基数的增加和交易量的上升，平台将逐渐实现盈亏平衡，进而实现盈利。</w:t>
      </w:r>
    </w:p>
    <w:p w14:paraId="0318F5E9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2248F624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2.2技术可行性</w:t>
      </w:r>
    </w:p>
    <w:p w14:paraId="011359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开发语言与框架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系统采用Java语言开发，使用SSM（Spring、MyBatis、SpringMVC）框架，这些技术成熟稳定，能够满足开发需求，且有广泛的社区支持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。</w:t>
      </w:r>
    </w:p>
    <w:p w14:paraId="61BC4E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数据库选择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使用MySQL数据库，它是一个性能优异、成本低廉的开源数据库系统，适合中小型应用，且与Java语言配合良好。</w:t>
      </w: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前端技术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：采用JS技术进行前端开发，能够提供良好的用户界面体验，同时便于维护和更新。</w:t>
      </w:r>
    </w:p>
    <w:p w14:paraId="14F513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开发环境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：开发环境为Eclipse，它是一个功能强大的IDE，支持多种插件，能够提高开发效率。</w:t>
      </w:r>
    </w:p>
    <w:p w14:paraId="503AD0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 w:ascii="华文中宋" w:hAnsi="华文中宋" w:eastAsia="华文中宋" w:cs="华文中宋"/>
          <w:spacing w:val="3"/>
          <w:sz w:val="30"/>
          <w:szCs w:val="30"/>
        </w:rPr>
      </w:pPr>
      <w:r>
        <w:rPr>
          <w:rStyle w:val="12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安全性措施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：系统将采取多层次的安全措施，包括数据加密、防火墙设置、反欺诈监测等，以保护用户信息和交易安全。</w:t>
      </w:r>
    </w:p>
    <w:p w14:paraId="6F282343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0E7BF5AC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2.3市场可行性</w:t>
      </w:r>
    </w:p>
    <w:p w14:paraId="28D73E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jc w:val="left"/>
        <w:rPr>
          <w:rFonts w:hint="eastAsia" w:ascii="华文中宋" w:hAnsi="华文中宋" w:eastAsia="华文中宋" w:cs="华文中宋"/>
          <w:b w:val="0"/>
          <w:bCs w:val="0"/>
          <w:spacing w:val="3"/>
          <w:sz w:val="30"/>
          <w:szCs w:val="30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bdr w:val="none" w:color="auto" w:sz="0" w:space="0"/>
          <w:shd w:val="clear" w:fill="FFFFFF"/>
        </w:rPr>
        <w:t>随着图书零售市场的不断扩大，二手书交易市场也迎来了发展机遇。2017年中国图书零售市场总规模同比增长14.55%，这表明图书市场的需求在增长，二手书市场作为其中的一部分，自然也拥有广阔的市场潜力。</w:t>
      </w:r>
    </w:p>
    <w:p w14:paraId="78C9B5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jc w:val="left"/>
        <w:rPr>
          <w:rFonts w:hint="eastAsia" w:ascii="华文中宋" w:hAnsi="华文中宋" w:eastAsia="华文中宋" w:cs="华文中宋"/>
          <w:b w:val="0"/>
          <w:bCs w:val="0"/>
          <w:spacing w:val="3"/>
          <w:sz w:val="30"/>
          <w:szCs w:val="30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根据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  <w:lang w:val="en-US" w:eastAsia="zh-CN"/>
        </w:rPr>
        <w:t>我们自己做的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调研数据显示，超过70%的学生表示对校园二手交易平台有强烈需求。他们希望通过平台进行书籍、电子设备等物品的买卖，以减少开支并实现资源的循环利用。</w:t>
      </w:r>
    </w:p>
    <w:p w14:paraId="7678BA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0" w:hanging="360"/>
        <w:jc w:val="left"/>
        <w:rPr>
          <w:rFonts w:hint="eastAsia" w:ascii="华文中宋" w:hAnsi="华文中宋" w:eastAsia="华文中宋" w:cs="华文中宋"/>
          <w:b w:val="0"/>
          <w:bCs w:val="0"/>
          <w:spacing w:val="3"/>
          <w:sz w:val="30"/>
          <w:szCs w:val="30"/>
        </w:rPr>
      </w:pP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目前市场上已有多个二手书交易平台，如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  <w:lang w:val="en-US" w:eastAsia="zh-CN"/>
        </w:rPr>
        <w:t>咸鱼之类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，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  <w:lang w:val="en-US" w:eastAsia="zh-CN"/>
        </w:rPr>
        <w:t>但是他们的时效性不高，我们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可以通过提供更加便捷的服务、更优惠的价格、更高效的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  <w:lang w:val="en-US" w:eastAsia="zh-CN"/>
        </w:rPr>
        <w:t>交易方式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等来吸引用户</w:t>
      </w:r>
    </w:p>
    <w:p w14:paraId="44FFA1D9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  <w:t>2.4风险与未来展望</w:t>
      </w:r>
    </w:p>
    <w:p w14:paraId="4DE89598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微软雅黑"/>
          <w:b w:val="0"/>
          <w:bCs w:val="0"/>
          <w:color w:val="121212"/>
          <w:kern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kern w:val="0"/>
          <w:sz w:val="30"/>
          <w:szCs w:val="30"/>
          <w:lang w:val="en-US" w:eastAsia="zh-CN"/>
        </w:rPr>
        <w:t>我们的主要风险有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主要风险包括市场接受度不足、用户信任度低、运营成本高于预期等。为降低风险，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需要加强市场推广，建立完善的用户评价体系，控制运营成本，并提供差异化的服务。</w:t>
      </w:r>
    </w:p>
    <w:p w14:paraId="364C162C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325CBCE7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3E3E67D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bookmarkStart w:id="1" w:name="_Toc127132973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</w:rPr>
        <w:t>三、</w:t>
      </w:r>
      <w:bookmarkEnd w:id="1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项目组织结构、职责</w:t>
      </w:r>
      <w:bookmarkStart w:id="2" w:name="_Toc127132974"/>
    </w:p>
    <w:p w14:paraId="7F7AADD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3.1项目组织结构、职责</w:t>
      </w:r>
    </w:p>
    <w:p w14:paraId="66799C8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Obs结构</w:t>
      </w:r>
    </w:p>
    <w:p w14:paraId="7850F3C4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69230" cy="3439160"/>
            <wp:effectExtent l="0" t="0" r="127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06B1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3.2 岗位与职责</w:t>
      </w:r>
    </w:p>
    <w:p w14:paraId="565F2849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outlineLvl w:val="2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4310" cy="452564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FC85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四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</w:rPr>
        <w:t>、</w:t>
      </w:r>
      <w:bookmarkEnd w:id="2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项目计划</w:t>
      </w:r>
    </w:p>
    <w:p w14:paraId="1F1C8F17"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</w:rPr>
        <w:t>1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选择生命周期模型</w:t>
      </w:r>
    </w:p>
    <w:p w14:paraId="6AC4E672">
      <w:pPr>
        <w:widowControl/>
        <w:shd w:val="clear" w:color="auto" w:fill="FFFFFF"/>
        <w:spacing w:before="336" w:after="336"/>
        <w:jc w:val="left"/>
        <w:rPr>
          <w:rFonts w:hint="default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  <w:t>瀑布模型</w:t>
      </w:r>
    </w:p>
    <w:p w14:paraId="7B88C721"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4.2项目工作环境</w:t>
      </w:r>
    </w:p>
    <w:p w14:paraId="1F451F8D"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4.3项目估算</w:t>
      </w:r>
    </w:p>
    <w:p w14:paraId="1B1D5899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4.3.1规模估算</w:t>
      </w:r>
    </w:p>
    <w:p w14:paraId="2058F77B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4.3.2工作量估算</w:t>
      </w:r>
    </w:p>
    <w:p w14:paraId="6989D710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3675" cy="2350135"/>
            <wp:effectExtent l="0" t="0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BEAF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4.3.3成本估算</w:t>
      </w:r>
    </w:p>
    <w:p w14:paraId="54466E5C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3040" cy="8413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3EAF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4.3.4 人力资源估算</w:t>
      </w:r>
    </w:p>
    <w:p w14:paraId="7CB3747E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3040" cy="150495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B47F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4.3.5 软硬件资源估算</w:t>
      </w:r>
    </w:p>
    <w:p w14:paraId="67456F6E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2405" cy="1457325"/>
            <wp:effectExtent l="0" t="0" r="1079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1958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4.4里程碑计划</w:t>
      </w:r>
    </w:p>
    <w:p w14:paraId="4974C159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3675" cy="13817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E131A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4.5风险管理计划</w:t>
      </w:r>
    </w:p>
    <w:p w14:paraId="4AE97D57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1135" cy="19583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F4EB"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4.6产品评审计划</w:t>
      </w:r>
    </w:p>
    <w:p w14:paraId="010542C0"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  <w:r>
        <w:drawing>
          <wp:inline distT="0" distB="0" distL="114300" distR="114300">
            <wp:extent cx="5271135" cy="27012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730C"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五、项目验收标准</w:t>
      </w:r>
    </w:p>
    <w:p w14:paraId="25A65C00">
      <w:pPr>
        <w:widowControl/>
        <w:shd w:val="clear" w:color="auto" w:fill="FFFFFF"/>
        <w:spacing w:before="336" w:after="336"/>
        <w:jc w:val="left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</w:p>
    <w:p w14:paraId="0DA8B649"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27"/>
          <w:szCs w:val="27"/>
          <w:lang w:val="en-US" w:eastAsia="zh-CN"/>
        </w:rPr>
        <w:t>5.1软件验收标准</w:t>
      </w:r>
    </w:p>
    <w:p w14:paraId="44E2D7BA">
      <w:pPr>
        <w:widowControl/>
        <w:shd w:val="clear" w:color="auto" w:fill="FFFFFF"/>
        <w:spacing w:before="336" w:after="336"/>
        <w:jc w:val="left"/>
      </w:pPr>
      <w:r>
        <w:drawing>
          <wp:inline distT="0" distB="0" distL="114300" distR="114300">
            <wp:extent cx="5267325" cy="268732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608BD">
      <w:pPr>
        <w:widowControl/>
        <w:shd w:val="clear" w:color="auto" w:fill="FFFFFF"/>
        <w:spacing w:before="336" w:after="336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5.2 软件过程文档验收标准</w:t>
      </w:r>
    </w:p>
    <w:p w14:paraId="7BDD186A">
      <w:pPr>
        <w:widowControl/>
        <w:shd w:val="clear" w:color="auto" w:fill="FFFFFF"/>
        <w:spacing w:before="336" w:after="336"/>
        <w:jc w:val="left"/>
        <w:rPr>
          <w:rFonts w:hint="eastAsia" w:ascii="微软雅黑" w:hAnsi="微软雅黑" w:eastAsia="微软雅黑" w:cs="宋体"/>
          <w:color w:val="121212"/>
          <w:kern w:val="0"/>
          <w:sz w:val="27"/>
          <w:szCs w:val="27"/>
        </w:rPr>
      </w:pPr>
    </w:p>
    <w:p w14:paraId="1C4CDB5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bookmarkStart w:id="3" w:name="_Toc127132976"/>
    </w:p>
    <w:p w14:paraId="19BF88B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六</w:t>
      </w: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</w:rPr>
        <w:t>、</w:t>
      </w:r>
      <w:bookmarkEnd w:id="3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项目交付清单</w:t>
      </w:r>
    </w:p>
    <w:p w14:paraId="521E2810">
      <w:pPr>
        <w:widowControl/>
        <w:shd w:val="clear" w:color="auto" w:fill="FFFFFF"/>
        <w:spacing w:before="336" w:after="336"/>
        <w:jc w:val="left"/>
        <w:rPr>
          <w:rFonts w:hint="default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</w:p>
    <w:p w14:paraId="64B451CA">
      <w:pPr>
        <w:widowControl/>
        <w:shd w:val="clear" w:color="auto" w:fill="FFFFFF"/>
        <w:spacing w:before="336" w:after="336"/>
        <w:jc w:val="left"/>
        <w:rPr>
          <w:rFonts w:hint="default" w:ascii="微软雅黑" w:hAnsi="微软雅黑" w:eastAsia="微软雅黑" w:cs="宋体"/>
          <w:color w:val="121212"/>
          <w:kern w:val="0"/>
          <w:sz w:val="27"/>
          <w:szCs w:val="27"/>
          <w:lang w:val="en-US" w:eastAsia="zh-CN"/>
        </w:rPr>
      </w:pPr>
    </w:p>
    <w:p w14:paraId="6B0D26F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参考资料</w:t>
      </w:r>
    </w:p>
    <w:p w14:paraId="72552B61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28"/>
          <w:szCs w:val="28"/>
          <w:shd w:val="clear" w:fill="FFFFFF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据《2017年中国图书零售市场报告》显示，</w:t>
      </w:r>
    </w:p>
    <w:p w14:paraId="47BD24A0">
      <w:pPr>
        <w:widowControl/>
        <w:numPr>
          <w:numId w:val="0"/>
        </w:numPr>
        <w:shd w:val="clear" w:color="auto" w:fill="FFFFFF"/>
        <w:spacing w:before="100" w:beforeAutospacing="1" w:after="100" w:afterAutospacing="1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</w:p>
    <w:p w14:paraId="14974D49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268595" cy="185801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768F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outlineLvl w:val="2"/>
        <w:rPr>
          <w:rFonts w:hint="eastAsia" w:ascii="微软雅黑" w:hAnsi="微软雅黑" w:eastAsia="微软雅黑" w:cs="宋体"/>
          <w:b/>
          <w:bCs/>
          <w:color w:val="121212"/>
          <w:kern w:val="0"/>
          <w:sz w:val="26"/>
          <w:szCs w:val="26"/>
          <w:lang w:val="en-US" w:eastAsia="zh-CN"/>
        </w:rPr>
      </w:pPr>
    </w:p>
    <w:p w14:paraId="2C8CAC1E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</w:p>
    <w:p w14:paraId="174683D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default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</w:pPr>
      <w:bookmarkStart w:id="4" w:name="_Toc127132977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</w:rPr>
        <w:t>八、</w:t>
      </w:r>
      <w:bookmarkEnd w:id="4"/>
      <w:r>
        <w:rPr>
          <w:rFonts w:hint="eastAsia" w:ascii="微软雅黑" w:hAnsi="微软雅黑" w:eastAsia="微软雅黑" w:cs="宋体"/>
          <w:b/>
          <w:bCs/>
          <w:color w:val="121212"/>
          <w:kern w:val="0"/>
          <w:sz w:val="48"/>
          <w:szCs w:val="48"/>
          <w:lang w:val="en-US" w:eastAsia="zh-CN"/>
        </w:rPr>
        <w:t>小组分工及贡献</w:t>
      </w:r>
    </w:p>
    <w:p w14:paraId="726696C6">
      <w:pPr>
        <w:widowControl/>
        <w:shd w:val="clear" w:color="auto" w:fill="FFFFFF"/>
        <w:spacing w:before="336" w:after="336"/>
        <w:jc w:val="left"/>
        <w:rPr>
          <w:rFonts w:ascii="微软雅黑" w:hAnsi="微软雅黑" w:eastAsia="微软雅黑" w:cs="宋体"/>
          <w:color w:val="121212"/>
          <w:kern w:val="0"/>
          <w:sz w:val="27"/>
          <w:szCs w:val="27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D3D5F8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0A795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/4Ej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/v/gS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270A795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B3758"/>
    <w:multiLevelType w:val="singleLevel"/>
    <w:tmpl w:val="82EB375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36590A"/>
    <w:multiLevelType w:val="multilevel"/>
    <w:tmpl w:val="D4365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FkODRkZDhmNTI3MTczNzllN2E1YzgwYjZjOGZmNzcifQ=="/>
  </w:docVars>
  <w:rsids>
    <w:rsidRoot w:val="00B2496C"/>
    <w:rsid w:val="000D6A6E"/>
    <w:rsid w:val="00493650"/>
    <w:rsid w:val="0052502B"/>
    <w:rsid w:val="007D6C49"/>
    <w:rsid w:val="00A53B19"/>
    <w:rsid w:val="00B2496C"/>
    <w:rsid w:val="019032BF"/>
    <w:rsid w:val="146E42E9"/>
    <w:rsid w:val="164C2AFE"/>
    <w:rsid w:val="23172AC2"/>
    <w:rsid w:val="29C44B3E"/>
    <w:rsid w:val="4B4A2D6A"/>
    <w:rsid w:val="5F0B1280"/>
    <w:rsid w:val="693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3 字符"/>
    <w:basedOn w:val="11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5">
    <w:name w:val="ztext-empty-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4EC7AF-0564-41A6-AF75-27E0B9E300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345</Words>
  <Characters>407</Characters>
  <Lines>86</Lines>
  <Paragraphs>24</Paragraphs>
  <TotalTime>25</TotalTime>
  <ScaleCrop>false</ScaleCrop>
  <LinksUpToDate>false</LinksUpToDate>
  <CharactersWithSpaces>435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2023-02-12T14:27:00Z</dcterms:created>
  <dc:creator>hs ys</dc:creator>
  <cp:lastModifiedBy>徐</cp:lastModifiedBy>
  <dcterms:modified xsi:type="dcterms:W3CDTF">2024-10-11T07:59:35Z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238F77D53B864D11BC6A7E5B8301A33E_13</vt:lpwstr>
  </property>
</Properties>
</file>