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E6BE9DD" w:rsidR="005F2954" w:rsidRPr="007A24B9" w:rsidRDefault="00311F27" w:rsidP="00DD196B">
      <w:pPr>
        <w:pStyle w:val="Ttulo2"/>
        <w:keepNext w:val="0"/>
        <w:keepLines w:val="0"/>
        <w:shd w:val="clear" w:color="auto" w:fill="FFFFFF"/>
        <w:spacing w:before="900" w:after="180" w:line="240" w:lineRule="auto"/>
        <w:jc w:val="both"/>
        <w:rPr>
          <w:bCs/>
          <w:color w:val="000000" w:themeColor="text1"/>
          <w:sz w:val="69"/>
          <w:szCs w:val="69"/>
        </w:rPr>
      </w:pPr>
      <w:bookmarkStart w:id="0" w:name="_d9bft4hn2had" w:colFirst="0" w:colLast="0"/>
      <w:bookmarkEnd w:id="0"/>
      <w:r w:rsidRPr="007A24B9">
        <w:rPr>
          <w:bCs/>
          <w:color w:val="000000" w:themeColor="text1"/>
          <w:sz w:val="69"/>
          <w:szCs w:val="69"/>
        </w:rPr>
        <w:t>Contrato de Licencia para el Usuario Final (CLUF)</w:t>
      </w:r>
      <w:r w:rsidR="007A24B9" w:rsidRPr="007A24B9">
        <w:rPr>
          <w:bCs/>
          <w:color w:val="000000" w:themeColor="text1"/>
          <w:sz w:val="69"/>
          <w:szCs w:val="69"/>
        </w:rPr>
        <w:t xml:space="preserve"> a nombre de </w:t>
      </w:r>
      <w:r w:rsidR="003D4DA8">
        <w:rPr>
          <w:bCs/>
          <w:color w:val="000000" w:themeColor="text1"/>
          <w:sz w:val="69"/>
          <w:szCs w:val="69"/>
        </w:rPr>
        <w:t>PONCHO S.A.</w:t>
      </w:r>
    </w:p>
    <w:p w14:paraId="00000002" w14:textId="275C760E" w:rsidR="005F2954" w:rsidRPr="007A24B9" w:rsidRDefault="00311F27" w:rsidP="00DD196B">
      <w:pPr>
        <w:shd w:val="clear" w:color="auto" w:fill="FFFFFF"/>
        <w:spacing w:after="300" w:line="288" w:lineRule="auto"/>
        <w:jc w:val="both"/>
        <w:rPr>
          <w:bCs/>
          <w:sz w:val="30"/>
          <w:szCs w:val="30"/>
        </w:rPr>
      </w:pPr>
      <w:r w:rsidRPr="007A24B9">
        <w:rPr>
          <w:bCs/>
          <w:sz w:val="30"/>
          <w:szCs w:val="30"/>
        </w:rPr>
        <w:t xml:space="preserve">IMPORTANTE. LEA DETENIDAMENTE: El presente Contrato de Licencia para el Usuario Final (“CLUF”) es un contrato vinculante entre usted (sea persona física o jurídica) y </w:t>
      </w:r>
      <w:r w:rsidR="003D4DA8">
        <w:rPr>
          <w:bCs/>
          <w:sz w:val="30"/>
          <w:szCs w:val="30"/>
        </w:rPr>
        <w:t>Grupo de Estudiantes Avanzados</w:t>
      </w:r>
      <w:r w:rsidRPr="007A24B9">
        <w:rPr>
          <w:bCs/>
          <w:sz w:val="30"/>
          <w:szCs w:val="30"/>
        </w:rPr>
        <w:t xml:space="preserve"> </w:t>
      </w:r>
      <w:r w:rsidR="00DD196B" w:rsidRPr="007A24B9">
        <w:rPr>
          <w:bCs/>
          <w:sz w:val="30"/>
          <w:szCs w:val="30"/>
        </w:rPr>
        <w:t>S.A (</w:t>
      </w:r>
      <w:r w:rsidRPr="007A24B9">
        <w:rPr>
          <w:bCs/>
          <w:sz w:val="30"/>
          <w:szCs w:val="30"/>
        </w:rPr>
        <w:t xml:space="preserve">denominado </w:t>
      </w:r>
      <w:r w:rsidR="003D4DA8">
        <w:rPr>
          <w:bCs/>
          <w:sz w:val="30"/>
          <w:szCs w:val="30"/>
        </w:rPr>
        <w:t>GEA</w:t>
      </w:r>
      <w:r w:rsidRPr="007A24B9">
        <w:rPr>
          <w:bCs/>
          <w:sz w:val="30"/>
          <w:szCs w:val="30"/>
        </w:rPr>
        <w:t>) al producto software CRM / ERP, que incluye herramientas de desarrollo propiedad de G</w:t>
      </w:r>
      <w:r w:rsidR="003D4DA8">
        <w:rPr>
          <w:bCs/>
          <w:sz w:val="30"/>
          <w:szCs w:val="30"/>
        </w:rPr>
        <w:t>EA</w:t>
      </w:r>
      <w:r w:rsidRPr="007A24B9">
        <w:rPr>
          <w:bCs/>
          <w:sz w:val="30"/>
          <w:szCs w:val="30"/>
        </w:rPr>
        <w:t xml:space="preserve"> software y puede incluir medios relacionados, materiales impresos y documentación “en pantalla” o electrónica y servicios basados en Internet.</w:t>
      </w:r>
    </w:p>
    <w:p w14:paraId="00000003" w14:textId="77777777" w:rsidR="005F2954" w:rsidRDefault="00311F27" w:rsidP="00DD196B">
      <w:pPr>
        <w:shd w:val="clear" w:color="auto" w:fill="FFFFFF"/>
        <w:spacing w:after="300" w:line="288" w:lineRule="auto"/>
        <w:jc w:val="both"/>
        <w:rPr>
          <w:sz w:val="30"/>
          <w:szCs w:val="30"/>
        </w:rPr>
      </w:pPr>
      <w:r>
        <w:rPr>
          <w:sz w:val="30"/>
          <w:szCs w:val="30"/>
        </w:rPr>
        <w:t>Una modificación o anexo a este CLUF puede acompañar al Producto. AL INSTALAR, COPIAR O DE OTRA MANERA UTILIZAR EL PRODUCTO USTED QUEDA OBLIGADO POR LOS TÉRMINOS DEL PRESENTE CLUF.</w:t>
      </w:r>
    </w:p>
    <w:p w14:paraId="00000004"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1" w:name="_x3raic4h2o6q" w:colFirst="0" w:colLast="0"/>
      <w:bookmarkEnd w:id="1"/>
      <w:r w:rsidRPr="00DD196B">
        <w:rPr>
          <w:b/>
          <w:color w:val="000000" w:themeColor="text1"/>
          <w:sz w:val="53"/>
          <w:szCs w:val="53"/>
        </w:rPr>
        <w:t>1. OTORGAMIENTO DE LICENCIA</w:t>
      </w:r>
    </w:p>
    <w:p w14:paraId="00000005" w14:textId="4ACC9F70" w:rsidR="005F2954" w:rsidRDefault="005B5BD8">
      <w:pPr>
        <w:shd w:val="clear" w:color="auto" w:fill="FFFFFF"/>
        <w:spacing w:after="300" w:line="288" w:lineRule="auto"/>
        <w:rPr>
          <w:sz w:val="30"/>
          <w:szCs w:val="30"/>
        </w:rPr>
      </w:pPr>
      <w:r>
        <w:rPr>
          <w:sz w:val="30"/>
          <w:szCs w:val="30"/>
        </w:rPr>
        <w:t>GEA</w:t>
      </w:r>
      <w:r w:rsidR="00DD196B">
        <w:rPr>
          <w:sz w:val="30"/>
          <w:szCs w:val="30"/>
        </w:rPr>
        <w:t xml:space="preserve"> le</w:t>
      </w:r>
      <w:r w:rsidR="00311F27">
        <w:rPr>
          <w:sz w:val="30"/>
          <w:szCs w:val="30"/>
        </w:rPr>
        <w:t xml:space="preserve"> concede los siguientes derechos siempre y cuando cumpla todos los términos y condiciones de este CLUF:</w:t>
      </w:r>
    </w:p>
    <w:p w14:paraId="00000006" w14:textId="4AF0BBB4" w:rsidR="005F2954" w:rsidRDefault="00311F27" w:rsidP="00DD196B">
      <w:pPr>
        <w:shd w:val="clear" w:color="auto" w:fill="FFFFFF"/>
        <w:spacing w:after="300" w:line="288" w:lineRule="auto"/>
        <w:jc w:val="both"/>
        <w:rPr>
          <w:sz w:val="30"/>
          <w:szCs w:val="30"/>
        </w:rPr>
      </w:pPr>
      <w:r>
        <w:rPr>
          <w:b/>
          <w:sz w:val="30"/>
          <w:szCs w:val="30"/>
        </w:rPr>
        <w:t>Instalación y uso.</w:t>
      </w:r>
      <w:r>
        <w:rPr>
          <w:sz w:val="30"/>
          <w:szCs w:val="30"/>
        </w:rPr>
        <w:t xml:space="preserve"> Personal Certificado de </w:t>
      </w:r>
      <w:r w:rsidR="005B5BD8">
        <w:rPr>
          <w:sz w:val="30"/>
          <w:szCs w:val="30"/>
        </w:rPr>
        <w:t>GEA</w:t>
      </w:r>
      <w:r>
        <w:rPr>
          <w:sz w:val="30"/>
          <w:szCs w:val="30"/>
        </w:rPr>
        <w:t xml:space="preserve"> </w:t>
      </w:r>
      <w:r w:rsidR="00DD196B">
        <w:rPr>
          <w:sz w:val="30"/>
          <w:szCs w:val="30"/>
        </w:rPr>
        <w:t>p</w:t>
      </w:r>
      <w:r>
        <w:rPr>
          <w:sz w:val="30"/>
          <w:szCs w:val="30"/>
        </w:rPr>
        <w:t>ued</w:t>
      </w:r>
      <w:r w:rsidR="00DD196B">
        <w:rPr>
          <w:sz w:val="30"/>
          <w:szCs w:val="30"/>
        </w:rPr>
        <w:t xml:space="preserve">e instalar </w:t>
      </w:r>
      <w:r>
        <w:rPr>
          <w:sz w:val="30"/>
          <w:szCs w:val="30"/>
        </w:rPr>
        <w:t xml:space="preserve">el software para garantizar su correcta funcionalidad, para que usted pueda utilizar, tener acceso, presentar y ejecutar una copia del Producto en un servidor de </w:t>
      </w:r>
      <w:r w:rsidR="00DD196B">
        <w:rPr>
          <w:sz w:val="30"/>
          <w:szCs w:val="30"/>
        </w:rPr>
        <w:t>aplicaciones (</w:t>
      </w:r>
      <w:r>
        <w:rPr>
          <w:sz w:val="30"/>
          <w:szCs w:val="30"/>
        </w:rPr>
        <w:t>“Servidores Físicos, Virtualizados u otra variante”) para los que se hayan adquirido licencias de acceso.</w:t>
      </w:r>
    </w:p>
    <w:p w14:paraId="00000007" w14:textId="77777777" w:rsidR="005F2954" w:rsidRDefault="005F2954">
      <w:pPr>
        <w:shd w:val="clear" w:color="auto" w:fill="FFFFFF"/>
        <w:spacing w:after="300" w:line="288" w:lineRule="auto"/>
        <w:rPr>
          <w:sz w:val="30"/>
          <w:szCs w:val="30"/>
        </w:rPr>
      </w:pPr>
    </w:p>
    <w:p w14:paraId="00000008" w14:textId="46F1267A" w:rsidR="005F2954" w:rsidRDefault="00311F27" w:rsidP="00DD196B">
      <w:pPr>
        <w:shd w:val="clear" w:color="auto" w:fill="FFFFFF"/>
        <w:spacing w:after="300" w:line="288" w:lineRule="auto"/>
        <w:jc w:val="both"/>
        <w:rPr>
          <w:sz w:val="30"/>
          <w:szCs w:val="30"/>
        </w:rPr>
      </w:pPr>
      <w:r>
        <w:rPr>
          <w:b/>
          <w:sz w:val="30"/>
          <w:szCs w:val="30"/>
        </w:rPr>
        <w:t>Almacenamiento de copias de bases de datos.</w:t>
      </w:r>
      <w:r>
        <w:rPr>
          <w:sz w:val="30"/>
          <w:szCs w:val="30"/>
        </w:rPr>
        <w:t xml:space="preserve"> Podrá también solicitar una copia periódica de la base de datos en un </w:t>
      </w:r>
      <w:r w:rsidR="00DD196B">
        <w:rPr>
          <w:sz w:val="30"/>
          <w:szCs w:val="30"/>
        </w:rPr>
        <w:t>servicio de</w:t>
      </w:r>
      <w:r>
        <w:rPr>
          <w:sz w:val="30"/>
          <w:szCs w:val="30"/>
        </w:rPr>
        <w:t xml:space="preserve"> almacenamiento en la nube, tal como un servicio ftp o un N</w:t>
      </w:r>
      <w:r w:rsidR="00DD196B">
        <w:rPr>
          <w:sz w:val="30"/>
          <w:szCs w:val="30"/>
        </w:rPr>
        <w:t>AS</w:t>
      </w:r>
      <w:r>
        <w:rPr>
          <w:sz w:val="30"/>
          <w:szCs w:val="30"/>
        </w:rPr>
        <w:t xml:space="preserve"> propio o de servicio de terceros.</w:t>
      </w:r>
    </w:p>
    <w:p w14:paraId="00000009" w14:textId="766D1490" w:rsidR="005F2954" w:rsidRDefault="00311F27" w:rsidP="00DD196B">
      <w:pPr>
        <w:shd w:val="clear" w:color="auto" w:fill="FFFFFF"/>
        <w:spacing w:after="300" w:line="288" w:lineRule="auto"/>
        <w:jc w:val="both"/>
        <w:rPr>
          <w:sz w:val="30"/>
          <w:szCs w:val="30"/>
        </w:rPr>
      </w:pPr>
      <w:r>
        <w:rPr>
          <w:b/>
          <w:sz w:val="30"/>
          <w:szCs w:val="30"/>
        </w:rPr>
        <w:t>Reserva de derechos</w:t>
      </w:r>
      <w:r>
        <w:rPr>
          <w:sz w:val="30"/>
          <w:szCs w:val="30"/>
        </w:rPr>
        <w:t xml:space="preserve">. </w:t>
      </w:r>
      <w:r w:rsidR="005B5BD8">
        <w:rPr>
          <w:sz w:val="30"/>
          <w:szCs w:val="30"/>
        </w:rPr>
        <w:t>GEA</w:t>
      </w:r>
      <w:r>
        <w:rPr>
          <w:sz w:val="30"/>
          <w:szCs w:val="30"/>
        </w:rPr>
        <w:t xml:space="preserve"> se reserva todos los derechos que no se le conceden expresamente a usted en este CLUF.</w:t>
      </w:r>
    </w:p>
    <w:p w14:paraId="0000000A"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2" w:name="_lglbk21wrc7" w:colFirst="0" w:colLast="0"/>
      <w:bookmarkEnd w:id="2"/>
      <w:r w:rsidRPr="00DD196B">
        <w:rPr>
          <w:b/>
          <w:color w:val="000000" w:themeColor="text1"/>
          <w:sz w:val="53"/>
          <w:szCs w:val="53"/>
        </w:rPr>
        <w:t>2. ACTUALIZACIONES</w:t>
      </w:r>
    </w:p>
    <w:p w14:paraId="0000000B" w14:textId="0522D388" w:rsidR="005F2954" w:rsidRDefault="00311F27" w:rsidP="00DD196B">
      <w:pPr>
        <w:shd w:val="clear" w:color="auto" w:fill="FFFFFF"/>
        <w:spacing w:after="300" w:line="288" w:lineRule="auto"/>
        <w:jc w:val="both"/>
        <w:rPr>
          <w:sz w:val="30"/>
          <w:szCs w:val="30"/>
        </w:rPr>
      </w:pPr>
      <w:r>
        <w:rPr>
          <w:sz w:val="30"/>
          <w:szCs w:val="30"/>
        </w:rPr>
        <w:t>Para utilizar un Producto identificado como una</w:t>
      </w:r>
      <w:r w:rsidR="00DD196B">
        <w:rPr>
          <w:sz w:val="30"/>
          <w:szCs w:val="30"/>
        </w:rPr>
        <w:t xml:space="preserve"> actualización </w:t>
      </w:r>
      <w:r>
        <w:rPr>
          <w:sz w:val="30"/>
          <w:szCs w:val="30"/>
        </w:rPr>
        <w:t xml:space="preserve">debe previamente contar con una licencia para el producto identificado por </w:t>
      </w:r>
      <w:r w:rsidR="005B5BD8">
        <w:rPr>
          <w:sz w:val="30"/>
          <w:szCs w:val="30"/>
        </w:rPr>
        <w:t>GEA</w:t>
      </w:r>
      <w:r>
        <w:rPr>
          <w:sz w:val="30"/>
          <w:szCs w:val="30"/>
        </w:rPr>
        <w:t xml:space="preserve"> como base de la actualización. Tras la actualización, ya no podrá utilizar el producto que era la base de la actualización.</w:t>
      </w:r>
    </w:p>
    <w:p w14:paraId="0000000C" w14:textId="5A7EB279" w:rsidR="005F2954" w:rsidRPr="00DD196B" w:rsidRDefault="00311F27" w:rsidP="00DD196B">
      <w:pPr>
        <w:pStyle w:val="Ttulo3"/>
        <w:keepNext w:val="0"/>
        <w:keepLines w:val="0"/>
        <w:shd w:val="clear" w:color="auto" w:fill="FFFFFF"/>
        <w:spacing w:before="900" w:after="180" w:line="237" w:lineRule="auto"/>
        <w:rPr>
          <w:b/>
          <w:color w:val="000000" w:themeColor="text1"/>
          <w:sz w:val="53"/>
          <w:szCs w:val="53"/>
        </w:rPr>
      </w:pPr>
      <w:bookmarkStart w:id="3" w:name="_190xn3w5i8eu" w:colFirst="0" w:colLast="0"/>
      <w:bookmarkEnd w:id="3"/>
      <w:r w:rsidRPr="00DD196B">
        <w:rPr>
          <w:b/>
          <w:color w:val="000000" w:themeColor="text1"/>
          <w:sz w:val="53"/>
          <w:szCs w:val="53"/>
        </w:rPr>
        <w:t>3. SOFTWARE/SERVICIOS</w:t>
      </w:r>
      <w:r>
        <w:rPr>
          <w:b/>
          <w:color w:val="000000" w:themeColor="text1"/>
          <w:sz w:val="53"/>
          <w:szCs w:val="53"/>
        </w:rPr>
        <w:t xml:space="preserve"> </w:t>
      </w:r>
      <w:r w:rsidRPr="00DD196B">
        <w:rPr>
          <w:b/>
          <w:color w:val="000000" w:themeColor="text1"/>
          <w:sz w:val="53"/>
          <w:szCs w:val="53"/>
        </w:rPr>
        <w:t>ADICIONALES</w:t>
      </w:r>
    </w:p>
    <w:p w14:paraId="0000000D" w14:textId="0C85A50B" w:rsidR="005F2954" w:rsidRDefault="00311F27" w:rsidP="00DD196B">
      <w:pPr>
        <w:shd w:val="clear" w:color="auto" w:fill="FFFFFF"/>
        <w:spacing w:after="300" w:line="288" w:lineRule="auto"/>
        <w:jc w:val="both"/>
        <w:rPr>
          <w:sz w:val="30"/>
          <w:szCs w:val="30"/>
        </w:rPr>
      </w:pPr>
      <w:r>
        <w:rPr>
          <w:sz w:val="30"/>
          <w:szCs w:val="30"/>
        </w:rPr>
        <w:t xml:space="preserve">Este CLUF se aplica a actualizaciones, componentes complementarios o componentes de servicios basados en Internet del Producto que </w:t>
      </w:r>
      <w:r w:rsidR="005B5BD8">
        <w:rPr>
          <w:sz w:val="30"/>
          <w:szCs w:val="30"/>
        </w:rPr>
        <w:t>GEA</w:t>
      </w:r>
      <w:r>
        <w:rPr>
          <w:sz w:val="30"/>
          <w:szCs w:val="30"/>
        </w:rPr>
        <w:t xml:space="preserve"> puede proporcionarle o poner a su disposición después de la fecha en que obtenga su copia inicial del Producto, a menos que suministremos otras condiciones junto con la actualización, suplemento, componente complementario o componente de servicios basados en Internet.</w:t>
      </w:r>
    </w:p>
    <w:p w14:paraId="0000000E" w14:textId="290ECF5E" w:rsidR="005F2954" w:rsidRDefault="005B5BD8" w:rsidP="00DD196B">
      <w:pPr>
        <w:shd w:val="clear" w:color="auto" w:fill="FFFFFF"/>
        <w:spacing w:after="300" w:line="288" w:lineRule="auto"/>
        <w:jc w:val="both"/>
        <w:rPr>
          <w:sz w:val="30"/>
          <w:szCs w:val="30"/>
        </w:rPr>
      </w:pPr>
      <w:r>
        <w:rPr>
          <w:sz w:val="30"/>
          <w:szCs w:val="30"/>
        </w:rPr>
        <w:t>GEA</w:t>
      </w:r>
      <w:r w:rsidR="00311F27">
        <w:rPr>
          <w:sz w:val="30"/>
          <w:szCs w:val="30"/>
        </w:rPr>
        <w:t xml:space="preserve"> se reserva el derecho a dejar de suministrar los servicios basados en Internet proporcionados a usted o puestos a su disposición mediante el uso del Producto.</w:t>
      </w:r>
    </w:p>
    <w:p w14:paraId="0000000F"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4" w:name="_d07hxl8iv3yp" w:colFirst="0" w:colLast="0"/>
      <w:bookmarkEnd w:id="4"/>
      <w:r w:rsidRPr="00DD196B">
        <w:rPr>
          <w:b/>
          <w:color w:val="000000" w:themeColor="text1"/>
          <w:sz w:val="53"/>
          <w:szCs w:val="53"/>
        </w:rPr>
        <w:lastRenderedPageBreak/>
        <w:t>4. CESIÓN - Interna</w:t>
      </w:r>
    </w:p>
    <w:p w14:paraId="00000010" w14:textId="77777777" w:rsidR="005F2954" w:rsidRDefault="00311F27" w:rsidP="00DD196B">
      <w:pPr>
        <w:shd w:val="clear" w:color="auto" w:fill="FFFFFF"/>
        <w:spacing w:after="300" w:line="288" w:lineRule="auto"/>
        <w:jc w:val="both"/>
        <w:rPr>
          <w:sz w:val="30"/>
          <w:szCs w:val="30"/>
        </w:rPr>
      </w:pPr>
      <w:r>
        <w:rPr>
          <w:sz w:val="30"/>
          <w:szCs w:val="30"/>
        </w:rPr>
        <w:t>Puede utilizar el Producto en cualquier equipo de su empresa, la administración de permisos y perfiles de usuario regirán las personas que pueden utilizarlo dentro de la empresa.</w:t>
      </w:r>
    </w:p>
    <w:p w14:paraId="00000011" w14:textId="77777777" w:rsidR="005F2954" w:rsidRDefault="00311F27" w:rsidP="00DD196B">
      <w:pPr>
        <w:shd w:val="clear" w:color="auto" w:fill="FFFFFF"/>
        <w:spacing w:after="300" w:line="288" w:lineRule="auto"/>
        <w:jc w:val="both"/>
        <w:rPr>
          <w:sz w:val="30"/>
          <w:szCs w:val="30"/>
        </w:rPr>
      </w:pPr>
      <w:r>
        <w:rPr>
          <w:b/>
          <w:sz w:val="30"/>
          <w:szCs w:val="30"/>
        </w:rPr>
        <w:t xml:space="preserve">Transferencia a terceros. </w:t>
      </w:r>
      <w:r>
        <w:rPr>
          <w:sz w:val="30"/>
          <w:szCs w:val="30"/>
        </w:rPr>
        <w:t>El usuario inicial del Producto no puede una cesión del Producto a otro usuario. La cesión no puede ser una cesión indirecta, como por ejemplo una consignación. Antes de la transferencia. Prohibición de alquiler. No podrá alquilar, arrendar, prestar ni proporcionar servicios de alojamiento comercial a terceras partes con el Producto.</w:t>
      </w:r>
    </w:p>
    <w:p w14:paraId="00000012"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5" w:name="_omculnwtgbax" w:colFirst="0" w:colLast="0"/>
      <w:bookmarkEnd w:id="5"/>
      <w:r w:rsidRPr="00DD196B">
        <w:rPr>
          <w:b/>
          <w:color w:val="000000" w:themeColor="text1"/>
          <w:sz w:val="53"/>
          <w:szCs w:val="53"/>
        </w:rPr>
        <w:t>5. LIMITACIONES EN MATERIA DE INGENIERÍA INVERSA, DESCOMPILACIÓN Y DESENSAMBLAJE</w:t>
      </w:r>
    </w:p>
    <w:p w14:paraId="00000013" w14:textId="77777777" w:rsidR="005F2954" w:rsidRDefault="00311F27" w:rsidP="00DD196B">
      <w:pPr>
        <w:shd w:val="clear" w:color="auto" w:fill="FFFFFF"/>
        <w:spacing w:after="300" w:line="288" w:lineRule="auto"/>
        <w:jc w:val="both"/>
        <w:rPr>
          <w:sz w:val="30"/>
          <w:szCs w:val="30"/>
        </w:rPr>
      </w:pPr>
      <w:r>
        <w:rPr>
          <w:sz w:val="30"/>
          <w:szCs w:val="30"/>
        </w:rPr>
        <w:t>Usted no podrá utilizar técnicas de ingeniería inversa, descompilar ni desensamblar el Producto, excepto y únicamente en la medida en que ello esté expresamente permitido por la legislación aplicable, a pesar de la presente limitación.</w:t>
      </w:r>
    </w:p>
    <w:p w14:paraId="00000014"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6" w:name="_hzx4h2g498as" w:colFirst="0" w:colLast="0"/>
      <w:bookmarkEnd w:id="6"/>
      <w:r w:rsidRPr="00DD196B">
        <w:rPr>
          <w:b/>
          <w:color w:val="000000" w:themeColor="text1"/>
          <w:sz w:val="53"/>
          <w:szCs w:val="53"/>
        </w:rPr>
        <w:t>6. TERMINACIÓN</w:t>
      </w:r>
    </w:p>
    <w:p w14:paraId="00000015" w14:textId="0C45BF7D" w:rsidR="005F2954" w:rsidRDefault="00311F27" w:rsidP="00DD196B">
      <w:pPr>
        <w:shd w:val="clear" w:color="auto" w:fill="FFFFFF"/>
        <w:spacing w:after="300" w:line="288" w:lineRule="auto"/>
        <w:jc w:val="both"/>
        <w:rPr>
          <w:sz w:val="30"/>
          <w:szCs w:val="30"/>
        </w:rPr>
      </w:pPr>
      <w:r>
        <w:rPr>
          <w:sz w:val="30"/>
          <w:szCs w:val="30"/>
        </w:rPr>
        <w:t xml:space="preserve">Sin perjuicio de algún otro derecho, </w:t>
      </w:r>
      <w:r w:rsidR="005B5BD8">
        <w:rPr>
          <w:sz w:val="30"/>
          <w:szCs w:val="30"/>
        </w:rPr>
        <w:t>GEA</w:t>
      </w:r>
      <w:r>
        <w:rPr>
          <w:sz w:val="30"/>
          <w:szCs w:val="30"/>
        </w:rPr>
        <w:t xml:space="preserve"> puede terminar este CLUF si usted no cumple los términos y condiciones </w:t>
      </w:r>
      <w:r w:rsidR="00DD196B">
        <w:rPr>
          <w:sz w:val="30"/>
          <w:szCs w:val="30"/>
        </w:rPr>
        <w:t>de este</w:t>
      </w:r>
      <w:r>
        <w:rPr>
          <w:sz w:val="30"/>
          <w:szCs w:val="30"/>
        </w:rPr>
        <w:t>, en cuyo caso se cancelará la prestación del servicio entregándose la última copia de la base de datos de su empresa.</w:t>
      </w:r>
    </w:p>
    <w:p w14:paraId="00000016"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7" w:name="_4vrppo6zcj0a" w:colFirst="0" w:colLast="0"/>
      <w:bookmarkEnd w:id="7"/>
      <w:r w:rsidRPr="00DD196B">
        <w:rPr>
          <w:b/>
          <w:color w:val="000000" w:themeColor="text1"/>
          <w:sz w:val="53"/>
          <w:szCs w:val="53"/>
        </w:rPr>
        <w:lastRenderedPageBreak/>
        <w:t>7. DESCRIPCIÓN DE OTROS DERECHOS Y LIMITACIONES</w:t>
      </w:r>
    </w:p>
    <w:p w14:paraId="00000017" w14:textId="2EDC03D1" w:rsidR="005F2954" w:rsidRDefault="00311F27" w:rsidP="00DD196B">
      <w:pPr>
        <w:shd w:val="clear" w:color="auto" w:fill="FFFFFF"/>
        <w:spacing w:after="300" w:line="288" w:lineRule="auto"/>
        <w:jc w:val="both"/>
        <w:rPr>
          <w:sz w:val="30"/>
          <w:szCs w:val="30"/>
        </w:rPr>
      </w:pPr>
      <w:r>
        <w:rPr>
          <w:b/>
          <w:sz w:val="30"/>
          <w:szCs w:val="30"/>
        </w:rPr>
        <w:t>Consentimiento para utilizar los datos.</w:t>
      </w:r>
      <w:r>
        <w:rPr>
          <w:sz w:val="30"/>
          <w:szCs w:val="30"/>
        </w:rPr>
        <w:t xml:space="preserve"> Usted acepta que </w:t>
      </w:r>
      <w:r w:rsidR="005B5BD8">
        <w:rPr>
          <w:sz w:val="30"/>
          <w:szCs w:val="30"/>
        </w:rPr>
        <w:t>GEA</w:t>
      </w:r>
      <w:r>
        <w:rPr>
          <w:sz w:val="30"/>
          <w:szCs w:val="30"/>
        </w:rPr>
        <w:t xml:space="preserve"> pueden recopilar y utilizar la información técnica recopilada de cualquier forma como parte de los servicios de soporte técnico proporcionados a usted, si los hubiera, relacionados con el Producto. </w:t>
      </w:r>
      <w:r w:rsidR="005B5BD8">
        <w:rPr>
          <w:sz w:val="30"/>
          <w:szCs w:val="30"/>
        </w:rPr>
        <w:t>GEA</w:t>
      </w:r>
      <w:r w:rsidR="00DD196B">
        <w:rPr>
          <w:sz w:val="30"/>
          <w:szCs w:val="30"/>
        </w:rPr>
        <w:t xml:space="preserve"> puede</w:t>
      </w:r>
      <w:r>
        <w:rPr>
          <w:sz w:val="30"/>
          <w:szCs w:val="30"/>
        </w:rPr>
        <w:t xml:space="preserve"> utilizar esta información únicamente para mejorar nuestros productos, o para proporcionarle tecnologías o servicios personalizados y </w:t>
      </w:r>
      <w:r w:rsidR="005B5BD8">
        <w:rPr>
          <w:sz w:val="30"/>
          <w:szCs w:val="30"/>
        </w:rPr>
        <w:t>GEA</w:t>
      </w:r>
      <w:r>
        <w:rPr>
          <w:sz w:val="30"/>
          <w:szCs w:val="30"/>
        </w:rPr>
        <w:t xml:space="preserve"> podrá revelar dicha información a terceros, pero de manera que no lo identifique a usted personalmente.</w:t>
      </w:r>
    </w:p>
    <w:p w14:paraId="00000018" w14:textId="7D5C7895" w:rsidR="005F2954" w:rsidRDefault="00311F27" w:rsidP="00DD196B">
      <w:pPr>
        <w:shd w:val="clear" w:color="auto" w:fill="FFFFFF"/>
        <w:spacing w:after="300" w:line="288" w:lineRule="auto"/>
        <w:jc w:val="both"/>
        <w:rPr>
          <w:sz w:val="30"/>
          <w:szCs w:val="30"/>
        </w:rPr>
      </w:pPr>
      <w:r>
        <w:rPr>
          <w:b/>
          <w:sz w:val="30"/>
          <w:szCs w:val="30"/>
        </w:rPr>
        <w:t xml:space="preserve">Componentes de servicios basados en Internet. </w:t>
      </w:r>
      <w:r>
        <w:rPr>
          <w:sz w:val="30"/>
          <w:szCs w:val="30"/>
        </w:rPr>
        <w:t xml:space="preserve">El Producto contiene componentes que permiten y facilitan el uso de ciertos servicios basados en Internet. Usted reconoce y acepta que </w:t>
      </w:r>
      <w:r w:rsidR="005B5BD8">
        <w:rPr>
          <w:sz w:val="30"/>
          <w:szCs w:val="30"/>
        </w:rPr>
        <w:t>GEA</w:t>
      </w:r>
      <w:r>
        <w:rPr>
          <w:sz w:val="30"/>
          <w:szCs w:val="30"/>
        </w:rPr>
        <w:t xml:space="preserve"> puede comprobar automáticamente la versión del Producto y/o sus componentes que está utilizando, y puede proporcionar actualizaciones o revisiones al Producto que se descargan automáticamente en su versión instalada para su empresa.</w:t>
      </w:r>
    </w:p>
    <w:p w14:paraId="00000019" w14:textId="77777777" w:rsidR="005F2954" w:rsidRDefault="00311F27">
      <w:pPr>
        <w:pStyle w:val="Ttulo3"/>
        <w:keepNext w:val="0"/>
        <w:keepLines w:val="0"/>
        <w:shd w:val="clear" w:color="auto" w:fill="FFFFFF"/>
        <w:spacing w:before="900" w:after="180" w:line="237" w:lineRule="auto"/>
        <w:rPr>
          <w:b/>
          <w:color w:val="4E9C00"/>
          <w:sz w:val="53"/>
          <w:szCs w:val="53"/>
        </w:rPr>
      </w:pPr>
      <w:bookmarkStart w:id="8" w:name="_k0m27vmxha3m" w:colFirst="0" w:colLast="0"/>
      <w:bookmarkEnd w:id="8"/>
      <w:r w:rsidRPr="00DD196B">
        <w:rPr>
          <w:b/>
          <w:color w:val="000000" w:themeColor="text1"/>
          <w:sz w:val="53"/>
          <w:szCs w:val="53"/>
        </w:rPr>
        <w:t>8. SOFTWARE NO PARA REVENTA</w:t>
      </w:r>
    </w:p>
    <w:p w14:paraId="0000001A" w14:textId="25DAB4EE" w:rsidR="005F2954" w:rsidRDefault="00311F27" w:rsidP="00DD196B">
      <w:pPr>
        <w:shd w:val="clear" w:color="auto" w:fill="FFFFFF"/>
        <w:spacing w:after="300" w:line="288" w:lineRule="auto"/>
        <w:jc w:val="both"/>
        <w:rPr>
          <w:sz w:val="30"/>
          <w:szCs w:val="30"/>
        </w:rPr>
      </w:pPr>
      <w:r>
        <w:rPr>
          <w:sz w:val="30"/>
          <w:szCs w:val="30"/>
        </w:rPr>
        <w:t xml:space="preserve">El Producto se identifica como “No Para Reventa” o “NPR”, no se podrá revender, ceder ni usar con un fin distinto de uso dentro de la empresa, no se podrá ceder </w:t>
      </w:r>
      <w:r w:rsidR="00DD196B">
        <w:rPr>
          <w:sz w:val="30"/>
          <w:szCs w:val="30"/>
        </w:rPr>
        <w:t>como prueba</w:t>
      </w:r>
      <w:r>
        <w:rPr>
          <w:sz w:val="30"/>
          <w:szCs w:val="30"/>
        </w:rPr>
        <w:t xml:space="preserve"> o evaluación.</w:t>
      </w:r>
    </w:p>
    <w:p w14:paraId="0000001B"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9" w:name="_w9tm13dfyahd" w:colFirst="0" w:colLast="0"/>
      <w:bookmarkEnd w:id="9"/>
      <w:r w:rsidRPr="00DD196B">
        <w:rPr>
          <w:b/>
          <w:color w:val="000000" w:themeColor="text1"/>
          <w:sz w:val="53"/>
          <w:szCs w:val="53"/>
        </w:rPr>
        <w:t>09. DENEGACIÓN DE GARANTÍAS</w:t>
      </w:r>
    </w:p>
    <w:p w14:paraId="0000001C" w14:textId="6C017402" w:rsidR="005F2954" w:rsidRDefault="00311F27" w:rsidP="00DD196B">
      <w:pPr>
        <w:shd w:val="clear" w:color="auto" w:fill="FFFFFF"/>
        <w:spacing w:after="300" w:line="288" w:lineRule="auto"/>
        <w:jc w:val="both"/>
        <w:rPr>
          <w:sz w:val="30"/>
          <w:szCs w:val="30"/>
        </w:rPr>
      </w:pPr>
      <w:r>
        <w:rPr>
          <w:sz w:val="30"/>
          <w:szCs w:val="30"/>
        </w:rPr>
        <w:t xml:space="preserve">La Garantía limitada a la que se hace referencia a continuación es la única garantía expresa que se le concede a usted y se da en lugar de cualquier otra garantía expresa (en su caso) reflejada en </w:t>
      </w:r>
      <w:r>
        <w:rPr>
          <w:sz w:val="30"/>
          <w:szCs w:val="30"/>
        </w:rPr>
        <w:lastRenderedPageBreak/>
        <w:t xml:space="preserve">cualquier documentación, paquete u otras comunicaciones. Excepto en lo dispuesto en la Garantía limitada y en la medida permitida por la ley aplicable, </w:t>
      </w:r>
      <w:r w:rsidR="005B5BD8">
        <w:rPr>
          <w:sz w:val="30"/>
          <w:szCs w:val="30"/>
        </w:rPr>
        <w:t>GEA</w:t>
      </w:r>
      <w:r>
        <w:rPr>
          <w:sz w:val="30"/>
          <w:szCs w:val="30"/>
        </w:rPr>
        <w:t xml:space="preserve"> y sus proveedores le proporcionan el Producto y los servicios de soporte técnico (si existen) TAL CUAL Y CON TODOS LOS DEFECTOS, y por la presente renuncian al derecho de devolución de dinero y a todas las demás garantías y condiciones, ya sean expresas, implícitas o previstas por ley, incluidas pero sin limitarse a (en su caso) garantías, deberes o condiciones implícitas de comerciabilidad, idoneidad para un determinado fin, confiabilidad o disponibilidad, exactitud o integridad de las respuestas, resultados, de esfuerzo razonable, ausencia de virus informáticos y ausencia de negligencia, todo ello relativo al Producto, y la provisión o la ausencia de provisión de los servicios de soporte técnico o de otro tipo, información, software y contenido relacionado con el Producto o que deriven del uso del Producto.</w:t>
      </w:r>
    </w:p>
    <w:p w14:paraId="0000001D" w14:textId="77777777" w:rsidR="005F2954" w:rsidRDefault="00311F27" w:rsidP="00DD196B">
      <w:pPr>
        <w:shd w:val="clear" w:color="auto" w:fill="FFFFFF"/>
        <w:spacing w:after="300" w:line="288" w:lineRule="auto"/>
        <w:jc w:val="both"/>
        <w:rPr>
          <w:b/>
          <w:sz w:val="30"/>
          <w:szCs w:val="30"/>
        </w:rPr>
      </w:pPr>
      <w:r>
        <w:rPr>
          <w:b/>
          <w:sz w:val="30"/>
          <w:szCs w:val="30"/>
        </w:rPr>
        <w:t>ADEMÁS, NO EXISTE GARANTÍA NI CONDICIÓN DE TITULARIDAD, POSESIÓN Y DISFRUTE PLENOS, Y CORRESPONDENCIA CON LA DESCRIPCIÓN O AUSENCIA DE INFRACCIÓN CON RESPECTO AL PRODUCTO.</w:t>
      </w:r>
    </w:p>
    <w:p w14:paraId="0000001E" w14:textId="29874AB0" w:rsidR="005F2954" w:rsidRPr="00DD196B" w:rsidRDefault="00311F27" w:rsidP="00DD196B">
      <w:pPr>
        <w:pStyle w:val="Ttulo3"/>
        <w:keepNext w:val="0"/>
        <w:keepLines w:val="0"/>
        <w:shd w:val="clear" w:color="auto" w:fill="FFFFFF"/>
        <w:spacing w:before="900" w:after="180" w:line="237" w:lineRule="auto"/>
        <w:rPr>
          <w:b/>
          <w:color w:val="000000" w:themeColor="text1"/>
          <w:sz w:val="53"/>
          <w:szCs w:val="53"/>
        </w:rPr>
      </w:pPr>
      <w:bookmarkStart w:id="10" w:name="_8cbjim85iplg" w:colFirst="0" w:colLast="0"/>
      <w:bookmarkEnd w:id="10"/>
      <w:r w:rsidRPr="00DD196B">
        <w:rPr>
          <w:b/>
          <w:color w:val="000000" w:themeColor="text1"/>
          <w:sz w:val="53"/>
          <w:szCs w:val="53"/>
        </w:rPr>
        <w:t>10. EXCLUSIÓN DE RESPONSABILIDAD POR DAÑOS INCIDENTALES, INDIRECTOS Y OTROS</w:t>
      </w:r>
    </w:p>
    <w:p w14:paraId="0000001F" w14:textId="51776A6A" w:rsidR="005F2954" w:rsidRPr="00DD196B" w:rsidRDefault="00DD196B" w:rsidP="00DD196B">
      <w:pPr>
        <w:shd w:val="clear" w:color="auto" w:fill="FFFFFF"/>
        <w:spacing w:after="300" w:line="288" w:lineRule="auto"/>
        <w:jc w:val="both"/>
        <w:rPr>
          <w:bCs/>
          <w:sz w:val="30"/>
          <w:szCs w:val="30"/>
        </w:rPr>
      </w:pPr>
      <w:r w:rsidRPr="00DD196B">
        <w:rPr>
          <w:bCs/>
          <w:sz w:val="30"/>
          <w:szCs w:val="30"/>
        </w:rPr>
        <w:t xml:space="preserve">En la máxima medida permitida por la legislación aplicable, ni </w:t>
      </w:r>
      <w:r w:rsidR="005B5BD8">
        <w:rPr>
          <w:bCs/>
          <w:sz w:val="30"/>
          <w:szCs w:val="30"/>
        </w:rPr>
        <w:t>GEA</w:t>
      </w:r>
      <w:r w:rsidRPr="00DD196B">
        <w:rPr>
          <w:bCs/>
          <w:sz w:val="30"/>
          <w:szCs w:val="30"/>
        </w:rPr>
        <w:t xml:space="preserve"> ni sus proveedores se responsabilizarán en ningún caso de daños especiales, incidentales, punitivos, indirectos o consecuentes, sean cuales fueren (incluidos, pero sin limitarse a, pérdida de beneficios, pérdida de información confidencial o de otro tipo, interrupción de </w:t>
      </w:r>
      <w:r w:rsidRPr="00DD196B">
        <w:rPr>
          <w:bCs/>
          <w:sz w:val="30"/>
          <w:szCs w:val="30"/>
        </w:rPr>
        <w:lastRenderedPageBreak/>
        <w:t xml:space="preserve">negocios, daños a las personas, pérdida de privacidad, incumplimiento de obligaciones, ya sea de buena fe o con diligencia razonable, negligencia y cualquier pérdida pecuniaria o de otro tipo), que se deriven o de otro modo estén relacionados con el uso o incapacidad de usar el producto, la provisión o ausencia en la provisión de los servicios de soporte técnico o de otro tipo, información, software y contenido relacionado con el producto o que se deriven del uso del producto, o de cualquier otra forma bajo o en conexión con cualquier disposición de este </w:t>
      </w:r>
      <w:r>
        <w:rPr>
          <w:bCs/>
          <w:sz w:val="30"/>
          <w:szCs w:val="30"/>
        </w:rPr>
        <w:t>CLUF</w:t>
      </w:r>
      <w:r w:rsidRPr="00DD196B">
        <w:rPr>
          <w:bCs/>
          <w:sz w:val="30"/>
          <w:szCs w:val="30"/>
        </w:rPr>
        <w:t>, incluso en caso de error, de agravio (incluyendo negligencia), responsabilidad estricta, ruptura de contrato o ruptura de la garantía futura o de cualquier proveedor, y aun en el caso de que se hubiera informado a cualquier pro</w:t>
      </w:r>
      <w:r>
        <w:rPr>
          <w:bCs/>
          <w:sz w:val="30"/>
          <w:szCs w:val="30"/>
        </w:rPr>
        <w:t>veedor de la posibilidad de estos daños.</w:t>
      </w:r>
    </w:p>
    <w:p w14:paraId="00000020"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11" w:name="_sqsvznrtlc97" w:colFirst="0" w:colLast="0"/>
      <w:bookmarkEnd w:id="11"/>
      <w:r w:rsidRPr="00DD196B">
        <w:rPr>
          <w:b/>
          <w:color w:val="000000" w:themeColor="text1"/>
          <w:sz w:val="53"/>
          <w:szCs w:val="53"/>
        </w:rPr>
        <w:t>10. VÍNCULOS A SITIOS DE TERCEROS</w:t>
      </w:r>
    </w:p>
    <w:p w14:paraId="00000021" w14:textId="70B7CBEA" w:rsidR="005F2954" w:rsidRDefault="00311F27" w:rsidP="00DD196B">
      <w:pPr>
        <w:shd w:val="clear" w:color="auto" w:fill="FFFFFF"/>
        <w:spacing w:after="300" w:line="288" w:lineRule="auto"/>
        <w:jc w:val="both"/>
        <w:rPr>
          <w:sz w:val="30"/>
          <w:szCs w:val="30"/>
        </w:rPr>
      </w:pPr>
      <w:r>
        <w:rPr>
          <w:sz w:val="30"/>
          <w:szCs w:val="30"/>
        </w:rPr>
        <w:t xml:space="preserve">Puede conectarse a servicios de terceros mediante el uso del Producto. Los sitios de terceros no están bajo control de </w:t>
      </w:r>
      <w:r w:rsidR="005B5BD8">
        <w:rPr>
          <w:sz w:val="30"/>
          <w:szCs w:val="30"/>
        </w:rPr>
        <w:t>GEA</w:t>
      </w:r>
      <w:r>
        <w:rPr>
          <w:sz w:val="30"/>
          <w:szCs w:val="30"/>
        </w:rPr>
        <w:t xml:space="preserve">, </w:t>
      </w:r>
      <w:r w:rsidR="005B5BD8">
        <w:rPr>
          <w:sz w:val="30"/>
          <w:szCs w:val="30"/>
        </w:rPr>
        <w:t>GEA</w:t>
      </w:r>
      <w:r>
        <w:rPr>
          <w:sz w:val="30"/>
          <w:szCs w:val="30"/>
        </w:rPr>
        <w:t xml:space="preserve"> no es responsable del contenido de ningún sitio o servicio de terceros, cualquier proceso de un servicio de terceros, o cualquier cambio o actualización a un sitio de terceros. </w:t>
      </w:r>
      <w:r w:rsidR="005B5BD8">
        <w:rPr>
          <w:sz w:val="30"/>
          <w:szCs w:val="30"/>
        </w:rPr>
        <w:t>GEA</w:t>
      </w:r>
      <w:r>
        <w:rPr>
          <w:sz w:val="30"/>
          <w:szCs w:val="30"/>
        </w:rPr>
        <w:t xml:space="preserve"> no es responsable del manejo de información de cualquier tipo de servicio de terceros. </w:t>
      </w:r>
      <w:r w:rsidR="005B5BD8">
        <w:rPr>
          <w:sz w:val="30"/>
          <w:szCs w:val="30"/>
        </w:rPr>
        <w:t>GEA</w:t>
      </w:r>
      <w:r>
        <w:rPr>
          <w:sz w:val="30"/>
          <w:szCs w:val="30"/>
        </w:rPr>
        <w:t xml:space="preserve"> </w:t>
      </w:r>
      <w:r w:rsidR="00DD196B">
        <w:rPr>
          <w:sz w:val="30"/>
          <w:szCs w:val="30"/>
        </w:rPr>
        <w:t>les</w:t>
      </w:r>
      <w:r>
        <w:rPr>
          <w:sz w:val="30"/>
          <w:szCs w:val="30"/>
        </w:rPr>
        <w:t xml:space="preserve"> proporciona accesos a </w:t>
      </w:r>
      <w:r w:rsidR="00DD196B">
        <w:rPr>
          <w:sz w:val="30"/>
          <w:szCs w:val="30"/>
        </w:rPr>
        <w:t>servicios de</w:t>
      </w:r>
      <w:r>
        <w:rPr>
          <w:sz w:val="30"/>
          <w:szCs w:val="30"/>
        </w:rPr>
        <w:t xml:space="preserve"> terceros sólo por conveniencia y por requerimiento de funcionalidades de sus clientes, y la inclusión de cualquiera de ellos no implica aprobación por parte de </w:t>
      </w:r>
      <w:r w:rsidR="005B5BD8">
        <w:rPr>
          <w:sz w:val="30"/>
          <w:szCs w:val="30"/>
        </w:rPr>
        <w:t>GEA</w:t>
      </w:r>
      <w:r>
        <w:rPr>
          <w:sz w:val="30"/>
          <w:szCs w:val="30"/>
        </w:rPr>
        <w:t xml:space="preserve"> del servicio de terceros.</w:t>
      </w:r>
    </w:p>
    <w:p w14:paraId="12E3B65D" w14:textId="77777777" w:rsidR="00DD196B" w:rsidRDefault="00DD196B">
      <w:pPr>
        <w:pStyle w:val="Ttulo3"/>
        <w:keepNext w:val="0"/>
        <w:keepLines w:val="0"/>
        <w:shd w:val="clear" w:color="auto" w:fill="FFFFFF"/>
        <w:spacing w:before="900" w:after="180" w:line="237" w:lineRule="auto"/>
        <w:rPr>
          <w:b/>
          <w:color w:val="000000" w:themeColor="text1"/>
          <w:sz w:val="53"/>
          <w:szCs w:val="53"/>
        </w:rPr>
      </w:pPr>
      <w:bookmarkStart w:id="12" w:name="_5vdgyfvxm7ar" w:colFirst="0" w:colLast="0"/>
      <w:bookmarkEnd w:id="12"/>
    </w:p>
    <w:p w14:paraId="00000022" w14:textId="42C4CC70"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r w:rsidRPr="00DD196B">
        <w:rPr>
          <w:b/>
          <w:color w:val="000000" w:themeColor="text1"/>
          <w:sz w:val="53"/>
          <w:szCs w:val="53"/>
        </w:rPr>
        <w:lastRenderedPageBreak/>
        <w:t>13. LIMITACIÓN DE RESPONSABILIDAD Y RECURSOS</w:t>
      </w:r>
    </w:p>
    <w:p w14:paraId="00000023" w14:textId="0E13FCEB" w:rsidR="005F2954" w:rsidRDefault="00311F27" w:rsidP="00DD196B">
      <w:pPr>
        <w:shd w:val="clear" w:color="auto" w:fill="FFFFFF"/>
        <w:spacing w:after="300" w:line="288" w:lineRule="auto"/>
        <w:jc w:val="both"/>
        <w:rPr>
          <w:sz w:val="30"/>
          <w:szCs w:val="30"/>
        </w:rPr>
      </w:pPr>
      <w:r>
        <w:rPr>
          <w:sz w:val="30"/>
          <w:szCs w:val="30"/>
        </w:rPr>
        <w:t xml:space="preserve">No obstante los daños en los que pueda incurrir por cualquier razón (incluidos, pero sin limitarse a, todos los daños a los que se hizo referencia anteriormente, y en la Garantía limitada todos los daños directos o generales), la única responsabilidad de </w:t>
      </w:r>
      <w:r w:rsidR="005B5BD8">
        <w:rPr>
          <w:sz w:val="30"/>
          <w:szCs w:val="30"/>
        </w:rPr>
        <w:t>GEA</w:t>
      </w:r>
      <w:r w:rsidR="00DD196B">
        <w:rPr>
          <w:sz w:val="30"/>
          <w:szCs w:val="30"/>
        </w:rPr>
        <w:t xml:space="preserve"> </w:t>
      </w:r>
      <w:r>
        <w:rPr>
          <w:sz w:val="30"/>
          <w:szCs w:val="30"/>
        </w:rPr>
        <w:t xml:space="preserve">de sus proveedores bajo cualquier disposición de este CLUF y la única acción que podrá interponer usted por todo lo antedicho (excepto cualquier recurso de reparación o reemplazo elegido por </w:t>
      </w:r>
      <w:r w:rsidR="005B5BD8">
        <w:rPr>
          <w:sz w:val="30"/>
          <w:szCs w:val="30"/>
        </w:rPr>
        <w:t>GEA</w:t>
      </w:r>
      <w:r>
        <w:rPr>
          <w:sz w:val="30"/>
          <w:szCs w:val="30"/>
        </w:rPr>
        <w:t xml:space="preserve"> con respecto a cualquier ruptura de la Garantía limitada), se limitará a la cantidad que usted pagó por el la implementación del producto. Las anteriores limitaciones, exclusiones y renuncias, incluyendo las secciones 09 y 10, y como se establece en la Garantía limitada, se aplicarán en la medida permitida por la ley aplicable, incluso en el supuesto en que alguna acción no sirva a su fin esencial.</w:t>
      </w:r>
    </w:p>
    <w:p w14:paraId="00000024" w14:textId="77777777"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bookmarkStart w:id="13" w:name="_9c2x85kv3nt7" w:colFirst="0" w:colLast="0"/>
      <w:bookmarkEnd w:id="13"/>
      <w:r w:rsidRPr="00DD196B">
        <w:rPr>
          <w:b/>
          <w:color w:val="000000" w:themeColor="text1"/>
          <w:sz w:val="53"/>
          <w:szCs w:val="53"/>
        </w:rPr>
        <w:t>14. CONTRATO COMPLETO</w:t>
      </w:r>
    </w:p>
    <w:p w14:paraId="00000025" w14:textId="07D57CE8" w:rsidR="005F2954" w:rsidRDefault="00311F27" w:rsidP="00DD196B">
      <w:pPr>
        <w:shd w:val="clear" w:color="auto" w:fill="FFFFFF"/>
        <w:spacing w:after="300" w:line="288" w:lineRule="auto"/>
        <w:jc w:val="both"/>
        <w:rPr>
          <w:sz w:val="30"/>
          <w:szCs w:val="30"/>
        </w:rPr>
      </w:pPr>
      <w:r>
        <w:rPr>
          <w:sz w:val="30"/>
          <w:szCs w:val="30"/>
        </w:rPr>
        <w:t xml:space="preserve">Este CLUF (y todos los anexos o modificaciones </w:t>
      </w:r>
      <w:r w:rsidR="00DD196B">
        <w:rPr>
          <w:sz w:val="30"/>
          <w:szCs w:val="30"/>
        </w:rPr>
        <w:t>de este</w:t>
      </w:r>
      <w:r>
        <w:rPr>
          <w:sz w:val="30"/>
          <w:szCs w:val="30"/>
        </w:rPr>
        <w:t xml:space="preserve"> que se incluyan con el Producto) constituye el contrato completo entre usted y </w:t>
      </w:r>
      <w:r w:rsidR="005B5BD8">
        <w:rPr>
          <w:sz w:val="30"/>
          <w:szCs w:val="30"/>
        </w:rPr>
        <w:t>GEA</w:t>
      </w:r>
      <w:r w:rsidR="00DD196B">
        <w:rPr>
          <w:sz w:val="30"/>
          <w:szCs w:val="30"/>
        </w:rPr>
        <w:t xml:space="preserve"> relacionado</w:t>
      </w:r>
      <w:r>
        <w:rPr>
          <w:sz w:val="30"/>
          <w:szCs w:val="30"/>
        </w:rPr>
        <w:t xml:space="preserve"> con el Producto y los Servicios de soporte técnico (si los hay), y sustituye o anula todas las comunicaciones, propuestas y representaciones anteriores o simultáneas, orales o escritas respecto al Producto o cualquier otro tema de este CLUF. En la medida en que los términos de cualquier norma o programa de </w:t>
      </w:r>
      <w:r w:rsidR="005B5BD8">
        <w:rPr>
          <w:sz w:val="30"/>
          <w:szCs w:val="30"/>
        </w:rPr>
        <w:t>GEA</w:t>
      </w:r>
      <w:r>
        <w:rPr>
          <w:sz w:val="30"/>
          <w:szCs w:val="30"/>
        </w:rPr>
        <w:t xml:space="preserve"> para los Servicios de soporte técnico estén en conflicto con los términos de este CLUF, prevalecerán las condiciones de este CLUF.</w:t>
      </w:r>
    </w:p>
    <w:p w14:paraId="1B3DD6DD" w14:textId="77777777" w:rsidR="00DD196B" w:rsidRDefault="00DD196B">
      <w:pPr>
        <w:pStyle w:val="Ttulo3"/>
        <w:keepNext w:val="0"/>
        <w:keepLines w:val="0"/>
        <w:shd w:val="clear" w:color="auto" w:fill="FFFFFF"/>
        <w:spacing w:before="900" w:after="180" w:line="237" w:lineRule="auto"/>
        <w:rPr>
          <w:b/>
          <w:color w:val="000000" w:themeColor="text1"/>
          <w:sz w:val="53"/>
          <w:szCs w:val="53"/>
        </w:rPr>
      </w:pPr>
      <w:bookmarkStart w:id="14" w:name="_wp36dgkbnogl" w:colFirst="0" w:colLast="0"/>
      <w:bookmarkEnd w:id="14"/>
    </w:p>
    <w:p w14:paraId="00000026" w14:textId="372B8298" w:rsidR="005F2954" w:rsidRPr="00DD196B" w:rsidRDefault="00311F27">
      <w:pPr>
        <w:pStyle w:val="Ttulo3"/>
        <w:keepNext w:val="0"/>
        <w:keepLines w:val="0"/>
        <w:shd w:val="clear" w:color="auto" w:fill="FFFFFF"/>
        <w:spacing w:before="900" w:after="180" w:line="237" w:lineRule="auto"/>
        <w:rPr>
          <w:b/>
          <w:color w:val="000000" w:themeColor="text1"/>
          <w:sz w:val="53"/>
          <w:szCs w:val="53"/>
        </w:rPr>
      </w:pPr>
      <w:r w:rsidRPr="00DD196B">
        <w:rPr>
          <w:b/>
          <w:color w:val="000000" w:themeColor="text1"/>
          <w:sz w:val="53"/>
          <w:szCs w:val="53"/>
        </w:rPr>
        <w:lastRenderedPageBreak/>
        <w:t>15. PROPIEDAD INTELECTUAL</w:t>
      </w:r>
    </w:p>
    <w:p w14:paraId="00000027" w14:textId="4C11B41C" w:rsidR="005F2954" w:rsidRDefault="00311F27" w:rsidP="00DD196B">
      <w:pPr>
        <w:shd w:val="clear" w:color="auto" w:fill="FFFFFF"/>
        <w:spacing w:after="300" w:line="288" w:lineRule="auto"/>
        <w:jc w:val="both"/>
        <w:rPr>
          <w:sz w:val="30"/>
          <w:szCs w:val="30"/>
        </w:rPr>
      </w:pPr>
      <w:r>
        <w:rPr>
          <w:sz w:val="30"/>
          <w:szCs w:val="30"/>
        </w:rPr>
        <w:t xml:space="preserve">El Producto está protegido por leyes y tratados de derechos de autor y de propiedad intelectual. </w:t>
      </w:r>
      <w:r w:rsidR="005B5BD8">
        <w:rPr>
          <w:sz w:val="30"/>
          <w:szCs w:val="30"/>
        </w:rPr>
        <w:t>GEA</w:t>
      </w:r>
      <w:r>
        <w:rPr>
          <w:sz w:val="30"/>
          <w:szCs w:val="30"/>
        </w:rPr>
        <w:t xml:space="preserve"> o sus proveedores son propietarios de la titularidad, los derechos de autor y otros derechos de propiedad intelectual del Producto. El Producto se otorga bajo licencia y no es objeto de venta.</w:t>
      </w:r>
    </w:p>
    <w:p w14:paraId="00000028" w14:textId="77777777" w:rsidR="005F2954" w:rsidRDefault="005F2954"/>
    <w:sectPr w:rsidR="005F295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954"/>
    <w:rsid w:val="00311F27"/>
    <w:rsid w:val="003D4DA8"/>
    <w:rsid w:val="005B5BD8"/>
    <w:rsid w:val="005F2954"/>
    <w:rsid w:val="00654067"/>
    <w:rsid w:val="007A24B9"/>
    <w:rsid w:val="00DD196B"/>
    <w:rsid w:val="00E37D2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89AC6"/>
  <w15:docId w15:val="{758BB677-EAF0-5A47-AEAA-7B8B3E78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1516</Words>
  <Characters>8338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José Eduardo Echeverria</dc:creator>
  <cp:lastModifiedBy>José Eduardo Echeverria</cp:lastModifiedBy>
  <cp:revision>3</cp:revision>
  <dcterms:created xsi:type="dcterms:W3CDTF">2024-04-05T23:27:00Z</dcterms:created>
  <dcterms:modified xsi:type="dcterms:W3CDTF">2024-04-05T23:28:00Z</dcterms:modified>
</cp:coreProperties>
</file>