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/>
        <w:t>Покраска кузова Land Rover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кузова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– весьма ответственное мероприятие, учитывая престижность этих автомобилей. Требования, предъявляемые к ЛКП (лакокрасочному покрытию), мало зависят от модели или поколения автомобиля. Более того, покраска брутального «Дефендера» может оказаться не менее сложным процессом, чем приведение в надлежащий пафосный вид спортивного «Рендж Ровера». Потому как требования к ЛКП в различных вариантах предъявляются разные – где-то важен лоск, а где-то стойкость к внешним воздействиям.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Этапы покрасочного пути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Процесс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покраски кузова автомобиля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в любой его модификации происходит в несколько последовательных этапов:</w:t>
      </w:r>
    </w:p>
    <w:p>
      <w:pPr>
        <w:pStyle w:val="Style14"/>
        <w:numPr>
          <w:ilvl w:val="0"/>
          <w:numId w:val="2"/>
        </w:numPr>
        <w:shd w:val="clear" w:fill="FFFFFF"/>
        <w:spacing w:lineRule="auto" w:line="240" w:before="0" w:after="28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Обработка поверхности, включающая удаление старой краски, выравнивание поверхности, доведение ее до абсолютно ровного состояния путем шпатлевки и затирки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 xml:space="preserve">2.   Грунтовка 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3.   Собственно покраска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4.   Лакировка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5.   Полировка.</w:t>
      </w:r>
    </w:p>
    <w:p>
      <w:pPr>
        <w:pStyle w:val="Normal"/>
        <w:ind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После того как поверхность деталей кузова доведена до идеального состояния, маляры определяют дальнейший алгоритм действий: или «обливать» детали за один раз, либо проделывать эту операцию в несколько этапов – в зависимости от особенностей объекта работ. 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Работы такой сложности невозможно произвести в условиях обычного покрасочного бокса при обычной станции техобслуживания. Требуются краски, полностью совпадающие с заводским оригиналом, растворители, лаки, грунтовка, сертифицированные производителем «Роверов», а главное – опытные маляры, имеющие навыки работы именно с кузовами этих престижных автомобилей. </w:t>
      </w:r>
    </w:p>
    <w:p>
      <w:pPr>
        <w:pStyle w:val="H2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</w:rPr>
      </w:pPr>
      <w:r>
        <w:rPr/>
        <w:t>Колер и цены</w:t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кузова авто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может быть полной или локальной. В первом случае обрабатывается весь кузов, во втором – отдельные его элементы или только поврежденные участки. Второй вариант технологически сложнее, так как нелегко подобрать оттенок краски, полностью соответствующий состоянию ЛКП кузова на данный момент. Со временем краска выгорает и становится не такой, как прописана в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VIN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-коде автомобиля.</w:t>
      </w:r>
    </w:p>
    <w:p>
      <w:pPr>
        <w:pStyle w:val="Normal"/>
        <w:ind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Подбором нужного колера занимаются специально подготовленные профессионалы – колеристы, которые с помощью компьютерных программ и специального оборудования добиваются полной идентичности цветов.</w:t>
      </w:r>
    </w:p>
    <w:p>
      <w:pPr>
        <w:pStyle w:val="Normal"/>
        <w:ind w:firstLine="708"/>
        <w:rPr>
          <w:rFonts w:ascii="Times New Roman" w:hAnsi="Times New Roman" w:cs="Times New Roman"/>
          <w:i/>
          <w:i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  <w:shd w:fill="FFFFFF" w:val="clear"/>
        </w:rPr>
        <w:t>!Важно! Бывает, что даже при полном соответствии оттенков свежеокрашенная деталь выделяется на общем фоне. Дело в том, что не совпадают световые блики, отражающиеся от лакированной поверхности. Дефект устраняется монотонной полировкой проблемного участка, где определяющий фактор – мастерство работников сервиса.</w:t>
      </w:r>
    </w:p>
    <w:p>
      <w:pPr>
        <w:pStyle w:val="Normal"/>
        <w:ind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В Москве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таким видом работ занимается немало сервисов, но предпочтение следует отдавать тем, кто специализируется на обслуживании именно «Роверов», а не на снижении </w:t>
      </w: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цены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за услуги. Здесь есть гарантия, что и расходные материалы, и сама краска будут сертифицированными заводом-производителем этих впечатляющих автомобилей.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eastAsia="ru-RU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;Arial" w:hAnsi="Calibri Light;Arial" w:eastAsia="Times New Roman" w:cs="Times New Roman"/>
      <w:i/>
      <w:iCs/>
      <w:color w:val="2E74B5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Symbol" w:hAnsi="Symbol" w:cs="Symbol"/>
      <w:sz w:val="20"/>
    </w:rPr>
  </w:style>
  <w:style w:type="character" w:styleId="Style11">
    <w:name w:val="Основной шрифт абзаца"/>
    <w:qFormat/>
    <w:rPr/>
  </w:style>
  <w:style w:type="character" w:styleId="InternetLink">
    <w:name w:val="Hyperlink"/>
    <w:basedOn w:val="Style11"/>
    <w:rPr>
      <w:color w:val="0000FF"/>
      <w:u w:val="single"/>
    </w:rPr>
  </w:style>
  <w:style w:type="character" w:styleId="2">
    <w:name w:val="Заголовок 2 Знак"/>
    <w:basedOn w:val="Style11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4">
    <w:name w:val="Заголовок 4 Знак"/>
    <w:basedOn w:val="Style11"/>
    <w:qFormat/>
    <w:rPr>
      <w:rFonts w:ascii="Calibri Light;Arial" w:hAnsi="Calibri Light;Arial" w:eastAsia="Times New Roman" w:cs="Times New Roman"/>
      <w:i/>
      <w:iCs/>
      <w:color w:val="2E74B5"/>
    </w:rPr>
  </w:style>
  <w:style w:type="character" w:styleId="Emphasis">
    <w:name w:val="Emphasis"/>
    <w:basedOn w:val="Style11"/>
    <w:qFormat/>
    <w:rPr>
      <w:i/>
      <w:iCs/>
    </w:rPr>
  </w:style>
  <w:style w:type="character" w:styleId="StrongEmphasis">
    <w:name w:val="Strong Emphasis"/>
    <w:basedOn w:val="Style11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2">
    <w:name w:val="Название Знак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line">
    <w:name w:val="dlin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Абзац списка"/>
    <w:basedOn w:val="Normal"/>
    <w:qFormat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1">
    <w:name w:val="H1"/>
    <w:basedOn w:val="Title"/>
    <w:autoRedefine/>
    <w:qFormat/>
    <w:pPr>
      <w:tabs>
        <w:tab w:val="clear" w:pos="708"/>
      </w:tabs>
      <w:jc w:val="center"/>
    </w:pPr>
    <w:rPr>
      <w:spacing w:val="6"/>
    </w:rPr>
  </w:style>
  <w:style w:type="paragraph" w:styleId="H2">
    <w:name w:val="H2"/>
    <w:basedOn w:val="Heading1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2</Pages>
  <Words>346</Words>
  <Characters>2405</Characters>
  <CharactersWithSpaces>2757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2018-04-17T16:47:00Z</dcterms:created>
  <dc:creator>Татьяна Голубцова</dc:creator>
  <dc:description/>
  <dc:language>ru-RU</dc:language>
  <cp:lastModifiedBy/>
  <dcterms:modified xsi:type="dcterms:W3CDTF">2020-10-26T23:27:20Z</dcterms:modified>
  <cp:revision>3</cp:revision>
  <dc:subject/>
  <dc:title/>
</cp:coreProperties>
</file>