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36" w:rsidRDefault="00EC741F" w:rsidP="006A5F43">
      <w:pPr>
        <w:tabs>
          <w:tab w:val="left" w:pos="5954"/>
        </w:tabs>
        <w:rPr>
          <w:b/>
          <w:sz w:val="24"/>
          <w:szCs w:val="24"/>
        </w:rPr>
      </w:pPr>
      <w:bookmarkStart w:id="0" w:name="_GoBack"/>
      <w:bookmarkEnd w:id="0"/>
      <w:r w:rsidRPr="00EC741F">
        <w:rPr>
          <w:b/>
          <w:sz w:val="24"/>
          <w:szCs w:val="24"/>
        </w:rPr>
        <w:t>REGIMENTO INTERNO DA COMISSÃO DE CONTROLE DE INFECÇÃO HOSPITALAR</w:t>
      </w:r>
    </w:p>
    <w:p w:rsidR="00EC741F" w:rsidRDefault="00EC741F" w:rsidP="006B7165">
      <w:pPr>
        <w:tabs>
          <w:tab w:val="left" w:pos="5954"/>
        </w:tabs>
        <w:jc w:val="center"/>
        <w:rPr>
          <w:b/>
          <w:sz w:val="24"/>
          <w:szCs w:val="24"/>
        </w:rPr>
      </w:pPr>
    </w:p>
    <w:p w:rsidR="006B7165" w:rsidRDefault="006B7165" w:rsidP="006B7165">
      <w:pPr>
        <w:tabs>
          <w:tab w:val="left" w:pos="595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CAPITÚLO I</w:t>
      </w:r>
    </w:p>
    <w:p w:rsidR="006B7165" w:rsidRDefault="006B7165" w:rsidP="006B7165">
      <w:pPr>
        <w:tabs>
          <w:tab w:val="left" w:pos="595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</w:t>
      </w:r>
      <w:r w:rsidR="00905D0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FINALIDADE</w:t>
      </w:r>
      <w:r w:rsidR="00905D06">
        <w:rPr>
          <w:b/>
          <w:sz w:val="24"/>
          <w:szCs w:val="24"/>
        </w:rPr>
        <w:t>S</w:t>
      </w:r>
    </w:p>
    <w:p w:rsidR="0040121F" w:rsidRDefault="006B7165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Art. 1° A Comissão de Controle de Infecção Hospitalar (CCIH) é um órgão </w:t>
      </w:r>
      <w:r w:rsidR="0040121F">
        <w:rPr>
          <w:sz w:val="24"/>
          <w:szCs w:val="24"/>
        </w:rPr>
        <w:t>normativo de caráter permanente</w:t>
      </w:r>
      <w:r>
        <w:rPr>
          <w:sz w:val="24"/>
          <w:szCs w:val="24"/>
        </w:rPr>
        <w:t xml:space="preserve">, com autonomia plena para decidir sobre assuntos </w:t>
      </w:r>
      <w:r w:rsidR="0040121F">
        <w:rPr>
          <w:sz w:val="24"/>
          <w:szCs w:val="24"/>
        </w:rPr>
        <w:t>que, direta ou indiretamente, estejam relacionados com o controle das infecções relacionadas à assistência à saúde (IRAS), de acordo com a Portaria 2616 de 12 de maio de 1998.</w:t>
      </w:r>
    </w:p>
    <w:p w:rsidR="0040121F" w:rsidRDefault="0040121F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2° A CCIH executa o Programa de Controle de Infecção Hospitalar (PCIH), que é o conjunto de ações desenvolvidas deliberada e sistematicamente, com vistas à redução máxima possível da incidência e da gravidade das IRAS.</w:t>
      </w:r>
    </w:p>
    <w:p w:rsidR="0040121F" w:rsidRDefault="0040121F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3° A CCIH destina-se ao assessoramento da alta gestão (</w:t>
      </w:r>
      <w:r w:rsidR="0025275B">
        <w:rPr>
          <w:sz w:val="24"/>
          <w:szCs w:val="24"/>
        </w:rPr>
        <w:t>superintendê</w:t>
      </w:r>
      <w:r>
        <w:rPr>
          <w:sz w:val="24"/>
          <w:szCs w:val="24"/>
        </w:rPr>
        <w:t>ncia, diretor clínico, diretor administrativo</w:t>
      </w:r>
      <w:r w:rsidR="0025275B">
        <w:rPr>
          <w:sz w:val="24"/>
          <w:szCs w:val="24"/>
        </w:rPr>
        <w:t xml:space="preserve">). </w:t>
      </w:r>
    </w:p>
    <w:p w:rsidR="0025275B" w:rsidRDefault="00D435AE" w:rsidP="00B0777D">
      <w:pPr>
        <w:tabs>
          <w:tab w:val="left" w:pos="5954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Pará</w:t>
      </w:r>
      <w:r w:rsidR="0025275B" w:rsidRPr="0025275B">
        <w:rPr>
          <w:b/>
          <w:sz w:val="24"/>
          <w:szCs w:val="24"/>
        </w:rPr>
        <w:t>grafo único.</w:t>
      </w:r>
      <w:r w:rsidR="0025275B">
        <w:rPr>
          <w:b/>
          <w:sz w:val="24"/>
          <w:szCs w:val="24"/>
        </w:rPr>
        <w:t xml:space="preserve"> </w:t>
      </w:r>
      <w:r w:rsidR="0025275B" w:rsidRPr="00D435AE">
        <w:rPr>
          <w:sz w:val="24"/>
          <w:szCs w:val="24"/>
        </w:rPr>
        <w:t xml:space="preserve">Entende-se por infecção </w:t>
      </w:r>
      <w:r w:rsidRPr="00D435AE">
        <w:rPr>
          <w:sz w:val="24"/>
          <w:szCs w:val="24"/>
        </w:rPr>
        <w:t xml:space="preserve">hospitalar, também denominada institucional ou </w:t>
      </w:r>
      <w:proofErr w:type="spellStart"/>
      <w:r w:rsidRPr="00D435AE">
        <w:rPr>
          <w:sz w:val="24"/>
          <w:szCs w:val="24"/>
        </w:rPr>
        <w:t>nosocomial</w:t>
      </w:r>
      <w:proofErr w:type="spellEnd"/>
      <w:r w:rsidRPr="00D435AE">
        <w:rPr>
          <w:sz w:val="24"/>
          <w:szCs w:val="24"/>
        </w:rPr>
        <w:t>, qualquer infecção adquirida após a internação de um paciente em hospital e que se manifesta durante a internação ou mesmo após a alta, quando puder ser relacionada com a hospitalização</w:t>
      </w:r>
      <w:r>
        <w:rPr>
          <w:b/>
          <w:sz w:val="24"/>
          <w:szCs w:val="24"/>
        </w:rPr>
        <w:t>.</w:t>
      </w:r>
    </w:p>
    <w:p w:rsidR="00905D06" w:rsidRDefault="00905D06" w:rsidP="00B0777D">
      <w:pPr>
        <w:tabs>
          <w:tab w:val="left" w:pos="5954"/>
        </w:tabs>
        <w:spacing w:line="360" w:lineRule="auto"/>
        <w:jc w:val="both"/>
        <w:rPr>
          <w:b/>
          <w:sz w:val="24"/>
          <w:szCs w:val="24"/>
        </w:rPr>
      </w:pPr>
    </w:p>
    <w:p w:rsidR="00905D06" w:rsidRDefault="00905D06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CAPÍTULO II</w:t>
      </w:r>
    </w:p>
    <w:p w:rsidR="00905D06" w:rsidRDefault="00905D06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 CONSTITUIÇÃO E ORGANIZAÇÃO</w:t>
      </w:r>
    </w:p>
    <w:p w:rsidR="00905D06" w:rsidRDefault="00905D06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 w:rsidRPr="00905D06">
        <w:rPr>
          <w:sz w:val="24"/>
          <w:szCs w:val="24"/>
        </w:rPr>
        <w:t>Art.4°</w:t>
      </w:r>
      <w:r>
        <w:rPr>
          <w:sz w:val="24"/>
          <w:szCs w:val="24"/>
        </w:rPr>
        <w:t xml:space="preserve"> A CCIH terá composição multidisciplinar e multiprofissional. Seus membros serão de dois tipos: consultores e executores.</w:t>
      </w:r>
    </w:p>
    <w:p w:rsidR="00905D06" w:rsidRDefault="00905D06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§1° Os membros consultores devem contar com profissionais da saúde, de nível superior, formalmente designados</w:t>
      </w:r>
      <w:r w:rsidR="00C73CFF">
        <w:rPr>
          <w:sz w:val="24"/>
          <w:szCs w:val="24"/>
        </w:rPr>
        <w:t xml:space="preserve"> </w:t>
      </w:r>
      <w:r w:rsidR="00B36D76">
        <w:rPr>
          <w:sz w:val="24"/>
          <w:szCs w:val="24"/>
        </w:rPr>
        <w:t xml:space="preserve">por ato próprio, </w:t>
      </w:r>
      <w:r w:rsidR="00C73CFF">
        <w:rPr>
          <w:sz w:val="24"/>
          <w:szCs w:val="24"/>
        </w:rPr>
        <w:t>pela Diretoria do HRG</w:t>
      </w:r>
      <w:r>
        <w:rPr>
          <w:sz w:val="24"/>
          <w:szCs w:val="24"/>
        </w:rPr>
        <w:t xml:space="preserve">, </w:t>
      </w:r>
      <w:r w:rsidR="00EB6B3D">
        <w:rPr>
          <w:sz w:val="24"/>
          <w:szCs w:val="24"/>
        </w:rPr>
        <w:t xml:space="preserve">através da publicação em ordem de serviço, </w:t>
      </w:r>
      <w:r w:rsidR="00C73CFF">
        <w:rPr>
          <w:sz w:val="24"/>
          <w:szCs w:val="24"/>
        </w:rPr>
        <w:t xml:space="preserve">sendo </w:t>
      </w:r>
      <w:r>
        <w:rPr>
          <w:sz w:val="24"/>
          <w:szCs w:val="24"/>
        </w:rPr>
        <w:t>representantes dos seguintes serviços: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Médico;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Enfermagem;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Farmácia</w:t>
      </w:r>
      <w:r w:rsidR="00C73CFF">
        <w:rPr>
          <w:sz w:val="24"/>
          <w:szCs w:val="24"/>
        </w:rPr>
        <w:t xml:space="preserve"> clínica e hospitalar</w:t>
      </w:r>
      <w:r>
        <w:rPr>
          <w:sz w:val="24"/>
          <w:szCs w:val="24"/>
        </w:rPr>
        <w:t>;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Laboratório de microbiologia;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Administração;</w:t>
      </w:r>
    </w:p>
    <w:p w:rsidR="00905D06" w:rsidRDefault="00905D06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Serviço de higiene hospitalar e gestão de resíduos</w:t>
      </w:r>
      <w:r w:rsidR="00C73CFF">
        <w:rPr>
          <w:sz w:val="24"/>
          <w:szCs w:val="24"/>
        </w:rPr>
        <w:t>;</w:t>
      </w:r>
    </w:p>
    <w:p w:rsidR="00C73CFF" w:rsidRDefault="00C73CFF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Serviço de Fisioterapia</w:t>
      </w:r>
    </w:p>
    <w:p w:rsidR="00C73CFF" w:rsidRDefault="00C73CFF" w:rsidP="00B0777D">
      <w:pPr>
        <w:pStyle w:val="PargrafodaLista"/>
        <w:numPr>
          <w:ilvl w:val="0"/>
          <w:numId w:val="3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Núcleo de Qualidade e Segurança do Paciente.</w:t>
      </w:r>
    </w:p>
    <w:p w:rsidR="00C73CFF" w:rsidRPr="00C73CFF" w:rsidRDefault="00B74EFD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Obs.: O Presidente da Comissão será o Diretor Hospitalar da Regional.</w:t>
      </w:r>
    </w:p>
    <w:p w:rsidR="00B74EFD" w:rsidRDefault="00C73CFF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 w:rsidRPr="00B74EFD">
        <w:rPr>
          <w:sz w:val="24"/>
          <w:szCs w:val="24"/>
        </w:rPr>
        <w:t xml:space="preserve">§2° Os membros executores representam o serviço, denominado Núcleo de Controle de Infecção Hospitalar (NCIH) e são encarregados da execução das ações </w:t>
      </w:r>
      <w:r w:rsidR="00B74EFD" w:rsidRPr="00B74EFD">
        <w:rPr>
          <w:sz w:val="24"/>
          <w:szCs w:val="24"/>
        </w:rPr>
        <w:t>programadas pelo PCIH. Composto pelos seguintes profissionais:</w:t>
      </w:r>
    </w:p>
    <w:p w:rsidR="00B74EFD" w:rsidRDefault="007E3274" w:rsidP="00B0777D">
      <w:pPr>
        <w:pStyle w:val="PargrafodaLista"/>
        <w:numPr>
          <w:ilvl w:val="0"/>
          <w:numId w:val="4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Médico In</w:t>
      </w:r>
      <w:r w:rsidRPr="007E3274">
        <w:rPr>
          <w:sz w:val="24"/>
          <w:szCs w:val="24"/>
        </w:rPr>
        <w:t>fectologista</w:t>
      </w:r>
      <w:r>
        <w:rPr>
          <w:sz w:val="24"/>
          <w:szCs w:val="24"/>
        </w:rPr>
        <w:t>;</w:t>
      </w:r>
    </w:p>
    <w:p w:rsidR="007E3274" w:rsidRDefault="007E3274" w:rsidP="00B0777D">
      <w:pPr>
        <w:pStyle w:val="PargrafodaLista"/>
        <w:numPr>
          <w:ilvl w:val="0"/>
          <w:numId w:val="4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Enfermeiros;</w:t>
      </w:r>
    </w:p>
    <w:p w:rsidR="007E3274" w:rsidRDefault="007E3274" w:rsidP="00B0777D">
      <w:pPr>
        <w:pStyle w:val="PargrafodaLista"/>
        <w:numPr>
          <w:ilvl w:val="0"/>
          <w:numId w:val="4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Técnicos de enfermagem;</w:t>
      </w:r>
    </w:p>
    <w:p w:rsidR="007E3274" w:rsidRDefault="007E3274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Art.5° O mandato de cada um dos membros executores é de duração indefinida, dependendo do tempo de exercício profissional dos mesmos. O mandato dos membros consultores terá um período de 2 anos, podendo ser reconduzidos.</w:t>
      </w:r>
    </w:p>
    <w:p w:rsidR="00E1216F" w:rsidRPr="00EB6B3D" w:rsidRDefault="00EB6B3D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 w:rsidRPr="00EB6B3D">
        <w:rPr>
          <w:b/>
          <w:sz w:val="24"/>
          <w:szCs w:val="24"/>
        </w:rPr>
        <w:t>CAPÍTULO III</w:t>
      </w:r>
    </w:p>
    <w:p w:rsidR="00EB6B3D" w:rsidRDefault="00EB6B3D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 w:rsidRPr="00EB6B3D">
        <w:rPr>
          <w:b/>
          <w:sz w:val="24"/>
          <w:szCs w:val="24"/>
        </w:rPr>
        <w:t>DAS ATRIBUIÇÕES E COMPETÊNCIAS</w:t>
      </w:r>
    </w:p>
    <w:p w:rsidR="00EB6B3D" w:rsidRDefault="00EB6B3D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Art.6° São atribuições da CCIH:</w:t>
      </w:r>
    </w:p>
    <w:p w:rsidR="00994D21" w:rsidRDefault="00994D21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Elaborar, implementar, manter e avaliar a PCIH, adequado às características e necessidades da instituição, contemplando, no mínimo, ações relativas à:</w:t>
      </w:r>
    </w:p>
    <w:p w:rsidR="00994D21" w:rsidRDefault="00994D21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Implantação de um Sistema de Vigilância Epidemiológica das IRAS, de acordo com o anexo III, da Portaria 2616/98 MS.</w:t>
      </w:r>
    </w:p>
    <w:p w:rsidR="00994D21" w:rsidRDefault="00994D21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Capacitação do quadro de </w:t>
      </w:r>
      <w:r w:rsidR="00972C5F">
        <w:rPr>
          <w:sz w:val="24"/>
          <w:szCs w:val="24"/>
        </w:rPr>
        <w:t>funcionários e profissionais da instituição, no que diz respeito à prevenção e controle das IRAS.</w:t>
      </w:r>
    </w:p>
    <w:p w:rsidR="00972C5F" w:rsidRDefault="00972C5F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racional de antimicrobianos, germicidas e materiais médico-hospitalares.</w:t>
      </w:r>
    </w:p>
    <w:p w:rsidR="00972C5F" w:rsidRDefault="00972C5F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Avaliar, periódica e sistematicamente, as informações providas pelo Sistema de Vigilância das IRAS e aprovar as medidas de controle propostas pelos membros executores da CCIH.</w:t>
      </w:r>
    </w:p>
    <w:p w:rsidR="00972C5F" w:rsidRDefault="00972C5F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a investigação epidemiológica de casos e surtos, sempre que indicado, e implantar medidas imediatas de controle, em parceria com o setor da Vigilância Epidemiológica Hospitalar.</w:t>
      </w:r>
    </w:p>
    <w:p w:rsidR="00972C5F" w:rsidRDefault="00972C5F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Elaborar e divulgar, regularmente relatórios e comunicar, periodicamente, à autoridade máxima da instituição e às chefias dos setores do Hospital, a situação do controle de IRAS, promovendo seu amplo debate na comunidade hospitalar.</w:t>
      </w:r>
    </w:p>
    <w:p w:rsidR="00972C5F" w:rsidRDefault="00972C5F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Elaborar, implementar e supervisionar a aplicação de normas e rotinas técnico-operacionais, visando limitar a disseminação de agentes presentes nas infecções em curso no hospital, por meio de medidas de precaução e isolamentos.</w:t>
      </w:r>
    </w:p>
    <w:p w:rsidR="00972C5F" w:rsidRDefault="00882D36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Adequar, implementar e supervisionar a aplicação de normas e rotinas técnico-operacionais, visando à prevenção e tratamento das IRAS.</w:t>
      </w:r>
    </w:p>
    <w:p w:rsidR="00882D36" w:rsidRDefault="00882D36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Definir, em cooperação com o Núcleo de Farmácia Clínica, a política de utilização de antimicrobianos e germicidas na instituição</w:t>
      </w:r>
      <w:r w:rsidR="009B0680">
        <w:rPr>
          <w:sz w:val="24"/>
          <w:szCs w:val="24"/>
        </w:rPr>
        <w:t xml:space="preserve"> e orientar seu uso</w:t>
      </w:r>
      <w:r>
        <w:rPr>
          <w:sz w:val="24"/>
          <w:szCs w:val="24"/>
        </w:rPr>
        <w:t>.</w:t>
      </w:r>
    </w:p>
    <w:p w:rsidR="00882D36" w:rsidRDefault="00882D36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Cooperar com o Núcleo de Educação Permanente com treinamentos, com vistas a obter </w:t>
      </w:r>
      <w:r w:rsidR="00030E53">
        <w:rPr>
          <w:sz w:val="24"/>
          <w:szCs w:val="24"/>
        </w:rPr>
        <w:t>capacitação adequada do quadro de funcionários e profissionais, no que diz respeito às medidas de prevenção e controle das IRAS.</w:t>
      </w:r>
    </w:p>
    <w:p w:rsidR="00030E53" w:rsidRDefault="00030E53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Elaborar e atualizar o regimento interno da CCIH a cada 4 anos.</w:t>
      </w:r>
    </w:p>
    <w:p w:rsidR="00030E53" w:rsidRDefault="00030E53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Cooperar com a ação do órgão de gestão do SUS, bem como </w:t>
      </w:r>
      <w:proofErr w:type="spellStart"/>
      <w:r>
        <w:rPr>
          <w:sz w:val="24"/>
          <w:szCs w:val="24"/>
        </w:rPr>
        <w:t>fornecer</w:t>
      </w:r>
      <w:proofErr w:type="spellEnd"/>
      <w:r>
        <w:rPr>
          <w:sz w:val="24"/>
          <w:szCs w:val="24"/>
        </w:rPr>
        <w:t xml:space="preserve"> </w:t>
      </w:r>
      <w:r w:rsidRPr="00030E53">
        <w:rPr>
          <w:sz w:val="24"/>
          <w:szCs w:val="24"/>
        </w:rPr>
        <w:t>prontamente as informações epidemiológicas solicitadas pelas autoridades competentes.</w:t>
      </w:r>
    </w:p>
    <w:p w:rsidR="00030E53" w:rsidRDefault="00030E53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Notificar ao </w:t>
      </w:r>
      <w:r w:rsidR="009B0680">
        <w:rPr>
          <w:sz w:val="24"/>
          <w:szCs w:val="24"/>
        </w:rPr>
        <w:t>Serviço de Vigilância Epidemiológica e Sanitária do organismo de gestão do SUS, os casos e surtos diagnosticados ou suspeitos de infecção associada à utilização de insumos e/ou produtos industrializados.</w:t>
      </w:r>
    </w:p>
    <w:p w:rsidR="009B0680" w:rsidRDefault="009B0680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Padronizar e orientar sobre o uso de produtos químicos utilizados na limpeza e desinfecção hospitalar, aconselhando sua substituição sempre que necessário.</w:t>
      </w:r>
    </w:p>
    <w:p w:rsidR="009B0680" w:rsidRDefault="009B0680" w:rsidP="00B0777D">
      <w:pPr>
        <w:pStyle w:val="PargrafodaLista"/>
        <w:numPr>
          <w:ilvl w:val="0"/>
          <w:numId w:val="6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Acompanhar e dar pareceres em processos que envolvam a ocorrência de infecções hospitalares, quando solicitado pela Direção.</w:t>
      </w:r>
    </w:p>
    <w:p w:rsidR="009B0680" w:rsidRDefault="009B0680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7° São atribuições do Presidente da Comissão</w:t>
      </w:r>
      <w:r w:rsidR="006F39F0">
        <w:rPr>
          <w:sz w:val="24"/>
          <w:szCs w:val="24"/>
        </w:rPr>
        <w:t xml:space="preserve"> (Diretor Hospitalar), além de outras instituídas neste regimento ou que decorram de suas funções ou prerrogativas</w:t>
      </w:r>
      <w:r>
        <w:rPr>
          <w:sz w:val="24"/>
          <w:szCs w:val="24"/>
        </w:rPr>
        <w:t>:</w:t>
      </w:r>
    </w:p>
    <w:p w:rsid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Convocar e presidir as reuniões </w:t>
      </w:r>
      <w:r w:rsidR="000E2F27">
        <w:rPr>
          <w:sz w:val="24"/>
          <w:szCs w:val="24"/>
        </w:rPr>
        <w:t xml:space="preserve">extras e ordinárias </w:t>
      </w:r>
      <w:r>
        <w:rPr>
          <w:sz w:val="24"/>
          <w:szCs w:val="24"/>
        </w:rPr>
        <w:t>da CCIH.</w:t>
      </w:r>
    </w:p>
    <w:p w:rsidR="006F39F0" w:rsidRP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Indicar seu vice-presidente.</w:t>
      </w:r>
    </w:p>
    <w:p w:rsid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Representar a CCIH perante à Superintendência e órgãos sanitários.</w:t>
      </w:r>
    </w:p>
    <w:p w:rsid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Subscrever todos os documentos e resoluções da CCIH, previamente aprovados pelos membros desta.</w:t>
      </w:r>
    </w:p>
    <w:p w:rsid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Coordenar os trabalhos da CCIH.</w:t>
      </w:r>
    </w:p>
    <w:p w:rsidR="006F39F0" w:rsidRDefault="006F39F0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Incentivar </w:t>
      </w:r>
      <w:r w:rsidR="00BD033B">
        <w:rPr>
          <w:sz w:val="24"/>
          <w:szCs w:val="24"/>
        </w:rPr>
        <w:t>e conscientizar o quadro de funcionários e servidores sobre às</w:t>
      </w:r>
      <w:r>
        <w:rPr>
          <w:sz w:val="24"/>
          <w:szCs w:val="24"/>
        </w:rPr>
        <w:t xml:space="preserve"> atividade</w:t>
      </w:r>
      <w:r w:rsidR="00BD033B">
        <w:rPr>
          <w:sz w:val="24"/>
          <w:szCs w:val="24"/>
        </w:rPr>
        <w:t>s</w:t>
      </w:r>
      <w:r>
        <w:rPr>
          <w:sz w:val="24"/>
          <w:szCs w:val="24"/>
        </w:rPr>
        <w:t xml:space="preserve"> de educação continuada</w:t>
      </w:r>
      <w:r w:rsidR="00BD033B">
        <w:rPr>
          <w:sz w:val="24"/>
          <w:szCs w:val="24"/>
        </w:rPr>
        <w:t>.</w:t>
      </w:r>
    </w:p>
    <w:p w:rsidR="00BD033B" w:rsidRDefault="00BD033B" w:rsidP="00B0777D">
      <w:pPr>
        <w:pStyle w:val="PargrafodaLista"/>
        <w:numPr>
          <w:ilvl w:val="0"/>
          <w:numId w:val="5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cumprir o Regimento.</w:t>
      </w:r>
    </w:p>
    <w:p w:rsidR="00BD033B" w:rsidRDefault="00BD033B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§1º Nas decisões da Comissão, além de seu voto, terá o voto de qualidade (voto de Minerva).</w:t>
      </w:r>
    </w:p>
    <w:p w:rsidR="00BD033B" w:rsidRDefault="00BD033B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§2° Nas faltas e impedimentos legais do presidente, assumirá o vice-presidente. As atribuições do vice-presidente serão assumir as atividades do presidente na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ausência.</w:t>
      </w:r>
    </w:p>
    <w:p w:rsidR="00BD033B" w:rsidRDefault="00BD033B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8°São atribuições dos membros da CCIH:</w:t>
      </w:r>
    </w:p>
    <w:p w:rsidR="00BD033B" w:rsidRDefault="00BD033B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Comparecer às sessões convocadas e votar no julgamento </w:t>
      </w:r>
      <w:r w:rsidR="000E2F27">
        <w:rPr>
          <w:sz w:val="24"/>
          <w:szCs w:val="24"/>
        </w:rPr>
        <w:t>de assuntos colocados em discussão pelo Presidente.</w:t>
      </w:r>
    </w:p>
    <w:p w:rsidR="000E2F27" w:rsidRDefault="000E2F2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Efetuar estudos, relatar processos, solicitar ou sugerir medidas que visem o melhor rendimento dos trabalhos da CCIH.</w:t>
      </w:r>
    </w:p>
    <w:p w:rsidR="000E2F27" w:rsidRDefault="000E2F2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executar, pelo NCIH as suas determinações.</w:t>
      </w:r>
    </w:p>
    <w:p w:rsidR="000E2F27" w:rsidRDefault="000E2F2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o controle, por relatórios, estatísticas, comunicações, solicitações e/ou outros meios que considerar necessário, das suas determinações e alcance dos objetivos propostos.</w:t>
      </w:r>
    </w:p>
    <w:p w:rsidR="000E2F27" w:rsidRDefault="000E2F2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Propor soluções para </w:t>
      </w:r>
      <w:r w:rsidR="00E760EF">
        <w:rPr>
          <w:sz w:val="24"/>
          <w:szCs w:val="24"/>
        </w:rPr>
        <w:t>os problemas em estudo.</w:t>
      </w:r>
    </w:p>
    <w:p w:rsidR="00E760EF" w:rsidRDefault="00A32B5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Informar e propor à Direção modificações parciais ou totais que se fizerem necessárias no presente regimento.</w:t>
      </w:r>
    </w:p>
    <w:p w:rsidR="00A32B57" w:rsidRDefault="00A32B5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Convocar ou convidar às chefias das unidades o cumprimento das normas, diretrizes e orientações preconizadas.</w:t>
      </w:r>
    </w:p>
    <w:p w:rsidR="00A32B57" w:rsidRDefault="00A32B57" w:rsidP="00B0777D">
      <w:pPr>
        <w:pStyle w:val="PargrafodaLista"/>
        <w:numPr>
          <w:ilvl w:val="0"/>
          <w:numId w:val="8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Divulgar campanhas educativas para o público interno e externo.</w:t>
      </w:r>
    </w:p>
    <w:p w:rsidR="00B36D76" w:rsidRDefault="00B36D76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Art.9° Atribuições da Direção do Hospital:</w:t>
      </w:r>
    </w:p>
    <w:p w:rsidR="00B36D76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Constituir formalmente a CCIH.</w:t>
      </w:r>
    </w:p>
    <w:p w:rsidR="00B36D76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Designar os componentes da CCIH, por ato próprio.</w:t>
      </w:r>
    </w:p>
    <w:p w:rsidR="00B36D76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Propiciar a infraestrutura necessária à correta operacionalização da CCIH.</w:t>
      </w:r>
    </w:p>
    <w:p w:rsidR="00B36D76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Propiciar recursos humanos necessários para funcionamento do NCIH.</w:t>
      </w:r>
    </w:p>
    <w:p w:rsidR="00B36D76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Aprovar e fazer respeitar o regimento interno da CCIH.</w:t>
      </w:r>
    </w:p>
    <w:p w:rsidR="006F39F0" w:rsidRDefault="00B36D76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 w:rsidRPr="00B36D76">
        <w:rPr>
          <w:sz w:val="24"/>
          <w:szCs w:val="24"/>
        </w:rPr>
        <w:t>Garantir o cumprimento das recomendações formuladas pela</w:t>
      </w:r>
      <w:r w:rsidR="00E1216F">
        <w:rPr>
          <w:sz w:val="24"/>
          <w:szCs w:val="24"/>
        </w:rPr>
        <w:t xml:space="preserve"> Coordenação Geral</w:t>
      </w:r>
      <w:r w:rsidRPr="00B36D76">
        <w:rPr>
          <w:sz w:val="24"/>
          <w:szCs w:val="24"/>
        </w:rPr>
        <w:t xml:space="preserve"> de Controle de Infecção Hospitalar</w:t>
      </w:r>
      <w:r>
        <w:rPr>
          <w:sz w:val="24"/>
          <w:szCs w:val="24"/>
        </w:rPr>
        <w:t>.</w:t>
      </w:r>
    </w:p>
    <w:p w:rsidR="00E1216F" w:rsidRDefault="00E1216F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Divulgar campanhas educativas para comunidade hospitalar.</w:t>
      </w:r>
    </w:p>
    <w:p w:rsidR="00E1216F" w:rsidRDefault="00E1216F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Convocar as chefias das unidades para cumprimento das normas, diretrizes e orientações preconizadas.</w:t>
      </w:r>
    </w:p>
    <w:p w:rsidR="00E1216F" w:rsidRDefault="00E1216F" w:rsidP="00B0777D">
      <w:pPr>
        <w:pStyle w:val="PargrafodaLista"/>
        <w:numPr>
          <w:ilvl w:val="0"/>
          <w:numId w:val="9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Aprovar os POPS escritos pelo NCIH e apoiar a divulgação.</w:t>
      </w:r>
    </w:p>
    <w:p w:rsidR="00B36D76" w:rsidRDefault="00B36D76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</w:t>
      </w:r>
      <w:r w:rsidR="00F93B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10° Aos </w:t>
      </w:r>
      <w:r w:rsidR="0048284B">
        <w:rPr>
          <w:sz w:val="24"/>
          <w:szCs w:val="24"/>
        </w:rPr>
        <w:t>Núcleo executivo da CCIH:</w:t>
      </w:r>
    </w:p>
    <w:p w:rsidR="0048284B" w:rsidRP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 w:rsidRPr="0048284B">
        <w:rPr>
          <w:sz w:val="24"/>
          <w:szCs w:val="24"/>
        </w:rPr>
        <w:t xml:space="preserve">Realizar busca ativa para identificação de IRAS e controle de dispositivos invasivos </w:t>
      </w:r>
      <w:r>
        <w:rPr>
          <w:sz w:val="24"/>
          <w:szCs w:val="24"/>
        </w:rPr>
        <w:t>conforme estabelecido no PCIH.</w:t>
      </w:r>
    </w:p>
    <w:p w:rsid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busca ativa para identificação da taxa de adesão à higienização das mãos.</w:t>
      </w:r>
    </w:p>
    <w:p w:rsid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Participar das visitas multidisciplinares conforme estabelecido no PCIH. </w:t>
      </w:r>
    </w:p>
    <w:p w:rsid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Monitorar </w:t>
      </w:r>
      <w:r w:rsidR="00111091">
        <w:rPr>
          <w:sz w:val="24"/>
          <w:szCs w:val="24"/>
        </w:rPr>
        <w:t>os resultados microbiológicos das culturas.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Orientar sobre as medidas adicionais de precaução a serem adotadas.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Orientar sobre a coleta das culturas de vigilância.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Monitorar o consumo das preparações utilizadas para higiene de mãos.</w:t>
      </w:r>
    </w:p>
    <w:p w:rsid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</w:t>
      </w:r>
      <w:r w:rsidR="00111091">
        <w:rPr>
          <w:sz w:val="24"/>
          <w:szCs w:val="24"/>
        </w:rPr>
        <w:t xml:space="preserve">vigilância das infecções de sitio cirúrgico, através de </w:t>
      </w:r>
      <w:r>
        <w:rPr>
          <w:sz w:val="24"/>
          <w:szCs w:val="24"/>
        </w:rPr>
        <w:t xml:space="preserve">busca </w:t>
      </w:r>
      <w:proofErr w:type="spellStart"/>
      <w:r>
        <w:rPr>
          <w:sz w:val="24"/>
          <w:szCs w:val="24"/>
        </w:rPr>
        <w:t>fonada</w:t>
      </w:r>
      <w:proofErr w:type="spellEnd"/>
      <w:r>
        <w:rPr>
          <w:sz w:val="24"/>
          <w:szCs w:val="24"/>
        </w:rPr>
        <w:t>, conforme estabelecido em legislação.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Implementar os </w:t>
      </w:r>
      <w:r w:rsidR="0043305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bundle</w:t>
      </w:r>
      <w:r w:rsidR="00433056">
        <w:rPr>
          <w:sz w:val="24"/>
          <w:szCs w:val="24"/>
        </w:rPr>
        <w:t>s</w:t>
      </w:r>
      <w:proofErr w:type="spellEnd"/>
      <w:r w:rsidR="00433056">
        <w:rPr>
          <w:sz w:val="24"/>
          <w:szCs w:val="24"/>
        </w:rPr>
        <w:t>”</w:t>
      </w:r>
      <w:r>
        <w:rPr>
          <w:sz w:val="24"/>
          <w:szCs w:val="24"/>
        </w:rPr>
        <w:t xml:space="preserve"> de prevenção de IPCSL, ITU e PAV e ISC.</w:t>
      </w:r>
    </w:p>
    <w:p w:rsidR="0048284B" w:rsidRDefault="0048284B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Visita nas unidades de internação e a beira leito.</w:t>
      </w:r>
    </w:p>
    <w:p w:rsidR="0048284B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Promover capacitações aos servidores com assuntos relacionados às IRAS.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campanhas educativas.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visitas técnicas nas unidades.</w:t>
      </w:r>
    </w:p>
    <w:p w:rsidR="00111091" w:rsidRDefault="00111091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Monitorar o controle da qualidade da água utilizada na instituição.</w:t>
      </w:r>
    </w:p>
    <w:p w:rsidR="00111091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Monitorar o controle e qualidade do processamento dos materiais médico hospitalares utilizados na instituição.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Acompanhar a qualidade e instituir os processos de limpeza e desinfecção das superfícies.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Promover a investigação e controle de surtos identificados.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Avaliar os antissépticos e saneantes utilizados na instituição.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Fornecer pareceres técnicos (infectologista).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Atualizar os protocolos inerentes ao NCIH.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Avaliar o perfil de sensibilidade microbiana.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Proceder a comunicação de IRAS à outra instituições hospitalares, quando identificadas.</w:t>
      </w:r>
    </w:p>
    <w:p w:rsidR="00433056" w:rsidRDefault="00433056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Monitorar o cronograma de controle de pragas e vetores.</w:t>
      </w:r>
    </w:p>
    <w:p w:rsidR="00433056" w:rsidRDefault="00227E7A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Coletar, tabular, analisar e utilizar os dados na elaboração de indicadores relacionados às IRAS.</w:t>
      </w:r>
    </w:p>
    <w:p w:rsidR="00227E7A" w:rsidRDefault="00227E7A" w:rsidP="00B0777D">
      <w:pPr>
        <w:pStyle w:val="PargrafodaLista"/>
        <w:numPr>
          <w:ilvl w:val="0"/>
          <w:numId w:val="10"/>
        </w:num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mensalmente as notificações compulsórias obrigatórias: Incidência das IRAS, consumo da preparação alcoólica, contaminação </w:t>
      </w:r>
      <w:proofErr w:type="spellStart"/>
      <w:r>
        <w:rPr>
          <w:sz w:val="24"/>
          <w:szCs w:val="24"/>
        </w:rPr>
        <w:t>intra</w:t>
      </w:r>
      <w:proofErr w:type="spellEnd"/>
      <w:r>
        <w:rPr>
          <w:sz w:val="24"/>
          <w:szCs w:val="24"/>
        </w:rPr>
        <w:t>-</w:t>
      </w:r>
      <w:r w:rsidR="000B25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hospitalar de COVID-19, consumo de antimicrobianos, taxa de infecção de sítio cirúrgico em cirurgias limpas (primeira </w:t>
      </w:r>
      <w:proofErr w:type="spellStart"/>
      <w:r>
        <w:rPr>
          <w:sz w:val="24"/>
          <w:szCs w:val="24"/>
        </w:rPr>
        <w:t>artroplastia</w:t>
      </w:r>
      <w:proofErr w:type="spellEnd"/>
      <w:r>
        <w:rPr>
          <w:sz w:val="24"/>
          <w:szCs w:val="24"/>
        </w:rPr>
        <w:t xml:space="preserve"> de quadril, primeira </w:t>
      </w:r>
      <w:proofErr w:type="spellStart"/>
      <w:r>
        <w:rPr>
          <w:sz w:val="24"/>
          <w:szCs w:val="24"/>
        </w:rPr>
        <w:t>artroplastia</w:t>
      </w:r>
      <w:proofErr w:type="spellEnd"/>
      <w:r>
        <w:rPr>
          <w:sz w:val="24"/>
          <w:szCs w:val="24"/>
        </w:rPr>
        <w:t xml:space="preserve"> de joelho, cesarianas), taxa de incidência de BMR.</w:t>
      </w:r>
    </w:p>
    <w:p w:rsidR="00E1216F" w:rsidRDefault="00E1216F" w:rsidP="00B0777D">
      <w:pPr>
        <w:pStyle w:val="PargrafodaLista"/>
        <w:tabs>
          <w:tab w:val="left" w:pos="5954"/>
        </w:tabs>
        <w:spacing w:line="360" w:lineRule="auto"/>
        <w:jc w:val="both"/>
        <w:rPr>
          <w:sz w:val="24"/>
          <w:szCs w:val="24"/>
        </w:rPr>
      </w:pPr>
    </w:p>
    <w:p w:rsidR="00E1216F" w:rsidRDefault="00E1216F" w:rsidP="00B0777D">
      <w:pPr>
        <w:pStyle w:val="PargrafodaLista"/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 w:rsidRPr="00E1216F">
        <w:rPr>
          <w:b/>
          <w:sz w:val="24"/>
          <w:szCs w:val="24"/>
        </w:rPr>
        <w:lastRenderedPageBreak/>
        <w:t>CAPÍTULO IV</w:t>
      </w:r>
    </w:p>
    <w:p w:rsidR="00E1216F" w:rsidRDefault="00E1216F" w:rsidP="00B0777D">
      <w:pPr>
        <w:pStyle w:val="PargrafodaLista"/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 FUNCIONAMENTO</w:t>
      </w:r>
    </w:p>
    <w:p w:rsidR="007D6C87" w:rsidRDefault="00F93B4B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 w:rsidRPr="00F93B4B">
        <w:rPr>
          <w:sz w:val="24"/>
          <w:szCs w:val="24"/>
        </w:rPr>
        <w:t>Art.</w:t>
      </w:r>
      <w:r>
        <w:rPr>
          <w:sz w:val="24"/>
          <w:szCs w:val="24"/>
        </w:rPr>
        <w:t xml:space="preserve"> 11° A Comissão de Controle de Infecção Hospitalar reunir-se á mensalmente, </w:t>
      </w:r>
      <w:r w:rsidR="007D6C87">
        <w:rPr>
          <w:sz w:val="24"/>
          <w:szCs w:val="24"/>
        </w:rPr>
        <w:t>na terceira quarta-feira de cada mês, às 10:00 na sala de reuniões da Diretoria Hospitalar. A solicitação para convocação será realizada pelo NCIH e o agendamento e convocação será realizada pela Direção Hospitalar com uma semana de antecedência.</w:t>
      </w:r>
    </w:p>
    <w:p w:rsidR="007D6C87" w:rsidRDefault="007D6C87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§1° É obrigatória a participação nestas reuniões do NCIH.</w:t>
      </w:r>
    </w:p>
    <w:p w:rsidR="000B2584" w:rsidRDefault="007D6C87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§2° É obrigatória a presença de todos os integrantes da Comissão de Controle de Infecção Hospitalar, sob pena de responsabilidade, salvo motivo de </w:t>
      </w:r>
      <w:r w:rsidR="000B2584">
        <w:rPr>
          <w:sz w:val="24"/>
          <w:szCs w:val="24"/>
        </w:rPr>
        <w:t>imperiosa impossibilidade.</w:t>
      </w:r>
    </w:p>
    <w:p w:rsidR="00E1216F" w:rsidRDefault="000B2584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§3° As reuniões se realizarão com a presença dos integrantes da Comissão de Controle de Infecção na proporção de metade mais um na primeira chamada, ou em segunda chamada quinze minutos após com qualquer número de participantes.</w:t>
      </w:r>
      <w:r w:rsidR="007D6C87">
        <w:rPr>
          <w:sz w:val="24"/>
          <w:szCs w:val="24"/>
        </w:rPr>
        <w:t xml:space="preserve"> </w:t>
      </w:r>
    </w:p>
    <w:p w:rsidR="000B2584" w:rsidRDefault="000B2584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12° A Comissão de Controle de Infecção Hospitalar reunir-se-á extraordinariamente, por convocação do Superintendente ou do Presidente da Comissão, nas mesmas condições exigidas nos parágrafos anteriores do Art.11.</w:t>
      </w:r>
    </w:p>
    <w:p w:rsidR="000B2584" w:rsidRDefault="000B2584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13° Os assuntos submetidos à apreciação da Comissão de Controle de Infecção Hospitalar serão relatados por qualquer dos membros.</w:t>
      </w:r>
    </w:p>
    <w:p w:rsidR="000B2584" w:rsidRDefault="000B2584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Art. 14° A comissão de Controle de Infecção Hospitalar manterá registro em ata </w:t>
      </w:r>
      <w:r w:rsidR="00F41169">
        <w:rPr>
          <w:sz w:val="24"/>
          <w:szCs w:val="24"/>
        </w:rPr>
        <w:t>de suas reuniões e deliberações.</w:t>
      </w:r>
    </w:p>
    <w:p w:rsidR="00F41169" w:rsidRDefault="00F41169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Art. 15° Os assuntos tratados pela comissão deverão ser guardados em sigilo ético por todos os membros.</w:t>
      </w:r>
    </w:p>
    <w:p w:rsidR="005105C6" w:rsidRDefault="005105C6" w:rsidP="00B0777D">
      <w:pPr>
        <w:tabs>
          <w:tab w:val="left" w:pos="595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Art. 16° A CCIH convidará pessoas ou entidades que possam colaborar com</w:t>
      </w:r>
      <w:r w:rsidR="009D7F85">
        <w:rPr>
          <w:sz w:val="24"/>
          <w:szCs w:val="24"/>
        </w:rPr>
        <w:t xml:space="preserve"> o desenvolvimento de seus trabalhos, sempre que julgar necessário.</w:t>
      </w:r>
    </w:p>
    <w:p w:rsidR="001E3F77" w:rsidRDefault="001E3F77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 w:rsidRPr="001E3F77">
        <w:rPr>
          <w:b/>
          <w:sz w:val="24"/>
          <w:szCs w:val="24"/>
        </w:rPr>
        <w:t>CAPÍTULO V</w:t>
      </w:r>
    </w:p>
    <w:p w:rsidR="001E3F77" w:rsidRDefault="001E3F77" w:rsidP="00B0777D">
      <w:pPr>
        <w:tabs>
          <w:tab w:val="left" w:pos="5954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DAS DISPOSIÇÕES FINAIS</w:t>
      </w:r>
    </w:p>
    <w:p w:rsidR="001E3F77" w:rsidRDefault="001E3F77" w:rsidP="00B0777D">
      <w:pPr>
        <w:tabs>
          <w:tab w:val="left" w:pos="595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Art. 17° O presente regimento poderá ser alterado, mediante proposta da CCIH, através da maioria absoluta dos seus membros, submetida ao Diretor da instituição e por eventuais exigências de adoção de novas legislações pertinentes ao assunto.</w:t>
      </w:r>
    </w:p>
    <w:p w:rsidR="001E3F77" w:rsidRDefault="001E3F77" w:rsidP="00B0777D">
      <w:pPr>
        <w:tabs>
          <w:tab w:val="left" w:pos="5954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18° O presente regimento entrará em vigor após aprovação da Direção e após a data da sua publicação. </w:t>
      </w:r>
    </w:p>
    <w:p w:rsidR="001E3F77" w:rsidRPr="001E3F77" w:rsidRDefault="001E3F77" w:rsidP="00B0777D">
      <w:pPr>
        <w:tabs>
          <w:tab w:val="left" w:pos="595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Aprovado em:</w:t>
      </w:r>
    </w:p>
    <w:p w:rsidR="00E1216F" w:rsidRPr="0048284B" w:rsidRDefault="00E1216F" w:rsidP="00E1216F">
      <w:pPr>
        <w:pStyle w:val="PargrafodaLista"/>
        <w:tabs>
          <w:tab w:val="left" w:pos="5954"/>
        </w:tabs>
        <w:jc w:val="center"/>
        <w:rPr>
          <w:sz w:val="24"/>
          <w:szCs w:val="24"/>
        </w:rPr>
      </w:pPr>
    </w:p>
    <w:p w:rsidR="009B0680" w:rsidRDefault="009B0680" w:rsidP="00227E7A">
      <w:pPr>
        <w:tabs>
          <w:tab w:val="left" w:pos="5954"/>
        </w:tabs>
        <w:jc w:val="both"/>
        <w:rPr>
          <w:sz w:val="24"/>
          <w:szCs w:val="24"/>
        </w:rPr>
      </w:pPr>
    </w:p>
    <w:p w:rsidR="009B0680" w:rsidRPr="009B0680" w:rsidRDefault="009B0680" w:rsidP="009B0680">
      <w:pPr>
        <w:tabs>
          <w:tab w:val="left" w:pos="5954"/>
        </w:tabs>
        <w:ind w:left="1080"/>
        <w:jc w:val="both"/>
        <w:rPr>
          <w:sz w:val="24"/>
          <w:szCs w:val="24"/>
        </w:rPr>
      </w:pPr>
    </w:p>
    <w:p w:rsidR="009B0680" w:rsidRDefault="009B0680" w:rsidP="009B0680">
      <w:pPr>
        <w:tabs>
          <w:tab w:val="left" w:pos="5954"/>
        </w:tabs>
        <w:jc w:val="both"/>
        <w:rPr>
          <w:sz w:val="24"/>
          <w:szCs w:val="24"/>
        </w:rPr>
      </w:pPr>
    </w:p>
    <w:p w:rsidR="009B0680" w:rsidRPr="009B0680" w:rsidRDefault="009B0680" w:rsidP="009B0680">
      <w:pPr>
        <w:tabs>
          <w:tab w:val="left" w:pos="5954"/>
        </w:tabs>
        <w:jc w:val="both"/>
        <w:rPr>
          <w:sz w:val="24"/>
          <w:szCs w:val="24"/>
        </w:rPr>
      </w:pPr>
    </w:p>
    <w:p w:rsidR="00EB6B3D" w:rsidRPr="00EB6B3D" w:rsidRDefault="00EB6B3D" w:rsidP="00EB6B3D">
      <w:pPr>
        <w:tabs>
          <w:tab w:val="left" w:pos="5954"/>
        </w:tabs>
        <w:jc w:val="both"/>
        <w:rPr>
          <w:sz w:val="24"/>
          <w:szCs w:val="24"/>
        </w:rPr>
      </w:pPr>
    </w:p>
    <w:p w:rsidR="00EB6B3D" w:rsidRDefault="00EB6B3D" w:rsidP="007E3274">
      <w:pPr>
        <w:tabs>
          <w:tab w:val="left" w:pos="5954"/>
        </w:tabs>
        <w:jc w:val="both"/>
        <w:rPr>
          <w:sz w:val="24"/>
          <w:szCs w:val="24"/>
        </w:rPr>
      </w:pPr>
    </w:p>
    <w:p w:rsidR="007E3274" w:rsidRPr="007E3274" w:rsidRDefault="007E3274" w:rsidP="007E3274">
      <w:pPr>
        <w:tabs>
          <w:tab w:val="left" w:pos="5954"/>
        </w:tabs>
        <w:jc w:val="both"/>
        <w:rPr>
          <w:sz w:val="24"/>
          <w:szCs w:val="24"/>
        </w:rPr>
      </w:pPr>
    </w:p>
    <w:p w:rsidR="00C73CFF" w:rsidRPr="00905D06" w:rsidRDefault="00B74EFD" w:rsidP="00C73CFF">
      <w:pPr>
        <w:pStyle w:val="PargrafodaLista"/>
        <w:tabs>
          <w:tab w:val="left" w:pos="595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35AE" w:rsidRPr="0025275B" w:rsidRDefault="00D435AE" w:rsidP="006B7165">
      <w:pPr>
        <w:tabs>
          <w:tab w:val="left" w:pos="5954"/>
        </w:tabs>
        <w:jc w:val="both"/>
        <w:rPr>
          <w:b/>
          <w:sz w:val="24"/>
          <w:szCs w:val="24"/>
        </w:rPr>
      </w:pPr>
    </w:p>
    <w:p w:rsidR="0040121F" w:rsidRPr="006B7165" w:rsidRDefault="0040121F" w:rsidP="006B7165">
      <w:pPr>
        <w:tabs>
          <w:tab w:val="left" w:pos="5954"/>
        </w:tabs>
        <w:jc w:val="both"/>
        <w:rPr>
          <w:sz w:val="24"/>
          <w:szCs w:val="24"/>
        </w:rPr>
      </w:pPr>
    </w:p>
    <w:sectPr w:rsidR="0040121F" w:rsidRPr="006B716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135" w:rsidRDefault="00532135" w:rsidP="00632757">
      <w:pPr>
        <w:spacing w:after="0" w:line="240" w:lineRule="auto"/>
      </w:pPr>
      <w:r>
        <w:separator/>
      </w:r>
    </w:p>
  </w:endnote>
  <w:endnote w:type="continuationSeparator" w:id="0">
    <w:p w:rsidR="00532135" w:rsidRDefault="00532135" w:rsidP="0063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135" w:rsidRDefault="00532135" w:rsidP="00632757">
      <w:pPr>
        <w:spacing w:after="0" w:line="240" w:lineRule="auto"/>
      </w:pPr>
      <w:r>
        <w:separator/>
      </w:r>
    </w:p>
  </w:footnote>
  <w:footnote w:type="continuationSeparator" w:id="0">
    <w:p w:rsidR="00532135" w:rsidRDefault="00532135" w:rsidP="0063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0" w:type="dxa"/>
      <w:tblInd w:w="-10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97"/>
      <w:gridCol w:w="1834"/>
      <w:gridCol w:w="2339"/>
      <w:gridCol w:w="2339"/>
      <w:gridCol w:w="1196"/>
      <w:gridCol w:w="1355"/>
    </w:tblGrid>
    <w:tr w:rsidR="00632757" w:rsidRPr="00EE21E3" w:rsidTr="006A5F43">
      <w:trPr>
        <w:trHeight w:val="124"/>
      </w:trPr>
      <w:tc>
        <w:tcPr>
          <w:tcW w:w="1597" w:type="dxa"/>
          <w:vMerge w:val="restart"/>
        </w:tcPr>
        <w:p w:rsidR="00632757" w:rsidRPr="00EE21E3" w:rsidRDefault="00632757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rFonts w:eastAsia="Batang"/>
              <w:noProof/>
              <w:sz w:val="24"/>
              <w:szCs w:val="24"/>
              <w:lang w:eastAsia="pt-BR"/>
            </w:rPr>
            <w:drawing>
              <wp:inline distT="0" distB="0" distL="0" distR="0" wp14:anchorId="24BDF695" wp14:editId="26A97258">
                <wp:extent cx="876300" cy="12477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3" w:type="dxa"/>
          <w:gridSpan w:val="5"/>
        </w:tcPr>
        <w:p w:rsidR="00632757" w:rsidRPr="00EE21E3" w:rsidRDefault="00632757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EE21E3">
            <w:rPr>
              <w:rFonts w:ascii="Arial" w:hAnsi="Arial" w:cs="Arial"/>
              <w:b/>
              <w:sz w:val="28"/>
              <w:szCs w:val="28"/>
            </w:rPr>
            <w:t>Hospital Regional do Gama</w:t>
          </w:r>
        </w:p>
      </w:tc>
    </w:tr>
    <w:tr w:rsidR="006A5F43" w:rsidRPr="00EE21E3" w:rsidTr="006A5F43">
      <w:trPr>
        <w:trHeight w:val="458"/>
      </w:trPr>
      <w:tc>
        <w:tcPr>
          <w:tcW w:w="1597" w:type="dxa"/>
          <w:vMerge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</w:pPr>
        </w:p>
      </w:tc>
      <w:tc>
        <w:tcPr>
          <w:tcW w:w="1834" w:type="dxa"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Tipo de documento</w:t>
          </w:r>
        </w:p>
      </w:tc>
      <w:tc>
        <w:tcPr>
          <w:tcW w:w="4678" w:type="dxa"/>
          <w:gridSpan w:val="2"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REGIMENTO INTERNO</w:t>
          </w:r>
        </w:p>
      </w:tc>
      <w:tc>
        <w:tcPr>
          <w:tcW w:w="2551" w:type="dxa"/>
          <w:gridSpan w:val="2"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  <w:r w:rsidRPr="00EE21E3">
            <w:rPr>
              <w:rFonts w:ascii="Arial" w:hAnsi="Arial" w:cs="Arial"/>
              <w:b/>
              <w:sz w:val="20"/>
              <w:szCs w:val="20"/>
            </w:rPr>
            <w:t>Código:</w:t>
          </w:r>
        </w:p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EE21E3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POP-  nº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01</w:t>
          </w:r>
        </w:p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</w:tr>
    <w:tr w:rsidR="006A5F43" w:rsidRPr="00EE21E3" w:rsidTr="006A5F43">
      <w:trPr>
        <w:trHeight w:val="473"/>
      </w:trPr>
      <w:tc>
        <w:tcPr>
          <w:tcW w:w="1597" w:type="dxa"/>
          <w:vMerge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lang w:val="en-US"/>
            </w:rPr>
          </w:pPr>
        </w:p>
      </w:tc>
      <w:tc>
        <w:tcPr>
          <w:tcW w:w="1834" w:type="dxa"/>
        </w:tcPr>
        <w:p w:rsidR="006A5F43" w:rsidRPr="00EE21E3" w:rsidRDefault="006A5F43" w:rsidP="006A5F43">
          <w:pPr>
            <w:tabs>
              <w:tab w:val="center" w:pos="1618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Título do documento</w:t>
          </w:r>
        </w:p>
      </w:tc>
      <w:tc>
        <w:tcPr>
          <w:tcW w:w="4678" w:type="dxa"/>
          <w:gridSpan w:val="2"/>
        </w:tcPr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Regimento Interno da Comissão de Controle de Infecção Hospitalar</w:t>
          </w:r>
        </w:p>
      </w:tc>
      <w:tc>
        <w:tcPr>
          <w:tcW w:w="1196" w:type="dxa"/>
        </w:tcPr>
        <w:p w:rsidR="006A5F43" w:rsidRPr="00EE21E3" w:rsidRDefault="006A5F43" w:rsidP="0063275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Emissão: set./ 2024</w:t>
          </w:r>
        </w:p>
      </w:tc>
      <w:tc>
        <w:tcPr>
          <w:tcW w:w="1355" w:type="dxa"/>
          <w:vMerge w:val="restart"/>
        </w:tcPr>
        <w:p w:rsidR="006A5F4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Próxima revisão: </w:t>
          </w:r>
        </w:p>
        <w:p w:rsidR="006A5F43" w:rsidRPr="00EE21E3" w:rsidRDefault="006A5F43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Set. /2028</w:t>
          </w:r>
        </w:p>
      </w:tc>
    </w:tr>
    <w:tr w:rsidR="00EC741F" w:rsidRPr="00EE21E3" w:rsidTr="00B9178D">
      <w:trPr>
        <w:trHeight w:val="472"/>
      </w:trPr>
      <w:tc>
        <w:tcPr>
          <w:tcW w:w="1597" w:type="dxa"/>
          <w:vMerge/>
        </w:tcPr>
        <w:p w:rsidR="00EC741F" w:rsidRPr="00EE21E3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lang w:val="en-US"/>
            </w:rPr>
          </w:pPr>
        </w:p>
      </w:tc>
      <w:tc>
        <w:tcPr>
          <w:tcW w:w="1834" w:type="dxa"/>
        </w:tcPr>
        <w:p w:rsidR="00EC741F" w:rsidRPr="001E3F77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Elaborado por: </w:t>
          </w:r>
          <w:r w:rsidR="001E3F77" w:rsidRPr="001E3F77">
            <w:rPr>
              <w:rFonts w:ascii="Arial" w:hAnsi="Arial" w:cs="Arial"/>
              <w:sz w:val="24"/>
              <w:szCs w:val="24"/>
            </w:rPr>
            <w:t>Membros do NCIH</w:t>
          </w:r>
        </w:p>
        <w:p w:rsidR="00EC741F" w:rsidRPr="00EE21E3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339" w:type="dxa"/>
        </w:tcPr>
        <w:p w:rsidR="00EC741F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Revisado por:</w:t>
          </w:r>
        </w:p>
        <w:p w:rsidR="001E3F77" w:rsidRPr="00534E75" w:rsidRDefault="001E3F77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534E75">
            <w:rPr>
              <w:rFonts w:ascii="Arial" w:hAnsi="Arial" w:cs="Arial"/>
              <w:sz w:val="24"/>
              <w:szCs w:val="24"/>
            </w:rPr>
            <w:t>Priscila Spindola</w:t>
          </w:r>
        </w:p>
        <w:p w:rsidR="001E3F77" w:rsidRPr="00EE21E3" w:rsidRDefault="001E3F77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34E75">
            <w:rPr>
              <w:rFonts w:ascii="Arial" w:hAnsi="Arial" w:cs="Arial"/>
              <w:sz w:val="24"/>
              <w:szCs w:val="24"/>
            </w:rPr>
            <w:t xml:space="preserve">Mário </w:t>
          </w:r>
          <w:r w:rsidR="00534E75" w:rsidRPr="00534E75">
            <w:rPr>
              <w:rFonts w:ascii="Arial" w:hAnsi="Arial" w:cs="Arial"/>
              <w:sz w:val="24"/>
              <w:szCs w:val="24"/>
            </w:rPr>
            <w:t>Eduardo Bill Primo</w:t>
          </w:r>
        </w:p>
      </w:tc>
      <w:tc>
        <w:tcPr>
          <w:tcW w:w="2339" w:type="dxa"/>
        </w:tcPr>
        <w:p w:rsidR="00EC741F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Aprovado por:</w:t>
          </w:r>
        </w:p>
        <w:p w:rsidR="001E3F77" w:rsidRPr="00534E75" w:rsidRDefault="001E3F77" w:rsidP="00632757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534E75">
            <w:rPr>
              <w:rFonts w:ascii="Arial" w:hAnsi="Arial" w:cs="Arial"/>
              <w:sz w:val="24"/>
              <w:szCs w:val="24"/>
            </w:rPr>
            <w:t xml:space="preserve">Diretor Hospitalar </w:t>
          </w:r>
          <w:proofErr w:type="spellStart"/>
          <w:r w:rsidRPr="00534E75">
            <w:rPr>
              <w:rFonts w:ascii="Arial" w:hAnsi="Arial" w:cs="Arial"/>
              <w:sz w:val="24"/>
              <w:szCs w:val="24"/>
            </w:rPr>
            <w:t>Ruber</w:t>
          </w:r>
          <w:proofErr w:type="spellEnd"/>
          <w:r w:rsidRPr="00534E75">
            <w:rPr>
              <w:rFonts w:ascii="Arial" w:hAnsi="Arial" w:cs="Arial"/>
              <w:sz w:val="24"/>
              <w:szCs w:val="24"/>
            </w:rPr>
            <w:t xml:space="preserve"> Paulo</w:t>
          </w:r>
        </w:p>
      </w:tc>
      <w:tc>
        <w:tcPr>
          <w:tcW w:w="1196" w:type="dxa"/>
        </w:tcPr>
        <w:p w:rsidR="00EC741F" w:rsidRPr="00EE21E3" w:rsidRDefault="006B7165" w:rsidP="0063275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Versão:1</w:t>
          </w:r>
        </w:p>
      </w:tc>
      <w:tc>
        <w:tcPr>
          <w:tcW w:w="1355" w:type="dxa"/>
          <w:vMerge/>
        </w:tcPr>
        <w:p w:rsidR="00EC741F" w:rsidRPr="00EE21E3" w:rsidRDefault="00EC741F" w:rsidP="00632757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:rsidR="00632757" w:rsidRDefault="006327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991"/>
    <w:multiLevelType w:val="hybridMultilevel"/>
    <w:tmpl w:val="A92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36A92"/>
    <w:multiLevelType w:val="hybridMultilevel"/>
    <w:tmpl w:val="5FC68D0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73711"/>
    <w:multiLevelType w:val="hybridMultilevel"/>
    <w:tmpl w:val="AB32195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E6DEC"/>
    <w:multiLevelType w:val="hybridMultilevel"/>
    <w:tmpl w:val="910A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27FD"/>
    <w:multiLevelType w:val="hybridMultilevel"/>
    <w:tmpl w:val="A722427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C6C62"/>
    <w:multiLevelType w:val="hybridMultilevel"/>
    <w:tmpl w:val="78C47ED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2D0ED7"/>
    <w:multiLevelType w:val="hybridMultilevel"/>
    <w:tmpl w:val="E256BC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E7C8C"/>
    <w:multiLevelType w:val="hybridMultilevel"/>
    <w:tmpl w:val="9AD6ABC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749FF"/>
    <w:multiLevelType w:val="hybridMultilevel"/>
    <w:tmpl w:val="E5E4007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01EE5"/>
    <w:multiLevelType w:val="hybridMultilevel"/>
    <w:tmpl w:val="D254672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57"/>
    <w:rsid w:val="00030E53"/>
    <w:rsid w:val="000743FE"/>
    <w:rsid w:val="000B2584"/>
    <w:rsid w:val="000E2F27"/>
    <w:rsid w:val="00111091"/>
    <w:rsid w:val="001E3F77"/>
    <w:rsid w:val="00227E7A"/>
    <w:rsid w:val="0025275B"/>
    <w:rsid w:val="00282B36"/>
    <w:rsid w:val="00290EE6"/>
    <w:rsid w:val="0040121F"/>
    <w:rsid w:val="0041546B"/>
    <w:rsid w:val="00433056"/>
    <w:rsid w:val="0048284B"/>
    <w:rsid w:val="005105C6"/>
    <w:rsid w:val="00532135"/>
    <w:rsid w:val="00534E75"/>
    <w:rsid w:val="00632757"/>
    <w:rsid w:val="006A5F43"/>
    <w:rsid w:val="006B7165"/>
    <w:rsid w:val="006F39F0"/>
    <w:rsid w:val="00785D1B"/>
    <w:rsid w:val="007D6C87"/>
    <w:rsid w:val="007E3274"/>
    <w:rsid w:val="00882D36"/>
    <w:rsid w:val="008C6F9D"/>
    <w:rsid w:val="00905D06"/>
    <w:rsid w:val="00946879"/>
    <w:rsid w:val="00972C5F"/>
    <w:rsid w:val="00994D21"/>
    <w:rsid w:val="009B0680"/>
    <w:rsid w:val="009D7F85"/>
    <w:rsid w:val="00A32B57"/>
    <w:rsid w:val="00B0777D"/>
    <w:rsid w:val="00B36D76"/>
    <w:rsid w:val="00B74EFD"/>
    <w:rsid w:val="00BD033B"/>
    <w:rsid w:val="00C73CFF"/>
    <w:rsid w:val="00D435AE"/>
    <w:rsid w:val="00E1216F"/>
    <w:rsid w:val="00E760EF"/>
    <w:rsid w:val="00EB6B3D"/>
    <w:rsid w:val="00EC741F"/>
    <w:rsid w:val="00F41169"/>
    <w:rsid w:val="00F9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EBB50-EC6A-41AC-9285-DDBC35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2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757"/>
  </w:style>
  <w:style w:type="paragraph" w:styleId="Rodap">
    <w:name w:val="footer"/>
    <w:basedOn w:val="Normal"/>
    <w:link w:val="RodapChar"/>
    <w:uiPriority w:val="99"/>
    <w:unhideWhenUsed/>
    <w:rsid w:val="00632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757"/>
  </w:style>
  <w:style w:type="paragraph" w:styleId="PargrafodaLista">
    <w:name w:val="List Paragraph"/>
    <w:basedOn w:val="Normal"/>
    <w:uiPriority w:val="34"/>
    <w:qFormat/>
    <w:rsid w:val="0090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1738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Cardoso Sousa Lasmar</dc:creator>
  <cp:keywords/>
  <dc:description/>
  <cp:lastModifiedBy>Aline Cardoso Sousa Lasmar</cp:lastModifiedBy>
  <cp:revision>2</cp:revision>
  <dcterms:created xsi:type="dcterms:W3CDTF">2024-09-17T14:59:00Z</dcterms:created>
  <dcterms:modified xsi:type="dcterms:W3CDTF">2024-09-17T14:59:00Z</dcterms:modified>
</cp:coreProperties>
</file>