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2"/>
        </w:rPr>
        <w:id w:val="-1903284861"/>
        <w:docPartObj>
          <w:docPartGallery w:val="Cover Pages"/>
          <w:docPartUnique/>
        </w:docPartObj>
      </w:sdtPr>
      <w:sdtEndPr>
        <w:rPr>
          <w:rFonts w:ascii="Times New Roman" w:eastAsia="Times New Roman" w:hAnsi="Times New Roman" w:cs="Times New Roman"/>
          <w:sz w:val="20"/>
          <w:szCs w:val="20"/>
          <w:lang w:val="en-US"/>
        </w:rPr>
      </w:sdtEndPr>
      <w:sdtContent>
        <w:p w:rsidR="00594103" w:rsidRDefault="00594103">
          <w:pPr>
            <w:pStyle w:val="SemEspaamento"/>
            <w:rPr>
              <w:sz w:val="2"/>
            </w:rPr>
          </w:pPr>
        </w:p>
        <w:p w:rsidR="00594103" w:rsidRDefault="00626873">
          <w:r>
            <w:rPr>
              <w:noProof/>
              <w:lang w:eastAsia="pt-BR"/>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5785485" cy="3213100"/>
                    <wp:effectExtent l="0" t="0" r="0" b="0"/>
                    <wp:wrapNone/>
                    <wp:docPr id="62" name="Caixa de Texto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321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84C80" w:rsidRDefault="00784C80">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DIRETRIZES PARA ENCAMINHAMENTO ÀS ESPECIALIDADES DE SAÚDE DA SECRETARIA DE SAÚDE DO DISTRITO FEDERAL</w:t>
                                    </w:r>
                                  </w:p>
                                </w:sdtContent>
                              </w:sdt>
                              <w:p w:rsidR="00784C80" w:rsidRDefault="00626873">
                                <w:pPr>
                                  <w:pStyle w:val="SemEspaamento"/>
                                  <w:spacing w:before="120"/>
                                  <w:rPr>
                                    <w:color w:val="5B9BD5" w:themeColor="accent1"/>
                                    <w:sz w:val="36"/>
                                    <w:szCs w:val="36"/>
                                  </w:rPr>
                                </w:pPr>
                                <w:sdt>
                                  <w:sdtPr>
                                    <w:rPr>
                                      <w:color w:val="5B9BD5"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784C80">
                                      <w:rPr>
                                        <w:color w:val="5B9BD5" w:themeColor="accent1"/>
                                        <w:sz w:val="36"/>
                                        <w:szCs w:val="36"/>
                                      </w:rPr>
                                      <w:t xml:space="preserve">     </w:t>
                                    </w:r>
                                  </w:sdtContent>
                                </w:sdt>
                              </w:p>
                              <w:p w:rsidR="00784C80" w:rsidRDefault="00784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62" o:spid="_x0000_s1026" type="#_x0000_t202" style="position:absolute;margin-left:0;margin-top:0;width:455.55pt;height:253pt;z-index:251661312;visibility:visible;mso-wrap-style:square;mso-width-percent:765;mso-height-percent:0;mso-wrap-distance-left:9pt;mso-wrap-distance-top:0;mso-wrap-distance-right:9pt;mso-wrap-distance-bottom:0;mso-position-horizontal:center;mso-position-horizontal-relative:margin;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" filled="f" stroked="f" strokeweight=".5pt">
                    <v:path arrowok="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84C80" w:rsidRDefault="00784C80">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DIRETRIZES PARA ENCAMINHAMENTO ÀS ESPECIALIDADES DE SAÚDE DA SECRETARIA DE SAÚDE DO DISTRITO FEDERAL</w:t>
                              </w:r>
                            </w:p>
                          </w:sdtContent>
                        </w:sdt>
                        <w:p w:rsidR="00784C80" w:rsidRDefault="00626873">
                          <w:pPr>
                            <w:pStyle w:val="SemEspaamento"/>
                            <w:spacing w:before="120"/>
                            <w:rPr>
                              <w:color w:val="5B9BD5" w:themeColor="accent1"/>
                              <w:sz w:val="36"/>
                              <w:szCs w:val="36"/>
                            </w:rPr>
                          </w:pPr>
                          <w:sdt>
                            <w:sdtPr>
                              <w:rPr>
                                <w:color w:val="5B9BD5"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784C80">
                                <w:rPr>
                                  <w:color w:val="5B9BD5" w:themeColor="accent1"/>
                                  <w:sz w:val="36"/>
                                  <w:szCs w:val="36"/>
                                </w:rPr>
                                <w:t xml:space="preserve">     </w:t>
                              </w:r>
                            </w:sdtContent>
                          </w:sdt>
                        </w:p>
                        <w:p w:rsidR="00784C80" w:rsidRDefault="00784C80"/>
                      </w:txbxContent>
                    </v:textbox>
                    <w10:wrap anchorx="margin" anchory="margin"/>
                  </v:shape>
                </w:pict>
              </mc:Fallback>
            </mc:AlternateContent>
          </w:r>
          <w:r>
            <w:rPr>
              <w:noProof/>
              <w:color w:val="5B9BD5" w:themeColor="accent1"/>
              <w:sz w:val="36"/>
              <w:szCs w:val="36"/>
              <w:lang w:eastAsia="pt-B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1663700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337810" cy="6052185"/>
                    <wp:effectExtent l="0" t="0" r="0" b="571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337810" cy="6052185"/>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E8A14ED" id="Grupo 2" o:spid="_x0000_s1026" style="position:absolute;margin-left:0;margin-top:0;width:420.3pt;height:476.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">
                    <o:lock v:ext="edit" aspectratio="t"/>
                    <v:shape id="Forma Livre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785485" cy="278765"/>
                    <wp:effectExtent l="0" t="0" r="5715" b="635"/>
                    <wp:wrapNone/>
                    <wp:docPr id="69" name="Caixa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278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626873">
                                <w:pPr>
                                  <w:pStyle w:val="SemEspaamento"/>
                                  <w:jc w:val="right"/>
                                  <w:rPr>
                                    <w:color w:val="5B9BD5" w:themeColor="accent1"/>
                                    <w:sz w:val="36"/>
                                    <w:szCs w:val="36"/>
                                  </w:rPr>
                                </w:pPr>
                                <w:sdt>
                                  <w:sdtPr>
                                    <w:rPr>
                                      <w:color w:val="5B9BD5" w:themeColor="accent1"/>
                                      <w:sz w:val="36"/>
                                      <w:szCs w:val="36"/>
                                    </w:rPr>
                                    <w:alias w:val="Escola"/>
                                    <w:tag w:val="Escola"/>
                                    <w:id w:val="1850680582"/>
                                    <w:showingPlcHdr/>
                                    <w:dataBinding w:prefixMappings="xmlns:ns0='http://schemas.openxmlformats.org/officeDocument/2006/extended-properties' " w:xpath="/ns0:Properties[1]/ns0:Company[1]" w:storeItemID="{6668398D-A668-4E3E-A5EB-62B293D839F1}"/>
                                    <w:text/>
                                  </w:sdtPr>
                                  <w:sdtEndPr/>
                                  <w:sdtContent>
                                    <w:r w:rsidR="00784C80">
                                      <w:rPr>
                                        <w:color w:val="5B9BD5"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aixa de Texto 69" o:spid="_x0000_s1027" type="#_x0000_t202" style="position:absolute;margin-left:0;margin-top:0;width:455.55pt;height:21.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" filled="f" stroked="f" strokeweight=".5pt">
                    <v:path arrowok="t"/>
                    <v:textbox style="mso-fit-shape-to-text:t" inset="0,0,0,0">
                      <w:txbxContent>
                        <w:p w:rsidR="00784C80" w:rsidRDefault="00626873">
                          <w:pPr>
                            <w:pStyle w:val="SemEspaamento"/>
                            <w:jc w:val="right"/>
                            <w:rPr>
                              <w:color w:val="5B9BD5" w:themeColor="accent1"/>
                              <w:sz w:val="36"/>
                              <w:szCs w:val="36"/>
                            </w:rPr>
                          </w:pPr>
                          <w:sdt>
                            <w:sdtPr>
                              <w:rPr>
                                <w:color w:val="5B9BD5" w:themeColor="accent1"/>
                                <w:sz w:val="36"/>
                                <w:szCs w:val="36"/>
                              </w:rPr>
                              <w:alias w:val="Escola"/>
                              <w:tag w:val="Escola"/>
                              <w:id w:val="1850680582"/>
                              <w:showingPlcHdr/>
                              <w:dataBinding w:prefixMappings="xmlns:ns0='http://schemas.openxmlformats.org/officeDocument/2006/extended-properties' " w:xpath="/ns0:Properties[1]/ns0:Company[1]" w:storeItemID="{6668398D-A668-4E3E-A5EB-62B293D839F1}"/>
                              <w:text/>
                            </w:sdtPr>
                            <w:sdtEndPr/>
                            <w:sdtContent>
                              <w:r w:rsidR="00784C80">
                                <w:rPr>
                                  <w:color w:val="5B9BD5" w:themeColor="accent1"/>
                                  <w:sz w:val="36"/>
                                  <w:szCs w:val="36"/>
                                </w:rPr>
                                <w:t xml:space="preserve">     </w:t>
                              </w:r>
                            </w:sdtContent>
                          </w:sdt>
                        </w:p>
                      </w:txbxContent>
                    </v:textbox>
                    <w10:wrap anchorx="page" anchory="margin"/>
                  </v:shape>
                </w:pict>
              </mc:Fallback>
            </mc:AlternateContent>
          </w: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76234D" w:rsidRDefault="0076234D">
          <w:pPr>
            <w:rPr>
              <w:rFonts w:ascii="Times New Roman" w:eastAsia="Times New Roman" w:hAnsi="Times New Roman" w:cs="Times New Roman"/>
              <w:sz w:val="20"/>
              <w:szCs w:val="20"/>
              <w:lang w:val="en-US" w:eastAsia="pt-BR"/>
            </w:rPr>
          </w:pPr>
        </w:p>
        <w:p w:rsidR="00B55B0C" w:rsidRDefault="00626873">
          <w:pPr>
            <w:rPr>
              <w:rFonts w:ascii="Times New Roman" w:eastAsia="Times New Roman" w:hAnsi="Times New Roman" w:cs="Times New Roman"/>
              <w:sz w:val="20"/>
              <w:szCs w:val="20"/>
              <w:lang w:val="en-US" w:eastAsia="pt-BR"/>
            </w:rPr>
          </w:pPr>
          <w:r>
            <w:rPr>
              <w:noProof/>
              <w:lang w:eastAsia="pt-BR"/>
            </w:rPr>
            <mc:AlternateContent>
              <mc:Choice Requires="wps">
                <w:drawing>
                  <wp:anchor distT="0" distB="0" distL="114300" distR="114300" simplePos="0" relativeHeight="251669504" behindDoc="0" locked="0" layoutInCell="1" allowOverlap="1">
                    <wp:simplePos x="0" y="0"/>
                    <wp:positionH relativeFrom="column">
                      <wp:posOffset>838200</wp:posOffset>
                    </wp:positionH>
                    <wp:positionV relativeFrom="paragraph">
                      <wp:posOffset>2152650</wp:posOffset>
                    </wp:positionV>
                    <wp:extent cx="5153025" cy="768350"/>
                    <wp:effectExtent l="0" t="0" r="28575" b="1270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3025" cy="768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rsidP="0076343C">
                                <w:pPr>
                                  <w:rPr>
                                    <w:sz w:val="44"/>
                                    <w:szCs w:val="44"/>
                                  </w:rPr>
                                </w:pPr>
                                <w:r>
                                  <w:rPr>
                                    <w:sz w:val="44"/>
                                    <w:szCs w:val="44"/>
                                  </w:rPr>
                                  <w:t xml:space="preserve">ALERGIA E IMUNOLOGIA </w:t>
                                </w:r>
                              </w:p>
                              <w:p w:rsidR="00784C80" w:rsidRPr="00E45A56" w:rsidRDefault="00784C80" w:rsidP="0076343C">
                                <w:pPr>
                                  <w:spacing w:after="0" w:line="240" w:lineRule="auto"/>
                                  <w:ind w:firstLine="708"/>
                                  <w:jc w:val="right"/>
                                  <w:rPr>
                                    <w:rFonts w:ascii="Times New Roman" w:eastAsia="Times New Roman" w:hAnsi="Times New Roman" w:cs="Times New Roman"/>
                                    <w:sz w:val="20"/>
                                    <w:szCs w:val="20"/>
                                    <w:lang w:eastAsia="pt-BR"/>
                                  </w:rPr>
                                </w:pPr>
                                <w:r w:rsidRPr="0053002C">
                                  <w:rPr>
                                    <w:rFonts w:ascii="Arial" w:eastAsia="Times New Roman" w:hAnsi="Arial" w:cs="Arial"/>
                                    <w:color w:val="000000"/>
                                    <w:sz w:val="16"/>
                                    <w:szCs w:val="16"/>
                                    <w:lang w:eastAsia="pt-BR"/>
                                  </w:rPr>
                                  <w:t xml:space="preserve">Fonte: </w:t>
                                </w:r>
                                <w:r w:rsidRPr="00E45A56">
                                  <w:rPr>
                                    <w:rFonts w:ascii="Arial" w:hAnsi="Arial" w:cs="Arial"/>
                                    <w:sz w:val="12"/>
                                    <w:szCs w:val="12"/>
                                  </w:rPr>
                                  <w:t>Coordenação de Alergia e Imunologia/GRMH/DIASE/SAS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8" o:spid="_x0000_s1028" type="#_x0000_t202" style="position:absolute;margin-left:66pt;margin-top:169.5pt;width:405.75pt;height: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" fillcolor="white [3201]" strokeweight=".5pt">
                    <v:path arrowok="t"/>
                    <v:textbox>
                      <w:txbxContent>
                        <w:p w:rsidR="00784C80" w:rsidRDefault="00784C80" w:rsidP="0076343C">
                          <w:pPr>
                            <w:rPr>
                              <w:sz w:val="44"/>
                              <w:szCs w:val="44"/>
                            </w:rPr>
                          </w:pPr>
                          <w:r>
                            <w:rPr>
                              <w:sz w:val="44"/>
                              <w:szCs w:val="44"/>
                            </w:rPr>
                            <w:t xml:space="preserve">ALERGIA E IMUNOLOGIA </w:t>
                          </w:r>
                        </w:p>
                        <w:p w:rsidR="00784C80" w:rsidRPr="00E45A56" w:rsidRDefault="00784C80" w:rsidP="0076343C">
                          <w:pPr>
                            <w:spacing w:after="0" w:line="240" w:lineRule="auto"/>
                            <w:ind w:firstLine="708"/>
                            <w:jc w:val="right"/>
                            <w:rPr>
                              <w:rFonts w:ascii="Times New Roman" w:eastAsia="Times New Roman" w:hAnsi="Times New Roman" w:cs="Times New Roman"/>
                              <w:sz w:val="20"/>
                              <w:szCs w:val="20"/>
                              <w:lang w:eastAsia="pt-BR"/>
                            </w:rPr>
                          </w:pPr>
                          <w:r w:rsidRPr="0053002C">
                            <w:rPr>
                              <w:rFonts w:ascii="Arial" w:eastAsia="Times New Roman" w:hAnsi="Arial" w:cs="Arial"/>
                              <w:color w:val="000000"/>
                              <w:sz w:val="16"/>
                              <w:szCs w:val="16"/>
                              <w:lang w:eastAsia="pt-BR"/>
                            </w:rPr>
                            <w:t xml:space="preserve">Fonte: </w:t>
                          </w:r>
                          <w:r w:rsidRPr="00E45A56">
                            <w:rPr>
                              <w:rFonts w:ascii="Arial" w:hAnsi="Arial" w:cs="Arial"/>
                              <w:sz w:val="12"/>
                              <w:szCs w:val="12"/>
                            </w:rPr>
                            <w:t>Coordenação de Alergia e Imunologia/GRMH/DIASE/SAS</w:t>
                          </w:r>
                        </w:p>
                      </w:txbxContent>
                    </v:textbox>
                  </v:shape>
                </w:pict>
              </mc:Fallback>
            </mc:AlternateContent>
          </w:r>
          <w:r w:rsidR="0076343C">
            <w:rPr>
              <w:rFonts w:ascii="Times New Roman" w:eastAsia="Times New Roman" w:hAnsi="Times New Roman" w:cs="Times New Roman"/>
              <w:sz w:val="20"/>
              <w:szCs w:val="20"/>
              <w:lang w:val="en-US" w:eastAsia="pt-BR"/>
            </w:rPr>
            <w:br w:type="page"/>
          </w:r>
        </w:p>
        <w:p w:rsidR="00B55B0C" w:rsidRDefault="00B55B0C" w:rsidP="00B55B0C">
          <w:pPr>
            <w:spacing w:after="0" w:line="240" w:lineRule="auto"/>
            <w:jc w:val="center"/>
            <w:rPr>
              <w:rFonts w:ascii="Times New Roman" w:hAnsi="Times New Roman"/>
              <w:b/>
            </w:rPr>
          </w:pPr>
          <w:r>
            <w:rPr>
              <w:rFonts w:ascii="Times New Roman" w:hAnsi="Times New Roman"/>
              <w:b/>
            </w:rPr>
            <w:lastRenderedPageBreak/>
            <w:t>CLASSIFICAÇÃO DE RISCO  PARA O AGENDAMENTO DE CONSULTAS NO AMBULATÓRIO DE ALERGIA E IMUNOLOGIA – SES/DF</w:t>
          </w:r>
        </w:p>
        <w:p w:rsidR="006E52C4" w:rsidRPr="00E45A56" w:rsidRDefault="006E52C4" w:rsidP="006E52C4">
          <w:pPr>
            <w:spacing w:after="0" w:line="240" w:lineRule="auto"/>
            <w:ind w:firstLine="708"/>
            <w:rPr>
              <w:rFonts w:ascii="Times New Roman" w:eastAsia="Times New Roman" w:hAnsi="Times New Roman" w:cs="Times New Roman"/>
              <w:sz w:val="20"/>
              <w:szCs w:val="20"/>
              <w:lang w:eastAsia="pt-BR"/>
            </w:rPr>
          </w:pPr>
          <w:r w:rsidRPr="00E45A56">
            <w:rPr>
              <w:rFonts w:ascii="Arial" w:eastAsia="Times New Roman" w:hAnsi="Arial" w:cs="Arial"/>
              <w:sz w:val="12"/>
              <w:szCs w:val="12"/>
              <w:lang w:eastAsia="pt-BR"/>
            </w:rPr>
            <w:t xml:space="preserve">Fonte: </w:t>
          </w:r>
          <w:r w:rsidRPr="00E45A56">
            <w:rPr>
              <w:rFonts w:ascii="Arial" w:hAnsi="Arial" w:cs="Arial"/>
              <w:sz w:val="12"/>
              <w:szCs w:val="12"/>
            </w:rPr>
            <w:t>Coordenação de Alergia e Imunologia/GRMH/DIASE/SAS</w:t>
          </w:r>
        </w:p>
        <w:p w:rsidR="006E52C4" w:rsidRPr="00E45A56" w:rsidRDefault="006E52C4" w:rsidP="006E52C4">
          <w:pPr>
            <w:spacing w:after="0" w:line="240" w:lineRule="auto"/>
            <w:rPr>
              <w:rFonts w:ascii="Times New Roman" w:eastAsia="Times New Roman" w:hAnsi="Times New Roman" w:cs="Times New Roman"/>
              <w:sz w:val="20"/>
              <w:szCs w:val="20"/>
              <w:lang w:eastAsia="pt-BR"/>
            </w:rPr>
          </w:pPr>
          <w:r w:rsidRPr="00E45A56">
            <w:rPr>
              <w:rFonts w:ascii="Arial" w:eastAsia="Times New Roman" w:hAnsi="Arial" w:cs="Arial"/>
              <w:sz w:val="12"/>
              <w:szCs w:val="12"/>
              <w:lang w:eastAsia="pt-BR"/>
            </w:rPr>
            <w:t xml:space="preserve">Fonte: </w:t>
          </w:r>
          <w:r w:rsidRPr="00E45A56">
            <w:rPr>
              <w:rFonts w:ascii="Arial" w:hAnsi="Arial" w:cs="Arial"/>
              <w:sz w:val="12"/>
              <w:szCs w:val="12"/>
            </w:rPr>
            <w:t>Coordenação de Alergia e Imunologia/GRMH/DIASE/SAS</w:t>
          </w:r>
        </w:p>
        <w:p w:rsidR="00B55B0C" w:rsidRPr="00A75E68" w:rsidRDefault="00B55B0C" w:rsidP="00B55B0C">
          <w:pPr>
            <w:spacing w:after="0" w:line="240" w:lineRule="auto"/>
            <w:jc w:val="center"/>
            <w:rPr>
              <w:rFonts w:ascii="Times New Roman" w:hAnsi="Times New Roman"/>
              <w:b/>
              <w:sz w:val="28"/>
              <w:szCs w:val="28"/>
            </w:rPr>
          </w:pPr>
        </w:p>
        <w:tbl>
          <w:tblPr>
            <w:tblpPr w:leftFromText="180" w:rightFromText="180" w:vertAnchor="page" w:horzAnchor="margin" w:tblpXSpec="center" w:tblpY="2081"/>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371"/>
          </w:tblGrid>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r w:rsidRPr="00CD1CE6">
                  <w:rPr>
                    <w:b/>
                    <w:sz w:val="20"/>
                    <w:szCs w:val="20"/>
                  </w:rPr>
                  <w:t>VERMELHO</w:t>
                </w: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 xml:space="preserve">PACIENTES  </w:t>
                </w:r>
                <w:r>
                  <w:rPr>
                    <w:sz w:val="20"/>
                    <w:szCs w:val="20"/>
                  </w:rPr>
                  <w:t xml:space="preserve">COMASMA MODERADA OU GRAVE PERSISTENTE OU COM HISTÓRIA DE INTERNAÇÕES  </w:t>
                </w:r>
                <w:r w:rsidRPr="005F4698">
                  <w:rPr>
                    <w:b/>
                    <w:sz w:val="20"/>
                    <w:szCs w:val="20"/>
                  </w:rPr>
                  <w:t>CID</w:t>
                </w:r>
                <w:r>
                  <w:rPr>
                    <w:b/>
                    <w:sz w:val="20"/>
                    <w:szCs w:val="20"/>
                  </w:rPr>
                  <w:t>:J45</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COM DERMATITE ATÓPICA GRAVE OU COM INFECÇÕES RECORRENTES</w:t>
                </w:r>
                <w:r w:rsidRPr="005F4698">
                  <w:rPr>
                    <w:b/>
                    <w:sz w:val="20"/>
                    <w:szCs w:val="20"/>
                  </w:rPr>
                  <w:t>CID</w:t>
                </w:r>
                <w:r>
                  <w:rPr>
                    <w:b/>
                    <w:sz w:val="20"/>
                    <w:szCs w:val="20"/>
                  </w:rPr>
                  <w:t>: L20</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DERMATITE   DE CONTATO GRAVE </w:t>
                </w:r>
                <w:r w:rsidRPr="005F4698">
                  <w:rPr>
                    <w:b/>
                    <w:sz w:val="20"/>
                    <w:szCs w:val="20"/>
                  </w:rPr>
                  <w:t xml:space="preserve"> CID</w:t>
                </w:r>
                <w:r>
                  <w:rPr>
                    <w:b/>
                    <w:sz w:val="20"/>
                    <w:szCs w:val="20"/>
                  </w:rPr>
                  <w:t>: L25</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URTICÁRIA  COM INTERNAÇÕES POR ANAFILAXIA  </w:t>
                </w:r>
                <w:r w:rsidRPr="005F4698">
                  <w:rPr>
                    <w:b/>
                    <w:sz w:val="20"/>
                    <w:szCs w:val="20"/>
                  </w:rPr>
                  <w:t xml:space="preserve"> CID</w:t>
                </w:r>
                <w:r>
                  <w:rPr>
                    <w:b/>
                    <w:sz w:val="20"/>
                    <w:szCs w:val="20"/>
                  </w:rPr>
                  <w:t>: L50</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ANGIOEDEMA HEREDITÁRIO OU ADQUIRIDO COM INTERNAÇÕES POR ANAFILAXIA    </w:t>
                </w:r>
                <w:r w:rsidRPr="005F4698">
                  <w:rPr>
                    <w:b/>
                    <w:sz w:val="20"/>
                    <w:szCs w:val="20"/>
                  </w:rPr>
                  <w:t>CID</w:t>
                </w:r>
                <w:r>
                  <w:rPr>
                    <w:b/>
                    <w:sz w:val="20"/>
                    <w:szCs w:val="20"/>
                  </w:rPr>
                  <w:t>: D84.1/</w:t>
                </w:r>
                <w:r w:rsidRPr="000C07D8">
                  <w:rPr>
                    <w:rFonts w:asciiTheme="majorHAnsi" w:hAnsiTheme="majorHAnsi" w:cs="Tahoma"/>
                    <w:b/>
                    <w:color w:val="555555"/>
                    <w:sz w:val="20"/>
                    <w:szCs w:val="20"/>
                  </w:rPr>
                  <w:t>T78.3</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CONJUNTIVITE ALÉRGICA GRAVE  PERSISTENTE   </w:t>
                </w:r>
                <w:r w:rsidRPr="005F4698">
                  <w:rPr>
                    <w:b/>
                    <w:sz w:val="20"/>
                    <w:szCs w:val="20"/>
                  </w:rPr>
                  <w:t>CID</w:t>
                </w:r>
                <w:r>
                  <w:rPr>
                    <w:b/>
                    <w:sz w:val="20"/>
                    <w:szCs w:val="20"/>
                  </w:rPr>
                  <w:t>: H10.4</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ALERGIA ALIMENTAR   COM RISCO DE MORTE </w:t>
                </w:r>
                <w:r w:rsidRPr="005F4698">
                  <w:rPr>
                    <w:b/>
                    <w:sz w:val="20"/>
                    <w:szCs w:val="20"/>
                  </w:rPr>
                  <w:t>CID</w:t>
                </w:r>
                <w:r>
                  <w:rPr>
                    <w:b/>
                    <w:sz w:val="20"/>
                    <w:szCs w:val="20"/>
                  </w:rPr>
                  <w:t>: T78</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ALERGIA  A HIMENÓPTEROS  COM RISCO DE MORTE </w:t>
                </w:r>
                <w:r w:rsidRPr="005F4698">
                  <w:rPr>
                    <w:b/>
                    <w:sz w:val="20"/>
                    <w:szCs w:val="20"/>
                  </w:rPr>
                  <w:t>CID</w:t>
                </w:r>
                <w:r>
                  <w:rPr>
                    <w:b/>
                    <w:sz w:val="20"/>
                    <w:szCs w:val="20"/>
                  </w:rPr>
                  <w:t xml:space="preserve">: W57     </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ALERGIA MEDICAMENTOSA   COM RISCO DE MORTE </w:t>
                </w:r>
                <w:r w:rsidRPr="005F4698">
                  <w:rPr>
                    <w:b/>
                    <w:sz w:val="20"/>
                    <w:szCs w:val="20"/>
                  </w:rPr>
                  <w:t>CID</w:t>
                </w:r>
                <w:r>
                  <w:rPr>
                    <w:b/>
                    <w:sz w:val="20"/>
                    <w:szCs w:val="20"/>
                  </w:rPr>
                  <w:t>:  Z88</w:t>
                </w:r>
              </w:p>
            </w:tc>
          </w:tr>
          <w:tr w:rsidR="00B55B0C" w:rsidRPr="00CD1CE6" w:rsidTr="00B55B0C">
            <w:tc>
              <w:tcPr>
                <w:tcW w:w="1809" w:type="dxa"/>
                <w:shd w:val="clear" w:color="auto" w:fill="FF00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INFECÇÕES GRAVES  COM RISCO DE MORTE </w:t>
                </w:r>
                <w:r w:rsidRPr="005F4698">
                  <w:rPr>
                    <w:b/>
                    <w:sz w:val="20"/>
                    <w:szCs w:val="20"/>
                  </w:rPr>
                  <w:t>CID</w:t>
                </w:r>
                <w:r>
                  <w:rPr>
                    <w:b/>
                    <w:sz w:val="20"/>
                    <w:szCs w:val="20"/>
                  </w:rPr>
                  <w:t>:  D84.9</w:t>
                </w:r>
              </w:p>
            </w:tc>
          </w:tr>
          <w:tr w:rsidR="00B55B0C" w:rsidRPr="00CD1CE6" w:rsidTr="00B55B0C">
            <w:tc>
              <w:tcPr>
                <w:tcW w:w="1809" w:type="dxa"/>
                <w:shd w:val="clear" w:color="auto" w:fill="FFFF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r w:rsidRPr="00CD1CE6">
                  <w:rPr>
                    <w:b/>
                    <w:sz w:val="20"/>
                    <w:szCs w:val="20"/>
                  </w:rPr>
                  <w:t>AMARELO</w:t>
                </w: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 xml:space="preserve">PACIENTES  </w:t>
                </w:r>
                <w:r>
                  <w:rPr>
                    <w:sz w:val="20"/>
                    <w:szCs w:val="20"/>
                  </w:rPr>
                  <w:t xml:space="preserve">COMASMA MODERADA OU GRAVE PERSISTENTE </w:t>
                </w:r>
                <w:r w:rsidRPr="00711250">
                  <w:rPr>
                    <w:b/>
                    <w:sz w:val="20"/>
                    <w:szCs w:val="20"/>
                  </w:rPr>
                  <w:t>SEM</w:t>
                </w:r>
                <w:r>
                  <w:rPr>
                    <w:sz w:val="20"/>
                    <w:szCs w:val="20"/>
                  </w:rPr>
                  <w:t xml:space="preserve"> HISTÓRIA DE INTERNAÇÕES  </w:t>
                </w:r>
                <w:r w:rsidRPr="005F4698">
                  <w:rPr>
                    <w:b/>
                    <w:sz w:val="20"/>
                    <w:szCs w:val="20"/>
                  </w:rPr>
                  <w:t>CID</w:t>
                </w:r>
                <w:r>
                  <w:rPr>
                    <w:b/>
                    <w:sz w:val="20"/>
                    <w:szCs w:val="20"/>
                  </w:rPr>
                  <w:t>:J45</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COM DERMATITE ATÓPICA MODERADA</w:t>
                </w:r>
                <w:r w:rsidRPr="005F4698">
                  <w:rPr>
                    <w:b/>
                    <w:sz w:val="20"/>
                    <w:szCs w:val="20"/>
                  </w:rPr>
                  <w:t>CID</w:t>
                </w:r>
                <w:r>
                  <w:rPr>
                    <w:b/>
                    <w:sz w:val="20"/>
                    <w:szCs w:val="20"/>
                  </w:rPr>
                  <w:t>: L20</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DERMATITE   DE CONTATO   MODERADA</w:t>
                </w:r>
                <w:r w:rsidRPr="005F4698">
                  <w:rPr>
                    <w:b/>
                    <w:sz w:val="20"/>
                    <w:szCs w:val="20"/>
                  </w:rPr>
                  <w:t xml:space="preserve"> CID</w:t>
                </w:r>
                <w:r>
                  <w:rPr>
                    <w:b/>
                    <w:sz w:val="20"/>
                    <w:szCs w:val="20"/>
                  </w:rPr>
                  <w:t>: L25</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MAIS DE DOIS EPISÓDIOS DE URTICÁRIA  SEM INTERNAÇÕES POR ANAFILAXIA  </w:t>
                </w:r>
                <w:r w:rsidRPr="005F4698">
                  <w:rPr>
                    <w:b/>
                    <w:sz w:val="20"/>
                    <w:szCs w:val="20"/>
                  </w:rPr>
                  <w:t xml:space="preserve"> CID</w:t>
                </w:r>
                <w:r>
                  <w:rPr>
                    <w:b/>
                    <w:sz w:val="20"/>
                    <w:szCs w:val="20"/>
                  </w:rPr>
                  <w:t>: L50</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ANGIOEDEMA  HEREDITÁRIO OU ADQUIRIDO SEM INTERNAÇÕES POR ANAFILAXIA     </w:t>
                </w:r>
                <w:r w:rsidRPr="005F4698">
                  <w:rPr>
                    <w:b/>
                    <w:sz w:val="20"/>
                    <w:szCs w:val="20"/>
                  </w:rPr>
                  <w:t>CID</w:t>
                </w:r>
                <w:r>
                  <w:rPr>
                    <w:b/>
                    <w:sz w:val="20"/>
                    <w:szCs w:val="20"/>
                  </w:rPr>
                  <w:t>: D84.1/</w:t>
                </w:r>
                <w:r w:rsidRPr="000C07D8">
                  <w:rPr>
                    <w:rFonts w:asciiTheme="majorHAnsi" w:hAnsiTheme="majorHAnsi" w:cs="Tahoma"/>
                    <w:b/>
                    <w:color w:val="555555"/>
                    <w:sz w:val="20"/>
                    <w:szCs w:val="20"/>
                  </w:rPr>
                  <w:t xml:space="preserve"> T78.3</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COM RINITE ALÉRGICA MODERADA/GRAVE PERSISTENTE  </w:t>
                </w:r>
                <w:r w:rsidRPr="00297FA2">
                  <w:rPr>
                    <w:b/>
                    <w:sz w:val="20"/>
                    <w:szCs w:val="20"/>
                  </w:rPr>
                  <w:t>CID:J30</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CONJUNTIVITE ALÉRGICA MODERADA    </w:t>
                </w:r>
                <w:r w:rsidRPr="005F4698">
                  <w:rPr>
                    <w:b/>
                    <w:sz w:val="20"/>
                    <w:szCs w:val="20"/>
                  </w:rPr>
                  <w:t>CID</w:t>
                </w:r>
                <w:r>
                  <w:rPr>
                    <w:b/>
                    <w:sz w:val="20"/>
                    <w:szCs w:val="20"/>
                  </w:rPr>
                  <w:t>: H10.4</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MÚLTILPAS ALERGIAS ALIMENTARES OU  COM REPERCUSSÃO NUTRICIONAL  </w:t>
                </w:r>
                <w:r w:rsidRPr="005F4698">
                  <w:rPr>
                    <w:b/>
                    <w:sz w:val="20"/>
                    <w:szCs w:val="20"/>
                  </w:rPr>
                  <w:t>CID</w:t>
                </w:r>
                <w:r>
                  <w:rPr>
                    <w:b/>
                    <w:sz w:val="20"/>
                    <w:szCs w:val="20"/>
                  </w:rPr>
                  <w:t>: T78</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MÚLTIPLAS ALERGIAS MEDICAMENTOSAS  OU COM INTERNAÇÕES  </w:t>
                </w:r>
                <w:r w:rsidRPr="005F4698">
                  <w:rPr>
                    <w:b/>
                    <w:sz w:val="20"/>
                    <w:szCs w:val="20"/>
                  </w:rPr>
                  <w:t>CID</w:t>
                </w:r>
                <w:r>
                  <w:rPr>
                    <w:b/>
                    <w:sz w:val="20"/>
                    <w:szCs w:val="20"/>
                  </w:rPr>
                  <w:t>: Z88</w:t>
                </w:r>
              </w:p>
            </w:tc>
          </w:tr>
          <w:tr w:rsidR="00B55B0C" w:rsidRPr="00CD1CE6" w:rsidTr="00B55B0C">
            <w:tc>
              <w:tcPr>
                <w:tcW w:w="1809" w:type="dxa"/>
                <w:shd w:val="clear" w:color="auto" w:fill="FFFF00"/>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INFECÇÕES  MODERADAS  COM INTERNAÇÕES  </w:t>
                </w:r>
                <w:r w:rsidRPr="005F4698">
                  <w:rPr>
                    <w:b/>
                    <w:sz w:val="20"/>
                    <w:szCs w:val="20"/>
                  </w:rPr>
                  <w:t>CID</w:t>
                </w:r>
                <w:r>
                  <w:rPr>
                    <w:b/>
                    <w:sz w:val="20"/>
                    <w:szCs w:val="20"/>
                  </w:rPr>
                  <w:t>:D84.9</w:t>
                </w:r>
              </w:p>
            </w:tc>
          </w:tr>
          <w:tr w:rsidR="00B55B0C" w:rsidRPr="00CD1CE6" w:rsidTr="00B55B0C">
            <w:tc>
              <w:tcPr>
                <w:tcW w:w="1809" w:type="dxa"/>
                <w:shd w:val="clear" w:color="auto" w:fill="FFFF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p>
            </w:tc>
          </w:tr>
          <w:tr w:rsidR="00B55B0C" w:rsidRPr="00CD1CE6" w:rsidTr="00B55B0C">
            <w:tc>
              <w:tcPr>
                <w:tcW w:w="1809" w:type="dxa"/>
                <w:shd w:val="clear" w:color="auto" w:fill="76923C"/>
              </w:tcPr>
              <w:p w:rsidR="00B55B0C" w:rsidRPr="00CD1CE6" w:rsidRDefault="00B55B0C" w:rsidP="00B55B0C">
                <w:pPr>
                  <w:spacing w:after="0" w:line="240" w:lineRule="auto"/>
                  <w:rPr>
                    <w:b/>
                    <w:sz w:val="20"/>
                    <w:szCs w:val="20"/>
                  </w:rPr>
                </w:pPr>
                <w:r w:rsidRPr="00CD1CE6">
                  <w:rPr>
                    <w:b/>
                    <w:sz w:val="20"/>
                    <w:szCs w:val="20"/>
                  </w:rPr>
                  <w:t>VERDE</w:t>
                </w: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 xml:space="preserve">PACIENTES  </w:t>
                </w:r>
                <w:r>
                  <w:rPr>
                    <w:sz w:val="20"/>
                    <w:szCs w:val="20"/>
                  </w:rPr>
                  <w:t xml:space="preserve">COMASMA LEVE PERSISTENTE SEM MELHORA COM TRATAMENTO DA ATENÇÃO BÁSICA </w:t>
                </w:r>
                <w:r w:rsidRPr="005F4698">
                  <w:rPr>
                    <w:b/>
                    <w:sz w:val="20"/>
                    <w:szCs w:val="20"/>
                  </w:rPr>
                  <w:t>CID</w:t>
                </w:r>
                <w:r>
                  <w:rPr>
                    <w:b/>
                    <w:sz w:val="20"/>
                    <w:szCs w:val="20"/>
                  </w:rPr>
                  <w:t>:J45</w:t>
                </w:r>
              </w:p>
            </w:tc>
          </w:tr>
          <w:tr w:rsidR="00B55B0C" w:rsidRPr="00CD1CE6" w:rsidTr="00B55B0C">
            <w:tc>
              <w:tcPr>
                <w:tcW w:w="1809" w:type="dxa"/>
                <w:shd w:val="clear" w:color="auto" w:fill="76923C"/>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INFECÇÕES  DE REPETIÇÃO SEM INTERNAÇÕES </w:t>
                </w:r>
                <w:r w:rsidRPr="005F4698">
                  <w:rPr>
                    <w:b/>
                    <w:sz w:val="20"/>
                    <w:szCs w:val="20"/>
                  </w:rPr>
                  <w:t>CID</w:t>
                </w:r>
                <w:r>
                  <w:rPr>
                    <w:b/>
                    <w:sz w:val="20"/>
                    <w:szCs w:val="20"/>
                  </w:rPr>
                  <w:t>:  D84.9</w:t>
                </w:r>
              </w:p>
            </w:tc>
          </w:tr>
          <w:tr w:rsidR="00B55B0C" w:rsidRPr="00CD1CE6" w:rsidTr="00B55B0C">
            <w:tc>
              <w:tcPr>
                <w:tcW w:w="1809" w:type="dxa"/>
                <w:shd w:val="clear" w:color="auto" w:fill="FFFF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r w:rsidRPr="00CD1CE6">
                  <w:rPr>
                    <w:b/>
                    <w:sz w:val="20"/>
                    <w:szCs w:val="20"/>
                  </w:rPr>
                  <w:t>AZUL</w:t>
                </w: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 xml:space="preserve">PACIENTES  </w:t>
                </w:r>
                <w:r>
                  <w:rPr>
                    <w:sz w:val="20"/>
                    <w:szCs w:val="20"/>
                  </w:rPr>
                  <w:t xml:space="preserve">COMASMA LEVE INTERMITENTE SEM MELHORA COM TRATAMENTO DA ATENÇÃO BÁSICA </w:t>
                </w:r>
                <w:r w:rsidRPr="005F4698">
                  <w:rPr>
                    <w:b/>
                    <w:sz w:val="20"/>
                    <w:szCs w:val="20"/>
                  </w:rPr>
                  <w:t>CID</w:t>
                </w:r>
                <w:r>
                  <w:rPr>
                    <w:b/>
                    <w:sz w:val="20"/>
                    <w:szCs w:val="20"/>
                  </w:rPr>
                  <w:t>:J45</w:t>
                </w: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COM DERMATITE ATÓPICA LEVE</w:t>
                </w:r>
                <w:r w:rsidRPr="005F4698">
                  <w:rPr>
                    <w:b/>
                    <w:sz w:val="20"/>
                    <w:szCs w:val="20"/>
                  </w:rPr>
                  <w:t>CID</w:t>
                </w:r>
                <w:r>
                  <w:rPr>
                    <w:b/>
                    <w:sz w:val="20"/>
                    <w:szCs w:val="20"/>
                  </w:rPr>
                  <w:t>: L20</w:t>
                </w: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DERMATITE   DE CONTATO  LEVE</w:t>
                </w:r>
                <w:r w:rsidRPr="005F4698">
                  <w:rPr>
                    <w:b/>
                    <w:sz w:val="20"/>
                    <w:szCs w:val="20"/>
                  </w:rPr>
                  <w:t xml:space="preserve"> CID</w:t>
                </w:r>
                <w:r>
                  <w:rPr>
                    <w:b/>
                    <w:sz w:val="20"/>
                    <w:szCs w:val="20"/>
                  </w:rPr>
                  <w:t>: L25</w:t>
                </w: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COM RINITE ALÉRGICA LEVE PERSISTENTE  </w:t>
                </w:r>
                <w:r w:rsidRPr="00297FA2">
                  <w:rPr>
                    <w:b/>
                    <w:sz w:val="20"/>
                    <w:szCs w:val="20"/>
                  </w:rPr>
                  <w:t>CID:J30</w:t>
                </w: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CONJUNTIVITE ALÉRGICA LEVE PERSISTENTE     </w:t>
                </w:r>
                <w:r w:rsidRPr="005F4698">
                  <w:rPr>
                    <w:b/>
                    <w:sz w:val="20"/>
                    <w:szCs w:val="20"/>
                  </w:rPr>
                  <w:t>CID</w:t>
                </w:r>
                <w:r>
                  <w:rPr>
                    <w:b/>
                    <w:sz w:val="20"/>
                    <w:szCs w:val="20"/>
                  </w:rPr>
                  <w:t>: H10.4</w:t>
                </w: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ALERGIA ALIMENTAR  </w:t>
                </w:r>
                <w:r w:rsidRPr="005F4698">
                  <w:rPr>
                    <w:b/>
                    <w:sz w:val="20"/>
                    <w:szCs w:val="20"/>
                  </w:rPr>
                  <w:t>CID</w:t>
                </w:r>
                <w:r>
                  <w:rPr>
                    <w:b/>
                    <w:sz w:val="20"/>
                    <w:szCs w:val="20"/>
                  </w:rPr>
                  <w:t>: T78</w:t>
                </w:r>
              </w:p>
            </w:tc>
          </w:tr>
          <w:tr w:rsidR="00B55B0C" w:rsidRPr="00CD1CE6" w:rsidTr="00B55B0C">
            <w:trPr>
              <w:trHeight w:val="321"/>
            </w:trPr>
            <w:tc>
              <w:tcPr>
                <w:tcW w:w="1809" w:type="dxa"/>
                <w:shd w:val="clear" w:color="auto" w:fill="3366FF"/>
              </w:tcPr>
              <w:p w:rsidR="00B55B0C" w:rsidRPr="00CD1CE6" w:rsidRDefault="00B55B0C" w:rsidP="00B55B0C">
                <w:pPr>
                  <w:spacing w:after="0" w:line="240" w:lineRule="auto"/>
                  <w:rPr>
                    <w:b/>
                    <w:sz w:val="20"/>
                    <w:szCs w:val="20"/>
                  </w:rPr>
                </w:pPr>
              </w:p>
            </w:tc>
            <w:tc>
              <w:tcPr>
                <w:tcW w:w="7371" w:type="dxa"/>
                <w:shd w:val="clear" w:color="auto" w:fill="FFFFFF"/>
              </w:tcPr>
              <w:p w:rsidR="00B55B0C" w:rsidRPr="00CD1CE6" w:rsidRDefault="00B55B0C" w:rsidP="00B55B0C">
                <w:pPr>
                  <w:spacing w:after="0" w:line="240" w:lineRule="auto"/>
                  <w:rPr>
                    <w:sz w:val="20"/>
                    <w:szCs w:val="20"/>
                  </w:rPr>
                </w:pPr>
                <w:r w:rsidRPr="00CD1CE6">
                  <w:rPr>
                    <w:sz w:val="20"/>
                    <w:szCs w:val="20"/>
                  </w:rPr>
                  <w:t>PACIENTES</w:t>
                </w:r>
                <w:r>
                  <w:rPr>
                    <w:sz w:val="20"/>
                    <w:szCs w:val="20"/>
                  </w:rPr>
                  <w:t xml:space="preserve">  COM  ALERGIA MEDICAMENTOSA  SEM INTERNAÇÕES </w:t>
                </w:r>
                <w:r w:rsidRPr="005F4698">
                  <w:rPr>
                    <w:b/>
                    <w:sz w:val="20"/>
                    <w:szCs w:val="20"/>
                  </w:rPr>
                  <w:t>CID</w:t>
                </w:r>
                <w:r>
                  <w:rPr>
                    <w:b/>
                    <w:sz w:val="20"/>
                    <w:szCs w:val="20"/>
                  </w:rPr>
                  <w:t>: Z88</w:t>
                </w:r>
              </w:p>
            </w:tc>
          </w:tr>
        </w:tbl>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Default="00E45A56" w:rsidP="00E45A56">
          <w:pPr>
            <w:spacing w:after="0" w:line="240" w:lineRule="auto"/>
            <w:rPr>
              <w:rFonts w:ascii="Times New Roman" w:eastAsia="Times New Roman" w:hAnsi="Times New Roman" w:cs="Times New Roman"/>
              <w:sz w:val="20"/>
              <w:szCs w:val="20"/>
              <w:lang w:eastAsia="pt-BR"/>
            </w:rPr>
          </w:pPr>
        </w:p>
        <w:p w:rsidR="00E45A56" w:rsidRPr="00B55B0C" w:rsidRDefault="00E45A56" w:rsidP="00B55B0C">
          <w:pPr>
            <w:spacing w:after="0" w:line="240" w:lineRule="auto"/>
            <w:rPr>
              <w:rFonts w:ascii="Times New Roman" w:eastAsia="Times New Roman" w:hAnsi="Times New Roman" w:cs="Times New Roman"/>
              <w:sz w:val="20"/>
              <w:szCs w:val="20"/>
              <w:lang w:eastAsia="pt-BR"/>
            </w:rPr>
          </w:pPr>
        </w:p>
        <w:p w:rsidR="00B55B0C" w:rsidRPr="00E45A56" w:rsidRDefault="00B55B0C">
          <w:pPr>
            <w:rPr>
              <w:rFonts w:ascii="Times New Roman" w:eastAsia="Times New Roman" w:hAnsi="Times New Roman" w:cs="Times New Roman"/>
              <w:sz w:val="20"/>
              <w:szCs w:val="20"/>
              <w:lang w:eastAsia="pt-BR"/>
            </w:rPr>
          </w:pPr>
        </w:p>
        <w:p w:rsidR="00B55B0C" w:rsidRPr="00E45A56" w:rsidRDefault="00B55B0C">
          <w:pPr>
            <w:rPr>
              <w:rFonts w:ascii="Times New Roman" w:eastAsia="Times New Roman" w:hAnsi="Times New Roman" w:cs="Times New Roman"/>
              <w:sz w:val="20"/>
              <w:szCs w:val="20"/>
              <w:lang w:eastAsia="pt-BR"/>
            </w:rPr>
          </w:pPr>
          <w:r w:rsidRPr="00E45A56">
            <w:rPr>
              <w:rFonts w:ascii="Times New Roman" w:eastAsia="Times New Roman" w:hAnsi="Times New Roman" w:cs="Times New Roman"/>
              <w:sz w:val="20"/>
              <w:szCs w:val="20"/>
              <w:lang w:eastAsia="pt-BR"/>
            </w:rPr>
            <w:lastRenderedPageBreak/>
            <w:br w:type="page"/>
          </w:r>
        </w:p>
        <w:p w:rsidR="00594103" w:rsidRDefault="00626873">
          <w:pPr>
            <w:rPr>
              <w:rFonts w:ascii="Times New Roman" w:eastAsia="Times New Roman" w:hAnsi="Times New Roman" w:cs="Times New Roman"/>
              <w:sz w:val="20"/>
              <w:szCs w:val="20"/>
              <w:lang w:val="en-US" w:eastAsia="pt-BR"/>
            </w:rPr>
          </w:pPr>
        </w:p>
      </w:sdtContent>
    </w:sdt>
    <w:p w:rsidR="00594103" w:rsidRDefault="00594103"/>
    <w:p w:rsidR="00594103" w:rsidRPr="00594103" w:rsidRDefault="00626873" w:rsidP="00594103">
      <w:pPr>
        <w:rPr>
          <w:sz w:val="44"/>
          <w:szCs w:val="44"/>
        </w:rPr>
      </w:pPr>
      <w:r>
        <w:rPr>
          <w:noProof/>
          <w:lang w:eastAsia="pt-BR"/>
        </w:rPr>
        <mc:AlternateContent>
          <mc:Choice Requires="wps">
            <w:drawing>
              <wp:anchor distT="0" distB="0" distL="114300" distR="114300" simplePos="0" relativeHeight="251662336" behindDoc="0" locked="0" layoutInCell="1" allowOverlap="1">
                <wp:simplePos x="0" y="0"/>
                <wp:positionH relativeFrom="column">
                  <wp:posOffset>857250</wp:posOffset>
                </wp:positionH>
                <wp:positionV relativeFrom="paragraph">
                  <wp:posOffset>1930400</wp:posOffset>
                </wp:positionV>
                <wp:extent cx="5153025" cy="990600"/>
                <wp:effectExtent l="0" t="0" r="28575" b="1905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3025" cy="990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pPr>
                              <w:rPr>
                                <w:sz w:val="44"/>
                                <w:szCs w:val="44"/>
                              </w:rPr>
                            </w:pPr>
                            <w:r>
                              <w:rPr>
                                <w:sz w:val="44"/>
                                <w:szCs w:val="44"/>
                              </w:rPr>
                              <w:t>MASTOLOGIA</w:t>
                            </w:r>
                          </w:p>
                          <w:p w:rsidR="00784C80" w:rsidRDefault="00784C80" w:rsidP="0053002C">
                            <w:pPr>
                              <w:jc w:val="right"/>
                              <w:rPr>
                                <w:sz w:val="16"/>
                                <w:szCs w:val="16"/>
                              </w:rPr>
                            </w:pPr>
                            <w:r w:rsidRPr="0053002C">
                              <w:rPr>
                                <w:rFonts w:ascii="Arial" w:eastAsia="Times New Roman" w:hAnsi="Arial" w:cs="Arial"/>
                                <w:color w:val="000000"/>
                                <w:sz w:val="16"/>
                                <w:szCs w:val="16"/>
                                <w:lang w:eastAsia="pt-BR"/>
                              </w:rPr>
                              <w:t>Fonte: Memo: nº75/2016</w:t>
                            </w:r>
                            <w:r>
                              <w:rPr>
                                <w:rFonts w:ascii="Arial" w:eastAsia="Times New Roman" w:hAnsi="Arial" w:cs="Arial"/>
                                <w:color w:val="000000"/>
                                <w:sz w:val="16"/>
                                <w:szCs w:val="16"/>
                                <w:lang w:eastAsia="pt-BR"/>
                              </w:rPr>
                              <w:t xml:space="preserve"> – GECAN/ DIASE/SAIS/SES - Brasí</w:t>
                            </w:r>
                            <w:r w:rsidRPr="0053002C">
                              <w:rPr>
                                <w:rFonts w:ascii="Arial" w:eastAsia="Times New Roman" w:hAnsi="Arial" w:cs="Arial"/>
                                <w:color w:val="000000"/>
                                <w:sz w:val="16"/>
                                <w:szCs w:val="16"/>
                                <w:lang w:eastAsia="pt-BR"/>
                              </w:rPr>
                              <w:t>lia, 28 de março de 2016</w:t>
                            </w:r>
                          </w:p>
                          <w:p w:rsidR="00784C80" w:rsidRPr="0053002C" w:rsidRDefault="00784C80" w:rsidP="0053002C">
                            <w:pPr>
                              <w:jc w:val="right"/>
                              <w:rPr>
                                <w:sz w:val="16"/>
                                <w:szCs w:val="16"/>
                              </w:rPr>
                            </w:pPr>
                            <w:r>
                              <w:rPr>
                                <w:sz w:val="16"/>
                                <w:szCs w:val="16"/>
                              </w:rPr>
                              <w:t>Protocolo de Acesso à Especialidade Mastologia – em formulação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 o:spid="_x0000_s1029" type="#_x0000_t202" style="position:absolute;margin-left:67.5pt;margin-top:152pt;width:405.75pt;height: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" fillcolor="white [3201]" strokeweight=".5pt">
                <v:path arrowok="t"/>
                <v:textbox>
                  <w:txbxContent>
                    <w:p w:rsidR="00784C80" w:rsidRDefault="00784C80">
                      <w:pPr>
                        <w:rPr>
                          <w:sz w:val="44"/>
                          <w:szCs w:val="44"/>
                        </w:rPr>
                      </w:pPr>
                      <w:r>
                        <w:rPr>
                          <w:sz w:val="44"/>
                          <w:szCs w:val="44"/>
                        </w:rPr>
                        <w:t>MASTOLOGIA</w:t>
                      </w:r>
                    </w:p>
                    <w:p w:rsidR="00784C80" w:rsidRDefault="00784C80" w:rsidP="0053002C">
                      <w:pPr>
                        <w:jc w:val="right"/>
                        <w:rPr>
                          <w:sz w:val="16"/>
                          <w:szCs w:val="16"/>
                        </w:rPr>
                      </w:pPr>
                      <w:r w:rsidRPr="0053002C">
                        <w:rPr>
                          <w:rFonts w:ascii="Arial" w:eastAsia="Times New Roman" w:hAnsi="Arial" w:cs="Arial"/>
                          <w:color w:val="000000"/>
                          <w:sz w:val="16"/>
                          <w:szCs w:val="16"/>
                          <w:lang w:eastAsia="pt-BR"/>
                        </w:rPr>
                        <w:t>Fonte: Memo: nº75/2016</w:t>
                      </w:r>
                      <w:r>
                        <w:rPr>
                          <w:rFonts w:ascii="Arial" w:eastAsia="Times New Roman" w:hAnsi="Arial" w:cs="Arial"/>
                          <w:color w:val="000000"/>
                          <w:sz w:val="16"/>
                          <w:szCs w:val="16"/>
                          <w:lang w:eastAsia="pt-BR"/>
                        </w:rPr>
                        <w:t xml:space="preserve"> – GECAN/ DIASE/SAIS/SES - Brasí</w:t>
                      </w:r>
                      <w:r w:rsidRPr="0053002C">
                        <w:rPr>
                          <w:rFonts w:ascii="Arial" w:eastAsia="Times New Roman" w:hAnsi="Arial" w:cs="Arial"/>
                          <w:color w:val="000000"/>
                          <w:sz w:val="16"/>
                          <w:szCs w:val="16"/>
                          <w:lang w:eastAsia="pt-BR"/>
                        </w:rPr>
                        <w:t>lia, 28 de março de 2016</w:t>
                      </w:r>
                    </w:p>
                    <w:p w:rsidR="00784C80" w:rsidRPr="0053002C" w:rsidRDefault="00784C80" w:rsidP="0053002C">
                      <w:pPr>
                        <w:jc w:val="right"/>
                        <w:rPr>
                          <w:sz w:val="16"/>
                          <w:szCs w:val="16"/>
                        </w:rPr>
                      </w:pPr>
                      <w:r>
                        <w:rPr>
                          <w:sz w:val="16"/>
                          <w:szCs w:val="16"/>
                        </w:rPr>
                        <w:t>Protocolo de Acesso à Especialidade Mastologia – em formulação 2018</w:t>
                      </w:r>
                    </w:p>
                  </w:txbxContent>
                </v:textbox>
              </v:shape>
            </w:pict>
          </mc:Fallback>
        </mc:AlternateContent>
      </w:r>
      <w:r w:rsidR="00594103">
        <w:br w:type="page"/>
      </w:r>
    </w:p>
    <w:p w:rsidR="00594103" w:rsidRDefault="00594103"/>
    <w:tbl>
      <w:tblPr>
        <w:tblW w:w="8993" w:type="dxa"/>
        <w:tblInd w:w="1480" w:type="dxa"/>
        <w:tblCellMar>
          <w:left w:w="70" w:type="dxa"/>
          <w:right w:w="70" w:type="dxa"/>
        </w:tblCellMar>
        <w:tblLook w:val="04A0" w:firstRow="1" w:lastRow="0" w:firstColumn="1" w:lastColumn="0" w:noHBand="0" w:noVBand="1"/>
      </w:tblPr>
      <w:tblGrid>
        <w:gridCol w:w="491"/>
        <w:gridCol w:w="5814"/>
        <w:gridCol w:w="2688"/>
      </w:tblGrid>
      <w:tr w:rsidR="0053002C" w:rsidRPr="0053002C" w:rsidTr="00F55999">
        <w:trPr>
          <w:trHeight w:val="1223"/>
        </w:trPr>
        <w:tc>
          <w:tcPr>
            <w:tcW w:w="8993" w:type="dxa"/>
            <w:gridSpan w:val="3"/>
            <w:tcBorders>
              <w:top w:val="nil"/>
              <w:left w:val="nil"/>
              <w:bottom w:val="nil"/>
              <w:right w:val="nil"/>
            </w:tcBorders>
            <w:shd w:val="clear" w:color="auto" w:fill="auto"/>
            <w:vAlign w:val="center"/>
            <w:hideMark/>
          </w:tcPr>
          <w:p w:rsidR="0053002C" w:rsidRPr="0053002C" w:rsidRDefault="0053002C" w:rsidP="0053002C">
            <w:pPr>
              <w:spacing w:after="0" w:line="240" w:lineRule="auto"/>
              <w:jc w:val="center"/>
              <w:rPr>
                <w:rFonts w:ascii="Arial" w:eastAsia="Times New Roman" w:hAnsi="Arial" w:cs="Arial"/>
                <w:b/>
                <w:bCs/>
                <w:color w:val="000000"/>
                <w:lang w:eastAsia="pt-BR"/>
              </w:rPr>
            </w:pPr>
            <w:r w:rsidRPr="0053002C">
              <w:rPr>
                <w:rFonts w:ascii="Arial" w:eastAsia="Times New Roman" w:hAnsi="Arial" w:cs="Arial"/>
                <w:b/>
                <w:bCs/>
                <w:color w:val="000000"/>
                <w:lang w:eastAsia="pt-BR"/>
              </w:rPr>
              <w:t>DIRETRIZES PARA ENCAMINHAMENTO ÀS CONSULTAS ESPECIALIZADAS EM MASTOLOGIA</w:t>
            </w:r>
          </w:p>
        </w:tc>
      </w:tr>
      <w:tr w:rsidR="0053002C" w:rsidRPr="0053002C" w:rsidTr="00F55999">
        <w:trPr>
          <w:trHeight w:val="921"/>
        </w:trPr>
        <w:tc>
          <w:tcPr>
            <w:tcW w:w="491" w:type="dxa"/>
            <w:vMerge w:val="restart"/>
            <w:tcBorders>
              <w:top w:val="single" w:sz="8" w:space="0" w:color="000000"/>
              <w:left w:val="single" w:sz="8" w:space="0" w:color="000000"/>
              <w:bottom w:val="nil"/>
              <w:right w:val="nil"/>
            </w:tcBorders>
            <w:shd w:val="clear" w:color="FF0000" w:fill="FF0000"/>
            <w:noWrap/>
            <w:textDirection w:val="tbLrV"/>
            <w:vAlign w:val="center"/>
            <w:hideMark/>
          </w:tcPr>
          <w:p w:rsidR="0053002C" w:rsidRPr="0053002C" w:rsidRDefault="0053002C" w:rsidP="0053002C">
            <w:pPr>
              <w:spacing w:after="0" w:line="240" w:lineRule="auto"/>
              <w:jc w:val="center"/>
              <w:rPr>
                <w:rFonts w:ascii="Arial" w:eastAsia="Times New Roman" w:hAnsi="Arial" w:cs="Arial"/>
                <w:color w:val="000000"/>
                <w:sz w:val="20"/>
                <w:szCs w:val="20"/>
                <w:lang w:eastAsia="pt-BR"/>
              </w:rPr>
            </w:pPr>
            <w:r w:rsidRPr="0053002C">
              <w:rPr>
                <w:rFonts w:ascii="Arial" w:eastAsia="Times New Roman" w:hAnsi="Arial" w:cs="Arial"/>
                <w:color w:val="000000"/>
                <w:sz w:val="20"/>
                <w:szCs w:val="20"/>
                <w:lang w:eastAsia="pt-BR"/>
              </w:rPr>
              <w:t>VERMELHO</w:t>
            </w:r>
          </w:p>
        </w:tc>
        <w:tc>
          <w:tcPr>
            <w:tcW w:w="5814" w:type="dxa"/>
            <w:tcBorders>
              <w:top w:val="single" w:sz="8" w:space="0" w:color="000000"/>
              <w:left w:val="single" w:sz="8" w:space="0" w:color="000000"/>
              <w:bottom w:val="nil"/>
              <w:right w:val="single" w:sz="8" w:space="0" w:color="000000"/>
            </w:tcBorders>
            <w:shd w:val="clear" w:color="FF0000" w:fill="FF00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 xml:space="preserve">Exame clínico sugestivo de neoplasia maligna – nódulo palpável irregular com ou   sem axila positiva. </w:t>
            </w:r>
          </w:p>
        </w:tc>
        <w:tc>
          <w:tcPr>
            <w:tcW w:w="2688" w:type="dxa"/>
            <w:tcBorders>
              <w:top w:val="single" w:sz="8" w:space="0" w:color="000000"/>
              <w:left w:val="nil"/>
              <w:bottom w:val="nil"/>
              <w:right w:val="single" w:sz="8" w:space="0" w:color="000000"/>
            </w:tcBorders>
            <w:shd w:val="clear" w:color="auto" w:fill="auto"/>
            <w:vAlign w:val="center"/>
            <w:hideMark/>
          </w:tcPr>
          <w:p w:rsidR="0053002C" w:rsidRPr="0053002C" w:rsidRDefault="0053002C" w:rsidP="0053002C">
            <w:pPr>
              <w:spacing w:after="0" w:line="240" w:lineRule="auto"/>
              <w:jc w:val="center"/>
              <w:rPr>
                <w:rFonts w:ascii="Arial" w:eastAsia="Times New Roman" w:hAnsi="Arial" w:cs="Arial"/>
                <w:color w:val="000000"/>
                <w:sz w:val="24"/>
                <w:szCs w:val="24"/>
                <w:lang w:eastAsia="pt-BR"/>
              </w:rPr>
            </w:pPr>
            <w:r w:rsidRPr="0053002C">
              <w:rPr>
                <w:rFonts w:ascii="Arial" w:eastAsia="Times New Roman" w:hAnsi="Arial" w:cs="Arial"/>
                <w:color w:val="000000"/>
                <w:sz w:val="24"/>
                <w:szCs w:val="24"/>
                <w:lang w:eastAsia="pt-BR"/>
              </w:rPr>
              <w:t>HBDF</w:t>
            </w:r>
          </w:p>
        </w:tc>
      </w:tr>
      <w:tr w:rsidR="0053002C" w:rsidRPr="0053002C" w:rsidTr="00F55999">
        <w:trPr>
          <w:trHeight w:val="906"/>
        </w:trPr>
        <w:tc>
          <w:tcPr>
            <w:tcW w:w="491" w:type="dxa"/>
            <w:vMerge/>
            <w:tcBorders>
              <w:top w:val="single" w:sz="8" w:space="0" w:color="000000"/>
              <w:left w:val="single" w:sz="8" w:space="0" w:color="000000"/>
              <w:bottom w:val="nil"/>
              <w:right w:val="nil"/>
            </w:tcBorders>
            <w:vAlign w:val="center"/>
            <w:hideMark/>
          </w:tcPr>
          <w:p w:rsidR="0053002C" w:rsidRPr="0053002C" w:rsidRDefault="0053002C" w:rsidP="0053002C">
            <w:pPr>
              <w:spacing w:after="0" w:line="240" w:lineRule="auto"/>
              <w:rPr>
                <w:rFonts w:ascii="Arial" w:eastAsia="Times New Roman" w:hAnsi="Arial" w:cs="Arial"/>
                <w:color w:val="000000"/>
                <w:sz w:val="20"/>
                <w:szCs w:val="20"/>
                <w:lang w:eastAsia="pt-BR"/>
              </w:rPr>
            </w:pPr>
          </w:p>
        </w:tc>
        <w:tc>
          <w:tcPr>
            <w:tcW w:w="5814" w:type="dxa"/>
            <w:tcBorders>
              <w:top w:val="nil"/>
              <w:left w:val="single" w:sz="8" w:space="0" w:color="000000"/>
              <w:bottom w:val="nil"/>
              <w:right w:val="single" w:sz="8" w:space="0" w:color="000000"/>
            </w:tcBorders>
            <w:shd w:val="clear" w:color="FF0000" w:fill="FF00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Lesão Impalvável por Mamografia - BIRADS 4 ou 5</w:t>
            </w:r>
          </w:p>
        </w:tc>
        <w:tc>
          <w:tcPr>
            <w:tcW w:w="2688" w:type="dxa"/>
            <w:tcBorders>
              <w:top w:val="nil"/>
              <w:left w:val="nil"/>
              <w:bottom w:val="nil"/>
              <w:right w:val="single" w:sz="8" w:space="0" w:color="000000"/>
            </w:tcBorders>
            <w:shd w:val="clear" w:color="auto" w:fill="auto"/>
            <w:vAlign w:val="center"/>
            <w:hideMark/>
          </w:tcPr>
          <w:p w:rsidR="0053002C" w:rsidRPr="0053002C" w:rsidRDefault="0053002C" w:rsidP="0053002C">
            <w:pPr>
              <w:spacing w:after="0" w:line="240" w:lineRule="auto"/>
              <w:jc w:val="center"/>
              <w:rPr>
                <w:rFonts w:ascii="Arial" w:eastAsia="Times New Roman" w:hAnsi="Arial" w:cs="Arial"/>
                <w:color w:val="000000"/>
                <w:sz w:val="24"/>
                <w:szCs w:val="24"/>
                <w:lang w:eastAsia="pt-BR"/>
              </w:rPr>
            </w:pPr>
            <w:r w:rsidRPr="0053002C">
              <w:rPr>
                <w:rFonts w:ascii="Arial" w:eastAsia="Times New Roman" w:hAnsi="Arial" w:cs="Arial"/>
                <w:color w:val="000000"/>
                <w:sz w:val="24"/>
                <w:szCs w:val="24"/>
                <w:lang w:eastAsia="pt-BR"/>
              </w:rPr>
              <w:t>E</w:t>
            </w:r>
          </w:p>
        </w:tc>
      </w:tr>
      <w:tr w:rsidR="0053002C" w:rsidRPr="0053002C" w:rsidTr="00F55999">
        <w:trPr>
          <w:trHeight w:val="830"/>
        </w:trPr>
        <w:tc>
          <w:tcPr>
            <w:tcW w:w="491" w:type="dxa"/>
            <w:vMerge/>
            <w:tcBorders>
              <w:top w:val="single" w:sz="8" w:space="0" w:color="000000"/>
              <w:left w:val="single" w:sz="8" w:space="0" w:color="000000"/>
              <w:bottom w:val="nil"/>
              <w:right w:val="nil"/>
            </w:tcBorders>
            <w:vAlign w:val="center"/>
            <w:hideMark/>
          </w:tcPr>
          <w:p w:rsidR="0053002C" w:rsidRPr="0053002C" w:rsidRDefault="0053002C" w:rsidP="0053002C">
            <w:pPr>
              <w:spacing w:after="0" w:line="240" w:lineRule="auto"/>
              <w:rPr>
                <w:rFonts w:ascii="Arial" w:eastAsia="Times New Roman" w:hAnsi="Arial" w:cs="Arial"/>
                <w:color w:val="000000"/>
                <w:sz w:val="20"/>
                <w:szCs w:val="20"/>
                <w:lang w:eastAsia="pt-BR"/>
              </w:rPr>
            </w:pPr>
          </w:p>
        </w:tc>
        <w:tc>
          <w:tcPr>
            <w:tcW w:w="5814" w:type="dxa"/>
            <w:tcBorders>
              <w:top w:val="nil"/>
              <w:left w:val="single" w:sz="8" w:space="0" w:color="000000"/>
              <w:bottom w:val="nil"/>
              <w:right w:val="single" w:sz="8" w:space="0" w:color="000000"/>
            </w:tcBorders>
            <w:shd w:val="clear" w:color="FF0000" w:fill="FF00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 xml:space="preserve">Lesão Impalpável por Ecografia – BIRADS 4 ou 5 </w:t>
            </w:r>
          </w:p>
        </w:tc>
        <w:tc>
          <w:tcPr>
            <w:tcW w:w="2688" w:type="dxa"/>
            <w:tcBorders>
              <w:top w:val="nil"/>
              <w:left w:val="nil"/>
              <w:bottom w:val="single" w:sz="8" w:space="0" w:color="000000"/>
              <w:right w:val="single" w:sz="8" w:space="0" w:color="000000"/>
            </w:tcBorders>
            <w:shd w:val="clear" w:color="auto" w:fill="auto"/>
            <w:vAlign w:val="center"/>
            <w:hideMark/>
          </w:tcPr>
          <w:p w:rsidR="0053002C" w:rsidRPr="0053002C" w:rsidRDefault="0053002C" w:rsidP="0053002C">
            <w:pPr>
              <w:spacing w:after="0" w:line="240" w:lineRule="auto"/>
              <w:jc w:val="center"/>
              <w:rPr>
                <w:rFonts w:ascii="Arial" w:eastAsia="Times New Roman" w:hAnsi="Arial" w:cs="Arial"/>
                <w:color w:val="000000"/>
                <w:sz w:val="24"/>
                <w:szCs w:val="24"/>
                <w:lang w:eastAsia="pt-BR"/>
              </w:rPr>
            </w:pPr>
            <w:r w:rsidRPr="0053002C">
              <w:rPr>
                <w:rFonts w:ascii="Arial" w:eastAsia="Times New Roman" w:hAnsi="Arial" w:cs="Arial"/>
                <w:color w:val="000000"/>
                <w:sz w:val="24"/>
                <w:szCs w:val="24"/>
                <w:lang w:eastAsia="pt-BR"/>
              </w:rPr>
              <w:t>HUB</w:t>
            </w:r>
          </w:p>
        </w:tc>
      </w:tr>
      <w:tr w:rsidR="0053002C" w:rsidRPr="0053002C" w:rsidTr="00F55999">
        <w:trPr>
          <w:trHeight w:val="709"/>
        </w:trPr>
        <w:tc>
          <w:tcPr>
            <w:tcW w:w="491" w:type="dxa"/>
            <w:vMerge w:val="restart"/>
            <w:tcBorders>
              <w:top w:val="single" w:sz="8" w:space="0" w:color="000000"/>
              <w:left w:val="single" w:sz="8" w:space="0" w:color="000000"/>
              <w:bottom w:val="single" w:sz="8" w:space="0" w:color="000000"/>
              <w:right w:val="nil"/>
            </w:tcBorders>
            <w:shd w:val="clear" w:color="FFFF00" w:fill="FFFF00"/>
            <w:noWrap/>
            <w:textDirection w:val="tbLrV"/>
            <w:vAlign w:val="center"/>
            <w:hideMark/>
          </w:tcPr>
          <w:p w:rsidR="0053002C" w:rsidRPr="0053002C" w:rsidRDefault="0053002C" w:rsidP="0053002C">
            <w:pPr>
              <w:spacing w:after="0" w:line="240" w:lineRule="auto"/>
              <w:jc w:val="center"/>
              <w:rPr>
                <w:rFonts w:ascii="Arial" w:eastAsia="Times New Roman" w:hAnsi="Arial" w:cs="Arial"/>
                <w:color w:val="000000"/>
                <w:sz w:val="20"/>
                <w:szCs w:val="20"/>
                <w:lang w:eastAsia="pt-BR"/>
              </w:rPr>
            </w:pPr>
            <w:r w:rsidRPr="0053002C">
              <w:rPr>
                <w:rFonts w:ascii="Arial" w:eastAsia="Times New Roman" w:hAnsi="Arial" w:cs="Arial"/>
                <w:color w:val="000000"/>
                <w:sz w:val="20"/>
                <w:szCs w:val="20"/>
                <w:lang w:eastAsia="pt-BR"/>
              </w:rPr>
              <w:t>AMARELO</w:t>
            </w:r>
          </w:p>
        </w:tc>
        <w:tc>
          <w:tcPr>
            <w:tcW w:w="5814" w:type="dxa"/>
            <w:tcBorders>
              <w:top w:val="single" w:sz="8" w:space="0" w:color="000000"/>
              <w:left w:val="single" w:sz="8" w:space="0" w:color="000000"/>
              <w:bottom w:val="nil"/>
              <w:right w:val="single" w:sz="8" w:space="0" w:color="000000"/>
            </w:tcBorders>
            <w:shd w:val="clear" w:color="FFFF00" w:fill="FFFF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 xml:space="preserve"> BIRADS 0</w:t>
            </w:r>
          </w:p>
        </w:tc>
        <w:tc>
          <w:tcPr>
            <w:tcW w:w="268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53002C" w:rsidRPr="0053002C" w:rsidRDefault="0053002C" w:rsidP="0053002C">
            <w:pPr>
              <w:spacing w:after="0" w:line="240" w:lineRule="auto"/>
              <w:jc w:val="center"/>
              <w:rPr>
                <w:rFonts w:ascii="Arial" w:eastAsia="Times New Roman" w:hAnsi="Arial" w:cs="Arial"/>
                <w:color w:val="000000"/>
                <w:sz w:val="24"/>
                <w:szCs w:val="24"/>
                <w:lang w:eastAsia="pt-BR"/>
              </w:rPr>
            </w:pPr>
            <w:r w:rsidRPr="0053002C">
              <w:rPr>
                <w:rFonts w:ascii="Arial" w:eastAsia="Times New Roman" w:hAnsi="Arial" w:cs="Arial"/>
                <w:color w:val="000000"/>
                <w:sz w:val="24"/>
                <w:szCs w:val="24"/>
                <w:lang w:eastAsia="pt-BR"/>
              </w:rPr>
              <w:t>Demais Hospitais – Seguir a proximidade com as residências</w:t>
            </w:r>
          </w:p>
        </w:tc>
      </w:tr>
      <w:tr w:rsidR="0053002C" w:rsidRPr="0053002C" w:rsidTr="00F55999">
        <w:trPr>
          <w:trHeight w:val="649"/>
        </w:trPr>
        <w:tc>
          <w:tcPr>
            <w:tcW w:w="491" w:type="dxa"/>
            <w:vMerge/>
            <w:tcBorders>
              <w:top w:val="single" w:sz="8" w:space="0" w:color="000000"/>
              <w:left w:val="single" w:sz="8" w:space="0" w:color="000000"/>
              <w:bottom w:val="single" w:sz="8" w:space="0" w:color="000000"/>
              <w:right w:val="nil"/>
            </w:tcBorders>
            <w:vAlign w:val="center"/>
            <w:hideMark/>
          </w:tcPr>
          <w:p w:rsidR="0053002C" w:rsidRPr="0053002C" w:rsidRDefault="0053002C" w:rsidP="0053002C">
            <w:pPr>
              <w:spacing w:after="0" w:line="240" w:lineRule="auto"/>
              <w:rPr>
                <w:rFonts w:ascii="Arial" w:eastAsia="Times New Roman" w:hAnsi="Arial" w:cs="Arial"/>
                <w:color w:val="000000"/>
                <w:sz w:val="20"/>
                <w:szCs w:val="20"/>
                <w:lang w:eastAsia="pt-BR"/>
              </w:rPr>
            </w:pPr>
          </w:p>
        </w:tc>
        <w:tc>
          <w:tcPr>
            <w:tcW w:w="5814" w:type="dxa"/>
            <w:tcBorders>
              <w:top w:val="nil"/>
              <w:left w:val="single" w:sz="8" w:space="0" w:color="000000"/>
              <w:bottom w:val="nil"/>
              <w:right w:val="single" w:sz="8" w:space="0" w:color="000000"/>
            </w:tcBorders>
            <w:shd w:val="clear" w:color="FFFF00" w:fill="FFFF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Nódulos palpáveis benignos – Nódulos palpáveis móveis e fibroelásticos em pacientes jovens.</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17"/>
        </w:trPr>
        <w:tc>
          <w:tcPr>
            <w:tcW w:w="491" w:type="dxa"/>
            <w:vMerge/>
            <w:tcBorders>
              <w:top w:val="single" w:sz="8" w:space="0" w:color="000000"/>
              <w:left w:val="single" w:sz="8" w:space="0" w:color="000000"/>
              <w:bottom w:val="single" w:sz="8" w:space="0" w:color="000000"/>
              <w:right w:val="nil"/>
            </w:tcBorders>
            <w:vAlign w:val="center"/>
            <w:hideMark/>
          </w:tcPr>
          <w:p w:rsidR="0053002C" w:rsidRPr="0053002C" w:rsidRDefault="0053002C" w:rsidP="0053002C">
            <w:pPr>
              <w:spacing w:after="0" w:line="240" w:lineRule="auto"/>
              <w:rPr>
                <w:rFonts w:ascii="Arial" w:eastAsia="Times New Roman" w:hAnsi="Arial" w:cs="Arial"/>
                <w:color w:val="000000"/>
                <w:sz w:val="20"/>
                <w:szCs w:val="20"/>
                <w:lang w:eastAsia="pt-BR"/>
              </w:rPr>
            </w:pPr>
          </w:p>
        </w:tc>
        <w:tc>
          <w:tcPr>
            <w:tcW w:w="5814" w:type="dxa"/>
            <w:tcBorders>
              <w:top w:val="nil"/>
              <w:left w:val="single" w:sz="8" w:space="0" w:color="000000"/>
              <w:bottom w:val="nil"/>
              <w:right w:val="single" w:sz="8" w:space="0" w:color="000000"/>
            </w:tcBorders>
            <w:shd w:val="clear" w:color="FFFF00" w:fill="FFFF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Derrame papilar patológico–espontâneo, uniductal</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1223"/>
        </w:trPr>
        <w:tc>
          <w:tcPr>
            <w:tcW w:w="491" w:type="dxa"/>
            <w:vMerge/>
            <w:tcBorders>
              <w:top w:val="single" w:sz="8" w:space="0" w:color="000000"/>
              <w:left w:val="single" w:sz="8" w:space="0" w:color="000000"/>
              <w:bottom w:val="single" w:sz="8" w:space="0" w:color="000000"/>
              <w:right w:val="nil"/>
            </w:tcBorders>
            <w:vAlign w:val="center"/>
            <w:hideMark/>
          </w:tcPr>
          <w:p w:rsidR="0053002C" w:rsidRPr="0053002C" w:rsidRDefault="0053002C" w:rsidP="0053002C">
            <w:pPr>
              <w:spacing w:after="0" w:line="240" w:lineRule="auto"/>
              <w:rPr>
                <w:rFonts w:ascii="Arial" w:eastAsia="Times New Roman" w:hAnsi="Arial" w:cs="Arial"/>
                <w:color w:val="000000"/>
                <w:sz w:val="20"/>
                <w:szCs w:val="20"/>
                <w:lang w:eastAsia="pt-BR"/>
              </w:rPr>
            </w:pPr>
          </w:p>
        </w:tc>
        <w:tc>
          <w:tcPr>
            <w:tcW w:w="5814" w:type="dxa"/>
            <w:tcBorders>
              <w:top w:val="nil"/>
              <w:left w:val="single" w:sz="8" w:space="0" w:color="000000"/>
              <w:bottom w:val="single" w:sz="8" w:space="0" w:color="000000"/>
              <w:right w:val="single" w:sz="8" w:space="0" w:color="000000"/>
            </w:tcBorders>
            <w:shd w:val="clear" w:color="FFFF00" w:fill="FFFF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Mastites crônicas em atividade</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32"/>
        </w:trPr>
        <w:tc>
          <w:tcPr>
            <w:tcW w:w="491" w:type="dxa"/>
            <w:vMerge w:val="restart"/>
            <w:tcBorders>
              <w:top w:val="nil"/>
              <w:left w:val="single" w:sz="8" w:space="0" w:color="000000"/>
              <w:bottom w:val="single" w:sz="8" w:space="0" w:color="000000"/>
              <w:right w:val="nil"/>
            </w:tcBorders>
            <w:shd w:val="clear" w:color="008000" w:fill="008000"/>
            <w:textDirection w:val="tbLrV"/>
            <w:vAlign w:val="center"/>
            <w:hideMark/>
          </w:tcPr>
          <w:p w:rsidR="0053002C" w:rsidRPr="0053002C" w:rsidRDefault="0053002C" w:rsidP="0053002C">
            <w:pPr>
              <w:spacing w:after="0" w:line="240" w:lineRule="auto"/>
              <w:jc w:val="center"/>
              <w:rPr>
                <w:rFonts w:ascii="Arial" w:eastAsia="Times New Roman" w:hAnsi="Arial" w:cs="Arial"/>
                <w:color w:val="000000"/>
                <w:sz w:val="18"/>
                <w:szCs w:val="18"/>
                <w:lang w:eastAsia="pt-BR"/>
              </w:rPr>
            </w:pPr>
            <w:r w:rsidRPr="0053002C">
              <w:rPr>
                <w:rFonts w:ascii="Arial" w:eastAsia="Times New Roman" w:hAnsi="Arial" w:cs="Arial"/>
                <w:color w:val="000000"/>
                <w:sz w:val="18"/>
                <w:szCs w:val="18"/>
                <w:lang w:eastAsia="pt-BR"/>
              </w:rPr>
              <w:t>VERDE</w:t>
            </w:r>
          </w:p>
        </w:tc>
        <w:tc>
          <w:tcPr>
            <w:tcW w:w="5814" w:type="dxa"/>
            <w:tcBorders>
              <w:top w:val="nil"/>
              <w:left w:val="single" w:sz="8" w:space="0" w:color="000000"/>
              <w:bottom w:val="nil"/>
              <w:right w:val="single" w:sz="8" w:space="0" w:color="000000"/>
            </w:tcBorders>
            <w:shd w:val="clear" w:color="008000" w:fill="0080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 xml:space="preserve">BIRADS 3 </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17"/>
        </w:trPr>
        <w:tc>
          <w:tcPr>
            <w:tcW w:w="491" w:type="dxa"/>
            <w:vMerge/>
            <w:tcBorders>
              <w:top w:val="nil"/>
              <w:left w:val="single" w:sz="8" w:space="0" w:color="000000"/>
              <w:bottom w:val="single" w:sz="8" w:space="0" w:color="000000"/>
              <w:right w:val="nil"/>
            </w:tcBorders>
            <w:vAlign w:val="center"/>
            <w:hideMark/>
          </w:tcPr>
          <w:p w:rsidR="0053002C" w:rsidRPr="0053002C" w:rsidRDefault="0053002C" w:rsidP="0053002C">
            <w:pPr>
              <w:spacing w:after="0" w:line="240" w:lineRule="auto"/>
              <w:rPr>
                <w:rFonts w:ascii="Arial" w:eastAsia="Times New Roman" w:hAnsi="Arial" w:cs="Arial"/>
                <w:color w:val="000000"/>
                <w:sz w:val="18"/>
                <w:szCs w:val="18"/>
                <w:lang w:eastAsia="pt-BR"/>
              </w:rPr>
            </w:pPr>
          </w:p>
        </w:tc>
        <w:tc>
          <w:tcPr>
            <w:tcW w:w="5814" w:type="dxa"/>
            <w:tcBorders>
              <w:top w:val="nil"/>
              <w:left w:val="single" w:sz="8" w:space="0" w:color="000000"/>
              <w:bottom w:val="nil"/>
              <w:right w:val="single" w:sz="8" w:space="0" w:color="000000"/>
            </w:tcBorders>
            <w:shd w:val="clear" w:color="008000" w:fill="0080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Nódulo impalpável de contorno regular</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1343"/>
        </w:trPr>
        <w:tc>
          <w:tcPr>
            <w:tcW w:w="491" w:type="dxa"/>
            <w:vMerge/>
            <w:tcBorders>
              <w:top w:val="nil"/>
              <w:left w:val="single" w:sz="8" w:space="0" w:color="000000"/>
              <w:bottom w:val="single" w:sz="8" w:space="0" w:color="000000"/>
              <w:right w:val="nil"/>
            </w:tcBorders>
            <w:vAlign w:val="center"/>
            <w:hideMark/>
          </w:tcPr>
          <w:p w:rsidR="0053002C" w:rsidRPr="0053002C" w:rsidRDefault="0053002C" w:rsidP="0053002C">
            <w:pPr>
              <w:spacing w:after="0" w:line="240" w:lineRule="auto"/>
              <w:rPr>
                <w:rFonts w:ascii="Arial" w:eastAsia="Times New Roman" w:hAnsi="Arial" w:cs="Arial"/>
                <w:color w:val="000000"/>
                <w:sz w:val="18"/>
                <w:szCs w:val="18"/>
                <w:lang w:eastAsia="pt-BR"/>
              </w:rPr>
            </w:pPr>
          </w:p>
        </w:tc>
        <w:tc>
          <w:tcPr>
            <w:tcW w:w="5814" w:type="dxa"/>
            <w:tcBorders>
              <w:top w:val="nil"/>
              <w:left w:val="single" w:sz="8" w:space="0" w:color="000000"/>
              <w:bottom w:val="single" w:sz="8" w:space="0" w:color="000000"/>
              <w:right w:val="single" w:sz="8" w:space="0" w:color="000000"/>
            </w:tcBorders>
            <w:shd w:val="clear" w:color="008000" w:fill="008000"/>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 xml:space="preserve">Follow-up - Pacientes tratadas de câncer em outro estado ou na rede privada. </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649"/>
        </w:trPr>
        <w:tc>
          <w:tcPr>
            <w:tcW w:w="491" w:type="dxa"/>
            <w:vMerge w:val="restart"/>
            <w:tcBorders>
              <w:top w:val="nil"/>
              <w:left w:val="single" w:sz="8" w:space="0" w:color="000000"/>
              <w:bottom w:val="single" w:sz="8" w:space="0" w:color="000000"/>
              <w:right w:val="single" w:sz="8" w:space="0" w:color="000000"/>
            </w:tcBorders>
            <w:shd w:val="clear" w:color="00CCFF" w:fill="00CCFF"/>
            <w:textDirection w:val="tbLrV"/>
            <w:vAlign w:val="center"/>
            <w:hideMark/>
          </w:tcPr>
          <w:p w:rsidR="0053002C" w:rsidRPr="0053002C" w:rsidRDefault="0053002C" w:rsidP="0053002C">
            <w:pPr>
              <w:spacing w:after="0" w:line="240" w:lineRule="auto"/>
              <w:jc w:val="center"/>
              <w:rPr>
                <w:rFonts w:ascii="Arial" w:eastAsia="Times New Roman" w:hAnsi="Arial" w:cs="Arial"/>
                <w:color w:val="000000"/>
                <w:sz w:val="18"/>
                <w:szCs w:val="18"/>
                <w:lang w:eastAsia="pt-BR"/>
              </w:rPr>
            </w:pPr>
            <w:r w:rsidRPr="0053002C">
              <w:rPr>
                <w:rFonts w:ascii="Arial" w:eastAsia="Times New Roman" w:hAnsi="Arial" w:cs="Arial"/>
                <w:color w:val="000000"/>
                <w:sz w:val="18"/>
                <w:szCs w:val="18"/>
                <w:lang w:eastAsia="pt-BR"/>
              </w:rPr>
              <w:t>AZUL</w:t>
            </w:r>
          </w:p>
        </w:tc>
        <w:tc>
          <w:tcPr>
            <w:tcW w:w="5814" w:type="dxa"/>
            <w:tcBorders>
              <w:top w:val="nil"/>
              <w:left w:val="nil"/>
              <w:bottom w:val="nil"/>
              <w:right w:val="single" w:sz="8" w:space="0" w:color="000000"/>
            </w:tcBorders>
            <w:shd w:val="clear" w:color="00CCFF" w:fill="00CCFF"/>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 xml:space="preserve">Alteração Funcional Benigna das Mamas – mastalgia e cistos </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17"/>
        </w:trPr>
        <w:tc>
          <w:tcPr>
            <w:tcW w:w="491"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18"/>
                <w:szCs w:val="18"/>
                <w:lang w:eastAsia="pt-BR"/>
              </w:rPr>
            </w:pPr>
          </w:p>
        </w:tc>
        <w:tc>
          <w:tcPr>
            <w:tcW w:w="5814" w:type="dxa"/>
            <w:tcBorders>
              <w:top w:val="nil"/>
              <w:left w:val="nil"/>
              <w:bottom w:val="nil"/>
              <w:right w:val="single" w:sz="8" w:space="0" w:color="000000"/>
            </w:tcBorders>
            <w:shd w:val="clear" w:color="00CCFF" w:fill="00CCFF"/>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Derrame poliductal multicolorido bilateral</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17"/>
        </w:trPr>
        <w:tc>
          <w:tcPr>
            <w:tcW w:w="491"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18"/>
                <w:szCs w:val="18"/>
                <w:lang w:eastAsia="pt-BR"/>
              </w:rPr>
            </w:pPr>
          </w:p>
        </w:tc>
        <w:tc>
          <w:tcPr>
            <w:tcW w:w="5814" w:type="dxa"/>
            <w:tcBorders>
              <w:top w:val="nil"/>
              <w:left w:val="nil"/>
              <w:bottom w:val="nil"/>
              <w:right w:val="single" w:sz="8" w:space="0" w:color="000000"/>
            </w:tcBorders>
            <w:shd w:val="clear" w:color="00CCFF" w:fill="00CCFF"/>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Mamas Axilares</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32"/>
        </w:trPr>
        <w:tc>
          <w:tcPr>
            <w:tcW w:w="491"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18"/>
                <w:szCs w:val="18"/>
                <w:lang w:eastAsia="pt-BR"/>
              </w:rPr>
            </w:pPr>
          </w:p>
        </w:tc>
        <w:tc>
          <w:tcPr>
            <w:tcW w:w="5814" w:type="dxa"/>
            <w:tcBorders>
              <w:top w:val="nil"/>
              <w:left w:val="nil"/>
              <w:bottom w:val="nil"/>
              <w:right w:val="single" w:sz="8" w:space="0" w:color="000000"/>
            </w:tcBorders>
            <w:shd w:val="clear" w:color="00CCFF" w:fill="00CCFF"/>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Ginecomastia</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17"/>
        </w:trPr>
        <w:tc>
          <w:tcPr>
            <w:tcW w:w="491"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18"/>
                <w:szCs w:val="18"/>
                <w:lang w:eastAsia="pt-BR"/>
              </w:rPr>
            </w:pPr>
          </w:p>
        </w:tc>
        <w:tc>
          <w:tcPr>
            <w:tcW w:w="5814" w:type="dxa"/>
            <w:tcBorders>
              <w:top w:val="nil"/>
              <w:left w:val="nil"/>
              <w:bottom w:val="single" w:sz="8" w:space="0" w:color="000000"/>
              <w:right w:val="single" w:sz="8" w:space="0" w:color="000000"/>
            </w:tcBorders>
            <w:shd w:val="clear" w:color="00CCFF" w:fill="00CCFF"/>
            <w:vAlign w:val="center"/>
            <w:hideMark/>
          </w:tcPr>
          <w:p w:rsidR="0053002C" w:rsidRPr="0053002C" w:rsidRDefault="0053002C" w:rsidP="0053002C">
            <w:pPr>
              <w:spacing w:after="0" w:line="240" w:lineRule="auto"/>
              <w:rPr>
                <w:rFonts w:ascii="Arial" w:eastAsia="Times New Roman" w:hAnsi="Arial" w:cs="Arial"/>
                <w:color w:val="000000"/>
                <w:lang w:eastAsia="pt-BR"/>
              </w:rPr>
            </w:pPr>
            <w:r w:rsidRPr="0053002C">
              <w:rPr>
                <w:rFonts w:ascii="Arial" w:eastAsia="Times New Roman" w:hAnsi="Arial" w:cs="Arial"/>
                <w:color w:val="000000"/>
                <w:lang w:eastAsia="pt-BR"/>
              </w:rPr>
              <w:t>Alterações congênitas</w:t>
            </w:r>
          </w:p>
        </w:tc>
        <w:tc>
          <w:tcPr>
            <w:tcW w:w="2688" w:type="dxa"/>
            <w:vMerge/>
            <w:tcBorders>
              <w:top w:val="nil"/>
              <w:left w:val="single" w:sz="8" w:space="0" w:color="000000"/>
              <w:bottom w:val="single" w:sz="8" w:space="0" w:color="000000"/>
              <w:right w:val="single" w:sz="8" w:space="0" w:color="000000"/>
            </w:tcBorders>
            <w:vAlign w:val="center"/>
            <w:hideMark/>
          </w:tcPr>
          <w:p w:rsidR="0053002C" w:rsidRPr="0053002C" w:rsidRDefault="0053002C" w:rsidP="0053002C">
            <w:pPr>
              <w:spacing w:after="0" w:line="240" w:lineRule="auto"/>
              <w:rPr>
                <w:rFonts w:ascii="Arial" w:eastAsia="Times New Roman" w:hAnsi="Arial" w:cs="Arial"/>
                <w:color w:val="000000"/>
                <w:sz w:val="24"/>
                <w:szCs w:val="24"/>
                <w:lang w:eastAsia="pt-BR"/>
              </w:rPr>
            </w:pPr>
          </w:p>
        </w:tc>
      </w:tr>
      <w:tr w:rsidR="0053002C" w:rsidRPr="0053002C" w:rsidTr="00F55999">
        <w:trPr>
          <w:trHeight w:val="302"/>
        </w:trPr>
        <w:tc>
          <w:tcPr>
            <w:tcW w:w="8993" w:type="dxa"/>
            <w:gridSpan w:val="3"/>
            <w:tcBorders>
              <w:top w:val="single" w:sz="8" w:space="0" w:color="000000"/>
              <w:left w:val="nil"/>
              <w:bottom w:val="nil"/>
              <w:right w:val="nil"/>
            </w:tcBorders>
            <w:shd w:val="clear" w:color="auto" w:fill="auto"/>
            <w:noWrap/>
            <w:vAlign w:val="center"/>
            <w:hideMark/>
          </w:tcPr>
          <w:p w:rsidR="0053002C" w:rsidRPr="0053002C" w:rsidRDefault="0053002C" w:rsidP="0053002C">
            <w:pPr>
              <w:spacing w:after="0" w:line="240" w:lineRule="auto"/>
              <w:rPr>
                <w:rFonts w:ascii="Arial" w:eastAsia="Times New Roman" w:hAnsi="Arial" w:cs="Arial"/>
                <w:color w:val="000000"/>
                <w:sz w:val="16"/>
                <w:szCs w:val="16"/>
                <w:lang w:eastAsia="pt-BR"/>
              </w:rPr>
            </w:pPr>
            <w:r w:rsidRPr="0053002C">
              <w:rPr>
                <w:rFonts w:ascii="Arial" w:eastAsia="Times New Roman" w:hAnsi="Arial" w:cs="Arial"/>
                <w:color w:val="000000"/>
                <w:sz w:val="16"/>
                <w:szCs w:val="16"/>
                <w:lang w:eastAsia="pt-BR"/>
              </w:rPr>
              <w:t>Fonte: Memo: nº75/2016 – GECAN/ DIASE/SAIS/SES - Brasilia, 28 de março de 2016</w:t>
            </w:r>
          </w:p>
        </w:tc>
      </w:tr>
    </w:tbl>
    <w:p w:rsidR="00594103" w:rsidRDefault="00594103"/>
    <w:p w:rsidR="00594103" w:rsidRDefault="00594103"/>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831C75" w:rsidP="00831C75">
      <w:pPr>
        <w:spacing w:after="0" w:line="240" w:lineRule="auto"/>
        <w:ind w:left="709"/>
        <w:jc w:val="both"/>
        <w:rPr>
          <w:rFonts w:ascii="Arial" w:hAnsi="Arial" w:cs="Arial"/>
          <w:b/>
          <w:sz w:val="28"/>
          <w:szCs w:val="28"/>
        </w:rPr>
      </w:pPr>
    </w:p>
    <w:p w:rsidR="00831C75" w:rsidRDefault="002672FA" w:rsidP="00831C75">
      <w:pPr>
        <w:spacing w:after="0" w:line="240" w:lineRule="auto"/>
        <w:ind w:left="709"/>
        <w:jc w:val="both"/>
        <w:rPr>
          <w:rFonts w:ascii="Arial" w:hAnsi="Arial" w:cs="Arial"/>
          <w:b/>
          <w:sz w:val="28"/>
          <w:szCs w:val="28"/>
        </w:rPr>
      </w:pPr>
      <w:r w:rsidRPr="00803942">
        <w:rPr>
          <w:rFonts w:ascii="Arial" w:hAnsi="Arial" w:cs="Arial"/>
          <w:b/>
          <w:sz w:val="28"/>
          <w:szCs w:val="28"/>
        </w:rPr>
        <w:t>Anexos</w:t>
      </w:r>
    </w:p>
    <w:p w:rsidR="00831C75" w:rsidRPr="00831C75" w:rsidRDefault="002672FA" w:rsidP="00831C75">
      <w:pPr>
        <w:spacing w:after="0" w:line="240" w:lineRule="auto"/>
        <w:ind w:left="709"/>
        <w:jc w:val="both"/>
        <w:rPr>
          <w:rFonts w:ascii="Arial" w:hAnsi="Arial" w:cs="Arial"/>
          <w:b/>
          <w:sz w:val="28"/>
          <w:szCs w:val="28"/>
        </w:rPr>
      </w:pPr>
      <w:r w:rsidRPr="00831C75">
        <w:rPr>
          <w:rFonts w:asciiTheme="majorHAnsi" w:hAnsiTheme="majorHAnsi" w:cs="Arial"/>
          <w:sz w:val="16"/>
          <w:szCs w:val="16"/>
        </w:rPr>
        <w:t xml:space="preserve">Do Quadro 1 ao 7 </w:t>
      </w:r>
      <w:r w:rsidR="00831C75" w:rsidRPr="00831C75">
        <w:rPr>
          <w:rFonts w:asciiTheme="majorHAnsi" w:hAnsiTheme="majorHAnsi" w:cs="Arial"/>
          <w:sz w:val="16"/>
          <w:szCs w:val="16"/>
        </w:rPr>
        <w:t>–</w:t>
      </w:r>
      <w:r w:rsidR="00831C75" w:rsidRPr="00831C75">
        <w:rPr>
          <w:rFonts w:asciiTheme="majorHAnsi" w:eastAsia="Times New Roman" w:hAnsiTheme="majorHAnsi" w:cs="Arial"/>
          <w:color w:val="000000"/>
          <w:sz w:val="16"/>
          <w:szCs w:val="16"/>
          <w:lang w:eastAsia="pt-BR"/>
        </w:rPr>
        <w:t xml:space="preserve">Fonte: </w:t>
      </w:r>
      <w:r w:rsidR="00831C75" w:rsidRPr="00831C75">
        <w:rPr>
          <w:rFonts w:asciiTheme="majorHAnsi" w:hAnsiTheme="majorHAnsi"/>
          <w:sz w:val="16"/>
          <w:szCs w:val="16"/>
        </w:rPr>
        <w:t>Protocolo</w:t>
      </w:r>
      <w:r w:rsidR="00831C75">
        <w:rPr>
          <w:sz w:val="16"/>
          <w:szCs w:val="16"/>
        </w:rPr>
        <w:t xml:space="preserve"> de Acesso à Especialidade Mastologia – em formulação 2018</w:t>
      </w:r>
    </w:p>
    <w:p w:rsidR="00831C75" w:rsidRDefault="00831C75" w:rsidP="002672FA">
      <w:pPr>
        <w:spacing w:line="360" w:lineRule="auto"/>
        <w:ind w:left="708"/>
        <w:jc w:val="both"/>
        <w:rPr>
          <w:rFonts w:ascii="Arial" w:hAnsi="Arial" w:cs="Arial"/>
          <w:b/>
        </w:rPr>
      </w:pPr>
    </w:p>
    <w:p w:rsidR="002672FA" w:rsidRPr="002C69B8" w:rsidRDefault="002672FA" w:rsidP="002672FA">
      <w:pPr>
        <w:spacing w:line="360" w:lineRule="auto"/>
        <w:ind w:left="708"/>
        <w:jc w:val="both"/>
        <w:rPr>
          <w:rFonts w:ascii="Arial" w:hAnsi="Arial" w:cs="Arial"/>
          <w:b/>
        </w:rPr>
      </w:pPr>
      <w:r w:rsidRPr="002C69B8">
        <w:rPr>
          <w:rFonts w:ascii="Arial" w:hAnsi="Arial" w:cs="Arial"/>
          <w:b/>
        </w:rPr>
        <w:t>Quadro 1 – Sinais e sintomas mamários altamente sugestivos de câncer de mama</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05"/>
      </w:tblGrid>
      <w:tr w:rsidR="002672FA" w:rsidRPr="009D12A8" w:rsidTr="00831C75">
        <w:trPr>
          <w:trHeight w:val="374"/>
        </w:trPr>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nódulo palpável endurecido, imóvel, fixo ao tecido subjacente, sem margens definidas;</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nódulo palpável com conteúdo sanguinolento na aspiração;</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nódulo palpável com linfonodos axilares aumentados, densos e confluentes;</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 xml:space="preserve">descarga papilar suspeita: </w:t>
            </w:r>
          </w:p>
          <w:p w:rsidR="002672FA" w:rsidRPr="009D12A8" w:rsidRDefault="002672FA" w:rsidP="00831C75">
            <w:pPr>
              <w:spacing w:after="0" w:line="240" w:lineRule="auto"/>
              <w:ind w:left="568"/>
              <w:jc w:val="both"/>
              <w:rPr>
                <w:rFonts w:ascii="Arial" w:hAnsi="Arial" w:cs="Arial"/>
              </w:rPr>
            </w:pPr>
            <w:r w:rsidRPr="009D12A8">
              <w:rPr>
                <w:rFonts w:ascii="Arial" w:hAnsi="Arial" w:cs="Arial"/>
              </w:rPr>
              <w:t xml:space="preserve">- sanguínea, serossanguínea ou cristalina “água de rocha”; </w:t>
            </w:r>
          </w:p>
          <w:p w:rsidR="002672FA" w:rsidRPr="009D12A8" w:rsidRDefault="002672FA" w:rsidP="00831C75">
            <w:pPr>
              <w:spacing w:after="0" w:line="240" w:lineRule="auto"/>
              <w:ind w:left="568"/>
              <w:jc w:val="both"/>
              <w:rPr>
                <w:rFonts w:ascii="Arial" w:hAnsi="Arial" w:cs="Arial"/>
              </w:rPr>
            </w:pPr>
            <w:r w:rsidRPr="009D12A8">
              <w:rPr>
                <w:rFonts w:ascii="Arial" w:hAnsi="Arial" w:cs="Arial"/>
              </w:rPr>
              <w:t xml:space="preserve">- qualquer descarga papilar uniductal, unilateral ou espontânea; </w:t>
            </w:r>
          </w:p>
          <w:p w:rsidR="002672FA" w:rsidRPr="009D12A8" w:rsidRDefault="002672FA" w:rsidP="00831C75">
            <w:pPr>
              <w:spacing w:after="0" w:line="240" w:lineRule="auto"/>
              <w:ind w:left="568"/>
              <w:jc w:val="both"/>
              <w:rPr>
                <w:rFonts w:ascii="Arial" w:hAnsi="Arial" w:cs="Arial"/>
              </w:rPr>
            </w:pPr>
            <w:r w:rsidRPr="009D12A8">
              <w:rPr>
                <w:rFonts w:ascii="Arial" w:hAnsi="Arial" w:cs="Arial"/>
              </w:rPr>
              <w:t>- qualquer descarga papilar em mulher com idade superior a 50 anos.</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retração ou distorção mamilar recente;</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espessamento ou retração cutânea recente.</w:t>
            </w:r>
          </w:p>
        </w:tc>
      </w:tr>
    </w:tbl>
    <w:p w:rsidR="002672FA" w:rsidRDefault="002672FA" w:rsidP="002672FA">
      <w:pPr>
        <w:spacing w:line="360" w:lineRule="auto"/>
        <w:ind w:left="708"/>
        <w:jc w:val="both"/>
        <w:rPr>
          <w:rFonts w:ascii="Arial" w:hAnsi="Arial" w:cs="Arial"/>
        </w:rPr>
      </w:pPr>
    </w:p>
    <w:p w:rsidR="002672FA" w:rsidRPr="00803942" w:rsidRDefault="002672FA" w:rsidP="002672FA">
      <w:pPr>
        <w:spacing w:line="360" w:lineRule="auto"/>
        <w:ind w:left="708"/>
        <w:jc w:val="both"/>
        <w:rPr>
          <w:rFonts w:ascii="Arial" w:hAnsi="Arial" w:cs="Arial"/>
          <w:b/>
        </w:rPr>
      </w:pPr>
      <w:r w:rsidRPr="00803942">
        <w:rPr>
          <w:rFonts w:ascii="Arial" w:hAnsi="Arial" w:cs="Arial"/>
          <w:b/>
        </w:rPr>
        <w:t>Quadro 2 – Achados em exame de imagem altamente sugestivos de neoplasia mamária.</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05"/>
      </w:tblGrid>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BIRADS 4 e 5;</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Nódulo sólido com características de malignidade;</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Cisto complexo (conteúdo espesso, ecotextura heterogênea, vegetações ou com conteúdo sólido);</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Microcalcificação suspeita:</w:t>
            </w:r>
          </w:p>
          <w:p w:rsidR="002672FA" w:rsidRPr="009D12A8" w:rsidRDefault="002672FA" w:rsidP="00831C75">
            <w:pPr>
              <w:spacing w:after="0" w:line="240" w:lineRule="auto"/>
              <w:ind w:left="568"/>
              <w:jc w:val="both"/>
              <w:rPr>
                <w:rFonts w:ascii="Arial" w:hAnsi="Arial" w:cs="Arial"/>
              </w:rPr>
            </w:pPr>
            <w:r w:rsidRPr="009D12A8">
              <w:rPr>
                <w:rFonts w:ascii="Arial" w:hAnsi="Arial" w:cs="Arial"/>
              </w:rPr>
              <w:t xml:space="preserve">- ramificadas, vermiformes, puntiformes. </w:t>
            </w:r>
          </w:p>
          <w:p w:rsidR="002672FA" w:rsidRPr="009D12A8" w:rsidRDefault="002672FA" w:rsidP="00831C75">
            <w:pPr>
              <w:spacing w:after="0" w:line="240" w:lineRule="auto"/>
              <w:ind w:left="568"/>
              <w:jc w:val="both"/>
              <w:rPr>
                <w:rFonts w:ascii="Arial" w:hAnsi="Arial" w:cs="Arial"/>
              </w:rPr>
            </w:pPr>
            <w:r w:rsidRPr="009D12A8">
              <w:rPr>
                <w:rFonts w:ascii="Arial" w:hAnsi="Arial" w:cs="Arial"/>
              </w:rPr>
              <w:t>- associada a outros achados como: distorção, dilatação ductal e assimetrias.</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Distorção ou assimetria focal da arquitetura.</w:t>
            </w:r>
          </w:p>
        </w:tc>
      </w:tr>
    </w:tbl>
    <w:p w:rsidR="002672FA" w:rsidRDefault="002672FA" w:rsidP="002672FA">
      <w:pPr>
        <w:spacing w:line="360" w:lineRule="auto"/>
        <w:ind w:firstLine="708"/>
        <w:jc w:val="both"/>
        <w:rPr>
          <w:rFonts w:ascii="Arial" w:hAnsi="Arial" w:cs="Arial"/>
        </w:rPr>
      </w:pPr>
    </w:p>
    <w:p w:rsidR="002672FA" w:rsidRPr="00803942" w:rsidRDefault="002672FA" w:rsidP="002672FA">
      <w:pPr>
        <w:spacing w:line="360" w:lineRule="auto"/>
        <w:ind w:firstLine="708"/>
        <w:jc w:val="both"/>
        <w:rPr>
          <w:rFonts w:ascii="Arial" w:hAnsi="Arial" w:cs="Arial"/>
          <w:b/>
        </w:rPr>
      </w:pPr>
      <w:r w:rsidRPr="00803942">
        <w:rPr>
          <w:rFonts w:ascii="Arial" w:hAnsi="Arial" w:cs="Arial"/>
          <w:b/>
        </w:rPr>
        <w:t xml:space="preserve">Quadro 3 – Nódulo na mama palpável com provável indicação de PAAF/biópsia de fragmento </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05"/>
      </w:tblGrid>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Nódulo sólido recente em mulher com idade superior a 35 anos;</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Nódulo em mulher com história prévia de câncer de mama, hiperplasia intraductal e/ou carcinoma in situ;</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 xml:space="preserve">História familiar de alto risco para câncer de mama: </w:t>
            </w:r>
          </w:p>
          <w:p w:rsidR="002672FA" w:rsidRPr="009D12A8" w:rsidRDefault="002672FA" w:rsidP="00831C75">
            <w:pPr>
              <w:spacing w:after="0" w:line="240" w:lineRule="auto"/>
              <w:ind w:left="993"/>
              <w:jc w:val="both"/>
              <w:rPr>
                <w:rFonts w:ascii="Arial" w:hAnsi="Arial" w:cs="Arial"/>
              </w:rPr>
            </w:pPr>
            <w:r w:rsidRPr="009D12A8">
              <w:rPr>
                <w:rFonts w:ascii="Arial" w:hAnsi="Arial" w:cs="Arial"/>
              </w:rPr>
              <w:t xml:space="preserve">- pelo menos um familiar de primeiro grau (mãe, irmã ou filha) com diagnóstico de câncer de mama em idade &lt; 50 anos; </w:t>
            </w:r>
          </w:p>
          <w:p w:rsidR="002672FA" w:rsidRPr="009D12A8" w:rsidRDefault="002672FA" w:rsidP="00831C75">
            <w:pPr>
              <w:spacing w:after="0" w:line="240" w:lineRule="auto"/>
              <w:ind w:left="993"/>
              <w:jc w:val="both"/>
              <w:rPr>
                <w:rFonts w:ascii="Arial" w:hAnsi="Arial" w:cs="Arial"/>
              </w:rPr>
            </w:pPr>
            <w:r w:rsidRPr="009D12A8">
              <w:rPr>
                <w:rFonts w:ascii="Arial" w:hAnsi="Arial" w:cs="Arial"/>
              </w:rPr>
              <w:t xml:space="preserve">- pelo menos um familiar de primeiro grau (mãe, irmã ou filha) com diagnóstico de câncer de mama bilateral ou câncer de ovário, em qualquer faixa etária; </w:t>
            </w:r>
          </w:p>
          <w:p w:rsidR="002672FA" w:rsidRPr="009D12A8" w:rsidRDefault="002672FA" w:rsidP="00831C75">
            <w:pPr>
              <w:spacing w:after="0" w:line="240" w:lineRule="auto"/>
              <w:ind w:left="993"/>
              <w:jc w:val="both"/>
              <w:rPr>
                <w:rFonts w:ascii="Arial" w:hAnsi="Arial" w:cs="Arial"/>
              </w:rPr>
            </w:pPr>
            <w:r w:rsidRPr="009D12A8">
              <w:rPr>
                <w:rFonts w:ascii="Arial" w:hAnsi="Arial" w:cs="Arial"/>
              </w:rPr>
              <w:t>- homens, em qualquer grau de parentesco, com diagnóstico de câncer de mama.</w:t>
            </w:r>
          </w:p>
        </w:tc>
      </w:tr>
    </w:tbl>
    <w:p w:rsidR="002672FA" w:rsidRPr="00FB0EAA" w:rsidRDefault="002672FA" w:rsidP="002672FA">
      <w:pPr>
        <w:spacing w:line="360" w:lineRule="auto"/>
        <w:jc w:val="both"/>
        <w:rPr>
          <w:rFonts w:ascii="Arial" w:hAnsi="Arial" w:cs="Arial"/>
        </w:rPr>
      </w:pPr>
    </w:p>
    <w:p w:rsidR="002672FA" w:rsidRPr="00FB0EAA" w:rsidRDefault="002672FA" w:rsidP="00831C75">
      <w:pPr>
        <w:spacing w:after="0" w:line="240" w:lineRule="auto"/>
        <w:ind w:firstLine="709"/>
        <w:jc w:val="both"/>
        <w:rPr>
          <w:rFonts w:ascii="Arial" w:hAnsi="Arial" w:cs="Arial"/>
          <w:b/>
        </w:rPr>
      </w:pPr>
      <w:r w:rsidRPr="00FB0EAA">
        <w:rPr>
          <w:rFonts w:ascii="Arial" w:hAnsi="Arial" w:cs="Arial"/>
          <w:b/>
        </w:rPr>
        <w:t>Quadro 4 – Paciente assintomática com exame de imagem classificado como BIRADS 3 com provável indicação de PAAF/biópsia de fragmento</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05"/>
      </w:tblGrid>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Lesões concomitantes suspeitas ou altamente suspeitas homo ou contralateral;</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Indicação de Terapia de Reposição Hormonal;</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História familiar de alto risco para câncer de mama (ver quadro 3).</w:t>
            </w:r>
          </w:p>
        </w:tc>
      </w:tr>
    </w:tbl>
    <w:p w:rsidR="002672FA" w:rsidRDefault="002672FA" w:rsidP="002672FA">
      <w:pPr>
        <w:spacing w:line="360" w:lineRule="auto"/>
        <w:jc w:val="both"/>
        <w:rPr>
          <w:rFonts w:ascii="Arial" w:hAnsi="Arial" w:cs="Arial"/>
        </w:rPr>
      </w:pPr>
    </w:p>
    <w:p w:rsidR="002672FA" w:rsidRDefault="002672FA" w:rsidP="002672FA">
      <w:pPr>
        <w:spacing w:line="360" w:lineRule="auto"/>
        <w:jc w:val="both"/>
        <w:rPr>
          <w:rFonts w:ascii="Arial" w:hAnsi="Arial" w:cs="Arial"/>
        </w:rPr>
      </w:pPr>
    </w:p>
    <w:p w:rsidR="00831C75" w:rsidRDefault="00831C75" w:rsidP="002672FA">
      <w:pPr>
        <w:spacing w:line="360" w:lineRule="auto"/>
        <w:jc w:val="both"/>
        <w:rPr>
          <w:rFonts w:ascii="Arial" w:hAnsi="Arial" w:cs="Arial"/>
        </w:rPr>
      </w:pPr>
    </w:p>
    <w:p w:rsidR="00831C75" w:rsidRDefault="00831C75" w:rsidP="002672FA">
      <w:pPr>
        <w:spacing w:line="360" w:lineRule="auto"/>
        <w:jc w:val="both"/>
        <w:rPr>
          <w:rFonts w:ascii="Arial" w:hAnsi="Arial" w:cs="Arial"/>
        </w:rPr>
      </w:pPr>
    </w:p>
    <w:p w:rsidR="00831C75" w:rsidRDefault="00831C75" w:rsidP="002672FA">
      <w:pPr>
        <w:spacing w:line="360" w:lineRule="auto"/>
        <w:jc w:val="both"/>
        <w:rPr>
          <w:rFonts w:ascii="Arial" w:hAnsi="Arial" w:cs="Arial"/>
        </w:rPr>
      </w:pPr>
    </w:p>
    <w:p w:rsidR="002672FA" w:rsidRPr="00FB0EAA" w:rsidRDefault="002672FA" w:rsidP="00831C75">
      <w:pPr>
        <w:spacing w:after="0" w:line="240" w:lineRule="auto"/>
        <w:ind w:firstLine="709"/>
        <w:jc w:val="both"/>
        <w:rPr>
          <w:rFonts w:ascii="Arial" w:hAnsi="Arial" w:cs="Arial"/>
          <w:b/>
        </w:rPr>
      </w:pPr>
      <w:r w:rsidRPr="00FB0EAA">
        <w:rPr>
          <w:rFonts w:ascii="Arial" w:hAnsi="Arial" w:cs="Arial"/>
          <w:b/>
        </w:rPr>
        <w:t xml:space="preserve">Quadro 5 – História familiar sugestiva de Síndrome do Câncer de Mama e Ovário Hereditário (Critérios ASCO). </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05"/>
      </w:tblGrid>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Três ou mais casos de câncer de mama + um caso de câncer de ovário em qualquer idade em familiares de primeiro grau (mãe, filha ou irmã);</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Mais de três casos de câncer de mama em familiares de primeiro grau (mãe, filha ou irmãs) detectados com idade ≤ 50 anos;</w:t>
            </w:r>
          </w:p>
        </w:tc>
      </w:tr>
      <w:tr w:rsidR="002672FA" w:rsidRPr="009D12A8" w:rsidTr="00831C75">
        <w:tc>
          <w:tcPr>
            <w:tcW w:w="9497" w:type="dxa"/>
          </w:tcPr>
          <w:p w:rsidR="002672FA" w:rsidRPr="009D12A8" w:rsidRDefault="002672FA" w:rsidP="00831C75">
            <w:pPr>
              <w:spacing w:after="0" w:line="240" w:lineRule="auto"/>
              <w:jc w:val="both"/>
              <w:rPr>
                <w:rFonts w:ascii="Arial" w:hAnsi="Arial" w:cs="Arial"/>
              </w:rPr>
            </w:pPr>
            <w:r w:rsidRPr="009D12A8">
              <w:rPr>
                <w:rFonts w:ascii="Arial" w:hAnsi="Arial" w:cs="Arial"/>
              </w:rPr>
              <w:t xml:space="preserve">par de irmãs (ou mãe e filha) com um dos seguintes critérios (≤ 50 anos): </w:t>
            </w:r>
          </w:p>
          <w:p w:rsidR="002672FA" w:rsidRPr="009D12A8" w:rsidRDefault="002672FA" w:rsidP="00831C75">
            <w:pPr>
              <w:spacing w:after="0" w:line="240" w:lineRule="auto"/>
              <w:ind w:left="993"/>
              <w:jc w:val="both"/>
              <w:rPr>
                <w:rFonts w:ascii="Arial" w:hAnsi="Arial" w:cs="Arial"/>
              </w:rPr>
            </w:pPr>
            <w:r w:rsidRPr="009D12A8">
              <w:rPr>
                <w:rFonts w:ascii="Arial" w:hAnsi="Arial" w:cs="Arial"/>
              </w:rPr>
              <w:t xml:space="preserve">- dois casos de câncer de mama; ou </w:t>
            </w:r>
          </w:p>
          <w:p w:rsidR="002672FA" w:rsidRPr="009D12A8" w:rsidRDefault="002672FA" w:rsidP="00831C75">
            <w:pPr>
              <w:spacing w:after="0" w:line="240" w:lineRule="auto"/>
              <w:ind w:left="993"/>
              <w:jc w:val="both"/>
              <w:rPr>
                <w:rFonts w:ascii="Arial" w:hAnsi="Arial" w:cs="Arial"/>
              </w:rPr>
            </w:pPr>
            <w:r w:rsidRPr="009D12A8">
              <w:rPr>
                <w:rFonts w:ascii="Arial" w:hAnsi="Arial" w:cs="Arial"/>
              </w:rPr>
              <w:t xml:space="preserve">- dois casos de câncer de ovário; ou </w:t>
            </w:r>
          </w:p>
          <w:p w:rsidR="002672FA" w:rsidRPr="009D12A8" w:rsidRDefault="002672FA" w:rsidP="00831C75">
            <w:pPr>
              <w:spacing w:after="0" w:line="240" w:lineRule="auto"/>
              <w:ind w:left="993"/>
              <w:jc w:val="both"/>
              <w:rPr>
                <w:rFonts w:ascii="Arial" w:hAnsi="Arial" w:cs="Arial"/>
              </w:rPr>
            </w:pPr>
            <w:r w:rsidRPr="009D12A8">
              <w:rPr>
                <w:rFonts w:ascii="Arial" w:hAnsi="Arial" w:cs="Arial"/>
              </w:rPr>
              <w:t>- um caso de câncer de mama + 1 caso de câncer de ovário.</w:t>
            </w:r>
          </w:p>
        </w:tc>
      </w:tr>
    </w:tbl>
    <w:p w:rsidR="00FD3358" w:rsidRDefault="00FD3358" w:rsidP="00FD3358">
      <w:pPr>
        <w:autoSpaceDE w:val="0"/>
        <w:autoSpaceDN w:val="0"/>
        <w:adjustRightInd w:val="0"/>
        <w:rPr>
          <w:rFonts w:ascii="Arial" w:eastAsia="Calibri" w:hAnsi="Arial" w:cs="Arial"/>
          <w:b/>
          <w:color w:val="000000"/>
        </w:rPr>
      </w:pPr>
    </w:p>
    <w:p w:rsidR="00FD3358" w:rsidRPr="005326C4" w:rsidRDefault="00FD3358" w:rsidP="00831C75">
      <w:pPr>
        <w:autoSpaceDE w:val="0"/>
        <w:autoSpaceDN w:val="0"/>
        <w:adjustRightInd w:val="0"/>
        <w:ind w:firstLine="708"/>
        <w:rPr>
          <w:rFonts w:ascii="Arial" w:eastAsia="Calibri" w:hAnsi="Arial" w:cs="Arial"/>
          <w:b/>
          <w:color w:val="000000"/>
        </w:rPr>
      </w:pPr>
      <w:r w:rsidRPr="005326C4">
        <w:rPr>
          <w:rFonts w:ascii="Arial" w:eastAsia="Calibri" w:hAnsi="Arial" w:cs="Arial"/>
          <w:b/>
          <w:color w:val="000000"/>
        </w:rPr>
        <w:t>Quadro 6 – Critérios para classificação de risco</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1"/>
        <w:gridCol w:w="7454"/>
      </w:tblGrid>
      <w:tr w:rsidR="00FD3358" w:rsidRPr="009D12A8" w:rsidTr="00831C75">
        <w:tc>
          <w:tcPr>
            <w:tcW w:w="1559" w:type="dxa"/>
            <w:shd w:val="clear" w:color="auto" w:fill="FF0000"/>
          </w:tcPr>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color w:val="000000"/>
              </w:rPr>
            </w:pPr>
            <w:r w:rsidRPr="00FB0EAA">
              <w:rPr>
                <w:rFonts w:ascii="Arial" w:eastAsia="Calibri" w:hAnsi="Arial" w:cs="Arial"/>
                <w:b/>
                <w:bCs/>
                <w:color w:val="000000"/>
              </w:rPr>
              <w:t>VERMELHO</w:t>
            </w:r>
          </w:p>
        </w:tc>
        <w:tc>
          <w:tcPr>
            <w:tcW w:w="7938" w:type="dxa"/>
          </w:tcPr>
          <w:p w:rsidR="00FD3358" w:rsidRPr="009D12A8" w:rsidRDefault="00FD3358" w:rsidP="002672FA">
            <w:pPr>
              <w:autoSpaceDE w:val="0"/>
              <w:autoSpaceDN w:val="0"/>
              <w:adjustRightInd w:val="0"/>
              <w:rPr>
                <w:rFonts w:ascii="Arial" w:eastAsia="Calibri" w:hAnsi="Arial" w:cs="Arial"/>
                <w:color w:val="000000"/>
              </w:rPr>
            </w:pPr>
            <w:r w:rsidRPr="00FB0EAA">
              <w:rPr>
                <w:rFonts w:ascii="Arial" w:eastAsia="Calibri" w:hAnsi="Arial" w:cs="Arial"/>
                <w:color w:val="000000"/>
              </w:rPr>
              <w:t>BIRADS 4 e 5 - Alterações de exames complementares que necessitam investigação. Exame clínico sugestivo de neoplasia maligna. CID C50.9</w:t>
            </w:r>
          </w:p>
          <w:p w:rsidR="00FD3358" w:rsidRPr="009D12A8" w:rsidRDefault="00FD3358" w:rsidP="002672FA">
            <w:pPr>
              <w:autoSpaceDE w:val="0"/>
              <w:autoSpaceDN w:val="0"/>
              <w:adjustRightInd w:val="0"/>
              <w:rPr>
                <w:rFonts w:ascii="Arial" w:eastAsia="Calibri" w:hAnsi="Arial" w:cs="Arial"/>
                <w:color w:val="000000"/>
              </w:rPr>
            </w:pPr>
            <w:r w:rsidRPr="009D12A8">
              <w:rPr>
                <w:rFonts w:ascii="Arial" w:eastAsia="Calibri" w:hAnsi="Arial" w:cs="Arial"/>
                <w:color w:val="000000"/>
              </w:rPr>
              <w:t>e critérios do Quadro 1 e Quadro 2</w:t>
            </w:r>
          </w:p>
        </w:tc>
      </w:tr>
      <w:tr w:rsidR="00FD3358" w:rsidRPr="009D12A8" w:rsidTr="00831C75">
        <w:tc>
          <w:tcPr>
            <w:tcW w:w="1559" w:type="dxa"/>
            <w:shd w:val="clear" w:color="auto" w:fill="FFFF00"/>
          </w:tcPr>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color w:val="000000"/>
              </w:rPr>
            </w:pPr>
            <w:r w:rsidRPr="009D12A8">
              <w:rPr>
                <w:rFonts w:ascii="Arial" w:eastAsia="Calibri" w:hAnsi="Arial" w:cs="Arial"/>
                <w:b/>
                <w:bCs/>
                <w:color w:val="000000"/>
              </w:rPr>
              <w:t>AMARELO</w:t>
            </w:r>
          </w:p>
        </w:tc>
        <w:tc>
          <w:tcPr>
            <w:tcW w:w="7938" w:type="dxa"/>
          </w:tcPr>
          <w:p w:rsidR="00FD3358" w:rsidRPr="009D12A8" w:rsidRDefault="00FD3358" w:rsidP="002672FA">
            <w:pPr>
              <w:autoSpaceDE w:val="0"/>
              <w:autoSpaceDN w:val="0"/>
              <w:adjustRightInd w:val="0"/>
              <w:rPr>
                <w:rFonts w:ascii="Arial" w:eastAsia="Calibri" w:hAnsi="Arial" w:cs="Arial"/>
                <w:color w:val="000000"/>
              </w:rPr>
            </w:pPr>
            <w:r w:rsidRPr="00FB0EAA">
              <w:rPr>
                <w:rFonts w:ascii="Arial" w:eastAsia="Calibri" w:hAnsi="Arial" w:cs="Arial"/>
                <w:color w:val="000000"/>
              </w:rPr>
              <w:t>BIRADS 0 - Patologia provavelmente benigna com indicação de tratamento cirúrgico - mastites, fibroadenomas ou outros nódulos benignos palpáveis. CID N63</w:t>
            </w:r>
          </w:p>
          <w:p w:rsidR="00FD3358" w:rsidRPr="009D12A8" w:rsidRDefault="00FD3358" w:rsidP="00FD3358">
            <w:pPr>
              <w:autoSpaceDE w:val="0"/>
              <w:autoSpaceDN w:val="0"/>
              <w:adjustRightInd w:val="0"/>
              <w:rPr>
                <w:rFonts w:ascii="Arial" w:eastAsia="Calibri" w:hAnsi="Arial" w:cs="Arial"/>
                <w:color w:val="000000"/>
              </w:rPr>
            </w:pPr>
            <w:r w:rsidRPr="009D12A8">
              <w:rPr>
                <w:rFonts w:ascii="Arial" w:eastAsia="Calibri" w:hAnsi="Arial" w:cs="Arial"/>
                <w:color w:val="000000"/>
              </w:rPr>
              <w:t>Crit</w:t>
            </w:r>
            <w:r>
              <w:rPr>
                <w:rFonts w:ascii="Arial" w:eastAsia="Calibri" w:hAnsi="Arial" w:cs="Arial"/>
                <w:color w:val="000000"/>
              </w:rPr>
              <w:t>é</w:t>
            </w:r>
            <w:r w:rsidRPr="009D12A8">
              <w:rPr>
                <w:rFonts w:ascii="Arial" w:eastAsia="Calibri" w:hAnsi="Arial" w:cs="Arial"/>
                <w:color w:val="000000"/>
              </w:rPr>
              <w:t>rios do Quadro 3</w:t>
            </w:r>
          </w:p>
        </w:tc>
      </w:tr>
      <w:tr w:rsidR="00FD3358" w:rsidRPr="009D12A8" w:rsidTr="00831C75">
        <w:tc>
          <w:tcPr>
            <w:tcW w:w="1559" w:type="dxa"/>
            <w:shd w:val="clear" w:color="auto" w:fill="00B050"/>
          </w:tcPr>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b/>
                <w:bCs/>
                <w:color w:val="000000"/>
              </w:rPr>
            </w:pPr>
            <w:r w:rsidRPr="00FB0EAA">
              <w:rPr>
                <w:rFonts w:ascii="Arial" w:eastAsia="Calibri" w:hAnsi="Arial" w:cs="Arial"/>
                <w:b/>
                <w:bCs/>
                <w:color w:val="000000"/>
              </w:rPr>
              <w:t>VERDE</w:t>
            </w:r>
          </w:p>
        </w:tc>
        <w:tc>
          <w:tcPr>
            <w:tcW w:w="7938" w:type="dxa"/>
          </w:tcPr>
          <w:p w:rsidR="00FD3358" w:rsidRPr="009D12A8" w:rsidRDefault="00FD3358" w:rsidP="002672FA">
            <w:pPr>
              <w:autoSpaceDE w:val="0"/>
              <w:autoSpaceDN w:val="0"/>
              <w:adjustRightInd w:val="0"/>
              <w:rPr>
                <w:rFonts w:ascii="Arial" w:eastAsia="Calibri" w:hAnsi="Arial" w:cs="Arial"/>
                <w:color w:val="000000"/>
              </w:rPr>
            </w:pPr>
            <w:r w:rsidRPr="00FB0EAA">
              <w:rPr>
                <w:rFonts w:ascii="Arial" w:eastAsia="Calibri" w:hAnsi="Arial" w:cs="Arial"/>
                <w:color w:val="000000"/>
              </w:rPr>
              <w:t xml:space="preserve">BIRADS 3 - Pacientes com história prévia pessoal de câncer de mama sem sinais de recidiva. </w:t>
            </w:r>
          </w:p>
          <w:p w:rsidR="00FD3358" w:rsidRPr="009D12A8" w:rsidRDefault="00FD3358" w:rsidP="00FD3358">
            <w:pPr>
              <w:autoSpaceDE w:val="0"/>
              <w:autoSpaceDN w:val="0"/>
              <w:adjustRightInd w:val="0"/>
              <w:rPr>
                <w:rFonts w:ascii="Arial" w:eastAsia="Calibri" w:hAnsi="Arial" w:cs="Arial"/>
                <w:color w:val="000000"/>
              </w:rPr>
            </w:pPr>
            <w:r w:rsidRPr="009D12A8">
              <w:rPr>
                <w:rFonts w:ascii="Arial" w:eastAsia="Calibri" w:hAnsi="Arial" w:cs="Arial"/>
                <w:color w:val="000000"/>
              </w:rPr>
              <w:t>Crit</w:t>
            </w:r>
            <w:r>
              <w:rPr>
                <w:rFonts w:ascii="Arial" w:eastAsia="Calibri" w:hAnsi="Arial" w:cs="Arial"/>
                <w:color w:val="000000"/>
              </w:rPr>
              <w:t>é</w:t>
            </w:r>
            <w:r w:rsidRPr="009D12A8">
              <w:rPr>
                <w:rFonts w:ascii="Arial" w:eastAsia="Calibri" w:hAnsi="Arial" w:cs="Arial"/>
                <w:color w:val="000000"/>
              </w:rPr>
              <w:t>rios do Quadro 4</w:t>
            </w:r>
          </w:p>
        </w:tc>
      </w:tr>
      <w:tr w:rsidR="00FD3358" w:rsidRPr="009D12A8" w:rsidTr="00831C75">
        <w:tc>
          <w:tcPr>
            <w:tcW w:w="1559" w:type="dxa"/>
            <w:shd w:val="clear" w:color="auto" w:fill="0070C0"/>
          </w:tcPr>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b/>
                <w:bCs/>
                <w:color w:val="000000"/>
              </w:rPr>
            </w:pPr>
          </w:p>
          <w:p w:rsidR="00FD3358" w:rsidRPr="009D12A8" w:rsidRDefault="00FD3358" w:rsidP="002672FA">
            <w:pPr>
              <w:autoSpaceDE w:val="0"/>
              <w:autoSpaceDN w:val="0"/>
              <w:adjustRightInd w:val="0"/>
              <w:jc w:val="center"/>
              <w:rPr>
                <w:rFonts w:ascii="Arial" w:eastAsia="Calibri" w:hAnsi="Arial" w:cs="Arial"/>
                <w:color w:val="000000"/>
              </w:rPr>
            </w:pPr>
            <w:r w:rsidRPr="00FB0EAA">
              <w:rPr>
                <w:rFonts w:ascii="Arial" w:eastAsia="Calibri" w:hAnsi="Arial" w:cs="Arial"/>
                <w:b/>
                <w:bCs/>
                <w:color w:val="000000"/>
              </w:rPr>
              <w:t>AZUL</w:t>
            </w:r>
          </w:p>
        </w:tc>
        <w:tc>
          <w:tcPr>
            <w:tcW w:w="7938" w:type="dxa"/>
          </w:tcPr>
          <w:tbl>
            <w:tblPr>
              <w:tblW w:w="0" w:type="auto"/>
              <w:tblBorders>
                <w:top w:val="nil"/>
                <w:left w:val="nil"/>
                <w:bottom w:val="nil"/>
                <w:right w:val="nil"/>
              </w:tblBorders>
              <w:tblLook w:val="0000" w:firstRow="0" w:lastRow="0" w:firstColumn="0" w:lastColumn="0" w:noHBand="0" w:noVBand="0"/>
            </w:tblPr>
            <w:tblGrid>
              <w:gridCol w:w="7238"/>
            </w:tblGrid>
            <w:tr w:rsidR="00FD3358" w:rsidRPr="00160AFF" w:rsidTr="002672FA">
              <w:trPr>
                <w:trHeight w:val="482"/>
              </w:trPr>
              <w:tc>
                <w:tcPr>
                  <w:tcW w:w="0" w:type="auto"/>
                </w:tcPr>
                <w:p w:rsidR="00FD3358" w:rsidRPr="005326C4" w:rsidRDefault="00FD3358" w:rsidP="002672FA">
                  <w:pPr>
                    <w:autoSpaceDE w:val="0"/>
                    <w:autoSpaceDN w:val="0"/>
                    <w:adjustRightInd w:val="0"/>
                    <w:ind w:left="-35"/>
                    <w:rPr>
                      <w:rFonts w:ascii="Arial" w:eastAsia="Calibri" w:hAnsi="Arial" w:cs="Arial"/>
                      <w:color w:val="000000"/>
                    </w:rPr>
                  </w:pPr>
                  <w:r w:rsidRPr="00160AFF">
                    <w:rPr>
                      <w:rFonts w:ascii="Arial" w:eastAsia="Calibri" w:hAnsi="Arial" w:cs="Arial"/>
                      <w:color w:val="000000"/>
                    </w:rPr>
                    <w:t>Patologia benigna para tratamento clínico ou seg</w:t>
                  </w:r>
                  <w:r>
                    <w:rPr>
                      <w:rFonts w:ascii="Arial" w:eastAsia="Calibri" w:hAnsi="Arial" w:cs="Arial"/>
                      <w:color w:val="000000"/>
                    </w:rPr>
                    <w:t>ui</w:t>
                  </w:r>
                  <w:r w:rsidRPr="00160AFF">
                    <w:rPr>
                      <w:rFonts w:ascii="Arial" w:eastAsia="Calibri" w:hAnsi="Arial" w:cs="Arial"/>
                      <w:color w:val="000000"/>
                    </w:rPr>
                    <w:t xml:space="preserve">mento - mastalgia, cistos. E para corrreção cirúrgica estética - mamas axilares, ginecomastia. CID N62, N64.9 </w:t>
                  </w:r>
                </w:p>
                <w:p w:rsidR="00FD3358" w:rsidRPr="00160AFF" w:rsidRDefault="00FD3358" w:rsidP="00FD3358">
                  <w:pPr>
                    <w:autoSpaceDE w:val="0"/>
                    <w:autoSpaceDN w:val="0"/>
                    <w:adjustRightInd w:val="0"/>
                    <w:ind w:left="-35"/>
                    <w:rPr>
                      <w:rFonts w:ascii="Arial" w:eastAsia="Calibri" w:hAnsi="Arial" w:cs="Arial"/>
                      <w:color w:val="000000"/>
                    </w:rPr>
                  </w:pPr>
                  <w:r w:rsidRPr="005326C4">
                    <w:rPr>
                      <w:rFonts w:ascii="Arial" w:eastAsia="Calibri" w:hAnsi="Arial" w:cs="Arial"/>
                      <w:color w:val="000000"/>
                    </w:rPr>
                    <w:t>Crit</w:t>
                  </w:r>
                  <w:r>
                    <w:rPr>
                      <w:rFonts w:ascii="Arial" w:eastAsia="Calibri" w:hAnsi="Arial" w:cs="Arial"/>
                      <w:color w:val="000000"/>
                    </w:rPr>
                    <w:t>é</w:t>
                  </w:r>
                  <w:r w:rsidRPr="005326C4">
                    <w:rPr>
                      <w:rFonts w:ascii="Arial" w:eastAsia="Calibri" w:hAnsi="Arial" w:cs="Arial"/>
                      <w:color w:val="000000"/>
                    </w:rPr>
                    <w:t>rios do quadro 5</w:t>
                  </w:r>
                </w:p>
              </w:tc>
            </w:tr>
          </w:tbl>
          <w:p w:rsidR="00FD3358" w:rsidRPr="009D12A8" w:rsidRDefault="00FD3358" w:rsidP="002672FA">
            <w:pPr>
              <w:autoSpaceDE w:val="0"/>
              <w:autoSpaceDN w:val="0"/>
              <w:adjustRightInd w:val="0"/>
              <w:rPr>
                <w:rFonts w:ascii="Arial" w:eastAsia="Calibri" w:hAnsi="Arial" w:cs="Arial"/>
                <w:color w:val="000000"/>
              </w:rPr>
            </w:pPr>
          </w:p>
        </w:tc>
      </w:tr>
    </w:tbl>
    <w:p w:rsidR="002672FA" w:rsidRPr="0053002C" w:rsidRDefault="002672FA" w:rsidP="002672FA">
      <w:pPr>
        <w:ind w:left="708" w:firstLine="708"/>
        <w:rPr>
          <w:sz w:val="16"/>
          <w:szCs w:val="16"/>
        </w:rPr>
      </w:pPr>
      <w:r w:rsidRPr="0053002C">
        <w:rPr>
          <w:rFonts w:ascii="Arial" w:eastAsia="Times New Roman" w:hAnsi="Arial" w:cs="Arial"/>
          <w:color w:val="000000"/>
          <w:sz w:val="16"/>
          <w:szCs w:val="16"/>
          <w:lang w:eastAsia="pt-BR"/>
        </w:rPr>
        <w:t xml:space="preserve">Fonte: </w:t>
      </w:r>
      <w:r>
        <w:rPr>
          <w:sz w:val="16"/>
          <w:szCs w:val="16"/>
        </w:rPr>
        <w:t>Protocolo de Acesso à Especialidade Mastologia – em formulação 2018</w:t>
      </w:r>
    </w:p>
    <w:p w:rsidR="002672FA" w:rsidRPr="0053002C" w:rsidRDefault="002672FA" w:rsidP="002672FA">
      <w:pPr>
        <w:spacing w:after="0" w:line="240" w:lineRule="auto"/>
        <w:ind w:left="708" w:firstLine="708"/>
        <w:rPr>
          <w:rFonts w:ascii="Arial" w:eastAsia="Times New Roman" w:hAnsi="Arial" w:cs="Arial"/>
          <w:color w:val="000000"/>
          <w:sz w:val="16"/>
          <w:szCs w:val="16"/>
          <w:lang w:eastAsia="pt-BR"/>
        </w:rPr>
      </w:pPr>
    </w:p>
    <w:p w:rsidR="00FD3358" w:rsidRDefault="00FD3358" w:rsidP="00FD3358">
      <w:pPr>
        <w:autoSpaceDE w:val="0"/>
        <w:autoSpaceDN w:val="0"/>
        <w:adjustRightInd w:val="0"/>
        <w:ind w:left="708" w:firstLine="708"/>
        <w:rPr>
          <w:rFonts w:ascii="Arial" w:eastAsia="Calibri" w:hAnsi="Arial" w:cs="Arial"/>
          <w:b/>
          <w:bCs/>
          <w:color w:val="000000"/>
        </w:rPr>
      </w:pPr>
      <w:r w:rsidRPr="004A34DF">
        <w:rPr>
          <w:rFonts w:ascii="Arial" w:eastAsia="Calibri" w:hAnsi="Arial" w:cs="Arial"/>
          <w:b/>
          <w:color w:val="000000"/>
        </w:rPr>
        <w:t xml:space="preserve">Quadro </w:t>
      </w:r>
      <w:r>
        <w:rPr>
          <w:rFonts w:ascii="Arial" w:eastAsia="Calibri" w:hAnsi="Arial" w:cs="Arial"/>
          <w:b/>
          <w:color w:val="000000"/>
        </w:rPr>
        <w:t>7</w:t>
      </w:r>
      <w:r w:rsidRPr="004A34DF">
        <w:rPr>
          <w:rFonts w:ascii="Arial" w:eastAsia="Calibri" w:hAnsi="Arial" w:cs="Arial"/>
          <w:b/>
          <w:color w:val="000000"/>
        </w:rPr>
        <w:t xml:space="preserve"> - </w:t>
      </w:r>
      <w:r w:rsidRPr="005326C4">
        <w:rPr>
          <w:rFonts w:ascii="Arial" w:eastAsia="Calibri" w:hAnsi="Arial" w:cs="Arial"/>
          <w:b/>
          <w:bCs/>
          <w:color w:val="000000"/>
        </w:rPr>
        <w:t xml:space="preserve">UNIDADES DE SAÚDE EXECUTANTES </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8"/>
        <w:gridCol w:w="4827"/>
      </w:tblGrid>
      <w:tr w:rsidR="00FD3358" w:rsidRPr="009D12A8" w:rsidTr="00291252">
        <w:trPr>
          <w:trHeight w:val="833"/>
        </w:trPr>
        <w:tc>
          <w:tcPr>
            <w:tcW w:w="4394" w:type="dxa"/>
          </w:tcPr>
          <w:p w:rsidR="00FD3358" w:rsidRPr="009D12A8" w:rsidRDefault="00FD3358" w:rsidP="00B55B0C">
            <w:pPr>
              <w:autoSpaceDE w:val="0"/>
              <w:autoSpaceDN w:val="0"/>
              <w:adjustRightInd w:val="0"/>
              <w:spacing w:after="0" w:line="240" w:lineRule="auto"/>
              <w:rPr>
                <w:rFonts w:ascii="Arial" w:eastAsia="Calibri" w:hAnsi="Arial" w:cs="Arial"/>
                <w:b/>
                <w:bCs/>
                <w:color w:val="000000"/>
              </w:rPr>
            </w:pPr>
            <w:r w:rsidRPr="005326C4">
              <w:rPr>
                <w:rFonts w:ascii="Arial" w:eastAsia="Calibri" w:hAnsi="Arial" w:cs="Arial"/>
                <w:b/>
                <w:bCs/>
                <w:color w:val="000000"/>
              </w:rPr>
              <w:t>Com disponibilidade de Centro Cirúrgico com anestesista para a Mastologia</w:t>
            </w:r>
          </w:p>
          <w:p w:rsidR="00FD3358" w:rsidRPr="009D12A8" w:rsidRDefault="00FD3358" w:rsidP="00B55B0C">
            <w:pPr>
              <w:autoSpaceDE w:val="0"/>
              <w:autoSpaceDN w:val="0"/>
              <w:adjustRightInd w:val="0"/>
              <w:spacing w:after="0" w:line="240" w:lineRule="auto"/>
              <w:rPr>
                <w:rFonts w:ascii="Arial" w:eastAsia="Calibri" w:hAnsi="Arial" w:cs="Arial"/>
                <w:color w:val="000000"/>
              </w:rPr>
            </w:pP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b/>
                <w:bCs/>
                <w:color w:val="000000"/>
              </w:rPr>
              <w:t>Sem disponibilidade de Centro Cirúrgico com anestesista para a Mastologia</w:t>
            </w:r>
          </w:p>
        </w:tc>
      </w:tr>
      <w:tr w:rsidR="00FD3358" w:rsidRPr="009D12A8" w:rsidTr="00291252">
        <w:trPr>
          <w:trHeight w:val="521"/>
        </w:trPr>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Pr>
                <w:rFonts w:ascii="Arial" w:eastAsia="Calibri" w:hAnsi="Arial" w:cs="Arial"/>
                <w:color w:val="000000"/>
              </w:rPr>
              <w:t xml:space="preserve">Instituto </w:t>
            </w:r>
            <w:r w:rsidRPr="005326C4">
              <w:rPr>
                <w:rFonts w:ascii="Arial" w:eastAsia="Calibri" w:hAnsi="Arial" w:cs="Arial"/>
                <w:color w:val="000000"/>
              </w:rPr>
              <w:t>Hospital de Base do Distrito Federal (</w:t>
            </w:r>
            <w:r>
              <w:rPr>
                <w:rFonts w:ascii="Arial" w:eastAsia="Calibri" w:hAnsi="Arial" w:cs="Arial"/>
                <w:color w:val="000000"/>
              </w:rPr>
              <w:t>I</w:t>
            </w:r>
            <w:r w:rsidRPr="005326C4">
              <w:rPr>
                <w:rFonts w:ascii="Arial" w:eastAsia="Calibri" w:hAnsi="Arial" w:cs="Arial"/>
                <w:color w:val="000000"/>
              </w:rPr>
              <w:t>HBDF)</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do Paranoá (HRPa)</w:t>
            </w:r>
          </w:p>
        </w:tc>
      </w:tr>
      <w:tr w:rsidR="00FD3358" w:rsidRPr="009D12A8" w:rsidTr="00831C75">
        <w:tc>
          <w:tcPr>
            <w:tcW w:w="4394" w:type="dxa"/>
          </w:tcPr>
          <w:p w:rsidR="00FD3358" w:rsidRPr="005326C4"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 xml:space="preserve">Hospital Regional da Asa Norte (HRAN) </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de Planaltina (HRP)</w:t>
            </w: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de Sobradinho (HRS)</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de Santa Maria (HRSM)</w:t>
            </w: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do Gama (HRG)</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de Samambaia (HRSam)</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Universitário de Brasília (HUB)</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Materno Infantil de Brasília (HMIB)</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de Taguatinga (HRT)</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p>
        </w:tc>
      </w:tr>
      <w:tr w:rsidR="00FD3358" w:rsidRPr="009D12A8" w:rsidTr="00831C75">
        <w:tc>
          <w:tcPr>
            <w:tcW w:w="4394"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r w:rsidRPr="005326C4">
              <w:rPr>
                <w:rFonts w:ascii="Arial" w:eastAsia="Calibri" w:hAnsi="Arial" w:cs="Arial"/>
                <w:color w:val="000000"/>
              </w:rPr>
              <w:t>Hospital Regional da Ceilândia (HRC)</w:t>
            </w:r>
          </w:p>
        </w:tc>
        <w:tc>
          <w:tcPr>
            <w:tcW w:w="5103" w:type="dxa"/>
          </w:tcPr>
          <w:p w:rsidR="00FD3358" w:rsidRPr="009D12A8" w:rsidRDefault="00FD3358" w:rsidP="00B55B0C">
            <w:pPr>
              <w:autoSpaceDE w:val="0"/>
              <w:autoSpaceDN w:val="0"/>
              <w:adjustRightInd w:val="0"/>
              <w:spacing w:after="0" w:line="240" w:lineRule="auto"/>
              <w:rPr>
                <w:rFonts w:ascii="Arial" w:eastAsia="Calibri" w:hAnsi="Arial" w:cs="Arial"/>
                <w:color w:val="000000"/>
              </w:rPr>
            </w:pPr>
          </w:p>
        </w:tc>
      </w:tr>
    </w:tbl>
    <w:p w:rsidR="002672FA" w:rsidRPr="0053002C" w:rsidRDefault="002672FA" w:rsidP="002672FA">
      <w:pPr>
        <w:ind w:firstLine="708"/>
        <w:rPr>
          <w:sz w:val="16"/>
          <w:szCs w:val="16"/>
        </w:rPr>
      </w:pPr>
      <w:r w:rsidRPr="0053002C">
        <w:rPr>
          <w:rFonts w:ascii="Arial" w:eastAsia="Times New Roman" w:hAnsi="Arial" w:cs="Arial"/>
          <w:color w:val="000000"/>
          <w:sz w:val="16"/>
          <w:szCs w:val="16"/>
          <w:lang w:eastAsia="pt-BR"/>
        </w:rPr>
        <w:t xml:space="preserve">Fonte: </w:t>
      </w:r>
      <w:r>
        <w:rPr>
          <w:sz w:val="16"/>
          <w:szCs w:val="16"/>
        </w:rPr>
        <w:t>Protocolo de Acesso à Especialidade Mastologia – em formulação 2018</w:t>
      </w:r>
    </w:p>
    <w:p w:rsidR="00FD3358" w:rsidRDefault="00FD3358" w:rsidP="00FD3358">
      <w:pPr>
        <w:autoSpaceDE w:val="0"/>
        <w:autoSpaceDN w:val="0"/>
        <w:adjustRightInd w:val="0"/>
        <w:rPr>
          <w:rFonts w:ascii="Calibri" w:eastAsia="Calibri" w:hAnsi="Calibri" w:cs="Calibri"/>
          <w:color w:val="000000"/>
        </w:rPr>
      </w:pPr>
    </w:p>
    <w:p w:rsidR="00594103" w:rsidRDefault="00594103"/>
    <w:p w:rsidR="00A767E5" w:rsidRDefault="00A767E5"/>
    <w:p w:rsidR="00A767E5" w:rsidRDefault="00A767E5"/>
    <w:p w:rsidR="00A767E5" w:rsidRDefault="00A767E5"/>
    <w:p w:rsidR="00A767E5" w:rsidRDefault="00A767E5"/>
    <w:p w:rsidR="00A217DA" w:rsidRDefault="00A217DA"/>
    <w:p w:rsidR="00A217DA" w:rsidRDefault="00626873">
      <w:r>
        <w:rPr>
          <w:noProof/>
          <w:lang w:eastAsia="pt-BR"/>
        </w:rPr>
        <mc:AlternateContent>
          <mc:Choice Requires="wps">
            <w:drawing>
              <wp:anchor distT="0" distB="0" distL="114300" distR="114300" simplePos="0" relativeHeight="251663360" behindDoc="0" locked="0" layoutInCell="1" allowOverlap="1">
                <wp:simplePos x="0" y="0"/>
                <wp:positionH relativeFrom="column">
                  <wp:posOffset>438150</wp:posOffset>
                </wp:positionH>
                <wp:positionV relativeFrom="paragraph">
                  <wp:posOffset>2168525</wp:posOffset>
                </wp:positionV>
                <wp:extent cx="5181600" cy="1485900"/>
                <wp:effectExtent l="0" t="0" r="19050" b="19050"/>
                <wp:wrapNone/>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1485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rsidP="00A217DA">
                            <w:pPr>
                              <w:rPr>
                                <w:sz w:val="44"/>
                                <w:szCs w:val="44"/>
                              </w:rPr>
                            </w:pPr>
                            <w:r w:rsidRPr="00A217DA">
                              <w:rPr>
                                <w:sz w:val="44"/>
                                <w:szCs w:val="44"/>
                              </w:rPr>
                              <w:t xml:space="preserve">ENDOCRINOLOGIA </w:t>
                            </w:r>
                          </w:p>
                          <w:p w:rsidR="00784C80" w:rsidRDefault="00784C80" w:rsidP="00A217DA">
                            <w:pPr>
                              <w:rPr>
                                <w:sz w:val="44"/>
                                <w:szCs w:val="44"/>
                              </w:rPr>
                            </w:pPr>
                          </w:p>
                          <w:p w:rsidR="00784C80" w:rsidRDefault="00784C80" w:rsidP="006E52C4">
                            <w:pPr>
                              <w:spacing w:after="0" w:line="240" w:lineRule="auto"/>
                              <w:jc w:val="right"/>
                              <w:rPr>
                                <w:rFonts w:ascii="Calibri" w:eastAsia="Times New Roman" w:hAnsi="Calibri" w:cs="Times New Roman"/>
                                <w:sz w:val="16"/>
                                <w:szCs w:val="16"/>
                                <w:lang w:eastAsia="pt-BR"/>
                              </w:rPr>
                            </w:pPr>
                            <w:r w:rsidRPr="006E52C4">
                              <w:rPr>
                                <w:rFonts w:ascii="Calibri" w:eastAsia="Times New Roman" w:hAnsi="Calibri" w:cs="Times New Roman"/>
                                <w:sz w:val="16"/>
                                <w:szCs w:val="16"/>
                                <w:lang w:eastAsia="pt-BR"/>
                              </w:rPr>
                              <w:t xml:space="preserve">Fonte: Protocolo de ENDOCRINOLOGIA E DIABETES, pelo RTD </w:t>
                            </w:r>
                            <w:r w:rsidRPr="006E52C4">
                              <w:rPr>
                                <w:rFonts w:ascii="Calibri" w:hAnsi="Calibri"/>
                                <w:bCs/>
                                <w:color w:val="000000"/>
                                <w:sz w:val="16"/>
                                <w:szCs w:val="16"/>
                              </w:rPr>
                              <w:t>ALEXANDRA RUBIM CAMARA SETE - Matr.0145336-X</w:t>
                            </w:r>
                            <w:r w:rsidRPr="006E52C4">
                              <w:rPr>
                                <w:rFonts w:ascii="Calibri" w:hAnsi="Calibri"/>
                                <w:color w:val="000000"/>
                                <w:sz w:val="16"/>
                                <w:szCs w:val="16"/>
                              </w:rPr>
                              <w:t>,</w:t>
                            </w:r>
                          </w:p>
                          <w:p w:rsidR="00784C80" w:rsidRDefault="00784C80" w:rsidP="006E52C4">
                            <w:pPr>
                              <w:spacing w:after="0" w:line="240" w:lineRule="auto"/>
                              <w:jc w:val="right"/>
                              <w:rPr>
                                <w:rFonts w:ascii="Calibri" w:hAnsi="Calibri"/>
                                <w:color w:val="000000"/>
                                <w:sz w:val="20"/>
                                <w:szCs w:val="20"/>
                              </w:rPr>
                            </w:pPr>
                            <w:r w:rsidRPr="006E52C4">
                              <w:rPr>
                                <w:rFonts w:ascii="Calibri" w:hAnsi="Calibri"/>
                                <w:bCs/>
                                <w:color w:val="000000"/>
                                <w:sz w:val="20"/>
                                <w:szCs w:val="20"/>
                              </w:rPr>
                              <w:t>Coordenador(a) Técnico(a) de Endocrinologia</w:t>
                            </w:r>
                            <w:r w:rsidRPr="006E52C4">
                              <w:rPr>
                                <w:rFonts w:ascii="Calibri" w:hAnsi="Calibri"/>
                                <w:color w:val="000000"/>
                                <w:sz w:val="20"/>
                                <w:szCs w:val="20"/>
                              </w:rPr>
                              <w:t>,</w:t>
                            </w:r>
                          </w:p>
                          <w:p w:rsidR="00784C80" w:rsidRPr="006E52C4" w:rsidRDefault="00784C80" w:rsidP="006E52C4">
                            <w:pPr>
                              <w:spacing w:after="0" w:line="240" w:lineRule="auto"/>
                              <w:jc w:val="right"/>
                              <w:rPr>
                                <w:rFonts w:ascii="Calibri" w:eastAsia="Times New Roman" w:hAnsi="Calibri" w:cs="Times New Roman"/>
                                <w:sz w:val="16"/>
                                <w:szCs w:val="16"/>
                                <w:lang w:eastAsia="pt-BR"/>
                              </w:rPr>
                            </w:pPr>
                            <w:r w:rsidRPr="006E52C4">
                              <w:rPr>
                                <w:rFonts w:ascii="Calibri" w:eastAsia="Times New Roman" w:hAnsi="Calibri" w:cs="Times New Roman"/>
                                <w:sz w:val="16"/>
                                <w:szCs w:val="16"/>
                                <w:lang w:eastAsia="pt-BR"/>
                              </w:rPr>
                              <w:t>Parte integrante do Processo: 00060-00274144-2017-33</w:t>
                            </w:r>
                          </w:p>
                          <w:p w:rsidR="00784C80" w:rsidRPr="00BD29F0" w:rsidRDefault="00784C80" w:rsidP="006E52C4">
                            <w:pPr>
                              <w:jc w:val="right"/>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 o:spid="_x0000_s1030" type="#_x0000_t202" style="position:absolute;margin-left:34.5pt;margin-top:170.75pt;width:408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" fillcolor="white [3201]" strokeweight=".5pt">
                <v:path arrowok="t"/>
                <v:textbox>
                  <w:txbxContent>
                    <w:p w:rsidR="00784C80" w:rsidRDefault="00784C80" w:rsidP="00A217DA">
                      <w:pPr>
                        <w:rPr>
                          <w:sz w:val="44"/>
                          <w:szCs w:val="44"/>
                        </w:rPr>
                      </w:pPr>
                      <w:r w:rsidRPr="00A217DA">
                        <w:rPr>
                          <w:sz w:val="44"/>
                          <w:szCs w:val="44"/>
                        </w:rPr>
                        <w:t xml:space="preserve">ENDOCRINOLOGIA </w:t>
                      </w:r>
                    </w:p>
                    <w:p w:rsidR="00784C80" w:rsidRDefault="00784C80" w:rsidP="00A217DA">
                      <w:pPr>
                        <w:rPr>
                          <w:sz w:val="44"/>
                          <w:szCs w:val="44"/>
                        </w:rPr>
                      </w:pPr>
                    </w:p>
                    <w:p w:rsidR="00784C80" w:rsidRDefault="00784C80" w:rsidP="006E52C4">
                      <w:pPr>
                        <w:spacing w:after="0" w:line="240" w:lineRule="auto"/>
                        <w:jc w:val="right"/>
                        <w:rPr>
                          <w:rFonts w:ascii="Calibri" w:eastAsia="Times New Roman" w:hAnsi="Calibri" w:cs="Times New Roman"/>
                          <w:sz w:val="16"/>
                          <w:szCs w:val="16"/>
                          <w:lang w:eastAsia="pt-BR"/>
                        </w:rPr>
                      </w:pPr>
                      <w:r w:rsidRPr="006E52C4">
                        <w:rPr>
                          <w:rFonts w:ascii="Calibri" w:eastAsia="Times New Roman" w:hAnsi="Calibri" w:cs="Times New Roman"/>
                          <w:sz w:val="16"/>
                          <w:szCs w:val="16"/>
                          <w:lang w:eastAsia="pt-BR"/>
                        </w:rPr>
                        <w:t xml:space="preserve">Fonte: Protocolo de ENDOCRINOLOGIA E DIABETES, pelo RTD </w:t>
                      </w:r>
                      <w:r w:rsidRPr="006E52C4">
                        <w:rPr>
                          <w:rFonts w:ascii="Calibri" w:hAnsi="Calibri"/>
                          <w:bCs/>
                          <w:color w:val="000000"/>
                          <w:sz w:val="16"/>
                          <w:szCs w:val="16"/>
                        </w:rPr>
                        <w:t>ALEXANDRA RUBIM CAMARA SETE - Matr.0145336-X</w:t>
                      </w:r>
                      <w:r w:rsidRPr="006E52C4">
                        <w:rPr>
                          <w:rFonts w:ascii="Calibri" w:hAnsi="Calibri"/>
                          <w:color w:val="000000"/>
                          <w:sz w:val="16"/>
                          <w:szCs w:val="16"/>
                        </w:rPr>
                        <w:t>,</w:t>
                      </w:r>
                    </w:p>
                    <w:p w:rsidR="00784C80" w:rsidRDefault="00784C80" w:rsidP="006E52C4">
                      <w:pPr>
                        <w:spacing w:after="0" w:line="240" w:lineRule="auto"/>
                        <w:jc w:val="right"/>
                        <w:rPr>
                          <w:rFonts w:ascii="Calibri" w:hAnsi="Calibri"/>
                          <w:color w:val="000000"/>
                          <w:sz w:val="20"/>
                          <w:szCs w:val="20"/>
                        </w:rPr>
                      </w:pPr>
                      <w:r w:rsidRPr="006E52C4">
                        <w:rPr>
                          <w:rFonts w:ascii="Calibri" w:hAnsi="Calibri"/>
                          <w:bCs/>
                          <w:color w:val="000000"/>
                          <w:sz w:val="20"/>
                          <w:szCs w:val="20"/>
                        </w:rPr>
                        <w:t>Coordenador(a) Técnico(a) de Endocrinologia</w:t>
                      </w:r>
                      <w:r w:rsidRPr="006E52C4">
                        <w:rPr>
                          <w:rFonts w:ascii="Calibri" w:hAnsi="Calibri"/>
                          <w:color w:val="000000"/>
                          <w:sz w:val="20"/>
                          <w:szCs w:val="20"/>
                        </w:rPr>
                        <w:t>,</w:t>
                      </w:r>
                    </w:p>
                    <w:p w:rsidR="00784C80" w:rsidRPr="006E52C4" w:rsidRDefault="00784C80" w:rsidP="006E52C4">
                      <w:pPr>
                        <w:spacing w:after="0" w:line="240" w:lineRule="auto"/>
                        <w:jc w:val="right"/>
                        <w:rPr>
                          <w:rFonts w:ascii="Calibri" w:eastAsia="Times New Roman" w:hAnsi="Calibri" w:cs="Times New Roman"/>
                          <w:sz w:val="16"/>
                          <w:szCs w:val="16"/>
                          <w:lang w:eastAsia="pt-BR"/>
                        </w:rPr>
                      </w:pPr>
                      <w:r w:rsidRPr="006E52C4">
                        <w:rPr>
                          <w:rFonts w:ascii="Calibri" w:eastAsia="Times New Roman" w:hAnsi="Calibri" w:cs="Times New Roman"/>
                          <w:sz w:val="16"/>
                          <w:szCs w:val="16"/>
                          <w:lang w:eastAsia="pt-BR"/>
                        </w:rPr>
                        <w:t>Parte integrante do Processo: 00060-00274144-2017-33</w:t>
                      </w:r>
                    </w:p>
                    <w:p w:rsidR="00784C80" w:rsidRPr="00BD29F0" w:rsidRDefault="00784C80" w:rsidP="006E52C4">
                      <w:pPr>
                        <w:jc w:val="right"/>
                        <w:rPr>
                          <w:rFonts w:ascii="Arial" w:hAnsi="Arial" w:cs="Arial"/>
                          <w:sz w:val="16"/>
                          <w:szCs w:val="16"/>
                        </w:rPr>
                      </w:pPr>
                    </w:p>
                  </w:txbxContent>
                </v:textbox>
              </v:shape>
            </w:pict>
          </mc:Fallback>
        </mc:AlternateContent>
      </w:r>
      <w:r w:rsidR="00A217DA">
        <w:br w:type="page"/>
      </w:r>
    </w:p>
    <w:tbl>
      <w:tblPr>
        <w:tblW w:w="10356" w:type="dxa"/>
        <w:tblInd w:w="284" w:type="dxa"/>
        <w:tblCellMar>
          <w:left w:w="70" w:type="dxa"/>
          <w:right w:w="70" w:type="dxa"/>
        </w:tblCellMar>
        <w:tblLook w:val="04A0" w:firstRow="1" w:lastRow="0" w:firstColumn="1" w:lastColumn="0" w:noHBand="0" w:noVBand="1"/>
      </w:tblPr>
      <w:tblGrid>
        <w:gridCol w:w="1756"/>
        <w:gridCol w:w="4600"/>
        <w:gridCol w:w="4000"/>
      </w:tblGrid>
      <w:tr w:rsidR="00A767E5" w:rsidRPr="00A767E5" w:rsidTr="00F55999">
        <w:trPr>
          <w:trHeight w:val="390"/>
        </w:trPr>
        <w:tc>
          <w:tcPr>
            <w:tcW w:w="6356" w:type="dxa"/>
            <w:gridSpan w:val="2"/>
            <w:tcBorders>
              <w:top w:val="double" w:sz="6" w:space="0" w:color="000000"/>
              <w:left w:val="nil"/>
              <w:bottom w:val="single" w:sz="4" w:space="0" w:color="000000"/>
              <w:right w:val="nil"/>
            </w:tcBorders>
            <w:shd w:val="clear" w:color="auto" w:fill="auto"/>
            <w:noWrap/>
            <w:vAlign w:val="center"/>
            <w:hideMark/>
          </w:tcPr>
          <w:p w:rsidR="00A767E5" w:rsidRPr="00A767E5" w:rsidRDefault="00A767E5" w:rsidP="00A767E5">
            <w:pPr>
              <w:spacing w:after="0" w:line="240" w:lineRule="auto"/>
              <w:rPr>
                <w:rFonts w:ascii="Arial" w:eastAsia="Times New Roman" w:hAnsi="Arial" w:cs="Arial"/>
                <w:color w:val="000000"/>
                <w:sz w:val="20"/>
                <w:szCs w:val="20"/>
                <w:lang w:eastAsia="pt-BR"/>
              </w:rPr>
            </w:pPr>
            <w:r w:rsidRPr="00A767E5">
              <w:rPr>
                <w:rFonts w:ascii="Arial" w:eastAsia="Times New Roman" w:hAnsi="Arial" w:cs="Arial"/>
                <w:color w:val="000000"/>
                <w:sz w:val="20"/>
                <w:szCs w:val="20"/>
                <w:lang w:eastAsia="pt-BR"/>
              </w:rPr>
              <w:t xml:space="preserve">Classificação de RISCO - </w:t>
            </w:r>
            <w:r w:rsidRPr="00A767E5">
              <w:rPr>
                <w:rFonts w:ascii="Times New Roman" w:eastAsia="Times New Roman" w:hAnsi="Times New Roman" w:cs="Times New Roman"/>
                <w:b/>
                <w:bCs/>
                <w:color w:val="000000"/>
                <w:lang w:eastAsia="pt-BR"/>
              </w:rPr>
              <w:t xml:space="preserve">MEMO 257, da Coordenação da </w:t>
            </w:r>
            <w:r>
              <w:rPr>
                <w:rFonts w:ascii="Times New Roman" w:eastAsia="Times New Roman" w:hAnsi="Times New Roman" w:cs="Times New Roman"/>
                <w:b/>
                <w:bCs/>
                <w:color w:val="000000"/>
                <w:lang w:eastAsia="pt-BR"/>
              </w:rPr>
              <w:t>E</w:t>
            </w:r>
            <w:r w:rsidRPr="00A767E5">
              <w:rPr>
                <w:rFonts w:ascii="Times New Roman" w:eastAsia="Times New Roman" w:hAnsi="Times New Roman" w:cs="Times New Roman"/>
                <w:b/>
                <w:bCs/>
                <w:color w:val="000000"/>
                <w:lang w:eastAsia="pt-BR"/>
              </w:rPr>
              <w:t>ndocrinologia/GRMH/DIASE/SAS/SES - Abril 2016 -</w:t>
            </w:r>
          </w:p>
        </w:tc>
        <w:tc>
          <w:tcPr>
            <w:tcW w:w="4000" w:type="dxa"/>
            <w:tcBorders>
              <w:top w:val="nil"/>
              <w:left w:val="nil"/>
              <w:bottom w:val="nil"/>
              <w:right w:val="nil"/>
            </w:tcBorders>
            <w:shd w:val="clear" w:color="auto" w:fill="auto"/>
            <w:noWrap/>
            <w:vAlign w:val="bottom"/>
            <w:hideMark/>
          </w:tcPr>
          <w:p w:rsidR="00A767E5" w:rsidRPr="00A767E5" w:rsidRDefault="00A767E5" w:rsidP="00A767E5">
            <w:pPr>
              <w:spacing w:after="0" w:line="240" w:lineRule="auto"/>
              <w:rPr>
                <w:rFonts w:ascii="Arial" w:eastAsia="Times New Roman" w:hAnsi="Arial" w:cs="Arial"/>
                <w:color w:val="000000"/>
                <w:sz w:val="20"/>
                <w:szCs w:val="20"/>
                <w:lang w:eastAsia="pt-BR"/>
              </w:rPr>
            </w:pPr>
          </w:p>
        </w:tc>
      </w:tr>
      <w:tr w:rsidR="00A767E5" w:rsidRPr="00A767E5" w:rsidTr="00F55999">
        <w:trPr>
          <w:trHeight w:val="537"/>
        </w:trPr>
        <w:tc>
          <w:tcPr>
            <w:tcW w:w="10356" w:type="dxa"/>
            <w:gridSpan w:val="3"/>
            <w:tcBorders>
              <w:top w:val="double" w:sz="6" w:space="0" w:color="000000"/>
              <w:left w:val="double" w:sz="6" w:space="0" w:color="000000"/>
              <w:bottom w:val="single" w:sz="8" w:space="0" w:color="000000"/>
              <w:right w:val="double" w:sz="6" w:space="0" w:color="000000"/>
            </w:tcBorders>
            <w:shd w:val="clear" w:color="auto" w:fill="auto"/>
            <w:noWrap/>
            <w:vAlign w:val="center"/>
            <w:hideMark/>
          </w:tcPr>
          <w:p w:rsidR="00A767E5" w:rsidRPr="00A767E5" w:rsidRDefault="00A767E5" w:rsidP="00A767E5">
            <w:pPr>
              <w:spacing w:after="0" w:line="240" w:lineRule="auto"/>
              <w:jc w:val="center"/>
              <w:rPr>
                <w:rFonts w:ascii="Times New Roman" w:eastAsia="Times New Roman" w:hAnsi="Times New Roman" w:cs="Times New Roman"/>
                <w:color w:val="000000"/>
                <w:sz w:val="28"/>
                <w:szCs w:val="28"/>
                <w:lang w:eastAsia="pt-BR"/>
              </w:rPr>
            </w:pPr>
            <w:r w:rsidRPr="00A767E5">
              <w:rPr>
                <w:rFonts w:ascii="Times New Roman" w:eastAsia="Times New Roman" w:hAnsi="Times New Roman" w:cs="Times New Roman"/>
                <w:color w:val="000000"/>
                <w:sz w:val="28"/>
                <w:szCs w:val="28"/>
                <w:lang w:eastAsia="pt-BR"/>
              </w:rPr>
              <w:t>4 - TABELA DE PRIORIDADEATENDIMENTO: CLASSIFICAÇÃO DE RISCO</w:t>
            </w:r>
          </w:p>
        </w:tc>
      </w:tr>
      <w:tr w:rsidR="00A767E5" w:rsidRPr="00A767E5" w:rsidTr="00F55999">
        <w:trPr>
          <w:trHeight w:val="600"/>
        </w:trPr>
        <w:tc>
          <w:tcPr>
            <w:tcW w:w="1756" w:type="dxa"/>
            <w:vMerge w:val="restart"/>
            <w:tcBorders>
              <w:top w:val="nil"/>
              <w:left w:val="double" w:sz="6" w:space="0" w:color="000000"/>
              <w:bottom w:val="nil"/>
              <w:right w:val="single" w:sz="8" w:space="0" w:color="000000"/>
            </w:tcBorders>
            <w:shd w:val="clear" w:color="FF0000" w:fill="FF0000"/>
            <w:vAlign w:val="center"/>
            <w:hideMark/>
          </w:tcPr>
          <w:p w:rsidR="00A767E5" w:rsidRPr="00A767E5" w:rsidRDefault="00A767E5" w:rsidP="00A767E5">
            <w:pPr>
              <w:spacing w:after="0" w:line="240" w:lineRule="auto"/>
              <w:jc w:val="center"/>
              <w:rPr>
                <w:rFonts w:ascii="Arial" w:eastAsia="Times New Roman" w:hAnsi="Arial" w:cs="Arial"/>
                <w:b/>
                <w:bCs/>
                <w:sz w:val="24"/>
                <w:szCs w:val="24"/>
                <w:lang w:eastAsia="pt-BR"/>
              </w:rPr>
            </w:pPr>
            <w:r w:rsidRPr="00A767E5">
              <w:rPr>
                <w:rFonts w:ascii="Arial" w:eastAsia="Times New Roman" w:hAnsi="Arial" w:cs="Arial"/>
                <w:b/>
                <w:bCs/>
                <w:sz w:val="24"/>
                <w:szCs w:val="24"/>
                <w:lang w:eastAsia="pt-BR"/>
              </w:rPr>
              <w:t>VERMELHO</w:t>
            </w: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 xml:space="preserve">C73    Câncer de tireoide  </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 27.  Insuficiência adrenal – Crise adrenal</w:t>
            </w:r>
          </w:p>
        </w:tc>
      </w:tr>
      <w:tr w:rsidR="00A767E5" w:rsidRPr="00A767E5" w:rsidTr="00F55999">
        <w:trPr>
          <w:trHeight w:val="915"/>
        </w:trPr>
        <w:tc>
          <w:tcPr>
            <w:tcW w:w="1756" w:type="dxa"/>
            <w:vMerge/>
            <w:tcBorders>
              <w:top w:val="nil"/>
              <w:left w:val="double" w:sz="6" w:space="0" w:color="000000"/>
              <w:bottom w:val="nil"/>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C74    Carcinoma adrenal</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C 75,1 Neoplasias da hipófise</w:t>
            </w:r>
          </w:p>
        </w:tc>
      </w:tr>
      <w:tr w:rsidR="00A767E5" w:rsidRPr="00A767E5" w:rsidTr="00F55999">
        <w:trPr>
          <w:trHeight w:val="450"/>
        </w:trPr>
        <w:tc>
          <w:tcPr>
            <w:tcW w:w="1756" w:type="dxa"/>
            <w:vMerge/>
            <w:tcBorders>
              <w:top w:val="nil"/>
              <w:left w:val="double" w:sz="6" w:space="0" w:color="000000"/>
              <w:bottom w:val="nil"/>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 xml:space="preserve">E10    DM1 </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C 75.0 Neoplasias de paratireoide</w:t>
            </w:r>
          </w:p>
        </w:tc>
      </w:tr>
      <w:tr w:rsidR="00A767E5" w:rsidRPr="00A767E5" w:rsidTr="00F55999">
        <w:trPr>
          <w:trHeight w:val="615"/>
        </w:trPr>
        <w:tc>
          <w:tcPr>
            <w:tcW w:w="1756" w:type="dxa"/>
            <w:vMerge/>
            <w:tcBorders>
              <w:top w:val="nil"/>
              <w:left w:val="double" w:sz="6" w:space="0" w:color="000000"/>
              <w:bottom w:val="nil"/>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E20 Hipoparatireoidismo com hipocalcemia</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 24   Síndrome de Cushing</w:t>
            </w:r>
          </w:p>
        </w:tc>
      </w:tr>
      <w:tr w:rsidR="00A767E5" w:rsidRPr="00A767E5" w:rsidTr="00F55999">
        <w:trPr>
          <w:trHeight w:val="900"/>
        </w:trPr>
        <w:tc>
          <w:tcPr>
            <w:tcW w:w="1756" w:type="dxa"/>
            <w:vMerge/>
            <w:tcBorders>
              <w:top w:val="nil"/>
              <w:left w:val="double" w:sz="6" w:space="0" w:color="000000"/>
              <w:bottom w:val="nil"/>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E23.0 Hipopituitarismo sem tratamento</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E05 Tireotoxicose/Oftalmopatia de Graves</w:t>
            </w:r>
          </w:p>
        </w:tc>
      </w:tr>
      <w:tr w:rsidR="00A767E5" w:rsidRPr="00A767E5" w:rsidTr="00F55999">
        <w:trPr>
          <w:trHeight w:val="220"/>
        </w:trPr>
        <w:tc>
          <w:tcPr>
            <w:tcW w:w="1756" w:type="dxa"/>
            <w:tcBorders>
              <w:top w:val="nil"/>
              <w:left w:val="double" w:sz="6" w:space="0" w:color="000000"/>
              <w:bottom w:val="single" w:sz="8" w:space="0" w:color="000000"/>
              <w:right w:val="single" w:sz="8" w:space="0" w:color="000000"/>
            </w:tcBorders>
            <w:shd w:val="clear" w:color="FF0000" w:fill="FF0000"/>
            <w:vAlign w:val="center"/>
            <w:hideMark/>
          </w:tcPr>
          <w:p w:rsidR="00A767E5" w:rsidRPr="00A767E5" w:rsidRDefault="00A767E5" w:rsidP="00A767E5">
            <w:pPr>
              <w:spacing w:after="0" w:line="240" w:lineRule="auto"/>
              <w:jc w:val="center"/>
              <w:rPr>
                <w:rFonts w:ascii="Arial" w:eastAsia="Times New Roman" w:hAnsi="Arial" w:cs="Arial"/>
                <w:b/>
                <w:bCs/>
                <w:sz w:val="24"/>
                <w:szCs w:val="24"/>
                <w:lang w:eastAsia="pt-BR"/>
              </w:rPr>
            </w:pPr>
            <w:r w:rsidRPr="00A767E5">
              <w:rPr>
                <w:rFonts w:ascii="Arial" w:eastAsia="Times New Roman" w:hAnsi="Arial" w:cs="Arial"/>
                <w:b/>
                <w:bCs/>
                <w:sz w:val="24"/>
                <w:szCs w:val="24"/>
                <w:lang w:eastAsia="pt-BR"/>
              </w:rPr>
              <w:t> </w:t>
            </w:r>
          </w:p>
        </w:tc>
        <w:tc>
          <w:tcPr>
            <w:tcW w:w="4600" w:type="dxa"/>
            <w:tcBorders>
              <w:top w:val="nil"/>
              <w:left w:val="nil"/>
              <w:bottom w:val="single" w:sz="8" w:space="0" w:color="000000"/>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GESTANTE</w:t>
            </w:r>
          </w:p>
        </w:tc>
        <w:tc>
          <w:tcPr>
            <w:tcW w:w="4000" w:type="dxa"/>
            <w:tcBorders>
              <w:top w:val="nil"/>
              <w:left w:val="nil"/>
              <w:bottom w:val="single" w:sz="8" w:space="0" w:color="000000"/>
              <w:right w:val="double" w:sz="6" w:space="0" w:color="000000"/>
            </w:tcBorders>
            <w:shd w:val="clear" w:color="auto" w:fill="auto"/>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 </w:t>
            </w:r>
          </w:p>
        </w:tc>
      </w:tr>
      <w:tr w:rsidR="00A767E5" w:rsidRPr="00A767E5" w:rsidTr="00F55999">
        <w:trPr>
          <w:trHeight w:val="450"/>
        </w:trPr>
        <w:tc>
          <w:tcPr>
            <w:tcW w:w="1756" w:type="dxa"/>
            <w:vMerge w:val="restart"/>
            <w:tcBorders>
              <w:top w:val="nil"/>
              <w:left w:val="double" w:sz="6" w:space="0" w:color="000000"/>
              <w:bottom w:val="single" w:sz="8" w:space="0" w:color="000000"/>
              <w:right w:val="single" w:sz="8" w:space="0" w:color="000000"/>
            </w:tcBorders>
            <w:shd w:val="clear" w:color="FFFF00" w:fill="FFFF00"/>
            <w:vAlign w:val="center"/>
            <w:hideMark/>
          </w:tcPr>
          <w:p w:rsidR="00A767E5" w:rsidRPr="00A767E5" w:rsidRDefault="00A767E5" w:rsidP="00A767E5">
            <w:pPr>
              <w:spacing w:after="0" w:line="240" w:lineRule="auto"/>
              <w:jc w:val="center"/>
              <w:rPr>
                <w:rFonts w:ascii="Arial" w:eastAsia="Times New Roman" w:hAnsi="Arial" w:cs="Arial"/>
                <w:b/>
                <w:bCs/>
                <w:color w:val="000000"/>
                <w:sz w:val="24"/>
                <w:szCs w:val="24"/>
                <w:lang w:eastAsia="pt-BR"/>
              </w:rPr>
            </w:pPr>
            <w:r w:rsidRPr="00A767E5">
              <w:rPr>
                <w:rFonts w:ascii="Arial" w:eastAsia="Times New Roman" w:hAnsi="Arial" w:cs="Arial"/>
                <w:b/>
                <w:bCs/>
                <w:color w:val="000000"/>
                <w:sz w:val="24"/>
                <w:szCs w:val="24"/>
                <w:lang w:eastAsia="pt-BR"/>
              </w:rPr>
              <w:t>AMARELO</w:t>
            </w: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sz w:val="24"/>
                <w:szCs w:val="24"/>
                <w:lang w:eastAsia="pt-BR"/>
              </w:rPr>
            </w:pPr>
            <w:r w:rsidRPr="00A767E5">
              <w:rPr>
                <w:rFonts w:ascii="Arial" w:eastAsia="Times New Roman" w:hAnsi="Arial" w:cs="Arial"/>
                <w:sz w:val="24"/>
                <w:szCs w:val="24"/>
                <w:lang w:eastAsia="pt-BR"/>
              </w:rPr>
              <w:t>E22 Macroadenoma de Hipófise &gt; 1cm</w:t>
            </w:r>
          </w:p>
        </w:tc>
        <w:tc>
          <w:tcPr>
            <w:tcW w:w="40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 05  Hipertireoidismo</w:t>
            </w:r>
          </w:p>
        </w:tc>
      </w:tr>
      <w:tr w:rsidR="00A767E5" w:rsidRPr="00A767E5" w:rsidTr="00F55999">
        <w:trPr>
          <w:trHeight w:val="300"/>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E28   Amenorréia primária ou secundária</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E26  Hiperaldosteronismo</w:t>
            </w:r>
          </w:p>
        </w:tc>
      </w:tr>
      <w:tr w:rsidR="00A767E5" w:rsidRPr="00A767E5" w:rsidTr="00F55999">
        <w:trPr>
          <w:trHeight w:val="735"/>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E11 - DM2 plenamente insulinizado e/ou descompensado</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E21  Hiperparatireoidismo</w:t>
            </w:r>
          </w:p>
        </w:tc>
      </w:tr>
      <w:tr w:rsidR="00A767E5" w:rsidRPr="00A767E5" w:rsidTr="00F55999">
        <w:trPr>
          <w:trHeight w:val="300"/>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 </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E66 Obesidade grau 3 (IMC &gt; 50kg/m2)</w:t>
            </w:r>
          </w:p>
        </w:tc>
      </w:tr>
      <w:tr w:rsidR="00A767E5" w:rsidRPr="00A767E5" w:rsidTr="00F55999">
        <w:trPr>
          <w:trHeight w:val="315"/>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single" w:sz="8" w:space="0" w:color="000000"/>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Hiperprolactinemia &gt; 100</w:t>
            </w:r>
          </w:p>
        </w:tc>
        <w:tc>
          <w:tcPr>
            <w:tcW w:w="4000" w:type="dxa"/>
            <w:tcBorders>
              <w:top w:val="nil"/>
              <w:left w:val="nil"/>
              <w:bottom w:val="nil"/>
              <w:right w:val="double" w:sz="6"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16"/>
                <w:szCs w:val="16"/>
                <w:lang w:eastAsia="pt-BR"/>
              </w:rPr>
            </w:pPr>
            <w:r w:rsidRPr="00A767E5">
              <w:rPr>
                <w:rFonts w:ascii="Arial" w:eastAsia="Times New Roman" w:hAnsi="Arial" w:cs="Arial"/>
                <w:color w:val="000000"/>
                <w:sz w:val="16"/>
                <w:szCs w:val="16"/>
                <w:lang w:eastAsia="pt-BR"/>
              </w:rPr>
              <w:t>NÓDULOS DE TIREOIDE COM CALCIFICAÇÃO</w:t>
            </w:r>
          </w:p>
        </w:tc>
      </w:tr>
      <w:tr w:rsidR="00A767E5" w:rsidRPr="00A767E5" w:rsidTr="00F55999">
        <w:trPr>
          <w:trHeight w:val="300"/>
        </w:trPr>
        <w:tc>
          <w:tcPr>
            <w:tcW w:w="1756" w:type="dxa"/>
            <w:vMerge w:val="restart"/>
            <w:tcBorders>
              <w:top w:val="nil"/>
              <w:left w:val="double" w:sz="6" w:space="0" w:color="000000"/>
              <w:bottom w:val="single" w:sz="8" w:space="0" w:color="000000"/>
              <w:right w:val="single" w:sz="8" w:space="0" w:color="000000"/>
            </w:tcBorders>
            <w:shd w:val="clear" w:color="99CC00" w:fill="99CC00"/>
            <w:vAlign w:val="center"/>
            <w:hideMark/>
          </w:tcPr>
          <w:p w:rsidR="00A767E5" w:rsidRPr="00A767E5" w:rsidRDefault="00A767E5" w:rsidP="00A767E5">
            <w:pPr>
              <w:spacing w:after="0" w:line="240" w:lineRule="auto"/>
              <w:jc w:val="center"/>
              <w:rPr>
                <w:rFonts w:ascii="Arial" w:eastAsia="Times New Roman" w:hAnsi="Arial" w:cs="Arial"/>
                <w:b/>
                <w:bCs/>
                <w:color w:val="000000"/>
                <w:sz w:val="24"/>
                <w:szCs w:val="24"/>
                <w:lang w:eastAsia="pt-BR"/>
              </w:rPr>
            </w:pPr>
            <w:r w:rsidRPr="00A767E5">
              <w:rPr>
                <w:rFonts w:ascii="Arial" w:eastAsia="Times New Roman" w:hAnsi="Arial" w:cs="Arial"/>
                <w:b/>
                <w:bCs/>
                <w:color w:val="000000"/>
                <w:sz w:val="24"/>
                <w:szCs w:val="24"/>
                <w:lang w:eastAsia="pt-BR"/>
              </w:rPr>
              <w:t>VERDE</w:t>
            </w:r>
          </w:p>
        </w:tc>
        <w:tc>
          <w:tcPr>
            <w:tcW w:w="4600" w:type="dxa"/>
            <w:tcBorders>
              <w:top w:val="nil"/>
              <w:left w:val="nil"/>
              <w:bottom w:val="nil"/>
              <w:right w:val="nil"/>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E11 - DM2 com complicações crônicas</w:t>
            </w:r>
          </w:p>
        </w:tc>
        <w:tc>
          <w:tcPr>
            <w:tcW w:w="4000" w:type="dxa"/>
            <w:tcBorders>
              <w:top w:val="single" w:sz="8" w:space="0" w:color="000000"/>
              <w:left w:val="single" w:sz="8" w:space="0" w:color="000000"/>
              <w:bottom w:val="nil"/>
              <w:right w:val="single" w:sz="8" w:space="0" w:color="000000"/>
            </w:tcBorders>
            <w:shd w:val="clear" w:color="auto" w:fill="auto"/>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E04 Nódulo tireoidiano &gt; 1 cm</w:t>
            </w:r>
          </w:p>
        </w:tc>
      </w:tr>
      <w:tr w:rsidR="00A767E5" w:rsidRPr="00A767E5" w:rsidTr="00F55999">
        <w:trPr>
          <w:trHeight w:val="300"/>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nil"/>
            </w:tcBorders>
            <w:shd w:val="clear" w:color="auto" w:fill="auto"/>
            <w:vAlign w:val="center"/>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E22 Hiperfunção da hipófise</w:t>
            </w:r>
          </w:p>
        </w:tc>
        <w:tc>
          <w:tcPr>
            <w:tcW w:w="4000" w:type="dxa"/>
            <w:tcBorders>
              <w:top w:val="nil"/>
              <w:left w:val="single" w:sz="8" w:space="0" w:color="000000"/>
              <w:bottom w:val="nil"/>
              <w:right w:val="single" w:sz="8" w:space="0" w:color="000000"/>
            </w:tcBorders>
            <w:shd w:val="clear" w:color="auto" w:fill="auto"/>
            <w:vAlign w:val="center"/>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 xml:space="preserve">E66 Obesidade grau 2 com comorbidades </w:t>
            </w:r>
          </w:p>
        </w:tc>
      </w:tr>
      <w:tr w:rsidR="00A767E5" w:rsidRPr="00A767E5" w:rsidTr="00F55999">
        <w:trPr>
          <w:trHeight w:val="600"/>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nil"/>
            </w:tcBorders>
            <w:shd w:val="clear" w:color="auto" w:fill="auto"/>
            <w:vAlign w:val="center"/>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E27 Incidentalomas e TUMORES BENIGNOS da adrenal</w:t>
            </w:r>
          </w:p>
        </w:tc>
        <w:tc>
          <w:tcPr>
            <w:tcW w:w="4000" w:type="dxa"/>
            <w:tcBorders>
              <w:top w:val="nil"/>
              <w:left w:val="single" w:sz="8" w:space="0" w:color="000000"/>
              <w:bottom w:val="nil"/>
              <w:right w:val="single" w:sz="8" w:space="0" w:color="000000"/>
            </w:tcBorders>
            <w:shd w:val="clear" w:color="auto" w:fill="auto"/>
            <w:vAlign w:val="center"/>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E66 Obesidade grau 3 (IMC &gt; 40kg/m2)</w:t>
            </w:r>
          </w:p>
        </w:tc>
      </w:tr>
      <w:tr w:rsidR="00A767E5" w:rsidRPr="00A767E5" w:rsidTr="00F55999">
        <w:trPr>
          <w:trHeight w:val="300"/>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nil"/>
            </w:tcBorders>
            <w:shd w:val="clear" w:color="auto" w:fill="auto"/>
            <w:vAlign w:val="bottom"/>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E03 Hipotireoidismo TSH &gt; 20 mUI/L</w:t>
            </w:r>
          </w:p>
        </w:tc>
        <w:tc>
          <w:tcPr>
            <w:tcW w:w="4000" w:type="dxa"/>
            <w:tcBorders>
              <w:top w:val="nil"/>
              <w:left w:val="single" w:sz="8" w:space="0" w:color="000000"/>
              <w:bottom w:val="nil"/>
              <w:right w:val="single" w:sz="8" w:space="0" w:color="000000"/>
            </w:tcBorders>
            <w:shd w:val="clear" w:color="auto" w:fill="auto"/>
            <w:vAlign w:val="center"/>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E27 Outras doenças de gônadas e adrenais</w:t>
            </w:r>
          </w:p>
        </w:tc>
      </w:tr>
      <w:tr w:rsidR="00A767E5" w:rsidRPr="00A767E5" w:rsidTr="00F55999">
        <w:trPr>
          <w:trHeight w:val="600"/>
        </w:trPr>
        <w:tc>
          <w:tcPr>
            <w:tcW w:w="1756" w:type="dxa"/>
            <w:vMerge/>
            <w:tcBorders>
              <w:top w:val="nil"/>
              <w:left w:val="double" w:sz="6"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nil"/>
            </w:tcBorders>
            <w:shd w:val="clear" w:color="auto" w:fill="auto"/>
            <w:noWrap/>
            <w:vAlign w:val="bottom"/>
          </w:tcPr>
          <w:p w:rsidR="00A767E5" w:rsidRPr="00A767E5" w:rsidRDefault="00A767E5" w:rsidP="00A767E5">
            <w:pPr>
              <w:spacing w:after="0" w:line="240" w:lineRule="auto"/>
              <w:rPr>
                <w:rFonts w:ascii="Arial" w:eastAsia="Times New Roman" w:hAnsi="Arial" w:cs="Arial"/>
                <w:color w:val="000000"/>
                <w:sz w:val="24"/>
                <w:szCs w:val="24"/>
                <w:lang w:eastAsia="pt-BR"/>
              </w:rPr>
            </w:pPr>
          </w:p>
        </w:tc>
        <w:tc>
          <w:tcPr>
            <w:tcW w:w="4000" w:type="dxa"/>
            <w:tcBorders>
              <w:top w:val="nil"/>
              <w:left w:val="single" w:sz="8" w:space="0" w:color="000000"/>
              <w:bottom w:val="nil"/>
              <w:right w:val="single" w:sz="8" w:space="0" w:color="000000"/>
            </w:tcBorders>
            <w:shd w:val="clear" w:color="auto" w:fill="auto"/>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D35 Microadenoma &lt; 1cm</w:t>
            </w:r>
          </w:p>
        </w:tc>
      </w:tr>
      <w:tr w:rsidR="00A767E5" w:rsidRPr="00A767E5" w:rsidTr="00F55999">
        <w:trPr>
          <w:trHeight w:val="300"/>
        </w:trPr>
        <w:tc>
          <w:tcPr>
            <w:tcW w:w="10356" w:type="dxa"/>
            <w:gridSpan w:val="3"/>
            <w:vMerge w:val="restart"/>
            <w:tcBorders>
              <w:top w:val="single" w:sz="8" w:space="0" w:color="000000"/>
              <w:left w:val="single" w:sz="8" w:space="0" w:color="000000"/>
              <w:bottom w:val="single" w:sz="8" w:space="0" w:color="000000"/>
              <w:right w:val="single" w:sz="8" w:space="0" w:color="000000"/>
            </w:tcBorders>
            <w:shd w:val="clear" w:color="548DD4" w:fill="548DD4"/>
            <w:vAlign w:val="center"/>
            <w:hideMark/>
          </w:tcPr>
          <w:p w:rsidR="00A767E5" w:rsidRPr="00A767E5" w:rsidRDefault="00A767E5" w:rsidP="00A767E5">
            <w:pPr>
              <w:spacing w:after="0" w:line="240" w:lineRule="auto"/>
              <w:rPr>
                <w:rFonts w:ascii="Times New Roman" w:eastAsia="Times New Roman" w:hAnsi="Times New Roman" w:cs="Times New Roman"/>
                <w:b/>
                <w:bCs/>
                <w:color w:val="000000"/>
                <w:lang w:eastAsia="pt-BR"/>
              </w:rPr>
            </w:pPr>
            <w:r w:rsidRPr="00A767E5">
              <w:rPr>
                <w:rFonts w:ascii="Times New Roman" w:eastAsia="Times New Roman" w:hAnsi="Times New Roman" w:cs="Times New Roman"/>
                <w:b/>
                <w:bCs/>
                <w:color w:val="000000"/>
                <w:lang w:eastAsia="pt-BR"/>
              </w:rPr>
              <w:t xml:space="preserve">COMPETÊNCIA DA ATENÇÃO BÁSICA: </w:t>
            </w:r>
          </w:p>
        </w:tc>
      </w:tr>
      <w:tr w:rsidR="00A767E5" w:rsidRPr="00A767E5" w:rsidTr="00F55999">
        <w:trPr>
          <w:trHeight w:val="450"/>
        </w:trPr>
        <w:tc>
          <w:tcPr>
            <w:tcW w:w="10356" w:type="dxa"/>
            <w:gridSpan w:val="3"/>
            <w:vMerge/>
            <w:tcBorders>
              <w:top w:val="single" w:sz="8" w:space="0" w:color="000000"/>
              <w:left w:val="single" w:sz="8" w:space="0" w:color="000000"/>
              <w:bottom w:val="single" w:sz="8" w:space="0" w:color="000000"/>
              <w:right w:val="single" w:sz="8" w:space="0" w:color="000000"/>
            </w:tcBorders>
            <w:vAlign w:val="center"/>
            <w:hideMark/>
          </w:tcPr>
          <w:p w:rsidR="00A767E5" w:rsidRPr="00A767E5" w:rsidRDefault="00A767E5" w:rsidP="00A767E5">
            <w:pPr>
              <w:spacing w:after="0" w:line="240" w:lineRule="auto"/>
              <w:rPr>
                <w:rFonts w:ascii="Times New Roman" w:eastAsia="Times New Roman" w:hAnsi="Times New Roman" w:cs="Times New Roman"/>
                <w:b/>
                <w:bCs/>
                <w:color w:val="000000"/>
                <w:lang w:eastAsia="pt-BR"/>
              </w:rPr>
            </w:pPr>
          </w:p>
        </w:tc>
      </w:tr>
      <w:tr w:rsidR="00A767E5" w:rsidRPr="00A767E5" w:rsidTr="00F55999">
        <w:trPr>
          <w:trHeight w:val="600"/>
        </w:trPr>
        <w:tc>
          <w:tcPr>
            <w:tcW w:w="1756" w:type="dxa"/>
            <w:vMerge w:val="restart"/>
            <w:tcBorders>
              <w:top w:val="nil"/>
              <w:left w:val="double" w:sz="6" w:space="0" w:color="000000"/>
              <w:bottom w:val="double" w:sz="6" w:space="0" w:color="000000"/>
              <w:right w:val="single" w:sz="8" w:space="0" w:color="000000"/>
            </w:tcBorders>
            <w:shd w:val="clear" w:color="548DD4" w:fill="548DD4"/>
            <w:vAlign w:val="center"/>
            <w:hideMark/>
          </w:tcPr>
          <w:p w:rsidR="00A767E5" w:rsidRPr="00A767E5" w:rsidRDefault="00A767E5" w:rsidP="00A767E5">
            <w:pPr>
              <w:spacing w:after="0" w:line="240" w:lineRule="auto"/>
              <w:jc w:val="center"/>
              <w:rPr>
                <w:rFonts w:ascii="Arial" w:eastAsia="Times New Roman" w:hAnsi="Arial" w:cs="Arial"/>
                <w:b/>
                <w:bCs/>
                <w:color w:val="000000"/>
                <w:sz w:val="24"/>
                <w:szCs w:val="24"/>
                <w:lang w:eastAsia="pt-BR"/>
              </w:rPr>
            </w:pPr>
            <w:r w:rsidRPr="00A767E5">
              <w:rPr>
                <w:rFonts w:ascii="Arial" w:eastAsia="Times New Roman" w:hAnsi="Arial" w:cs="Arial"/>
                <w:b/>
                <w:bCs/>
                <w:color w:val="000000"/>
                <w:sz w:val="24"/>
                <w:szCs w:val="24"/>
                <w:lang w:eastAsia="pt-BR"/>
              </w:rPr>
              <w:t xml:space="preserve">AZUL - </w:t>
            </w:r>
          </w:p>
        </w:tc>
        <w:tc>
          <w:tcPr>
            <w:tcW w:w="4600" w:type="dxa"/>
            <w:tcBorders>
              <w:top w:val="nil"/>
              <w:left w:val="nil"/>
              <w:bottom w:val="nil"/>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E06.3 -Tireoidite autoimune sem alteração do TSH/</w:t>
            </w:r>
          </w:p>
        </w:tc>
        <w:tc>
          <w:tcPr>
            <w:tcW w:w="4000" w:type="dxa"/>
            <w:tcBorders>
              <w:top w:val="nil"/>
              <w:left w:val="nil"/>
              <w:bottom w:val="nil"/>
              <w:right w:val="nil"/>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E11-DM2 tratado com medicamento oral/</w:t>
            </w:r>
          </w:p>
        </w:tc>
      </w:tr>
      <w:tr w:rsidR="00A767E5" w:rsidRPr="00A767E5" w:rsidTr="00F55999">
        <w:trPr>
          <w:trHeight w:val="660"/>
        </w:trPr>
        <w:tc>
          <w:tcPr>
            <w:tcW w:w="1756" w:type="dxa"/>
            <w:vMerge/>
            <w:tcBorders>
              <w:top w:val="nil"/>
              <w:left w:val="double" w:sz="6" w:space="0" w:color="000000"/>
              <w:bottom w:val="double" w:sz="6"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E66 - Obesidade grau 1 (IMC entre 30 – 34,9 kg/m2)/</w:t>
            </w:r>
          </w:p>
        </w:tc>
        <w:tc>
          <w:tcPr>
            <w:tcW w:w="4000" w:type="dxa"/>
            <w:tcBorders>
              <w:top w:val="nil"/>
              <w:left w:val="nil"/>
              <w:bottom w:val="nil"/>
              <w:right w:val="nil"/>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R73 - Teste de tolerância à glicose anormal/</w:t>
            </w:r>
          </w:p>
        </w:tc>
      </w:tr>
      <w:tr w:rsidR="00A767E5" w:rsidRPr="00A767E5" w:rsidTr="00F55999">
        <w:trPr>
          <w:trHeight w:val="660"/>
        </w:trPr>
        <w:tc>
          <w:tcPr>
            <w:tcW w:w="1756" w:type="dxa"/>
            <w:vMerge/>
            <w:tcBorders>
              <w:top w:val="nil"/>
              <w:left w:val="double" w:sz="6" w:space="0" w:color="000000"/>
              <w:bottom w:val="double" w:sz="6"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E66 -  Obesidade grau 2 (IMC entre 35 – 39,9 kg/m2)/</w:t>
            </w:r>
          </w:p>
        </w:tc>
        <w:tc>
          <w:tcPr>
            <w:tcW w:w="4000" w:type="dxa"/>
            <w:tcBorders>
              <w:top w:val="nil"/>
              <w:left w:val="nil"/>
              <w:bottom w:val="nil"/>
              <w:right w:val="nil"/>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E04 - Bócio (aumento volume tireoidiano)/</w:t>
            </w:r>
          </w:p>
        </w:tc>
      </w:tr>
      <w:tr w:rsidR="00A767E5" w:rsidRPr="00A767E5" w:rsidTr="00F55999">
        <w:trPr>
          <w:trHeight w:val="360"/>
        </w:trPr>
        <w:tc>
          <w:tcPr>
            <w:tcW w:w="1756" w:type="dxa"/>
            <w:vMerge/>
            <w:tcBorders>
              <w:top w:val="nil"/>
              <w:left w:val="double" w:sz="6" w:space="0" w:color="000000"/>
              <w:bottom w:val="double" w:sz="6"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Sobrepeso -  (IMC entre 25 – 29,9 kg/m2)/</w:t>
            </w:r>
          </w:p>
        </w:tc>
        <w:tc>
          <w:tcPr>
            <w:tcW w:w="4000" w:type="dxa"/>
            <w:tcBorders>
              <w:top w:val="nil"/>
              <w:left w:val="nil"/>
              <w:bottom w:val="nil"/>
              <w:right w:val="nil"/>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E03 - Hipotireoidismo compensado/</w:t>
            </w:r>
          </w:p>
        </w:tc>
      </w:tr>
      <w:tr w:rsidR="00A767E5" w:rsidRPr="00A767E5" w:rsidTr="00F55999">
        <w:trPr>
          <w:trHeight w:val="600"/>
        </w:trPr>
        <w:tc>
          <w:tcPr>
            <w:tcW w:w="1756" w:type="dxa"/>
            <w:vMerge/>
            <w:tcBorders>
              <w:top w:val="nil"/>
              <w:left w:val="double" w:sz="6" w:space="0" w:color="000000"/>
              <w:bottom w:val="double" w:sz="6"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r w:rsidRPr="00A767E5">
              <w:rPr>
                <w:rFonts w:ascii="Arial" w:eastAsia="Times New Roman" w:hAnsi="Arial" w:cs="Arial"/>
                <w:b/>
                <w:bCs/>
                <w:color w:val="000000"/>
                <w:sz w:val="24"/>
                <w:szCs w:val="24"/>
                <w:lang w:eastAsia="pt-BR"/>
              </w:rPr>
              <w:t> </w:t>
            </w:r>
          </w:p>
        </w:tc>
        <w:tc>
          <w:tcPr>
            <w:tcW w:w="4000" w:type="dxa"/>
            <w:tcBorders>
              <w:top w:val="nil"/>
              <w:left w:val="nil"/>
              <w:bottom w:val="nil"/>
              <w:right w:val="nil"/>
            </w:tcBorders>
            <w:shd w:val="clear" w:color="548DD4" w:fill="548DD4"/>
            <w:vAlign w:val="center"/>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E03 - Hipotireoidismo subclínico TSH &gt; 2 e &lt; 10 mUI/L/</w:t>
            </w:r>
          </w:p>
        </w:tc>
      </w:tr>
      <w:tr w:rsidR="00A767E5" w:rsidRPr="00A767E5" w:rsidTr="00F55999">
        <w:trPr>
          <w:trHeight w:val="315"/>
        </w:trPr>
        <w:tc>
          <w:tcPr>
            <w:tcW w:w="1756" w:type="dxa"/>
            <w:vMerge/>
            <w:tcBorders>
              <w:top w:val="nil"/>
              <w:left w:val="double" w:sz="6" w:space="0" w:color="000000"/>
              <w:bottom w:val="double" w:sz="6"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nil"/>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r w:rsidRPr="00A767E5">
              <w:rPr>
                <w:rFonts w:ascii="Arial" w:eastAsia="Times New Roman" w:hAnsi="Arial" w:cs="Arial"/>
                <w:b/>
                <w:bCs/>
                <w:color w:val="000000"/>
                <w:sz w:val="24"/>
                <w:szCs w:val="24"/>
                <w:lang w:eastAsia="pt-BR"/>
              </w:rPr>
              <w:t> </w:t>
            </w:r>
          </w:p>
        </w:tc>
        <w:tc>
          <w:tcPr>
            <w:tcW w:w="4000" w:type="dxa"/>
            <w:tcBorders>
              <w:top w:val="nil"/>
              <w:left w:val="nil"/>
              <w:bottom w:val="nil"/>
              <w:right w:val="nil"/>
            </w:tcBorders>
            <w:shd w:val="clear" w:color="548DD4" w:fill="548DD4"/>
            <w:noWrap/>
            <w:vAlign w:val="bottom"/>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E04 - Nódulo &lt; 1 cm e cistos/</w:t>
            </w:r>
          </w:p>
        </w:tc>
      </w:tr>
      <w:tr w:rsidR="00A767E5" w:rsidRPr="00A767E5" w:rsidTr="00F55999">
        <w:trPr>
          <w:trHeight w:val="112"/>
        </w:trPr>
        <w:tc>
          <w:tcPr>
            <w:tcW w:w="1756" w:type="dxa"/>
            <w:vMerge/>
            <w:tcBorders>
              <w:top w:val="nil"/>
              <w:left w:val="double" w:sz="6" w:space="0" w:color="000000"/>
              <w:bottom w:val="double" w:sz="6" w:space="0" w:color="000000"/>
              <w:right w:val="single" w:sz="8" w:space="0" w:color="000000"/>
            </w:tcBorders>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p>
        </w:tc>
        <w:tc>
          <w:tcPr>
            <w:tcW w:w="4600" w:type="dxa"/>
            <w:tcBorders>
              <w:top w:val="nil"/>
              <w:left w:val="nil"/>
              <w:bottom w:val="double" w:sz="6" w:space="0" w:color="000000"/>
              <w:right w:val="single" w:sz="8" w:space="0" w:color="000000"/>
            </w:tcBorders>
            <w:shd w:val="clear" w:color="548DD4" w:fill="548DD4"/>
            <w:vAlign w:val="center"/>
            <w:hideMark/>
          </w:tcPr>
          <w:p w:rsidR="00A767E5" w:rsidRPr="00A767E5" w:rsidRDefault="00A767E5" w:rsidP="00A767E5">
            <w:pPr>
              <w:spacing w:after="0" w:line="240" w:lineRule="auto"/>
              <w:rPr>
                <w:rFonts w:ascii="Arial" w:eastAsia="Times New Roman" w:hAnsi="Arial" w:cs="Arial"/>
                <w:b/>
                <w:bCs/>
                <w:color w:val="000000"/>
                <w:sz w:val="24"/>
                <w:szCs w:val="24"/>
                <w:lang w:eastAsia="pt-BR"/>
              </w:rPr>
            </w:pPr>
            <w:r w:rsidRPr="00A767E5">
              <w:rPr>
                <w:rFonts w:ascii="Arial" w:eastAsia="Times New Roman" w:hAnsi="Arial" w:cs="Arial"/>
                <w:b/>
                <w:bCs/>
                <w:color w:val="000000"/>
                <w:sz w:val="24"/>
                <w:szCs w:val="24"/>
                <w:lang w:eastAsia="pt-BR"/>
              </w:rPr>
              <w:t> </w:t>
            </w:r>
          </w:p>
        </w:tc>
        <w:tc>
          <w:tcPr>
            <w:tcW w:w="4000" w:type="dxa"/>
            <w:tcBorders>
              <w:top w:val="nil"/>
              <w:left w:val="nil"/>
              <w:bottom w:val="double" w:sz="6" w:space="0" w:color="000000"/>
              <w:right w:val="double" w:sz="6" w:space="0" w:color="000000"/>
            </w:tcBorders>
            <w:shd w:val="clear" w:color="548DD4" w:fill="548DD4"/>
            <w:hideMark/>
          </w:tcPr>
          <w:p w:rsidR="00A767E5" w:rsidRPr="00A767E5" w:rsidRDefault="00A767E5" w:rsidP="00A767E5">
            <w:pPr>
              <w:spacing w:after="0" w:line="240" w:lineRule="auto"/>
              <w:rPr>
                <w:rFonts w:ascii="Arial" w:eastAsia="Times New Roman" w:hAnsi="Arial" w:cs="Arial"/>
                <w:color w:val="000000"/>
                <w:sz w:val="24"/>
                <w:szCs w:val="24"/>
                <w:lang w:eastAsia="pt-BR"/>
              </w:rPr>
            </w:pPr>
            <w:r w:rsidRPr="00A767E5">
              <w:rPr>
                <w:rFonts w:ascii="Arial" w:eastAsia="Times New Roman" w:hAnsi="Arial" w:cs="Arial"/>
                <w:color w:val="000000"/>
                <w:sz w:val="24"/>
                <w:szCs w:val="24"/>
                <w:lang w:eastAsia="pt-BR"/>
              </w:rPr>
              <w:t> </w:t>
            </w:r>
          </w:p>
        </w:tc>
      </w:tr>
    </w:tbl>
    <w:p w:rsidR="00A767E5" w:rsidRDefault="00A767E5"/>
    <w:tbl>
      <w:tblPr>
        <w:tblW w:w="9660" w:type="dxa"/>
        <w:tblInd w:w="795" w:type="dxa"/>
        <w:tblCellMar>
          <w:left w:w="70" w:type="dxa"/>
          <w:right w:w="70" w:type="dxa"/>
        </w:tblCellMar>
        <w:tblLook w:val="04A0" w:firstRow="1" w:lastRow="0" w:firstColumn="1" w:lastColumn="0" w:noHBand="0" w:noVBand="1"/>
      </w:tblPr>
      <w:tblGrid>
        <w:gridCol w:w="3220"/>
        <w:gridCol w:w="3220"/>
        <w:gridCol w:w="3220"/>
      </w:tblGrid>
      <w:tr w:rsidR="00A11966" w:rsidRPr="008B6F70" w:rsidTr="00F55999">
        <w:trPr>
          <w:trHeight w:val="1067"/>
        </w:trPr>
        <w:tc>
          <w:tcPr>
            <w:tcW w:w="9660" w:type="dxa"/>
            <w:gridSpan w:val="3"/>
            <w:tcBorders>
              <w:top w:val="single" w:sz="8" w:space="0" w:color="auto"/>
              <w:left w:val="single" w:sz="8" w:space="0" w:color="auto"/>
              <w:bottom w:val="single" w:sz="8" w:space="0" w:color="000000"/>
              <w:right w:val="single" w:sz="8" w:space="0" w:color="000000"/>
            </w:tcBorders>
            <w:shd w:val="clear" w:color="auto" w:fill="auto"/>
            <w:vAlign w:val="center"/>
            <w:hideMark/>
          </w:tcPr>
          <w:p w:rsidR="00A11966" w:rsidRPr="008B6F70" w:rsidRDefault="00A11966" w:rsidP="00356657">
            <w:pPr>
              <w:spacing w:after="0" w:line="240" w:lineRule="auto"/>
              <w:jc w:val="center"/>
              <w:rPr>
                <w:rFonts w:ascii="Arial" w:eastAsia="Times New Roman" w:hAnsi="Arial" w:cs="Arial"/>
                <w:b/>
                <w:bCs/>
                <w:color w:val="000000"/>
                <w:sz w:val="16"/>
                <w:szCs w:val="16"/>
                <w:lang w:eastAsia="pt-BR"/>
              </w:rPr>
            </w:pPr>
            <w:r w:rsidRPr="008B6F70">
              <w:rPr>
                <w:rFonts w:ascii="Arial" w:eastAsia="Times New Roman" w:hAnsi="Arial" w:cs="Arial"/>
                <w:b/>
                <w:bCs/>
                <w:color w:val="000000"/>
                <w:sz w:val="16"/>
                <w:szCs w:val="16"/>
                <w:lang w:eastAsia="pt-BR"/>
              </w:rPr>
              <w:t>Sugestão de exames e/ou procedimentos de acordo com hipótese diagnostica</w:t>
            </w:r>
          </w:p>
        </w:tc>
      </w:tr>
      <w:tr w:rsidR="00A11966" w:rsidRPr="008B6F70" w:rsidTr="00F55999">
        <w:trPr>
          <w:trHeight w:val="150"/>
        </w:trPr>
        <w:tc>
          <w:tcPr>
            <w:tcW w:w="3220" w:type="dxa"/>
            <w:tcBorders>
              <w:top w:val="nil"/>
              <w:left w:val="single" w:sz="8" w:space="0" w:color="auto"/>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547"/>
        </w:trPr>
        <w:tc>
          <w:tcPr>
            <w:tcW w:w="3220" w:type="dxa"/>
            <w:tcBorders>
              <w:top w:val="nil"/>
              <w:left w:val="single" w:sz="8" w:space="0" w:color="auto"/>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b/>
                <w:bCs/>
                <w:color w:val="000000"/>
                <w:sz w:val="16"/>
                <w:szCs w:val="16"/>
                <w:lang w:eastAsia="pt-BR"/>
              </w:rPr>
            </w:pPr>
            <w:r w:rsidRPr="008B6F70">
              <w:rPr>
                <w:rFonts w:ascii="Arial" w:eastAsia="Times New Roman" w:hAnsi="Arial" w:cs="Arial"/>
                <w:b/>
                <w:bCs/>
                <w:color w:val="000000"/>
                <w:sz w:val="16"/>
                <w:szCs w:val="16"/>
                <w:lang w:eastAsia="pt-BR"/>
              </w:rPr>
              <w:t>DIABETES:</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b/>
                <w:bCs/>
                <w:color w:val="000000"/>
                <w:sz w:val="16"/>
                <w:szCs w:val="16"/>
                <w:lang w:eastAsia="pt-BR"/>
              </w:rPr>
            </w:pPr>
            <w:r w:rsidRPr="008B6F70">
              <w:rPr>
                <w:rFonts w:ascii="Arial" w:eastAsia="Times New Roman" w:hAnsi="Arial" w:cs="Arial"/>
                <w:b/>
                <w:bCs/>
                <w:color w:val="000000"/>
                <w:sz w:val="16"/>
                <w:szCs w:val="16"/>
                <w:lang w:eastAsia="pt-BR"/>
              </w:rPr>
              <w:t xml:space="preserve">TIREÓIDE: </w:t>
            </w: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b/>
                <w:bCs/>
                <w:color w:val="000000"/>
                <w:sz w:val="16"/>
                <w:szCs w:val="16"/>
                <w:lang w:eastAsia="pt-BR"/>
              </w:rPr>
              <w:t>DOENÇAS OSTEOMETABÓLICAS</w:t>
            </w:r>
            <w:r w:rsidRPr="008B6F70">
              <w:rPr>
                <w:rFonts w:ascii="Arial" w:eastAsia="Times New Roman" w:hAnsi="Arial" w:cs="Arial"/>
                <w:color w:val="000000"/>
                <w:sz w:val="16"/>
                <w:szCs w:val="16"/>
                <w:lang w:eastAsia="pt-BR"/>
              </w:rPr>
              <w:t xml:space="preserve">: Cálcio sérico e urinário, albumina, PTH, Densitometria óssea.   </w:t>
            </w:r>
          </w:p>
        </w:tc>
      </w:tr>
      <w:tr w:rsidR="00A11966" w:rsidRPr="008B6F70" w:rsidTr="00F55999">
        <w:trPr>
          <w:trHeight w:val="834"/>
        </w:trPr>
        <w:tc>
          <w:tcPr>
            <w:tcW w:w="3220" w:type="dxa"/>
            <w:tcBorders>
              <w:top w:val="nil"/>
              <w:left w:val="single" w:sz="8" w:space="0" w:color="auto"/>
              <w:bottom w:val="single" w:sz="8" w:space="0" w:color="000000"/>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xml:space="preserve"> Hemoglobina glicada, perfil lipídico, mapeamento de retina, proteinúria de 24 h ou relação albumina/ creatinina em amostra isolada, depuração de Creatinina, rastreamento do pé.</w:t>
            </w:r>
          </w:p>
        </w:tc>
        <w:tc>
          <w:tcPr>
            <w:tcW w:w="3220" w:type="dxa"/>
            <w:tcBorders>
              <w:top w:val="nil"/>
              <w:left w:val="nil"/>
              <w:bottom w:val="single" w:sz="8" w:space="0" w:color="000000"/>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TSH, T4 livre, Anticorpo TPO, Ecografia de tireóide.</w:t>
            </w:r>
          </w:p>
        </w:tc>
        <w:tc>
          <w:tcPr>
            <w:tcW w:w="3220" w:type="dxa"/>
            <w:tcBorders>
              <w:top w:val="nil"/>
              <w:left w:val="nil"/>
              <w:bottom w:val="single" w:sz="8" w:space="0" w:color="000000"/>
              <w:right w:val="single" w:sz="8" w:space="0" w:color="auto"/>
            </w:tcBorders>
            <w:shd w:val="clear" w:color="auto" w:fill="auto"/>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410"/>
        </w:trPr>
        <w:tc>
          <w:tcPr>
            <w:tcW w:w="3220" w:type="dxa"/>
            <w:vMerge w:val="restart"/>
            <w:tcBorders>
              <w:top w:val="nil"/>
              <w:left w:val="single" w:sz="8" w:space="0" w:color="auto"/>
              <w:bottom w:val="single" w:sz="8" w:space="0" w:color="000000"/>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b/>
                <w:bCs/>
                <w:color w:val="000000"/>
                <w:sz w:val="16"/>
                <w:szCs w:val="16"/>
                <w:lang w:eastAsia="pt-BR"/>
              </w:rPr>
              <w:t>HIPÓFISE</w:t>
            </w:r>
            <w:r w:rsidRPr="008B6F70">
              <w:rPr>
                <w:rFonts w:ascii="Arial" w:eastAsia="Times New Roman" w:hAnsi="Arial" w:cs="Arial"/>
                <w:color w:val="000000"/>
                <w:sz w:val="16"/>
                <w:szCs w:val="16"/>
                <w:lang w:eastAsia="pt-BR"/>
              </w:rPr>
              <w:t>: Prolactina, Cortisol basal e/ou após 1mg de dexametasona ás 23 hs.</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b/>
                <w:bCs/>
                <w:color w:val="000000"/>
                <w:sz w:val="16"/>
                <w:szCs w:val="16"/>
                <w:lang w:eastAsia="pt-BR"/>
              </w:rPr>
              <w:t>GÔNADAS E SUPRA RENAL</w:t>
            </w:r>
            <w:r w:rsidRPr="008B6F70">
              <w:rPr>
                <w:rFonts w:ascii="Arial" w:eastAsia="Times New Roman" w:hAnsi="Arial" w:cs="Arial"/>
                <w:color w:val="000000"/>
                <w:sz w:val="16"/>
                <w:szCs w:val="16"/>
                <w:lang w:eastAsia="pt-BR"/>
              </w:rPr>
              <w:t>: Ecografia transvaginal ou pélvica para SOP</w:t>
            </w: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560"/>
        </w:trPr>
        <w:tc>
          <w:tcPr>
            <w:tcW w:w="3220" w:type="dxa"/>
            <w:vMerge/>
            <w:tcBorders>
              <w:top w:val="nil"/>
              <w:left w:val="single" w:sz="8" w:space="0" w:color="auto"/>
              <w:bottom w:val="single" w:sz="8" w:space="0" w:color="000000"/>
              <w:right w:val="single" w:sz="8" w:space="0" w:color="000000"/>
            </w:tcBorders>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p>
        </w:tc>
        <w:tc>
          <w:tcPr>
            <w:tcW w:w="3220" w:type="dxa"/>
            <w:tcBorders>
              <w:top w:val="nil"/>
              <w:left w:val="nil"/>
              <w:bottom w:val="single" w:sz="8" w:space="0" w:color="000000"/>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single" w:sz="8" w:space="0" w:color="000000"/>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820"/>
        </w:trPr>
        <w:tc>
          <w:tcPr>
            <w:tcW w:w="3220" w:type="dxa"/>
            <w:tcBorders>
              <w:top w:val="nil"/>
              <w:left w:val="single" w:sz="8" w:space="0" w:color="auto"/>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b/>
                <w:bCs/>
                <w:color w:val="000000"/>
                <w:sz w:val="16"/>
                <w:szCs w:val="16"/>
                <w:lang w:eastAsia="pt-BR"/>
              </w:rPr>
            </w:pPr>
            <w:r w:rsidRPr="008B6F70">
              <w:rPr>
                <w:rFonts w:ascii="Arial" w:eastAsia="Times New Roman" w:hAnsi="Arial" w:cs="Arial"/>
                <w:b/>
                <w:bCs/>
                <w:color w:val="000000"/>
                <w:sz w:val="16"/>
                <w:szCs w:val="16"/>
                <w:lang w:eastAsia="pt-BR"/>
              </w:rPr>
              <w:t>OBESIDADE:</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b/>
                <w:bCs/>
                <w:color w:val="000000"/>
                <w:sz w:val="16"/>
                <w:szCs w:val="16"/>
                <w:lang w:eastAsia="pt-BR"/>
              </w:rPr>
            </w:pPr>
            <w:r w:rsidRPr="008B6F70">
              <w:rPr>
                <w:rFonts w:ascii="Arial" w:eastAsia="Times New Roman" w:hAnsi="Arial" w:cs="Arial"/>
                <w:b/>
                <w:bCs/>
                <w:color w:val="000000"/>
                <w:sz w:val="16"/>
                <w:szCs w:val="16"/>
                <w:lang w:eastAsia="pt-BR"/>
              </w:rPr>
              <w:t xml:space="preserve">GESTANTES: </w:t>
            </w:r>
          </w:p>
        </w:tc>
      </w:tr>
      <w:tr w:rsidR="00A11966" w:rsidRPr="008B6F70" w:rsidTr="00F55999">
        <w:trPr>
          <w:trHeight w:val="424"/>
        </w:trPr>
        <w:tc>
          <w:tcPr>
            <w:tcW w:w="3220" w:type="dxa"/>
            <w:tcBorders>
              <w:top w:val="nil"/>
              <w:left w:val="single" w:sz="8" w:space="0" w:color="auto"/>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xml:space="preserve"> Peso, Altura, Índice de Massa Corporal (IMC): Peso/Altura², Circunferência abdominal (CA), </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b/>
                <w:bCs/>
                <w:color w:val="000000"/>
                <w:sz w:val="16"/>
                <w:szCs w:val="16"/>
                <w:lang w:eastAsia="pt-BR"/>
              </w:rPr>
              <w:t>DISLIPIDEMIA</w:t>
            </w:r>
            <w:r w:rsidRPr="008B6F70">
              <w:rPr>
                <w:rFonts w:ascii="Arial" w:eastAsia="Times New Roman" w:hAnsi="Arial" w:cs="Arial"/>
                <w:color w:val="000000"/>
                <w:sz w:val="16"/>
                <w:szCs w:val="16"/>
                <w:lang w:eastAsia="pt-BR"/>
              </w:rPr>
              <w:t xml:space="preserve">: Perfil Lipídico, TGO, TGP, CPK,, TSH. </w:t>
            </w:r>
          </w:p>
        </w:tc>
        <w:tc>
          <w:tcPr>
            <w:tcW w:w="3220" w:type="dxa"/>
            <w:tcBorders>
              <w:top w:val="nil"/>
              <w:left w:val="nil"/>
              <w:bottom w:val="nil"/>
              <w:right w:val="single" w:sz="8" w:space="0" w:color="auto"/>
            </w:tcBorders>
            <w:shd w:val="clear" w:color="auto" w:fill="auto"/>
            <w:vAlign w:val="center"/>
            <w:hideMark/>
          </w:tcPr>
          <w:p w:rsidR="00A11966"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Tem porta aberta no</w:t>
            </w:r>
            <w:r>
              <w:rPr>
                <w:rFonts w:ascii="Arial" w:eastAsia="Times New Roman" w:hAnsi="Arial" w:cs="Arial"/>
                <w:color w:val="000000"/>
                <w:sz w:val="16"/>
                <w:szCs w:val="16"/>
                <w:lang w:eastAsia="pt-BR"/>
              </w:rPr>
              <w:t>:</w:t>
            </w:r>
          </w:p>
          <w:p w:rsidR="00A11966" w:rsidRDefault="00A11966" w:rsidP="00356657">
            <w:pPr>
              <w:spacing w:after="0" w:line="240" w:lineRule="auto"/>
              <w:rPr>
                <w:rFonts w:ascii="Arial" w:eastAsia="Times New Roman" w:hAnsi="Arial" w:cs="Arial"/>
                <w:color w:val="000000"/>
                <w:sz w:val="16"/>
                <w:szCs w:val="16"/>
                <w:lang w:eastAsia="pt-BR"/>
              </w:rPr>
            </w:pPr>
            <w:r>
              <w:rPr>
                <w:rFonts w:ascii="Arial" w:eastAsia="Times New Roman" w:hAnsi="Arial" w:cs="Arial"/>
                <w:color w:val="000000"/>
                <w:sz w:val="16"/>
                <w:szCs w:val="16"/>
                <w:lang w:eastAsia="pt-BR"/>
              </w:rPr>
              <w:t>*</w:t>
            </w:r>
            <w:r w:rsidRPr="008B6F70">
              <w:rPr>
                <w:rFonts w:ascii="Arial" w:eastAsia="Times New Roman" w:hAnsi="Arial" w:cs="Arial"/>
                <w:color w:val="000000"/>
                <w:sz w:val="16"/>
                <w:szCs w:val="16"/>
                <w:lang w:eastAsia="pt-BR"/>
              </w:rPr>
              <w:t xml:space="preserve"> HRT - 6ªM  /</w:t>
            </w:r>
          </w:p>
          <w:p w:rsidR="00A11966" w:rsidRDefault="00A11966" w:rsidP="00356657">
            <w:pPr>
              <w:spacing w:after="0" w:line="240" w:lineRule="auto"/>
              <w:rPr>
                <w:rFonts w:ascii="Arial" w:eastAsia="Times New Roman" w:hAnsi="Arial" w:cs="Arial"/>
                <w:color w:val="000000"/>
                <w:sz w:val="16"/>
                <w:szCs w:val="16"/>
                <w:lang w:eastAsia="pt-BR"/>
              </w:rPr>
            </w:pPr>
            <w:r>
              <w:rPr>
                <w:rFonts w:ascii="Arial" w:eastAsia="Times New Roman" w:hAnsi="Arial" w:cs="Arial"/>
                <w:color w:val="000000"/>
                <w:sz w:val="16"/>
                <w:szCs w:val="16"/>
                <w:lang w:eastAsia="pt-BR"/>
              </w:rPr>
              <w:t xml:space="preserve">* </w:t>
            </w:r>
            <w:r w:rsidRPr="008B6F70">
              <w:rPr>
                <w:rFonts w:ascii="Arial" w:eastAsia="Times New Roman" w:hAnsi="Arial" w:cs="Arial"/>
                <w:color w:val="000000"/>
                <w:sz w:val="16"/>
                <w:szCs w:val="16"/>
                <w:lang w:eastAsia="pt-BR"/>
              </w:rPr>
              <w:t>HRAN 2ªT  /</w:t>
            </w:r>
          </w:p>
          <w:p w:rsidR="00A11966" w:rsidRDefault="00A11966" w:rsidP="00356657">
            <w:pPr>
              <w:spacing w:after="0" w:line="240" w:lineRule="auto"/>
              <w:rPr>
                <w:rFonts w:ascii="Arial" w:eastAsia="Times New Roman" w:hAnsi="Arial" w:cs="Arial"/>
                <w:color w:val="000000"/>
                <w:sz w:val="16"/>
                <w:szCs w:val="16"/>
                <w:lang w:eastAsia="pt-BR"/>
              </w:rPr>
            </w:pPr>
            <w:r>
              <w:rPr>
                <w:rFonts w:ascii="Arial" w:eastAsia="Times New Roman" w:hAnsi="Arial" w:cs="Arial"/>
                <w:color w:val="000000"/>
                <w:sz w:val="16"/>
                <w:szCs w:val="16"/>
                <w:lang w:eastAsia="pt-BR"/>
              </w:rPr>
              <w:t>*</w:t>
            </w:r>
            <w:r w:rsidRPr="008B6F70">
              <w:rPr>
                <w:rFonts w:ascii="Arial" w:eastAsia="Times New Roman" w:hAnsi="Arial" w:cs="Arial"/>
                <w:color w:val="000000"/>
                <w:sz w:val="16"/>
                <w:szCs w:val="16"/>
                <w:lang w:eastAsia="pt-BR"/>
              </w:rPr>
              <w:t xml:space="preserve"> HRAS 2ªT</w:t>
            </w:r>
          </w:p>
          <w:p w:rsidR="00A11966" w:rsidRPr="008B6F70" w:rsidRDefault="00A11966" w:rsidP="00356657">
            <w:pPr>
              <w:spacing w:after="0" w:line="240" w:lineRule="auto"/>
              <w:rPr>
                <w:rFonts w:ascii="Arial" w:eastAsia="Times New Roman" w:hAnsi="Arial" w:cs="Arial"/>
                <w:color w:val="000000"/>
                <w:sz w:val="16"/>
                <w:szCs w:val="16"/>
                <w:lang w:eastAsia="pt-BR"/>
              </w:rPr>
            </w:pPr>
          </w:p>
        </w:tc>
      </w:tr>
      <w:tr w:rsidR="00A11966" w:rsidRPr="008B6F70" w:rsidTr="00F55999">
        <w:trPr>
          <w:trHeight w:val="410"/>
        </w:trPr>
        <w:tc>
          <w:tcPr>
            <w:tcW w:w="3220" w:type="dxa"/>
            <w:tcBorders>
              <w:top w:val="nil"/>
              <w:left w:val="single" w:sz="8" w:space="0" w:color="auto"/>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Teste Oral Tolerância a Glicose (TOTG), Perfil Lipídico, Função Hepática.</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De acordo com Escores de Risco de Framinghan (ERF)</w:t>
            </w: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20"/>
                <w:szCs w:val="20"/>
                <w:lang w:eastAsia="pt-BR"/>
              </w:rPr>
            </w:pPr>
            <w:r w:rsidRPr="008B6F70">
              <w:rPr>
                <w:rFonts w:ascii="Arial" w:eastAsia="Times New Roman" w:hAnsi="Arial" w:cs="Arial"/>
                <w:color w:val="000000"/>
                <w:sz w:val="20"/>
                <w:szCs w:val="20"/>
                <w:lang w:eastAsia="pt-BR"/>
              </w:rPr>
              <w:t>Na UMAS podem ser marcadas para Dra Eliziane</w:t>
            </w:r>
          </w:p>
        </w:tc>
      </w:tr>
      <w:tr w:rsidR="00A11966" w:rsidRPr="008B6F70" w:rsidTr="00F55999">
        <w:trPr>
          <w:trHeight w:val="273"/>
        </w:trPr>
        <w:tc>
          <w:tcPr>
            <w:tcW w:w="3220" w:type="dxa"/>
            <w:tcBorders>
              <w:top w:val="nil"/>
              <w:left w:val="single" w:sz="8" w:space="0" w:color="auto"/>
              <w:bottom w:val="nil"/>
              <w:right w:val="single" w:sz="8" w:space="0" w:color="000000"/>
            </w:tcBorders>
            <w:shd w:val="clear" w:color="auto" w:fill="auto"/>
            <w:vAlign w:val="center"/>
            <w:hideMark/>
          </w:tcPr>
          <w:p w:rsidR="00A11966" w:rsidRDefault="00A11966" w:rsidP="00356657">
            <w:pPr>
              <w:spacing w:after="0" w:line="240" w:lineRule="auto"/>
              <w:rPr>
                <w:rFonts w:ascii="Arial" w:eastAsia="Times New Roman" w:hAnsi="Arial" w:cs="Arial"/>
                <w:color w:val="000000"/>
                <w:sz w:val="16"/>
                <w:szCs w:val="16"/>
                <w:lang w:eastAsia="pt-BR"/>
              </w:rPr>
            </w:pPr>
            <w:r>
              <w:rPr>
                <w:rFonts w:ascii="Arial" w:eastAsia="Times New Roman" w:hAnsi="Arial" w:cs="Arial"/>
                <w:color w:val="000000"/>
                <w:sz w:val="16"/>
                <w:szCs w:val="16"/>
                <w:lang w:eastAsia="pt-BR"/>
              </w:rPr>
              <w:t>Circunferência abdominal (CA)</w:t>
            </w:r>
            <w:r w:rsidRPr="008B6F70">
              <w:rPr>
                <w:rFonts w:ascii="Arial" w:eastAsia="Times New Roman" w:hAnsi="Arial" w:cs="Arial"/>
                <w:color w:val="000000"/>
                <w:sz w:val="16"/>
                <w:szCs w:val="16"/>
                <w:lang w:eastAsia="pt-BR"/>
              </w:rPr>
              <w:t>:</w:t>
            </w:r>
          </w:p>
          <w:p w:rsidR="00A11966" w:rsidRPr="008B6F70" w:rsidRDefault="00A11966" w:rsidP="00356657">
            <w:pPr>
              <w:spacing w:after="0" w:line="240" w:lineRule="auto"/>
              <w:rPr>
                <w:rFonts w:ascii="Arial" w:eastAsia="Times New Roman" w:hAnsi="Arial" w:cs="Arial"/>
                <w:color w:val="000000"/>
                <w:sz w:val="16"/>
                <w:szCs w:val="16"/>
                <w:lang w:eastAsia="pt-BR"/>
              </w:rPr>
            </w:pPr>
            <w:r>
              <w:rPr>
                <w:rFonts w:ascii="Arial" w:eastAsia="Times New Roman" w:hAnsi="Arial" w:cs="Arial"/>
                <w:color w:val="000000"/>
                <w:sz w:val="16"/>
                <w:szCs w:val="16"/>
                <w:lang w:eastAsia="pt-BR"/>
              </w:rPr>
              <w:t>*</w:t>
            </w:r>
            <w:r w:rsidRPr="008B6F70">
              <w:rPr>
                <w:rFonts w:ascii="Arial" w:eastAsia="Times New Roman" w:hAnsi="Arial" w:cs="Arial"/>
                <w:color w:val="000000"/>
                <w:sz w:val="16"/>
                <w:szCs w:val="16"/>
                <w:lang w:eastAsia="pt-BR"/>
              </w:rPr>
              <w:t xml:space="preserve"> Homem= 94cm  </w:t>
            </w:r>
            <w:r>
              <w:rPr>
                <w:rFonts w:ascii="Arial" w:eastAsia="Times New Roman" w:hAnsi="Arial" w:cs="Arial"/>
                <w:color w:val="000000"/>
                <w:sz w:val="16"/>
                <w:szCs w:val="16"/>
                <w:lang w:eastAsia="pt-BR"/>
              </w:rPr>
              <w:t xml:space="preserve">                                      * </w:t>
            </w:r>
            <w:r w:rsidRPr="008B6F70">
              <w:rPr>
                <w:rFonts w:ascii="Arial" w:eastAsia="Times New Roman" w:hAnsi="Arial" w:cs="Arial"/>
                <w:color w:val="000000"/>
                <w:sz w:val="16"/>
                <w:szCs w:val="16"/>
                <w:lang w:eastAsia="pt-BR"/>
              </w:rPr>
              <w:t xml:space="preserve">Mulher= 80 cm                                                       </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670"/>
        </w:trPr>
        <w:tc>
          <w:tcPr>
            <w:tcW w:w="3220" w:type="dxa"/>
            <w:tcBorders>
              <w:top w:val="nil"/>
              <w:left w:val="single" w:sz="8" w:space="0" w:color="auto"/>
              <w:bottom w:val="nil"/>
              <w:right w:val="single" w:sz="8" w:space="0" w:color="000000"/>
            </w:tcBorders>
            <w:shd w:val="clear" w:color="auto" w:fill="auto"/>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273"/>
        </w:trPr>
        <w:tc>
          <w:tcPr>
            <w:tcW w:w="3220" w:type="dxa"/>
            <w:tcBorders>
              <w:top w:val="nil"/>
              <w:left w:val="single" w:sz="8" w:space="0" w:color="auto"/>
              <w:bottom w:val="nil"/>
              <w:right w:val="single" w:sz="8" w:space="0" w:color="000000"/>
            </w:tcBorders>
            <w:shd w:val="clear" w:color="auto" w:fill="auto"/>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nil"/>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p>
        </w:tc>
        <w:tc>
          <w:tcPr>
            <w:tcW w:w="3220" w:type="dxa"/>
            <w:tcBorders>
              <w:top w:val="nil"/>
              <w:left w:val="nil"/>
              <w:bottom w:val="nil"/>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r w:rsidR="00A11966" w:rsidRPr="008B6F70" w:rsidTr="00F55999">
        <w:trPr>
          <w:trHeight w:val="287"/>
        </w:trPr>
        <w:tc>
          <w:tcPr>
            <w:tcW w:w="3220" w:type="dxa"/>
            <w:tcBorders>
              <w:top w:val="nil"/>
              <w:left w:val="single" w:sz="8" w:space="0" w:color="auto"/>
              <w:bottom w:val="single" w:sz="8" w:space="0" w:color="auto"/>
              <w:right w:val="single" w:sz="8" w:space="0" w:color="000000"/>
            </w:tcBorders>
            <w:shd w:val="clear" w:color="auto" w:fill="auto"/>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c>
          <w:tcPr>
            <w:tcW w:w="3220" w:type="dxa"/>
            <w:tcBorders>
              <w:top w:val="nil"/>
              <w:left w:val="nil"/>
              <w:bottom w:val="single" w:sz="8" w:space="0" w:color="auto"/>
              <w:right w:val="single" w:sz="8" w:space="0" w:color="000000"/>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p>
        </w:tc>
        <w:tc>
          <w:tcPr>
            <w:tcW w:w="3220" w:type="dxa"/>
            <w:tcBorders>
              <w:top w:val="nil"/>
              <w:left w:val="nil"/>
              <w:bottom w:val="single" w:sz="8" w:space="0" w:color="auto"/>
              <w:right w:val="single" w:sz="8" w:space="0" w:color="auto"/>
            </w:tcBorders>
            <w:shd w:val="clear" w:color="auto" w:fill="auto"/>
            <w:vAlign w:val="center"/>
            <w:hideMark/>
          </w:tcPr>
          <w:p w:rsidR="00A11966" w:rsidRPr="008B6F70" w:rsidRDefault="00A11966" w:rsidP="00356657">
            <w:pPr>
              <w:spacing w:after="0" w:line="240" w:lineRule="auto"/>
              <w:rPr>
                <w:rFonts w:ascii="Arial" w:eastAsia="Times New Roman" w:hAnsi="Arial" w:cs="Arial"/>
                <w:color w:val="000000"/>
                <w:sz w:val="16"/>
                <w:szCs w:val="16"/>
                <w:lang w:eastAsia="pt-BR"/>
              </w:rPr>
            </w:pPr>
            <w:r w:rsidRPr="008B6F70">
              <w:rPr>
                <w:rFonts w:ascii="Arial" w:eastAsia="Times New Roman" w:hAnsi="Arial" w:cs="Arial"/>
                <w:color w:val="000000"/>
                <w:sz w:val="16"/>
                <w:szCs w:val="16"/>
                <w:lang w:eastAsia="pt-BR"/>
              </w:rPr>
              <w:t> </w:t>
            </w:r>
          </w:p>
        </w:tc>
      </w:tr>
    </w:tbl>
    <w:p w:rsidR="00A11966" w:rsidRDefault="00F55999" w:rsidP="00F55999">
      <w:pPr>
        <w:ind w:left="708" w:firstLine="708"/>
      </w:pPr>
      <w:r>
        <w:t xml:space="preserve">Fonte: </w:t>
      </w:r>
      <w:r w:rsidR="00A11966" w:rsidRPr="00A11966">
        <w:t>Memo</w:t>
      </w:r>
      <w:r>
        <w:t>.</w:t>
      </w:r>
      <w:r w:rsidR="00A11966" w:rsidRPr="00A11966">
        <w:t xml:space="preserve"> 257 - Abr.2016</w:t>
      </w:r>
    </w:p>
    <w:p w:rsidR="00A11966" w:rsidRDefault="00A11966"/>
    <w:p w:rsidR="00A11966" w:rsidRDefault="00A11966"/>
    <w:p w:rsidR="00493017" w:rsidRDefault="00493017"/>
    <w:p w:rsidR="00493017" w:rsidRDefault="00493017"/>
    <w:p w:rsidR="00493017" w:rsidRDefault="00493017"/>
    <w:p w:rsidR="00493017" w:rsidRDefault="00493017"/>
    <w:p w:rsidR="00493017" w:rsidRDefault="00493017"/>
    <w:p w:rsidR="00493017" w:rsidRDefault="00493017"/>
    <w:p w:rsidR="00493017" w:rsidRDefault="00493017"/>
    <w:p w:rsidR="00493017" w:rsidRDefault="00493017"/>
    <w:p w:rsidR="00493017" w:rsidRDefault="00493017"/>
    <w:p w:rsidR="00493017" w:rsidRDefault="00493017"/>
    <w:p w:rsidR="00493017" w:rsidRDefault="00493017"/>
    <w:p w:rsidR="00A217DA" w:rsidRDefault="00A217DA"/>
    <w:p w:rsidR="00A217DA" w:rsidRDefault="00A217DA"/>
    <w:p w:rsidR="00A217DA" w:rsidRDefault="00626873">
      <w:r>
        <w:rPr>
          <w:noProof/>
          <w:lang w:eastAsia="pt-BR"/>
        </w:rPr>
        <mc:AlternateContent>
          <mc:Choice Requires="wps">
            <w:drawing>
              <wp:anchor distT="0" distB="0" distL="114300" distR="114300" simplePos="0" relativeHeight="251664384" behindDoc="0" locked="0" layoutInCell="1" allowOverlap="1">
                <wp:simplePos x="0" y="0"/>
                <wp:positionH relativeFrom="column">
                  <wp:posOffset>1228725</wp:posOffset>
                </wp:positionH>
                <wp:positionV relativeFrom="paragraph">
                  <wp:posOffset>2609850</wp:posOffset>
                </wp:positionV>
                <wp:extent cx="4210050" cy="1171575"/>
                <wp:effectExtent l="0" t="0" r="19050" b="2857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0" cy="1171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pPr>
                              <w:rPr>
                                <w:sz w:val="44"/>
                                <w:szCs w:val="44"/>
                              </w:rPr>
                            </w:pPr>
                            <w:r>
                              <w:rPr>
                                <w:sz w:val="44"/>
                                <w:szCs w:val="44"/>
                              </w:rPr>
                              <w:t xml:space="preserve">OTORRINOLARINGOLOGIA </w:t>
                            </w:r>
                          </w:p>
                          <w:p w:rsidR="00784C80" w:rsidRDefault="00784C80">
                            <w:pPr>
                              <w:rPr>
                                <w:sz w:val="44"/>
                                <w:szCs w:val="44"/>
                              </w:rPr>
                            </w:pPr>
                          </w:p>
                          <w:p w:rsidR="00784C80" w:rsidRPr="00BD29F0" w:rsidRDefault="00784C80" w:rsidP="00BD29F0">
                            <w:pPr>
                              <w:jc w:val="right"/>
                              <w:rPr>
                                <w:rFonts w:ascii="Arial" w:hAnsi="Arial" w:cs="Arial"/>
                                <w:sz w:val="16"/>
                                <w:szCs w:val="16"/>
                              </w:rPr>
                            </w:pPr>
                            <w:r w:rsidRPr="00BD29F0">
                              <w:rPr>
                                <w:rFonts w:ascii="Arial" w:hAnsi="Arial" w:cs="Arial"/>
                                <w:sz w:val="16"/>
                                <w:szCs w:val="16"/>
                              </w:rPr>
                              <w:t>Diretrizes OTORRINO de 31.out.2013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aixa de texto 4" o:spid="_x0000_s1031" type="#_x0000_t202" style="position:absolute;margin-left:96.75pt;margin-top:205.5pt;width:331.5pt;height:9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" fillcolor="white [3201]" strokeweight=".5pt">
                <v:path arrowok="t"/>
                <v:textbox>
                  <w:txbxContent>
                    <w:p w:rsidR="00784C80" w:rsidRDefault="00784C80">
                      <w:pPr>
                        <w:rPr>
                          <w:sz w:val="44"/>
                          <w:szCs w:val="44"/>
                        </w:rPr>
                      </w:pPr>
                      <w:r>
                        <w:rPr>
                          <w:sz w:val="44"/>
                          <w:szCs w:val="44"/>
                        </w:rPr>
                        <w:t xml:space="preserve">OTORRINOLARINGOLOGIA </w:t>
                      </w:r>
                    </w:p>
                    <w:p w:rsidR="00784C80" w:rsidRDefault="00784C80">
                      <w:pPr>
                        <w:rPr>
                          <w:sz w:val="44"/>
                          <w:szCs w:val="44"/>
                        </w:rPr>
                      </w:pPr>
                    </w:p>
                    <w:p w:rsidR="00784C80" w:rsidRPr="00BD29F0" w:rsidRDefault="00784C80" w:rsidP="00BD29F0">
                      <w:pPr>
                        <w:jc w:val="right"/>
                        <w:rPr>
                          <w:rFonts w:ascii="Arial" w:hAnsi="Arial" w:cs="Arial"/>
                          <w:sz w:val="16"/>
                          <w:szCs w:val="16"/>
                        </w:rPr>
                      </w:pPr>
                      <w:r w:rsidRPr="00BD29F0">
                        <w:rPr>
                          <w:rFonts w:ascii="Arial" w:hAnsi="Arial" w:cs="Arial"/>
                          <w:sz w:val="16"/>
                          <w:szCs w:val="16"/>
                        </w:rPr>
                        <w:t>Diretrizes OTORRINO de 31.out.2013</w:t>
                      </w:r>
                    </w:p>
                  </w:txbxContent>
                </v:textbox>
              </v:shape>
            </w:pict>
          </mc:Fallback>
        </mc:AlternateContent>
      </w:r>
      <w:r w:rsidR="00A217DA">
        <w:br w:type="page"/>
      </w:r>
    </w:p>
    <w:tbl>
      <w:tblPr>
        <w:tblW w:w="10222" w:type="dxa"/>
        <w:tblInd w:w="-68" w:type="dxa"/>
        <w:tblCellMar>
          <w:left w:w="70" w:type="dxa"/>
          <w:right w:w="70" w:type="dxa"/>
        </w:tblCellMar>
        <w:tblLook w:val="0000" w:firstRow="0" w:lastRow="0" w:firstColumn="0" w:lastColumn="0" w:noHBand="0" w:noVBand="0"/>
      </w:tblPr>
      <w:tblGrid>
        <w:gridCol w:w="9930"/>
        <w:gridCol w:w="146"/>
        <w:gridCol w:w="146"/>
      </w:tblGrid>
      <w:tr w:rsidR="00493017" w:rsidTr="00A217DA">
        <w:tc>
          <w:tcPr>
            <w:tcW w:w="9930" w:type="dxa"/>
          </w:tcPr>
          <w:p w:rsidR="00493017" w:rsidRDefault="00493017" w:rsidP="00356657"/>
          <w:tbl>
            <w:tblPr>
              <w:tblW w:w="9790" w:type="dxa"/>
              <w:tblCellMar>
                <w:left w:w="70" w:type="dxa"/>
                <w:right w:w="70" w:type="dxa"/>
              </w:tblCellMar>
              <w:tblLook w:val="0000" w:firstRow="0" w:lastRow="0" w:firstColumn="0" w:lastColumn="0" w:noHBand="0" w:noVBand="0"/>
            </w:tblPr>
            <w:tblGrid>
              <w:gridCol w:w="1390"/>
              <w:gridCol w:w="6780"/>
              <w:gridCol w:w="1620"/>
            </w:tblGrid>
            <w:tr w:rsidR="00493017" w:rsidTr="00356657">
              <w:tc>
                <w:tcPr>
                  <w:tcW w:w="1390" w:type="dxa"/>
                </w:tcPr>
                <w:p w:rsidR="00493017" w:rsidRDefault="00493017" w:rsidP="00356657">
                  <w:pPr>
                    <w:jc w:val="both"/>
                    <w:rPr>
                      <w:rFonts w:ascii="Arial" w:hAnsi="Arial" w:cs="Arial"/>
                    </w:rPr>
                  </w:pPr>
                  <w:r w:rsidRPr="009345D6">
                    <w:rPr>
                      <w:rFonts w:ascii="Arial" w:hAnsi="Arial" w:cs="Arial"/>
                    </w:rPr>
                    <w:object w:dxaOrig="138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5pt;height:55.35pt" o:ole="">
                        <v:imagedata r:id="rId7" o:title=""/>
                      </v:shape>
                      <o:OLEObject Type="Embed" ProgID="PBrush" ShapeID="_x0000_i1025" DrawAspect="Content" ObjectID="_1611980481" r:id="rId8"/>
                    </w:object>
                  </w:r>
                </w:p>
              </w:tc>
              <w:tc>
                <w:tcPr>
                  <w:tcW w:w="6780" w:type="dxa"/>
                </w:tcPr>
                <w:p w:rsidR="00493017" w:rsidRDefault="00493017" w:rsidP="00356657">
                  <w:pPr>
                    <w:jc w:val="both"/>
                    <w:rPr>
                      <w:rFonts w:ascii="Bookman Old Style" w:hAnsi="Bookman Old Style" w:cs="Bookman Old Style"/>
                    </w:rPr>
                  </w:pPr>
                </w:p>
                <w:p w:rsidR="00493017" w:rsidRDefault="00493017" w:rsidP="00356657">
                  <w:pPr>
                    <w:jc w:val="center"/>
                    <w:rPr>
                      <w:rFonts w:ascii="Bookman Old Style" w:hAnsi="Bookman Old Style" w:cs="Bookman Old Style"/>
                    </w:rPr>
                  </w:pPr>
                  <w:r>
                    <w:rPr>
                      <w:rFonts w:ascii="Bookman Old Style" w:hAnsi="Bookman Old Style" w:cs="Bookman Old Style"/>
                    </w:rPr>
                    <w:t>GOVERNO DO DISTRITO FEDERAL</w:t>
                  </w:r>
                </w:p>
                <w:p w:rsidR="00493017" w:rsidRDefault="00493017" w:rsidP="00356657">
                  <w:pPr>
                    <w:jc w:val="center"/>
                    <w:rPr>
                      <w:rFonts w:ascii="Bookman Old Style" w:hAnsi="Bookman Old Style" w:cs="Bookman Old Style"/>
                    </w:rPr>
                  </w:pPr>
                  <w:r>
                    <w:rPr>
                      <w:rFonts w:ascii="Bookman Old Style" w:hAnsi="Bookman Old Style" w:cs="Bookman Old Style"/>
                    </w:rPr>
                    <w:t>Secretaria de Estado de Saúde do Distrito Federal</w:t>
                  </w:r>
                </w:p>
                <w:p w:rsidR="00493017" w:rsidRDefault="00493017" w:rsidP="00356657">
                  <w:pPr>
                    <w:jc w:val="center"/>
                    <w:rPr>
                      <w:rFonts w:ascii="Bookman Old Style" w:hAnsi="Bookman Old Style" w:cs="Bookman Old Style"/>
                    </w:rPr>
                  </w:pPr>
                  <w:r>
                    <w:rPr>
                      <w:rFonts w:ascii="Bookman Old Style" w:hAnsi="Bookman Old Style" w:cs="Bookman Old Style"/>
                    </w:rPr>
                    <w:t>Gerência de Recursos Médico-Hospitalares/DIASE/SAS</w:t>
                  </w:r>
                </w:p>
                <w:p w:rsidR="00493017" w:rsidRDefault="00493017" w:rsidP="00356657">
                  <w:pPr>
                    <w:jc w:val="both"/>
                    <w:rPr>
                      <w:rFonts w:ascii="Arial" w:hAnsi="Arial" w:cs="Arial"/>
                    </w:rPr>
                  </w:pPr>
                </w:p>
              </w:tc>
              <w:tc>
                <w:tcPr>
                  <w:tcW w:w="1620" w:type="dxa"/>
                </w:tcPr>
                <w:p w:rsidR="00493017" w:rsidRDefault="00493017" w:rsidP="00356657">
                  <w:pPr>
                    <w:jc w:val="both"/>
                    <w:rPr>
                      <w:rFonts w:ascii="Arial" w:hAnsi="Arial" w:cs="Arial"/>
                    </w:rPr>
                  </w:pPr>
                  <w:r>
                    <w:rPr>
                      <w:rFonts w:ascii="Arial" w:hAnsi="Arial" w:cs="Arial"/>
                      <w:noProof/>
                      <w:color w:val="0000FF"/>
                      <w:lang w:eastAsia="pt-BR"/>
                    </w:rPr>
                    <w:drawing>
                      <wp:inline distT="0" distB="0" distL="0" distR="0">
                        <wp:extent cx="805180" cy="737235"/>
                        <wp:effectExtent l="19050" t="0" r="0" b="0"/>
                        <wp:docPr id="2" name="Imagem 2" descr="Nova%25252BLogomarca%25252Bdo%25252BGDF">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Nova%25252BLogomarca%25252Bdo%25252BGDF">
                                  <a:hlinkClick r:id="rId9"/>
                                </pic:cNvPr>
                                <pic:cNvPicPr>
                                  <a:picLocks noChangeAspect="1" noChangeArrowheads="1"/>
                                </pic:cNvPicPr>
                              </pic:nvPicPr>
                              <pic:blipFill>
                                <a:blip r:embed="rId10" cstate="print"/>
                                <a:srcRect/>
                                <a:stretch>
                                  <a:fillRect/>
                                </a:stretch>
                              </pic:blipFill>
                              <pic:spPr bwMode="auto">
                                <a:xfrm>
                                  <a:off x="0" y="0"/>
                                  <a:ext cx="805180" cy="737235"/>
                                </a:xfrm>
                                <a:prstGeom prst="rect">
                                  <a:avLst/>
                                </a:prstGeom>
                                <a:noFill/>
                                <a:ln w="9525">
                                  <a:noFill/>
                                  <a:miter lim="800000"/>
                                  <a:headEnd/>
                                  <a:tailEnd/>
                                </a:ln>
                              </pic:spPr>
                            </pic:pic>
                          </a:graphicData>
                        </a:graphic>
                      </wp:inline>
                    </w:drawing>
                  </w:r>
                </w:p>
              </w:tc>
            </w:tr>
          </w:tbl>
          <w:p w:rsidR="00493017" w:rsidRDefault="00493017" w:rsidP="00BD29F0">
            <w:r w:rsidRPr="0021273E">
              <w:rPr>
                <w:rFonts w:ascii="Arial" w:hAnsi="Arial" w:cs="Arial"/>
              </w:rPr>
              <w:tab/>
            </w:r>
          </w:p>
        </w:tc>
        <w:tc>
          <w:tcPr>
            <w:tcW w:w="146" w:type="dxa"/>
          </w:tcPr>
          <w:p w:rsidR="00493017" w:rsidRDefault="00493017" w:rsidP="00356657">
            <w:pPr>
              <w:jc w:val="both"/>
            </w:pPr>
          </w:p>
        </w:tc>
        <w:tc>
          <w:tcPr>
            <w:tcW w:w="146" w:type="dxa"/>
          </w:tcPr>
          <w:p w:rsidR="00493017" w:rsidRDefault="00493017" w:rsidP="00356657">
            <w:pPr>
              <w:jc w:val="both"/>
            </w:pPr>
          </w:p>
        </w:tc>
      </w:tr>
    </w:tbl>
    <w:p w:rsidR="00493017" w:rsidRDefault="00493017" w:rsidP="00493017">
      <w:pPr>
        <w:jc w:val="center"/>
        <w:rPr>
          <w:b/>
        </w:rPr>
      </w:pPr>
      <w:r w:rsidRPr="009B6D19">
        <w:rPr>
          <w:b/>
        </w:rPr>
        <w:t xml:space="preserve">Encaminhamento </w:t>
      </w:r>
      <w:r>
        <w:rPr>
          <w:b/>
        </w:rPr>
        <w:t xml:space="preserve">para a Regulação </w:t>
      </w:r>
    </w:p>
    <w:p w:rsidR="00493017" w:rsidRDefault="00493017" w:rsidP="00493017">
      <w:pPr>
        <w:jc w:val="center"/>
        <w:rPr>
          <w:b/>
          <w:bCs/>
        </w:rPr>
      </w:pPr>
      <w:r>
        <w:rPr>
          <w:b/>
          <w:bCs/>
        </w:rPr>
        <w:t>0701227 -Consulta na Otorrinolaringologia - Geral</w:t>
      </w:r>
    </w:p>
    <w:p w:rsidR="00493017" w:rsidRDefault="00493017" w:rsidP="00493017">
      <w:pPr>
        <w:spacing w:after="0" w:line="240" w:lineRule="auto"/>
        <w:contextualSpacing/>
        <w:jc w:val="both"/>
        <w:rPr>
          <w:sz w:val="20"/>
          <w:szCs w:val="20"/>
        </w:rPr>
      </w:pPr>
      <w:r>
        <w:rPr>
          <w:sz w:val="20"/>
          <w:szCs w:val="20"/>
        </w:rPr>
        <w:t>NOME: ________________________________________________________________________________________________</w:t>
      </w:r>
    </w:p>
    <w:p w:rsidR="00493017" w:rsidRDefault="00493017" w:rsidP="00493017">
      <w:pPr>
        <w:spacing w:after="0" w:line="240" w:lineRule="auto"/>
        <w:contextualSpacing/>
        <w:jc w:val="both"/>
        <w:rPr>
          <w:sz w:val="20"/>
          <w:szCs w:val="20"/>
        </w:rPr>
      </w:pPr>
      <w:r>
        <w:rPr>
          <w:sz w:val="20"/>
          <w:szCs w:val="20"/>
        </w:rPr>
        <w:t>DATA DE NASCIMENTO: ___________________________________________ Nº SES / CNS ____________________________</w:t>
      </w:r>
    </w:p>
    <w:p w:rsidR="00493017" w:rsidRDefault="00493017" w:rsidP="00493017">
      <w:pPr>
        <w:spacing w:after="0" w:line="240" w:lineRule="auto"/>
        <w:contextualSpacing/>
        <w:jc w:val="both"/>
        <w:rPr>
          <w:sz w:val="20"/>
          <w:szCs w:val="20"/>
        </w:rPr>
      </w:pPr>
      <w:r>
        <w:rPr>
          <w:sz w:val="20"/>
          <w:szCs w:val="20"/>
        </w:rPr>
        <w:t>COMENTÁRIOS: _________________________________________________________________________________________</w:t>
      </w:r>
    </w:p>
    <w:p w:rsidR="00493017" w:rsidRDefault="00493017" w:rsidP="00493017">
      <w:pPr>
        <w:spacing w:after="0" w:line="240" w:lineRule="auto"/>
        <w:contextualSpacing/>
        <w:jc w:val="both"/>
        <w:rPr>
          <w:sz w:val="20"/>
          <w:szCs w:val="20"/>
        </w:rPr>
      </w:pPr>
      <w:r>
        <w:rPr>
          <w:sz w:val="20"/>
          <w:szCs w:val="20"/>
        </w:rPr>
        <w:t>______________________________________________________________________________________________________</w:t>
      </w:r>
    </w:p>
    <w:p w:rsidR="00493017" w:rsidRDefault="00493017" w:rsidP="00493017">
      <w:pPr>
        <w:spacing w:after="0" w:line="240" w:lineRule="auto"/>
        <w:contextualSpacing/>
        <w:jc w:val="both"/>
        <w:rPr>
          <w:sz w:val="20"/>
          <w:szCs w:val="20"/>
        </w:rPr>
      </w:pPr>
      <w:r>
        <w:rPr>
          <w:sz w:val="20"/>
          <w:szCs w:val="20"/>
        </w:rPr>
        <w:t>______________________________________________________________________________________________________</w:t>
      </w:r>
    </w:p>
    <w:p w:rsidR="00493017" w:rsidRDefault="00493017" w:rsidP="00493017">
      <w:pPr>
        <w:spacing w:after="0" w:line="240" w:lineRule="auto"/>
        <w:contextualSpacing/>
        <w:jc w:val="both"/>
        <w:rPr>
          <w:sz w:val="20"/>
          <w:szCs w:val="20"/>
        </w:rPr>
      </w:pPr>
      <w:r>
        <w:rPr>
          <w:sz w:val="20"/>
          <w:szCs w:val="20"/>
        </w:rPr>
        <w:t>DIAGNOSTICO: _________________________________________________________________________________________</w:t>
      </w:r>
    </w:p>
    <w:p w:rsidR="00493017" w:rsidRDefault="00493017" w:rsidP="00493017">
      <w:pPr>
        <w:spacing w:after="0" w:line="240" w:lineRule="auto"/>
        <w:contextualSpacing/>
        <w:jc w:val="both"/>
        <w:rPr>
          <w:sz w:val="20"/>
          <w:szCs w:val="20"/>
        </w:rPr>
      </w:pPr>
      <w:r>
        <w:rPr>
          <w:sz w:val="20"/>
          <w:szCs w:val="20"/>
        </w:rPr>
        <w:t xml:space="preserve">CID </w:t>
      </w:r>
      <w:r w:rsidRPr="00F54A54">
        <w:rPr>
          <w:b/>
          <w:sz w:val="20"/>
          <w:szCs w:val="20"/>
        </w:rPr>
        <w:t>(campo obrigatório)</w:t>
      </w:r>
      <w:r>
        <w:rPr>
          <w:b/>
          <w:sz w:val="20"/>
          <w:szCs w:val="20"/>
        </w:rPr>
        <w:t xml:space="preserve">: </w:t>
      </w:r>
      <w:r>
        <w:rPr>
          <w:sz w:val="20"/>
          <w:szCs w:val="20"/>
        </w:rPr>
        <w:t>_________________________________________________________________________________</w:t>
      </w:r>
    </w:p>
    <w:p w:rsidR="00493017" w:rsidRDefault="00493017" w:rsidP="00493017">
      <w:pPr>
        <w:spacing w:after="0" w:line="240" w:lineRule="auto"/>
        <w:contextualSpacing/>
        <w:jc w:val="both"/>
        <w:rPr>
          <w:sz w:val="20"/>
          <w:szCs w:val="20"/>
        </w:rPr>
      </w:pPr>
      <w:r>
        <w:rPr>
          <w:sz w:val="20"/>
          <w:szCs w:val="20"/>
        </w:rPr>
        <w:t>HOSPITAL DE REFERENCIA: ________________________________________________________________________________</w:t>
      </w:r>
    </w:p>
    <w:p w:rsidR="00493017" w:rsidRDefault="00493017" w:rsidP="00493017">
      <w:pPr>
        <w:jc w:val="both"/>
        <w:rPr>
          <w:b/>
        </w:rPr>
      </w:pPr>
    </w:p>
    <w:p w:rsidR="00493017" w:rsidRDefault="00493017" w:rsidP="00493017">
      <w:pPr>
        <w:jc w:val="center"/>
        <w:rPr>
          <w:b/>
        </w:rPr>
      </w:pPr>
      <w:r>
        <w:rPr>
          <w:b/>
        </w:rPr>
        <w:t>Classificação de Risco para Agendamento Ambulatorial de Acordo com Sinais e Sintomas</w:t>
      </w:r>
    </w:p>
    <w:tbl>
      <w:tblPr>
        <w:tblStyle w:val="Tabelacomgrade"/>
        <w:tblW w:w="9452" w:type="dxa"/>
        <w:jc w:val="center"/>
        <w:tblLook w:val="04A0" w:firstRow="1" w:lastRow="0" w:firstColumn="1" w:lastColumn="0" w:noHBand="0" w:noVBand="1"/>
      </w:tblPr>
      <w:tblGrid>
        <w:gridCol w:w="1694"/>
        <w:gridCol w:w="7758"/>
      </w:tblGrid>
      <w:tr w:rsidR="00493017" w:rsidRPr="00F76F94" w:rsidTr="00356657">
        <w:trPr>
          <w:trHeight w:val="1108"/>
          <w:jc w:val="center"/>
        </w:trPr>
        <w:tc>
          <w:tcPr>
            <w:tcW w:w="1694" w:type="dxa"/>
            <w:shd w:val="clear" w:color="auto" w:fill="auto"/>
          </w:tcPr>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r>
              <w:rPr>
                <w:rFonts w:ascii="Arial" w:hAnsi="Arial" w:cs="Arial"/>
                <w:sz w:val="18"/>
                <w:szCs w:val="18"/>
              </w:rPr>
              <w:t>(  ) VERMELHO</w:t>
            </w:r>
          </w:p>
          <w:p w:rsidR="00493017" w:rsidRPr="00F76F94" w:rsidRDefault="00493017" w:rsidP="00356657">
            <w:pPr>
              <w:jc w:val="center"/>
              <w:rPr>
                <w:rFonts w:ascii="Arial" w:hAnsi="Arial" w:cs="Arial"/>
                <w:sz w:val="18"/>
                <w:szCs w:val="18"/>
              </w:rPr>
            </w:pPr>
          </w:p>
        </w:tc>
        <w:tc>
          <w:tcPr>
            <w:tcW w:w="7758" w:type="dxa"/>
          </w:tcPr>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Cirurgia de ouvidos, nariz, garganta, laringe;</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Sangramento nasal recorrente;</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Paralisia facial;</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Dificuldade de deglutição;</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Secreção purulenta em orelhas acima de 03 meses;</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 xml:space="preserve"> Paciente acima de 60 anos e gestantes</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 xml:space="preserve">Voz rouca em fumante; </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 xml:space="preserve">Sinusite crônica ou recorrente; </w:t>
            </w:r>
          </w:p>
          <w:p w:rsidR="00493017" w:rsidRPr="00427089" w:rsidRDefault="00493017" w:rsidP="00356657">
            <w:pPr>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Perda de audição súbita</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Suspeita de tumor em  ouvido, nariz, garganta, laringe, pescoço;</w:t>
            </w:r>
          </w:p>
        </w:tc>
      </w:tr>
      <w:tr w:rsidR="00493017" w:rsidRPr="00F76F94" w:rsidTr="00356657">
        <w:trPr>
          <w:trHeight w:val="1275"/>
          <w:jc w:val="center"/>
        </w:trPr>
        <w:tc>
          <w:tcPr>
            <w:tcW w:w="1694" w:type="dxa"/>
            <w:shd w:val="clear" w:color="auto" w:fill="auto"/>
          </w:tcPr>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Pr="00F76F94" w:rsidRDefault="00493017" w:rsidP="00356657">
            <w:pPr>
              <w:jc w:val="center"/>
              <w:rPr>
                <w:rFonts w:ascii="Arial" w:hAnsi="Arial" w:cs="Arial"/>
                <w:sz w:val="18"/>
                <w:szCs w:val="18"/>
              </w:rPr>
            </w:pPr>
            <w:r>
              <w:rPr>
                <w:rFonts w:ascii="Arial" w:hAnsi="Arial" w:cs="Arial"/>
                <w:sz w:val="18"/>
                <w:szCs w:val="18"/>
              </w:rPr>
              <w:t>(  ) AMARELO</w:t>
            </w:r>
          </w:p>
        </w:tc>
        <w:tc>
          <w:tcPr>
            <w:tcW w:w="7758" w:type="dxa"/>
          </w:tcPr>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eastAsia="MS Gothic" w:hAnsi="Arial" w:cs="Arial"/>
                <w:sz w:val="18"/>
                <w:szCs w:val="18"/>
              </w:rPr>
              <w:t>Voz rouca acima de 15 dias</w:t>
            </w:r>
            <w:r w:rsidRPr="00427089">
              <w:rPr>
                <w:rFonts w:ascii="Arial" w:hAnsi="Arial" w:cs="Arial"/>
                <w:sz w:val="18"/>
                <w:szCs w:val="18"/>
              </w:rPr>
              <w:t xml:space="preserve"> e/ou recorrente</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Distúrbio de fala/ dificuldade de aprendizado escolar;</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Suspeita de surdez;</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MS Gothic" w:eastAsia="MS Gothic" w:hAnsi="MS Gothic" w:cs="Arial"/>
                <w:sz w:val="18"/>
                <w:szCs w:val="18"/>
              </w:rPr>
              <w:t>Z</w:t>
            </w:r>
            <w:r w:rsidRPr="00427089">
              <w:rPr>
                <w:rFonts w:ascii="Arial" w:hAnsi="Arial" w:cs="Arial"/>
                <w:sz w:val="18"/>
                <w:szCs w:val="18"/>
              </w:rPr>
              <w:t xml:space="preserve">umbido, tontura e  otorréia; </w:t>
            </w:r>
          </w:p>
          <w:p w:rsidR="00493017"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Pr>
                <w:rFonts w:ascii="Arial" w:hAnsi="Arial" w:cs="Arial"/>
                <w:sz w:val="18"/>
                <w:szCs w:val="18"/>
              </w:rPr>
              <w:t>R</w:t>
            </w:r>
            <w:r w:rsidRPr="00427089">
              <w:rPr>
                <w:rFonts w:ascii="Arial" w:hAnsi="Arial" w:cs="Arial"/>
                <w:sz w:val="18"/>
                <w:szCs w:val="18"/>
              </w:rPr>
              <w:t>espiração bucal</w:t>
            </w:r>
            <w:r>
              <w:rPr>
                <w:rFonts w:ascii="Arial" w:hAnsi="Arial" w:cs="Arial"/>
                <w:sz w:val="18"/>
                <w:szCs w:val="18"/>
              </w:rPr>
              <w:t>,</w:t>
            </w:r>
            <w:r w:rsidRPr="00427089">
              <w:rPr>
                <w:rFonts w:ascii="Arial" w:hAnsi="Arial" w:cs="Arial"/>
                <w:sz w:val="18"/>
                <w:szCs w:val="18"/>
              </w:rPr>
              <w:t xml:space="preserve"> roncos e apnéia;</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Pr>
                <w:rFonts w:ascii="Arial" w:hAnsi="Arial" w:cs="Arial"/>
                <w:sz w:val="18"/>
                <w:szCs w:val="18"/>
              </w:rPr>
              <w:t>Otites de repetição;</w:t>
            </w:r>
          </w:p>
        </w:tc>
      </w:tr>
      <w:tr w:rsidR="00493017" w:rsidRPr="00F76F94" w:rsidTr="00356657">
        <w:trPr>
          <w:trHeight w:val="998"/>
          <w:jc w:val="center"/>
        </w:trPr>
        <w:tc>
          <w:tcPr>
            <w:tcW w:w="1694" w:type="dxa"/>
            <w:shd w:val="clear" w:color="auto" w:fill="auto"/>
          </w:tcPr>
          <w:p w:rsidR="00493017" w:rsidRDefault="00493017" w:rsidP="00356657">
            <w:pPr>
              <w:jc w:val="center"/>
              <w:rPr>
                <w:rFonts w:ascii="Arial" w:hAnsi="Arial" w:cs="Arial"/>
                <w:sz w:val="18"/>
                <w:szCs w:val="18"/>
              </w:rPr>
            </w:pPr>
          </w:p>
          <w:p w:rsidR="00493017" w:rsidRDefault="00493017" w:rsidP="00356657">
            <w:pPr>
              <w:jc w:val="center"/>
              <w:rPr>
                <w:rFonts w:ascii="Arial" w:hAnsi="Arial" w:cs="Arial"/>
                <w:sz w:val="18"/>
                <w:szCs w:val="18"/>
              </w:rPr>
            </w:pPr>
          </w:p>
          <w:p w:rsidR="00493017" w:rsidRPr="00F76F94" w:rsidRDefault="00493017" w:rsidP="00356657">
            <w:pPr>
              <w:jc w:val="center"/>
              <w:rPr>
                <w:rFonts w:ascii="Arial" w:hAnsi="Arial" w:cs="Arial"/>
                <w:sz w:val="18"/>
                <w:szCs w:val="18"/>
              </w:rPr>
            </w:pPr>
            <w:r>
              <w:rPr>
                <w:rFonts w:ascii="Arial" w:hAnsi="Arial" w:cs="Arial"/>
                <w:sz w:val="18"/>
                <w:szCs w:val="18"/>
              </w:rPr>
              <w:t>(  ) VERDE</w:t>
            </w:r>
          </w:p>
        </w:tc>
        <w:tc>
          <w:tcPr>
            <w:tcW w:w="7758" w:type="dxa"/>
          </w:tcPr>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Obstrução nasal, sem sangramento;</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Pr>
                <w:rFonts w:ascii="Arial" w:hAnsi="Arial" w:cs="Arial"/>
                <w:sz w:val="18"/>
                <w:szCs w:val="18"/>
              </w:rPr>
              <w:t>I</w:t>
            </w:r>
            <w:r w:rsidRPr="00427089">
              <w:rPr>
                <w:rFonts w:ascii="Arial" w:hAnsi="Arial" w:cs="Arial"/>
                <w:sz w:val="18"/>
                <w:szCs w:val="18"/>
              </w:rPr>
              <w:t>nfecção de repetição de garganta;</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eastAsia="MS Gothic" w:hAnsi="Arial" w:cs="Arial"/>
                <w:sz w:val="18"/>
                <w:szCs w:val="18"/>
              </w:rPr>
              <w:t>Alteração do olfato e paladar</w:t>
            </w:r>
          </w:p>
          <w:p w:rsidR="00493017" w:rsidRPr="00427089" w:rsidRDefault="00493017" w:rsidP="00356657">
            <w:pPr>
              <w:pStyle w:val="PargrafodaLista"/>
              <w:jc w:val="both"/>
              <w:rPr>
                <w:rFonts w:ascii="Arial" w:hAnsi="Arial" w:cs="Arial"/>
                <w:sz w:val="18"/>
                <w:szCs w:val="18"/>
              </w:rPr>
            </w:pPr>
            <w:r w:rsidRPr="00427089">
              <w:rPr>
                <w:rFonts w:ascii="MS Gothic" w:eastAsia="MS Gothic" w:hAnsi="MS Gothic" w:cs="Arial" w:hint="eastAsia"/>
                <w:sz w:val="18"/>
                <w:szCs w:val="18"/>
              </w:rPr>
              <w:t>☐</w:t>
            </w:r>
            <w:r>
              <w:rPr>
                <w:rFonts w:ascii="Arial" w:hAnsi="Arial" w:cs="Arial"/>
                <w:sz w:val="18"/>
                <w:szCs w:val="18"/>
              </w:rPr>
              <w:t xml:space="preserve">Rinites </w:t>
            </w:r>
            <w:r w:rsidRPr="00427089">
              <w:rPr>
                <w:rFonts w:ascii="Arial" w:hAnsi="Arial" w:cs="Arial"/>
                <w:sz w:val="18"/>
                <w:szCs w:val="18"/>
              </w:rPr>
              <w:t xml:space="preserve"> (coceira nasal, espirro, secreção nasal clara);</w:t>
            </w:r>
          </w:p>
        </w:tc>
      </w:tr>
      <w:tr w:rsidR="00493017" w:rsidRPr="00F76F94" w:rsidTr="00356657">
        <w:trPr>
          <w:trHeight w:val="708"/>
          <w:jc w:val="center"/>
        </w:trPr>
        <w:tc>
          <w:tcPr>
            <w:tcW w:w="1694" w:type="dxa"/>
            <w:shd w:val="clear" w:color="auto" w:fill="auto"/>
          </w:tcPr>
          <w:p w:rsidR="00493017" w:rsidRDefault="00493017" w:rsidP="00356657">
            <w:pPr>
              <w:jc w:val="center"/>
              <w:rPr>
                <w:rFonts w:ascii="Arial" w:hAnsi="Arial" w:cs="Arial"/>
                <w:sz w:val="18"/>
                <w:szCs w:val="18"/>
              </w:rPr>
            </w:pPr>
          </w:p>
          <w:p w:rsidR="00493017" w:rsidRPr="00F76F94" w:rsidRDefault="00493017" w:rsidP="00356657">
            <w:pPr>
              <w:jc w:val="center"/>
              <w:rPr>
                <w:rFonts w:ascii="Arial" w:hAnsi="Arial" w:cs="Arial"/>
                <w:sz w:val="18"/>
                <w:szCs w:val="18"/>
              </w:rPr>
            </w:pPr>
            <w:r>
              <w:rPr>
                <w:rFonts w:ascii="Arial" w:hAnsi="Arial" w:cs="Arial"/>
                <w:sz w:val="18"/>
                <w:szCs w:val="18"/>
              </w:rPr>
              <w:t>(  ) AZUL</w:t>
            </w:r>
          </w:p>
        </w:tc>
        <w:tc>
          <w:tcPr>
            <w:tcW w:w="7758" w:type="dxa"/>
          </w:tcPr>
          <w:p w:rsidR="00493017" w:rsidRPr="00427089" w:rsidRDefault="00493017" w:rsidP="00356657">
            <w:pPr>
              <w:pStyle w:val="PargrafodaLista"/>
              <w:ind w:left="714"/>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Tosse de longa data;</w:t>
            </w:r>
          </w:p>
          <w:p w:rsidR="00493017" w:rsidRPr="00427089" w:rsidRDefault="00493017" w:rsidP="00356657">
            <w:pPr>
              <w:pStyle w:val="PargrafodaLista"/>
              <w:ind w:left="714"/>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Engasgo, halitose, xerostomia e odinofagia crônica</w:t>
            </w:r>
          </w:p>
          <w:p w:rsidR="00493017" w:rsidRPr="00427089" w:rsidRDefault="00493017" w:rsidP="00356657">
            <w:pPr>
              <w:pStyle w:val="PargrafodaLista"/>
              <w:ind w:left="714"/>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Coceira em orelhas;</w:t>
            </w:r>
          </w:p>
          <w:p w:rsidR="00493017" w:rsidRPr="00427089" w:rsidRDefault="00493017" w:rsidP="00356657">
            <w:pPr>
              <w:pStyle w:val="PargrafodaLista"/>
              <w:ind w:left="714"/>
              <w:jc w:val="both"/>
              <w:rPr>
                <w:rFonts w:ascii="Arial" w:hAnsi="Arial" w:cs="Arial"/>
                <w:sz w:val="18"/>
                <w:szCs w:val="18"/>
              </w:rPr>
            </w:pPr>
            <w:r w:rsidRPr="00427089">
              <w:rPr>
                <w:rFonts w:ascii="MS Gothic" w:eastAsia="MS Gothic" w:hAnsi="MS Gothic" w:cs="Arial" w:hint="eastAsia"/>
                <w:sz w:val="18"/>
                <w:szCs w:val="18"/>
              </w:rPr>
              <w:t>☐</w:t>
            </w:r>
            <w:r w:rsidRPr="00427089">
              <w:rPr>
                <w:rFonts w:ascii="Arial" w:hAnsi="Arial" w:cs="Arial"/>
                <w:sz w:val="18"/>
                <w:szCs w:val="18"/>
              </w:rPr>
              <w:t>Remoção de cerume apos ter feito o uso de emoliente de cerume apos 05 dias;</w:t>
            </w:r>
          </w:p>
        </w:tc>
      </w:tr>
    </w:tbl>
    <w:p w:rsidR="00493017" w:rsidRDefault="00493017" w:rsidP="00493017">
      <w:pPr>
        <w:jc w:val="both"/>
        <w:rPr>
          <w:sz w:val="20"/>
          <w:szCs w:val="20"/>
        </w:rPr>
      </w:pPr>
    </w:p>
    <w:p w:rsidR="00493017" w:rsidRDefault="00493017" w:rsidP="00493017">
      <w:pPr>
        <w:jc w:val="both"/>
        <w:rPr>
          <w:sz w:val="20"/>
          <w:szCs w:val="20"/>
        </w:rPr>
      </w:pPr>
      <w:r>
        <w:rPr>
          <w:sz w:val="20"/>
          <w:szCs w:val="20"/>
        </w:rPr>
        <w:t>Data do Encaminhamento:      /              /</w:t>
      </w:r>
    </w:p>
    <w:p w:rsidR="00493017" w:rsidRPr="005553DC" w:rsidRDefault="00493017" w:rsidP="00493017">
      <w:pPr>
        <w:jc w:val="both"/>
        <w:rPr>
          <w:sz w:val="20"/>
          <w:szCs w:val="20"/>
        </w:rPr>
      </w:pPr>
      <w:r>
        <w:rPr>
          <w:sz w:val="20"/>
          <w:szCs w:val="20"/>
        </w:rPr>
        <w:t>Assinatura do Médico: ______________________________________________________</w:t>
      </w:r>
    </w:p>
    <w:p w:rsidR="00A217DA" w:rsidRDefault="00493017">
      <w:pPr>
        <w:rPr>
          <w:b/>
        </w:rPr>
      </w:pPr>
      <w:r w:rsidRPr="00775F40">
        <w:rPr>
          <w:b/>
        </w:rPr>
        <w:t>É obrigatório apresentar este en</w:t>
      </w:r>
      <w:r>
        <w:rPr>
          <w:b/>
        </w:rPr>
        <w:t>caminhamento no dia da consulta e exames complementares caso tenha realizado.</w:t>
      </w:r>
    </w:p>
    <w:p w:rsidR="005637F9" w:rsidRDefault="00BD29F0" w:rsidP="00BD29F0">
      <w:pPr>
        <w:rPr>
          <w:rFonts w:ascii="Arial" w:hAnsi="Arial" w:cs="Arial"/>
          <w:sz w:val="12"/>
          <w:szCs w:val="12"/>
        </w:rPr>
      </w:pPr>
      <w:r w:rsidRPr="0076343C">
        <w:rPr>
          <w:rFonts w:ascii="Arial" w:hAnsi="Arial" w:cs="Arial"/>
          <w:sz w:val="12"/>
          <w:szCs w:val="12"/>
        </w:rPr>
        <w:t>Fonte: Diretrizes OTORRINO de 31.out.2013</w:t>
      </w:r>
    </w:p>
    <w:tbl>
      <w:tblPr>
        <w:tblW w:w="9790" w:type="dxa"/>
        <w:tblInd w:w="-68" w:type="dxa"/>
        <w:tblCellMar>
          <w:left w:w="70" w:type="dxa"/>
          <w:right w:w="70" w:type="dxa"/>
        </w:tblCellMar>
        <w:tblLook w:val="0000" w:firstRow="0" w:lastRow="0" w:firstColumn="0" w:lastColumn="0" w:noHBand="0" w:noVBand="0"/>
      </w:tblPr>
      <w:tblGrid>
        <w:gridCol w:w="9930"/>
        <w:gridCol w:w="146"/>
        <w:gridCol w:w="146"/>
      </w:tblGrid>
      <w:tr w:rsidR="005637F9" w:rsidRPr="005637F9" w:rsidTr="00B069EA">
        <w:tc>
          <w:tcPr>
            <w:tcW w:w="1390" w:type="dxa"/>
          </w:tcPr>
          <w:p w:rsidR="005637F9" w:rsidRPr="005637F9" w:rsidRDefault="005637F9" w:rsidP="005637F9">
            <w:pPr>
              <w:spacing w:after="0" w:line="240" w:lineRule="auto"/>
              <w:rPr>
                <w:rFonts w:ascii="Cambria" w:eastAsia="MS Mincho" w:hAnsi="Cambria" w:cs="Times New Roman"/>
                <w:sz w:val="16"/>
                <w:szCs w:val="16"/>
                <w:lang w:eastAsia="ja-JP"/>
              </w:rPr>
            </w:pPr>
          </w:p>
          <w:tbl>
            <w:tblPr>
              <w:tblW w:w="9790" w:type="dxa"/>
              <w:tblCellMar>
                <w:left w:w="70" w:type="dxa"/>
                <w:right w:w="70" w:type="dxa"/>
              </w:tblCellMar>
              <w:tblLook w:val="0000" w:firstRow="0" w:lastRow="0" w:firstColumn="0" w:lastColumn="0" w:noHBand="0" w:noVBand="0"/>
            </w:tblPr>
            <w:tblGrid>
              <w:gridCol w:w="1390"/>
              <w:gridCol w:w="6780"/>
              <w:gridCol w:w="1620"/>
            </w:tblGrid>
            <w:tr w:rsidR="005637F9" w:rsidRPr="005637F9" w:rsidTr="00B069EA">
              <w:tc>
                <w:tcPr>
                  <w:tcW w:w="1390" w:type="dxa"/>
                </w:tcPr>
                <w:p w:rsidR="005637F9" w:rsidRPr="005637F9" w:rsidRDefault="00113BC9" w:rsidP="005637F9">
                  <w:pPr>
                    <w:spacing w:after="0" w:line="240" w:lineRule="auto"/>
                    <w:jc w:val="both"/>
                    <w:rPr>
                      <w:rFonts w:ascii="Arial" w:eastAsia="MS Mincho" w:hAnsi="Arial" w:cs="Arial"/>
                      <w:sz w:val="16"/>
                      <w:szCs w:val="16"/>
                      <w:lang w:eastAsia="ja-JP"/>
                    </w:rPr>
                  </w:pPr>
                  <w:r w:rsidRPr="005637F9">
                    <w:rPr>
                      <w:rFonts w:ascii="Arial" w:eastAsia="MS Mincho" w:hAnsi="Arial" w:cs="Arial"/>
                      <w:sz w:val="16"/>
                      <w:szCs w:val="16"/>
                      <w:lang w:eastAsia="ja-JP"/>
                    </w:rPr>
                    <w:object w:dxaOrig="1380" w:dyaOrig="1785">
                      <v:shape id="_x0000_i1026" type="#_x0000_t75" style="width:50.1pt;height:50.05pt" o:ole="">
                        <v:imagedata r:id="rId7" o:title=""/>
                      </v:shape>
                      <o:OLEObject Type="Embed" ProgID="PBrush" ShapeID="_x0000_i1026" DrawAspect="Content" ObjectID="_1611980482" r:id="rId11"/>
                    </w:object>
                  </w:r>
                </w:p>
              </w:tc>
              <w:tc>
                <w:tcPr>
                  <w:tcW w:w="6780" w:type="dxa"/>
                </w:tcPr>
                <w:p w:rsidR="005637F9" w:rsidRPr="005637F9" w:rsidRDefault="005637F9" w:rsidP="005637F9">
                  <w:pPr>
                    <w:spacing w:after="0" w:line="240" w:lineRule="auto"/>
                    <w:jc w:val="both"/>
                    <w:rPr>
                      <w:rFonts w:ascii="Bookman Old Style" w:eastAsia="MS Mincho" w:hAnsi="Bookman Old Style" w:cs="Bookman Old Style"/>
                      <w:sz w:val="16"/>
                      <w:szCs w:val="16"/>
                      <w:lang w:eastAsia="ja-JP"/>
                    </w:rPr>
                  </w:pPr>
                </w:p>
                <w:p w:rsidR="005637F9" w:rsidRPr="005637F9" w:rsidRDefault="005637F9" w:rsidP="005637F9">
                  <w:pPr>
                    <w:spacing w:after="0" w:line="240" w:lineRule="auto"/>
                    <w:jc w:val="center"/>
                    <w:rPr>
                      <w:rFonts w:ascii="Bookman Old Style" w:eastAsia="MS Mincho" w:hAnsi="Bookman Old Style" w:cs="Bookman Old Style"/>
                      <w:sz w:val="16"/>
                      <w:szCs w:val="16"/>
                      <w:lang w:eastAsia="ja-JP"/>
                    </w:rPr>
                  </w:pPr>
                  <w:r w:rsidRPr="005637F9">
                    <w:rPr>
                      <w:rFonts w:ascii="Bookman Old Style" w:eastAsia="MS Mincho" w:hAnsi="Bookman Old Style" w:cs="Bookman Old Style"/>
                      <w:sz w:val="16"/>
                      <w:szCs w:val="16"/>
                      <w:lang w:eastAsia="ja-JP"/>
                    </w:rPr>
                    <w:t>GOVERNO DO DISTRITO FEDERAL</w:t>
                  </w:r>
                </w:p>
                <w:p w:rsidR="005637F9" w:rsidRPr="005637F9" w:rsidRDefault="005637F9" w:rsidP="005637F9">
                  <w:pPr>
                    <w:spacing w:after="0" w:line="240" w:lineRule="auto"/>
                    <w:jc w:val="center"/>
                    <w:rPr>
                      <w:rFonts w:ascii="Bookman Old Style" w:eastAsia="MS Mincho" w:hAnsi="Bookman Old Style" w:cs="Bookman Old Style"/>
                      <w:sz w:val="16"/>
                      <w:szCs w:val="16"/>
                      <w:lang w:eastAsia="ja-JP"/>
                    </w:rPr>
                  </w:pPr>
                  <w:r w:rsidRPr="005637F9">
                    <w:rPr>
                      <w:rFonts w:ascii="Bookman Old Style" w:eastAsia="MS Mincho" w:hAnsi="Bookman Old Style" w:cs="Bookman Old Style"/>
                      <w:sz w:val="16"/>
                      <w:szCs w:val="16"/>
                      <w:lang w:eastAsia="ja-JP"/>
                    </w:rPr>
                    <w:t>Secretaria de Estado de Saúde do Distrito Federal</w:t>
                  </w:r>
                </w:p>
                <w:p w:rsidR="005637F9" w:rsidRPr="005637F9" w:rsidRDefault="005637F9" w:rsidP="005637F9">
                  <w:pPr>
                    <w:spacing w:after="0" w:line="240" w:lineRule="auto"/>
                    <w:jc w:val="center"/>
                    <w:rPr>
                      <w:rFonts w:ascii="Bookman Old Style" w:eastAsia="MS Mincho" w:hAnsi="Bookman Old Style" w:cs="Bookman Old Style"/>
                      <w:sz w:val="16"/>
                      <w:szCs w:val="16"/>
                      <w:lang w:eastAsia="ja-JP"/>
                    </w:rPr>
                  </w:pPr>
                  <w:r w:rsidRPr="005637F9">
                    <w:rPr>
                      <w:rFonts w:ascii="Bookman Old Style" w:eastAsia="MS Mincho" w:hAnsi="Bookman Old Style" w:cs="Bookman Old Style"/>
                      <w:sz w:val="16"/>
                      <w:szCs w:val="16"/>
                      <w:lang w:eastAsia="ja-JP"/>
                    </w:rPr>
                    <w:t>Gerência de Recursos Médico-Hospitalares/DIASE/SAS</w:t>
                  </w:r>
                </w:p>
                <w:p w:rsidR="005637F9" w:rsidRPr="005637F9" w:rsidRDefault="005637F9" w:rsidP="005637F9">
                  <w:pPr>
                    <w:spacing w:after="0" w:line="240" w:lineRule="auto"/>
                    <w:jc w:val="center"/>
                    <w:rPr>
                      <w:rFonts w:ascii="Bookman Old Style" w:eastAsia="MS Mincho" w:hAnsi="Bookman Old Style" w:cs="Bookman Old Style"/>
                      <w:sz w:val="16"/>
                      <w:szCs w:val="16"/>
                      <w:lang w:eastAsia="ja-JP"/>
                    </w:rPr>
                  </w:pPr>
                </w:p>
              </w:tc>
              <w:tc>
                <w:tcPr>
                  <w:tcW w:w="1620" w:type="dxa"/>
                </w:tcPr>
                <w:p w:rsidR="005637F9" w:rsidRPr="005637F9" w:rsidRDefault="005637F9" w:rsidP="005637F9">
                  <w:pPr>
                    <w:spacing w:after="0" w:line="240" w:lineRule="auto"/>
                    <w:jc w:val="both"/>
                    <w:rPr>
                      <w:rFonts w:ascii="Arial" w:eastAsia="MS Mincho" w:hAnsi="Arial" w:cs="Arial"/>
                      <w:sz w:val="16"/>
                      <w:szCs w:val="16"/>
                      <w:lang w:eastAsia="ja-JP"/>
                    </w:rPr>
                  </w:pPr>
                </w:p>
              </w:tc>
            </w:tr>
          </w:tbl>
          <w:p w:rsidR="005637F9" w:rsidRPr="005637F9" w:rsidRDefault="005637F9" w:rsidP="005637F9">
            <w:pPr>
              <w:spacing w:after="0" w:line="240" w:lineRule="auto"/>
              <w:jc w:val="both"/>
              <w:rPr>
                <w:rFonts w:ascii="Cambria" w:eastAsia="MS Mincho" w:hAnsi="Cambria" w:cs="Times New Roman"/>
                <w:sz w:val="16"/>
                <w:szCs w:val="16"/>
                <w:lang w:eastAsia="ja-JP"/>
              </w:rPr>
            </w:pPr>
          </w:p>
        </w:tc>
        <w:tc>
          <w:tcPr>
            <w:tcW w:w="6780" w:type="dxa"/>
          </w:tcPr>
          <w:p w:rsidR="005637F9" w:rsidRPr="005637F9" w:rsidRDefault="005637F9" w:rsidP="005637F9">
            <w:pPr>
              <w:spacing w:after="0" w:line="240" w:lineRule="auto"/>
              <w:jc w:val="both"/>
              <w:rPr>
                <w:rFonts w:ascii="Cambria" w:eastAsia="MS Mincho" w:hAnsi="Cambria" w:cs="Times New Roman"/>
                <w:sz w:val="16"/>
                <w:szCs w:val="16"/>
                <w:lang w:eastAsia="ja-JP"/>
              </w:rPr>
            </w:pPr>
          </w:p>
        </w:tc>
        <w:tc>
          <w:tcPr>
            <w:tcW w:w="1620" w:type="dxa"/>
          </w:tcPr>
          <w:p w:rsidR="005637F9" w:rsidRPr="005637F9" w:rsidRDefault="005637F9" w:rsidP="005637F9">
            <w:pPr>
              <w:spacing w:after="0" w:line="240" w:lineRule="auto"/>
              <w:jc w:val="both"/>
              <w:rPr>
                <w:rFonts w:ascii="Cambria" w:eastAsia="MS Mincho" w:hAnsi="Cambria" w:cs="Times New Roman"/>
                <w:sz w:val="16"/>
                <w:szCs w:val="16"/>
                <w:lang w:eastAsia="ja-JP"/>
              </w:rPr>
            </w:pPr>
          </w:p>
        </w:tc>
      </w:tr>
    </w:tbl>
    <w:p w:rsidR="005637F9" w:rsidRPr="005637F9" w:rsidRDefault="005637F9" w:rsidP="005637F9">
      <w:pPr>
        <w:spacing w:after="0" w:line="240" w:lineRule="auto"/>
        <w:jc w:val="center"/>
        <w:rPr>
          <w:rFonts w:ascii="Cambria" w:eastAsia="MS Mincho" w:hAnsi="Cambria" w:cs="Times New Roman"/>
          <w:b/>
          <w:sz w:val="16"/>
          <w:szCs w:val="16"/>
          <w:lang w:eastAsia="ja-JP"/>
        </w:rPr>
      </w:pPr>
      <w:r w:rsidRPr="005637F9">
        <w:rPr>
          <w:rFonts w:ascii="Cambria" w:eastAsia="MS Mincho" w:hAnsi="Cambria" w:cs="Times New Roman"/>
          <w:b/>
          <w:sz w:val="16"/>
          <w:szCs w:val="16"/>
          <w:lang w:eastAsia="ja-JP"/>
        </w:rPr>
        <w:t>Formulário de Encaminhamento para a Regulação - Consulta Ambulatorial</w:t>
      </w:r>
    </w:p>
    <w:p w:rsidR="005637F9" w:rsidRPr="005637F9" w:rsidRDefault="005637F9" w:rsidP="005637F9">
      <w:pPr>
        <w:spacing w:after="0" w:line="240" w:lineRule="auto"/>
        <w:jc w:val="center"/>
        <w:rPr>
          <w:rFonts w:ascii="Cambria" w:eastAsia="MS Mincho" w:hAnsi="Cambria" w:cs="Times New Roman"/>
          <w:b/>
          <w:bCs/>
          <w:sz w:val="16"/>
          <w:szCs w:val="16"/>
          <w:lang w:eastAsia="ja-JP"/>
        </w:rPr>
      </w:pPr>
      <w:r w:rsidRPr="005637F9">
        <w:rPr>
          <w:rFonts w:ascii="Cambria" w:eastAsia="MS Mincho" w:hAnsi="Cambria" w:cs="Times New Roman"/>
          <w:b/>
          <w:bCs/>
          <w:sz w:val="16"/>
          <w:szCs w:val="16"/>
          <w:lang w:eastAsia="ja-JP"/>
        </w:rPr>
        <w:t xml:space="preserve">Consulta Ambulatorial de Subespecialidade em Otorrinolaringologia </w:t>
      </w:r>
    </w:p>
    <w:p w:rsidR="005637F9" w:rsidRPr="005637F9" w:rsidRDefault="005637F9" w:rsidP="005637F9">
      <w:pPr>
        <w:spacing w:after="0" w:line="240" w:lineRule="auto"/>
        <w:jc w:val="both"/>
        <w:rPr>
          <w:rFonts w:ascii="Cambria" w:eastAsia="MS Mincho" w:hAnsi="Cambria" w:cs="Times New Roman"/>
          <w:b/>
          <w:sz w:val="14"/>
          <w:szCs w:val="14"/>
          <w:lang w:eastAsia="ja-JP"/>
        </w:rPr>
      </w:pP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NOME:__</w:t>
      </w:r>
      <w:r w:rsidRPr="005637F9">
        <w:rPr>
          <w:rFonts w:ascii="Cambria" w:eastAsia="MS Mincho" w:hAnsi="Cambria" w:cs="Times New Roman"/>
          <w:sz w:val="14"/>
          <w:szCs w:val="14"/>
          <w:lang w:eastAsia="ja-JP"/>
        </w:rPr>
        <w:softHyphen/>
      </w:r>
      <w:r w:rsidRPr="005637F9">
        <w:rPr>
          <w:rFonts w:ascii="Cambria" w:eastAsia="MS Mincho" w:hAnsi="Cambria" w:cs="Times New Roman"/>
          <w:sz w:val="14"/>
          <w:szCs w:val="14"/>
          <w:lang w:eastAsia="ja-JP"/>
        </w:rPr>
        <w:softHyphen/>
      </w:r>
      <w:r w:rsidRPr="005637F9">
        <w:rPr>
          <w:rFonts w:ascii="Cambria" w:eastAsia="MS Mincho" w:hAnsi="Cambria" w:cs="Times New Roman"/>
          <w:sz w:val="14"/>
          <w:szCs w:val="14"/>
          <w:lang w:eastAsia="ja-JP"/>
        </w:rPr>
        <w:softHyphen/>
        <w:t>_________________________________________________________________________TEL: _________________________________________</w:t>
      </w: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DATA DE NASCIMENTO:______________________________Nº SES / CNS ________________________________________________________</w:t>
      </w: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COMENTÁRIOS: ______________________________________________________________________________________________________________</w:t>
      </w: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_________________________________________________________________________________________________________________________________</w:t>
      </w: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DIAGNOSTICO: _______________________________________________________________________________________________________________</w:t>
      </w: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 xml:space="preserve">CID </w:t>
      </w:r>
      <w:r w:rsidRPr="005637F9">
        <w:rPr>
          <w:rFonts w:ascii="Cambria" w:eastAsia="MS Mincho" w:hAnsi="Cambria" w:cs="Times New Roman"/>
          <w:b/>
          <w:sz w:val="14"/>
          <w:szCs w:val="14"/>
          <w:lang w:eastAsia="ja-JP"/>
        </w:rPr>
        <w:t>(campo obrigatório):</w:t>
      </w:r>
      <w:r w:rsidRPr="005637F9">
        <w:rPr>
          <w:rFonts w:ascii="Cambria" w:eastAsia="MS Mincho" w:hAnsi="Cambria" w:cs="Times New Roman"/>
          <w:sz w:val="14"/>
          <w:szCs w:val="14"/>
          <w:lang w:eastAsia="ja-JP"/>
        </w:rPr>
        <w:t>___________________________________________________________________________________________________</w:t>
      </w:r>
    </w:p>
    <w:p w:rsidR="005637F9" w:rsidRPr="005637F9" w:rsidRDefault="005637F9" w:rsidP="005637F9">
      <w:pPr>
        <w:spacing w:after="0" w:line="240" w:lineRule="auto"/>
        <w:contextualSpacing/>
        <w:jc w:val="both"/>
        <w:rPr>
          <w:rFonts w:ascii="Cambria" w:eastAsia="MS Mincho" w:hAnsi="Cambria" w:cs="Times New Roman"/>
          <w:sz w:val="14"/>
          <w:szCs w:val="14"/>
          <w:lang w:eastAsia="ja-JP"/>
        </w:rPr>
      </w:pPr>
      <w:r w:rsidRPr="005637F9">
        <w:rPr>
          <w:rFonts w:ascii="Cambria" w:eastAsia="MS Mincho" w:hAnsi="Cambria" w:cs="Times New Roman"/>
          <w:sz w:val="14"/>
          <w:szCs w:val="14"/>
          <w:lang w:eastAsia="ja-JP"/>
        </w:rPr>
        <w:t>Serviço de Origem (</w:t>
      </w:r>
      <w:r w:rsidRPr="005637F9">
        <w:rPr>
          <w:rFonts w:ascii="Cambria" w:eastAsia="MS Mincho" w:hAnsi="Cambria" w:cs="Times New Roman"/>
          <w:b/>
          <w:sz w:val="14"/>
          <w:szCs w:val="14"/>
          <w:lang w:eastAsia="ja-JP"/>
        </w:rPr>
        <w:t>campo obrigatório)</w:t>
      </w:r>
      <w:r w:rsidRPr="005637F9">
        <w:rPr>
          <w:rFonts w:ascii="Cambria" w:eastAsia="MS Mincho" w:hAnsi="Cambria" w:cs="Times New Roman"/>
          <w:sz w:val="14"/>
          <w:szCs w:val="14"/>
          <w:lang w:eastAsia="ja-JP"/>
        </w:rPr>
        <w:t>: _________________________________________________________________________________</w:t>
      </w:r>
    </w:p>
    <w:p w:rsidR="005637F9" w:rsidRPr="005637F9" w:rsidRDefault="005637F9" w:rsidP="005637F9">
      <w:pPr>
        <w:spacing w:after="0" w:line="240" w:lineRule="auto"/>
        <w:jc w:val="both"/>
        <w:rPr>
          <w:rFonts w:ascii="Cambria" w:eastAsia="MS Mincho" w:hAnsi="Cambria" w:cs="Times New Roman"/>
          <w:b/>
          <w:sz w:val="14"/>
          <w:szCs w:val="14"/>
          <w:lang w:eastAsia="ja-JP"/>
        </w:rPr>
      </w:pPr>
    </w:p>
    <w:p w:rsidR="005637F9" w:rsidRPr="005637F9" w:rsidRDefault="005637F9" w:rsidP="005637F9">
      <w:pPr>
        <w:spacing w:after="0" w:line="240" w:lineRule="auto"/>
        <w:jc w:val="both"/>
        <w:rPr>
          <w:rFonts w:ascii="Cambria" w:eastAsia="MS Mincho" w:hAnsi="Cambria" w:cs="Times New Roman"/>
          <w:b/>
          <w:sz w:val="14"/>
          <w:szCs w:val="14"/>
          <w:lang w:eastAsia="ja-JP"/>
        </w:rPr>
      </w:pPr>
      <w:r w:rsidRPr="005637F9">
        <w:rPr>
          <w:rFonts w:ascii="Cambria" w:eastAsia="MS Mincho" w:hAnsi="Cambria" w:cs="Times New Roman"/>
          <w:b/>
          <w:sz w:val="14"/>
          <w:szCs w:val="14"/>
          <w:lang w:eastAsia="ja-JP"/>
        </w:rPr>
        <w:t xml:space="preserve">Classificação de Risco para </w:t>
      </w:r>
      <w:r w:rsidRPr="005637F9">
        <w:rPr>
          <w:rFonts w:ascii="Cambria" w:eastAsia="MS Mincho" w:hAnsi="Cambria" w:cs="Times New Roman"/>
          <w:b/>
          <w:bCs/>
          <w:sz w:val="14"/>
          <w:szCs w:val="14"/>
          <w:lang w:eastAsia="ja-JP"/>
        </w:rPr>
        <w:t>Consulta Ambulatorial de Subespecialidade em Otorrinolaringologia</w:t>
      </w:r>
      <w:r w:rsidRPr="005637F9">
        <w:rPr>
          <w:rFonts w:ascii="Cambria" w:eastAsia="MS Mincho" w:hAnsi="Cambria" w:cs="Times New Roman"/>
          <w:b/>
          <w:sz w:val="14"/>
          <w:szCs w:val="14"/>
          <w:lang w:eastAsia="ja-JP"/>
        </w:rPr>
        <w:t xml:space="preserve"> de Acordo com Sinais e Sintomas. Encaminhar com os critérios solicitados.</w:t>
      </w:r>
    </w:p>
    <w:tbl>
      <w:tblPr>
        <w:tblStyle w:val="Tabelacomgrade1"/>
        <w:tblW w:w="5014" w:type="pct"/>
        <w:tblLook w:val="04A0" w:firstRow="1" w:lastRow="0" w:firstColumn="1" w:lastColumn="0" w:noHBand="0" w:noVBand="1"/>
      </w:tblPr>
      <w:tblGrid>
        <w:gridCol w:w="2040"/>
        <w:gridCol w:w="2429"/>
        <w:gridCol w:w="1966"/>
        <w:gridCol w:w="1868"/>
        <w:gridCol w:w="1149"/>
      </w:tblGrid>
      <w:tr w:rsidR="005637F9" w:rsidRPr="005637F9" w:rsidTr="00291252">
        <w:trPr>
          <w:trHeight w:val="440"/>
        </w:trPr>
        <w:tc>
          <w:tcPr>
            <w:tcW w:w="1079" w:type="pct"/>
          </w:tcPr>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sz w:val="14"/>
                <w:szCs w:val="14"/>
              </w:rPr>
              <w:t>Código e Ambulatório  de Subespecialidade/ Classificação de risco</w:t>
            </w:r>
          </w:p>
        </w:tc>
        <w:tc>
          <w:tcPr>
            <w:tcW w:w="1285" w:type="pct"/>
          </w:tcPr>
          <w:p w:rsidR="005637F9" w:rsidRPr="005637F9" w:rsidRDefault="005637F9" w:rsidP="005637F9">
            <w:pPr>
              <w:rPr>
                <w:rFonts w:ascii="Cambria" w:hAnsi="Cambria" w:cs="Times New Roman"/>
                <w:b/>
                <w:sz w:val="14"/>
                <w:szCs w:val="14"/>
              </w:rPr>
            </w:pPr>
            <w:r w:rsidRPr="005637F9">
              <w:rPr>
                <w:rFonts w:ascii="Cambria" w:hAnsi="Cambria" w:cs="Times New Roman"/>
                <w:b/>
                <w:sz w:val="14"/>
                <w:szCs w:val="14"/>
              </w:rPr>
              <w:t>[  ] Vermelho</w:t>
            </w:r>
          </w:p>
        </w:tc>
        <w:tc>
          <w:tcPr>
            <w:tcW w:w="1040" w:type="pct"/>
          </w:tcPr>
          <w:p w:rsidR="005637F9" w:rsidRPr="005637F9" w:rsidRDefault="005637F9" w:rsidP="005637F9">
            <w:pPr>
              <w:rPr>
                <w:rFonts w:ascii="Cambria" w:hAnsi="Cambria" w:cs="Times New Roman"/>
                <w:b/>
                <w:sz w:val="14"/>
                <w:szCs w:val="14"/>
              </w:rPr>
            </w:pPr>
            <w:r w:rsidRPr="005637F9">
              <w:rPr>
                <w:rFonts w:ascii="Cambria" w:hAnsi="Cambria" w:cs="Times New Roman"/>
                <w:b/>
                <w:sz w:val="14"/>
                <w:szCs w:val="14"/>
              </w:rPr>
              <w:t>[  ] Amarelo</w:t>
            </w:r>
          </w:p>
        </w:tc>
        <w:tc>
          <w:tcPr>
            <w:tcW w:w="988" w:type="pct"/>
          </w:tcPr>
          <w:p w:rsidR="005637F9" w:rsidRPr="005637F9" w:rsidRDefault="005637F9" w:rsidP="005637F9">
            <w:pPr>
              <w:rPr>
                <w:rFonts w:ascii="Cambria" w:hAnsi="Cambria" w:cs="Times New Roman"/>
                <w:b/>
                <w:sz w:val="14"/>
                <w:szCs w:val="14"/>
              </w:rPr>
            </w:pPr>
            <w:r w:rsidRPr="005637F9">
              <w:rPr>
                <w:rFonts w:ascii="Cambria" w:hAnsi="Cambria" w:cs="Times New Roman"/>
                <w:b/>
                <w:sz w:val="14"/>
                <w:szCs w:val="14"/>
              </w:rPr>
              <w:t>[  ] Verde</w:t>
            </w:r>
          </w:p>
        </w:tc>
        <w:tc>
          <w:tcPr>
            <w:tcW w:w="608" w:type="pct"/>
          </w:tcPr>
          <w:p w:rsidR="005637F9" w:rsidRPr="005637F9" w:rsidRDefault="005637F9" w:rsidP="005637F9">
            <w:pPr>
              <w:rPr>
                <w:rFonts w:ascii="Cambria" w:hAnsi="Cambria" w:cs="Times New Roman"/>
                <w:b/>
                <w:sz w:val="14"/>
                <w:szCs w:val="14"/>
              </w:rPr>
            </w:pPr>
            <w:r w:rsidRPr="005637F9">
              <w:rPr>
                <w:rFonts w:ascii="Cambria" w:hAnsi="Cambria" w:cs="Times New Roman"/>
                <w:b/>
                <w:sz w:val="14"/>
                <w:szCs w:val="14"/>
              </w:rPr>
              <w:t>[  ] Azul</w:t>
            </w:r>
          </w:p>
        </w:tc>
      </w:tr>
      <w:tr w:rsidR="005637F9" w:rsidRPr="005637F9" w:rsidTr="00291252">
        <w:trPr>
          <w:trHeight w:val="1465"/>
        </w:trPr>
        <w:tc>
          <w:tcPr>
            <w:tcW w:w="1079" w:type="pct"/>
          </w:tcPr>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0800149</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bCs/>
                <w:sz w:val="14"/>
                <w:szCs w:val="14"/>
              </w:rPr>
              <w:t xml:space="preserve">[  ] Consulta em </w:t>
            </w:r>
            <w:r w:rsidRPr="005637F9">
              <w:rPr>
                <w:rFonts w:ascii="Cambria" w:hAnsi="Cambria" w:cs="Times New Roman"/>
                <w:b/>
                <w:sz w:val="14"/>
                <w:szCs w:val="14"/>
              </w:rPr>
              <w:t xml:space="preserve"> Rinologia  </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sz w:val="14"/>
                <w:szCs w:val="14"/>
              </w:rPr>
              <w:t>(Critério – ter CT Face e/ou VEN)</w:t>
            </w:r>
          </w:p>
          <w:p w:rsidR="005637F9" w:rsidRPr="005637F9" w:rsidRDefault="005637F9" w:rsidP="005637F9">
            <w:pPr>
              <w:contextualSpacing/>
              <w:jc w:val="center"/>
              <w:rPr>
                <w:rFonts w:ascii="Cambria" w:hAnsi="Cambria" w:cs="Times New Roman"/>
                <w:b/>
                <w:sz w:val="14"/>
                <w:szCs w:val="14"/>
              </w:rPr>
            </w:pPr>
          </w:p>
        </w:tc>
        <w:tc>
          <w:tcPr>
            <w:tcW w:w="1285"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Complicações da patologia rinosinusal</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Sinusite fúngica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Lucida Grande" w:hAnsi="Lucida Grande" w:cs="Lucida Grande"/>
                <w:sz w:val="14"/>
                <w:szCs w:val="14"/>
              </w:rPr>
              <w:t xml:space="preserve"> S</w:t>
            </w:r>
            <w:r w:rsidRPr="005637F9">
              <w:rPr>
                <w:rFonts w:ascii="Cambria" w:hAnsi="Cambria" w:cs="Lucida Grande"/>
                <w:sz w:val="14"/>
                <w:szCs w:val="14"/>
              </w:rPr>
              <w:t>uspeita de fistula rinoliquorica</w:t>
            </w:r>
          </w:p>
          <w:p w:rsidR="005637F9" w:rsidRPr="005637F9" w:rsidRDefault="005637F9" w:rsidP="005637F9">
            <w:pPr>
              <w:contextualSpacing/>
              <w:rPr>
                <w:rFonts w:ascii="Cambria" w:hAnsi="Cambria" w:cs="Lucida Grande"/>
                <w:sz w:val="14"/>
                <w:szCs w:val="14"/>
              </w:rPr>
            </w:pPr>
            <w:r w:rsidRPr="005637F9">
              <w:rPr>
                <w:rFonts w:ascii="MS Gothic" w:eastAsia="MS Gothic" w:hAnsi="MS Gothic" w:cs="MS Gothic" w:hint="eastAsia"/>
                <w:sz w:val="14"/>
                <w:szCs w:val="14"/>
              </w:rPr>
              <w:t xml:space="preserve">☐ </w:t>
            </w:r>
            <w:r w:rsidRPr="005637F9">
              <w:rPr>
                <w:rFonts w:ascii="Cambria" w:hAnsi="Cambria" w:cs="Lucida Grande"/>
                <w:sz w:val="14"/>
                <w:szCs w:val="14"/>
              </w:rPr>
              <w:t>Lesão tumoral / pólipo nasal grau IV e V (Stamm)</w:t>
            </w:r>
          </w:p>
          <w:p w:rsidR="005637F9" w:rsidRPr="005637F9" w:rsidRDefault="005637F9" w:rsidP="005637F9">
            <w:pPr>
              <w:contextualSpacing/>
              <w:rPr>
                <w:rFonts w:ascii="Cambria" w:hAnsi="Cambria" w:cs="Lucida Grande"/>
                <w:sz w:val="14"/>
                <w:szCs w:val="14"/>
              </w:rPr>
            </w:pPr>
            <w:r w:rsidRPr="005637F9">
              <w:rPr>
                <w:rFonts w:ascii="MS Gothic" w:eastAsia="MS Gothic" w:hAnsi="MS Gothic" w:cs="MS Gothic" w:hint="eastAsia"/>
                <w:sz w:val="14"/>
                <w:szCs w:val="14"/>
              </w:rPr>
              <w:t xml:space="preserve">☐ </w:t>
            </w:r>
            <w:r w:rsidRPr="005637F9">
              <w:rPr>
                <w:rFonts w:ascii="Cambria" w:hAnsi="Cambria" w:cs="Lucida Grande"/>
                <w:sz w:val="14"/>
                <w:szCs w:val="14"/>
              </w:rPr>
              <w:t>Desvio do septo grau III de Cottle</w:t>
            </w:r>
          </w:p>
        </w:tc>
        <w:tc>
          <w:tcPr>
            <w:tcW w:w="1040"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Rinosinusite em imunodeprimido sem complicação</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Pólipos nasal grau I, II, III (Stamm)</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Desvio do septo grau II de Cottle</w:t>
            </w:r>
          </w:p>
        </w:tc>
        <w:tc>
          <w:tcPr>
            <w:tcW w:w="98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Sinusite recorrente</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Ronco e apnéia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Desvio do septo grau I de Cottle e Esporão</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Patologia dos Cornetos unilateral ou bilateral</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Lucida Grande"/>
                <w:sz w:val="14"/>
                <w:szCs w:val="14"/>
              </w:rPr>
              <w:t>Sinéquias</w:t>
            </w:r>
          </w:p>
        </w:tc>
        <w:tc>
          <w:tcPr>
            <w:tcW w:w="60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Sinusite da comunidade</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Sinusite recorrentes</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Lucida Grande" w:hAnsi="Lucida Grande" w:cs="Lucida Grande"/>
                <w:sz w:val="14"/>
                <w:szCs w:val="14"/>
              </w:rPr>
              <w:t>S</w:t>
            </w:r>
            <w:r w:rsidRPr="005637F9">
              <w:rPr>
                <w:rFonts w:ascii="Cambria" w:hAnsi="Cambria" w:cs="Times New Roman"/>
                <w:sz w:val="14"/>
                <w:szCs w:val="14"/>
              </w:rPr>
              <w:t>inusite crônica assintomática</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Outros</w:t>
            </w:r>
          </w:p>
        </w:tc>
      </w:tr>
      <w:tr w:rsidR="005637F9" w:rsidRPr="005637F9" w:rsidTr="00291252">
        <w:trPr>
          <w:trHeight w:val="697"/>
        </w:trPr>
        <w:tc>
          <w:tcPr>
            <w:tcW w:w="1079" w:type="pct"/>
          </w:tcPr>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0800150</w:t>
            </w:r>
          </w:p>
          <w:p w:rsidR="005637F9" w:rsidRPr="005637F9" w:rsidRDefault="005637F9" w:rsidP="005637F9">
            <w:pPr>
              <w:rPr>
                <w:rFonts w:ascii="Cambria" w:hAnsi="Cambria" w:cs="Times New Roman"/>
                <w:b/>
                <w:sz w:val="14"/>
                <w:szCs w:val="14"/>
              </w:rPr>
            </w:pPr>
            <w:r w:rsidRPr="005637F9">
              <w:rPr>
                <w:rFonts w:ascii="Cambria" w:hAnsi="Cambria" w:cs="Times New Roman"/>
                <w:b/>
                <w:bCs/>
                <w:sz w:val="14"/>
                <w:szCs w:val="14"/>
              </w:rPr>
              <w:t>[  ]</w:t>
            </w:r>
            <w:r w:rsidRPr="005637F9">
              <w:rPr>
                <w:rFonts w:ascii="Cambria" w:hAnsi="Cambria" w:cs="Times New Roman"/>
                <w:b/>
                <w:sz w:val="14"/>
                <w:szCs w:val="14"/>
              </w:rPr>
              <w:t>Consulta em  Estética Facial na Otorrino</w:t>
            </w:r>
          </w:p>
        </w:tc>
        <w:tc>
          <w:tcPr>
            <w:tcW w:w="1285" w:type="pct"/>
          </w:tcPr>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Rinoplastia e blefaroplastia reparadora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Correção de fraturas de face</w:t>
            </w:r>
          </w:p>
        </w:tc>
        <w:tc>
          <w:tcPr>
            <w:tcW w:w="1040" w:type="pct"/>
          </w:tcPr>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Rinoplastiaestética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Orelha de abano</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Ritidoplastia</w:t>
            </w:r>
          </w:p>
        </w:tc>
        <w:tc>
          <w:tcPr>
            <w:tcW w:w="988" w:type="pct"/>
          </w:tcPr>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Lobuloplastia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Ressecção de quelóides</w:t>
            </w:r>
          </w:p>
        </w:tc>
        <w:tc>
          <w:tcPr>
            <w:tcW w:w="608" w:type="pct"/>
          </w:tcPr>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Ressecção e/ ou correções de lesões cutâneas de face</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Outros</w:t>
            </w:r>
          </w:p>
        </w:tc>
      </w:tr>
      <w:tr w:rsidR="005637F9" w:rsidRPr="005637F9" w:rsidTr="00291252">
        <w:trPr>
          <w:trHeight w:val="639"/>
        </w:trPr>
        <w:tc>
          <w:tcPr>
            <w:tcW w:w="1079" w:type="pct"/>
          </w:tcPr>
          <w:p w:rsidR="005637F9" w:rsidRPr="005637F9" w:rsidRDefault="005637F9" w:rsidP="005637F9">
            <w:pPr>
              <w:jc w:val="center"/>
              <w:rPr>
                <w:rFonts w:ascii="Cambria" w:hAnsi="Cambria" w:cs="Times New Roman"/>
                <w:b/>
                <w:bCs/>
                <w:sz w:val="14"/>
                <w:szCs w:val="14"/>
              </w:rPr>
            </w:pPr>
            <w:r w:rsidRPr="005637F9">
              <w:rPr>
                <w:rFonts w:ascii="Cambria" w:hAnsi="Cambria" w:cs="Times New Roman"/>
                <w:b/>
                <w:bCs/>
                <w:sz w:val="14"/>
                <w:szCs w:val="14"/>
              </w:rPr>
              <w:t>0800151</w:t>
            </w:r>
          </w:p>
          <w:p w:rsidR="005637F9" w:rsidRPr="005637F9" w:rsidRDefault="005637F9" w:rsidP="005637F9">
            <w:pPr>
              <w:jc w:val="center"/>
              <w:rPr>
                <w:rFonts w:ascii="Cambria" w:hAnsi="Cambria" w:cs="Times New Roman"/>
                <w:b/>
                <w:sz w:val="14"/>
                <w:szCs w:val="14"/>
              </w:rPr>
            </w:pPr>
            <w:r w:rsidRPr="005637F9">
              <w:rPr>
                <w:rFonts w:ascii="Cambria" w:hAnsi="Cambria" w:cs="Times New Roman"/>
                <w:b/>
                <w:bCs/>
                <w:sz w:val="14"/>
                <w:szCs w:val="14"/>
              </w:rPr>
              <w:t xml:space="preserve">[  ] Consulta em </w:t>
            </w:r>
            <w:r w:rsidRPr="005637F9">
              <w:rPr>
                <w:rFonts w:ascii="Cambria" w:hAnsi="Cambria" w:cs="Times New Roman"/>
                <w:b/>
                <w:sz w:val="14"/>
                <w:szCs w:val="14"/>
              </w:rPr>
              <w:t xml:space="preserve"> Otologia </w:t>
            </w:r>
          </w:p>
          <w:p w:rsidR="005637F9" w:rsidRPr="005637F9" w:rsidRDefault="005637F9" w:rsidP="005637F9">
            <w:pPr>
              <w:jc w:val="center"/>
              <w:rPr>
                <w:rFonts w:ascii="Cambria" w:hAnsi="Cambria" w:cs="Times New Roman"/>
                <w:b/>
                <w:sz w:val="14"/>
                <w:szCs w:val="14"/>
              </w:rPr>
            </w:pPr>
            <w:r w:rsidRPr="005637F9">
              <w:rPr>
                <w:rFonts w:ascii="Cambria" w:hAnsi="Cambria" w:cs="Times New Roman"/>
                <w:b/>
                <w:sz w:val="14"/>
                <w:szCs w:val="14"/>
              </w:rPr>
              <w:t>(Critério: ter áudio e/ou CT de ouvido)</w:t>
            </w:r>
          </w:p>
        </w:tc>
        <w:tc>
          <w:tcPr>
            <w:tcW w:w="1285"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Complicações Otológica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Suspeita de fistula</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OMC colesteatomatosa</w:t>
            </w:r>
          </w:p>
        </w:tc>
        <w:tc>
          <w:tcPr>
            <w:tcW w:w="1040"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OMC supurativa</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Menlo Regular" w:hAnsi="Menlo Regular" w:cs="Menlo Regular"/>
                <w:sz w:val="14"/>
                <w:szCs w:val="14"/>
              </w:rPr>
              <w:t>O</w:t>
            </w:r>
            <w:r w:rsidRPr="005637F9">
              <w:rPr>
                <w:rFonts w:ascii="Cambria" w:hAnsi="Cambria" w:cs="Times New Roman"/>
                <w:sz w:val="14"/>
                <w:szCs w:val="14"/>
              </w:rPr>
              <w:t>toesclerose</w:t>
            </w:r>
          </w:p>
        </w:tc>
        <w:tc>
          <w:tcPr>
            <w:tcW w:w="98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OMC simples</w:t>
            </w:r>
          </w:p>
        </w:tc>
        <w:tc>
          <w:tcPr>
            <w:tcW w:w="60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Tubo de Ventilação</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Outros</w:t>
            </w:r>
          </w:p>
        </w:tc>
      </w:tr>
      <w:tr w:rsidR="005637F9" w:rsidRPr="005637F9" w:rsidTr="00291252">
        <w:trPr>
          <w:trHeight w:val="1220"/>
        </w:trPr>
        <w:tc>
          <w:tcPr>
            <w:tcW w:w="1079" w:type="pct"/>
          </w:tcPr>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0800152</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bCs/>
                <w:sz w:val="14"/>
                <w:szCs w:val="14"/>
              </w:rPr>
              <w:t xml:space="preserve">[  ] Consulta em </w:t>
            </w:r>
            <w:r w:rsidRPr="005637F9">
              <w:rPr>
                <w:rFonts w:ascii="Cambria" w:hAnsi="Cambria" w:cs="Times New Roman"/>
                <w:b/>
                <w:sz w:val="14"/>
                <w:szCs w:val="14"/>
              </w:rPr>
              <w:t xml:space="preserve"> Surdez e Paralisia Facial</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sz w:val="14"/>
                <w:szCs w:val="14"/>
              </w:rPr>
              <w:t>(Critério: ter áudio, no caso de PF ter iniciado tratamento clinico no 1º atendimento)</w:t>
            </w:r>
          </w:p>
        </w:tc>
        <w:tc>
          <w:tcPr>
            <w:tcW w:w="1285" w:type="pct"/>
          </w:tcPr>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Surdez súbita (na audiometria) há menos de 30 dias</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Surdez em menor de 18 anos</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Crianças de risco para surdez, mas com EOA normal</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 xml:space="preserve"> Paralisia facial com menos 30 dias</w:t>
            </w:r>
          </w:p>
        </w:tc>
        <w:tc>
          <w:tcPr>
            <w:tcW w:w="1040" w:type="pct"/>
          </w:tcPr>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Adulto com surdez bilateral</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 xml:space="preserve"> Paralisia facial com mais de 30 dias</w:t>
            </w:r>
          </w:p>
          <w:p w:rsidR="005637F9" w:rsidRPr="005637F9" w:rsidRDefault="005637F9" w:rsidP="005637F9">
            <w:pPr>
              <w:contextualSpacing/>
              <w:rPr>
                <w:rFonts w:ascii="Cambria" w:hAnsi="Cambria" w:cs="Times New Roman"/>
                <w:b/>
                <w:sz w:val="14"/>
                <w:szCs w:val="14"/>
              </w:rPr>
            </w:pPr>
          </w:p>
        </w:tc>
        <w:tc>
          <w:tcPr>
            <w:tcW w:w="988" w:type="pct"/>
          </w:tcPr>
          <w:p w:rsidR="005637F9" w:rsidRPr="005637F9" w:rsidRDefault="005637F9" w:rsidP="005637F9">
            <w:pPr>
              <w:contextualSpacing/>
              <w:rPr>
                <w:rFonts w:ascii="Cambria" w:hAnsi="Cambria" w:cs="Times New Roman"/>
                <w:b/>
                <w:sz w:val="14"/>
                <w:szCs w:val="14"/>
              </w:rPr>
            </w:pPr>
            <w:r w:rsidRPr="005637F9">
              <w:rPr>
                <w:rFonts w:ascii="MS Gothic" w:eastAsia="MS Gothic" w:hAnsi="MS Gothic" w:cs="MS Gothic" w:hint="eastAsia"/>
                <w:sz w:val="14"/>
                <w:szCs w:val="14"/>
              </w:rPr>
              <w:t>☐</w:t>
            </w:r>
            <w:r w:rsidRPr="005637F9">
              <w:rPr>
                <w:rFonts w:ascii="Menlo Regular" w:hAnsi="Menlo Regular" w:cs="Menlo Regular"/>
                <w:sz w:val="14"/>
                <w:szCs w:val="14"/>
              </w:rPr>
              <w:t xml:space="preserve">  I</w:t>
            </w:r>
            <w:r w:rsidRPr="005637F9">
              <w:rPr>
                <w:rFonts w:ascii="Cambria" w:hAnsi="Cambria" w:cs="Lucida Grande"/>
                <w:sz w:val="14"/>
                <w:szCs w:val="14"/>
              </w:rPr>
              <w:t>doso com surdez (&gt;60 anos)</w:t>
            </w:r>
          </w:p>
        </w:tc>
        <w:tc>
          <w:tcPr>
            <w:tcW w:w="608" w:type="pct"/>
          </w:tcPr>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Surdez unilateral após linguagem</w:t>
            </w:r>
          </w:p>
          <w:p w:rsidR="005637F9" w:rsidRPr="005637F9" w:rsidRDefault="005637F9" w:rsidP="005637F9">
            <w:pPr>
              <w:contextualSpacing/>
              <w:rPr>
                <w:rFonts w:ascii="Cambria" w:hAnsi="Cambria" w:cs="Times New Roman"/>
                <w:b/>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Outros</w:t>
            </w:r>
          </w:p>
        </w:tc>
      </w:tr>
      <w:tr w:rsidR="005637F9" w:rsidRPr="005637F9" w:rsidTr="00291252">
        <w:trPr>
          <w:trHeight w:val="1491"/>
        </w:trPr>
        <w:tc>
          <w:tcPr>
            <w:tcW w:w="1079" w:type="pct"/>
          </w:tcPr>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0800153</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bCs/>
                <w:sz w:val="14"/>
                <w:szCs w:val="14"/>
              </w:rPr>
              <w:t>[  ] Consulta para</w:t>
            </w:r>
            <w:r w:rsidRPr="005637F9">
              <w:rPr>
                <w:rFonts w:ascii="Cambria" w:hAnsi="Cambria" w:cs="Times New Roman"/>
                <w:b/>
                <w:sz w:val="14"/>
                <w:szCs w:val="14"/>
              </w:rPr>
              <w:t xml:space="preserve"> Respirador Bucal *</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sz w:val="14"/>
                <w:szCs w:val="14"/>
              </w:rPr>
              <w:t>(Critério: Rx do cavo e/ou vídeo)</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sz w:val="14"/>
                <w:szCs w:val="14"/>
              </w:rPr>
              <w:t>* Patologia do Anel Linfático de  waldeyer</w:t>
            </w:r>
          </w:p>
        </w:tc>
        <w:tc>
          <w:tcPr>
            <w:tcW w:w="1285"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Portador de síndromes, anemia falciforme, deformidades crânio faciais</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Lucida Grande" w:hAnsi="Lucida Grande" w:cs="Lucida Grande"/>
                <w:sz w:val="14"/>
                <w:szCs w:val="14"/>
              </w:rPr>
              <w:t xml:space="preserve"> H</w:t>
            </w:r>
            <w:r w:rsidRPr="005637F9">
              <w:rPr>
                <w:rFonts w:ascii="Cambria" w:hAnsi="Cambria" w:cs="Times New Roman"/>
                <w:sz w:val="14"/>
                <w:szCs w:val="14"/>
              </w:rPr>
              <w:t>ipertrofia de amígdala – grau IV de Brodsky</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HVA – obstrução do cavo &gt; 75%</w:t>
            </w:r>
          </w:p>
          <w:p w:rsidR="005637F9" w:rsidRPr="005637F9" w:rsidRDefault="005637F9" w:rsidP="005637F9">
            <w:pPr>
              <w:contextualSpacing/>
              <w:rPr>
                <w:rFonts w:ascii="Cambria" w:hAnsi="Cambria" w:cs="Times New Roman"/>
                <w:sz w:val="14"/>
                <w:szCs w:val="14"/>
              </w:rPr>
            </w:pPr>
            <w:r w:rsidRPr="005637F9">
              <w:rPr>
                <w:rFonts w:ascii="Segoe UI Symbol" w:eastAsia="MS Gothic" w:hAnsi="Segoe UI Symbol" w:cs="Segoe UI Symbol"/>
                <w:sz w:val="14"/>
                <w:szCs w:val="14"/>
              </w:rPr>
              <w:t xml:space="preserve">☐ </w:t>
            </w:r>
            <w:r w:rsidRPr="005637F9">
              <w:rPr>
                <w:rFonts w:ascii="Cambria" w:hAnsi="Cambria" w:cs="Times New Roman"/>
                <w:sz w:val="14"/>
                <w:szCs w:val="14"/>
              </w:rPr>
              <w:t>Rx – HVA grande (Classif. Cohen)</w:t>
            </w:r>
          </w:p>
        </w:tc>
        <w:tc>
          <w:tcPr>
            <w:tcW w:w="1040"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 xml:space="preserve">☐ </w:t>
            </w:r>
            <w:r w:rsidRPr="005637F9">
              <w:rPr>
                <w:rFonts w:ascii="Cambria" w:hAnsi="Cambria" w:cs="Times New Roman"/>
                <w:sz w:val="14"/>
                <w:szCs w:val="14"/>
              </w:rPr>
              <w:t>Hipertrofia de amígdala – grau III de Brodsky</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HVA – obstrução da cavo de 50 - 75%</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Rx – HVA moderada (Classif. Cohen)</w:t>
            </w:r>
          </w:p>
        </w:tc>
        <w:tc>
          <w:tcPr>
            <w:tcW w:w="98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Respirador bucal sem deformidades faciais</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Hipertrofia de amígdala – grau II de Brodsky</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Amigdalite recorrente</w:t>
            </w:r>
          </w:p>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HVA – obstrução do cavo de 25 – 50 %</w:t>
            </w:r>
          </w:p>
          <w:p w:rsidR="005637F9" w:rsidRPr="005637F9" w:rsidRDefault="005637F9" w:rsidP="005637F9">
            <w:pPr>
              <w:contextualSpacing/>
              <w:rPr>
                <w:rFonts w:ascii="Cambria" w:hAnsi="Cambria" w:cs="Times New Roman"/>
                <w:sz w:val="14"/>
                <w:szCs w:val="14"/>
              </w:rPr>
            </w:pPr>
            <w:r w:rsidRPr="005637F9">
              <w:rPr>
                <w:rFonts w:ascii="Segoe UI Symbol" w:eastAsia="MS Gothic" w:hAnsi="Segoe UI Symbol" w:cs="Segoe UI Symbol"/>
                <w:sz w:val="14"/>
                <w:szCs w:val="14"/>
              </w:rPr>
              <w:t xml:space="preserve">☐ </w:t>
            </w:r>
            <w:r w:rsidRPr="005637F9">
              <w:rPr>
                <w:rFonts w:ascii="Cambria" w:hAnsi="Cambria" w:cs="Times New Roman"/>
                <w:sz w:val="14"/>
                <w:szCs w:val="14"/>
              </w:rPr>
              <w:t xml:space="preserve">Rx – HVA leve </w:t>
            </w:r>
          </w:p>
        </w:tc>
        <w:tc>
          <w:tcPr>
            <w:tcW w:w="60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 xml:space="preserve">☐ </w:t>
            </w:r>
            <w:r w:rsidRPr="005637F9">
              <w:rPr>
                <w:rFonts w:ascii="Cambria" w:hAnsi="Cambria" w:cs="Times New Roman"/>
                <w:sz w:val="14"/>
                <w:szCs w:val="14"/>
              </w:rPr>
              <w:t>Hipertrofia de amígdala – grau I de Brodsky</w:t>
            </w:r>
          </w:p>
          <w:p w:rsidR="005637F9" w:rsidRPr="005637F9" w:rsidRDefault="005637F9" w:rsidP="005637F9">
            <w:pPr>
              <w:contextualSpacing/>
              <w:rPr>
                <w:rFonts w:ascii="Cambria" w:hAnsi="Cambria" w:cs="Times New Roman"/>
                <w:sz w:val="14"/>
                <w:szCs w:val="14"/>
              </w:rPr>
            </w:pPr>
            <w:r w:rsidRPr="005637F9">
              <w:rPr>
                <w:rFonts w:ascii="MS Gothic" w:eastAsia="MS Gothic" w:hAnsi="MS Gothic" w:cs="MS Gothic" w:hint="eastAsia"/>
                <w:sz w:val="14"/>
                <w:szCs w:val="14"/>
              </w:rPr>
              <w:t xml:space="preserve">☐ </w:t>
            </w:r>
            <w:r w:rsidRPr="005637F9">
              <w:rPr>
                <w:rFonts w:ascii="Cambria" w:hAnsi="Cambria" w:cs="Times New Roman"/>
                <w:sz w:val="14"/>
                <w:szCs w:val="14"/>
              </w:rPr>
              <w:t>Outros</w:t>
            </w:r>
          </w:p>
          <w:p w:rsidR="005637F9" w:rsidRPr="005637F9" w:rsidRDefault="005637F9" w:rsidP="005637F9">
            <w:pPr>
              <w:contextualSpacing/>
              <w:rPr>
                <w:rFonts w:ascii="Cambria" w:hAnsi="Cambria" w:cs="Times New Roman"/>
                <w:b/>
                <w:sz w:val="14"/>
                <w:szCs w:val="14"/>
              </w:rPr>
            </w:pPr>
          </w:p>
        </w:tc>
      </w:tr>
      <w:tr w:rsidR="005637F9" w:rsidRPr="005637F9" w:rsidTr="00291252">
        <w:trPr>
          <w:trHeight w:val="1057"/>
        </w:trPr>
        <w:tc>
          <w:tcPr>
            <w:tcW w:w="1079" w:type="pct"/>
          </w:tcPr>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0800154</w:t>
            </w:r>
          </w:p>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  ] Consulta em Estomatologia</w:t>
            </w:r>
          </w:p>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sz w:val="14"/>
                <w:szCs w:val="14"/>
              </w:rPr>
              <w:t>(Critério: Refratário ao tratamento clinico ou suspeita de tumor )</w:t>
            </w:r>
          </w:p>
        </w:tc>
        <w:tc>
          <w:tcPr>
            <w:tcW w:w="1285" w:type="pct"/>
          </w:tcPr>
          <w:p w:rsidR="005637F9" w:rsidRPr="005637F9" w:rsidRDefault="005637F9" w:rsidP="005637F9">
            <w:pPr>
              <w:contextualSpacing/>
              <w:rPr>
                <w:rFonts w:ascii="Cambria" w:hAnsi="Cambria" w:cs="Menlo Regular"/>
                <w:sz w:val="14"/>
                <w:szCs w:val="14"/>
              </w:rPr>
            </w:pPr>
            <w:r w:rsidRPr="005637F9">
              <w:rPr>
                <w:rFonts w:ascii="Segoe UI Symbol" w:hAnsi="Segoe UI Symbol" w:cs="Segoe UI Symbol"/>
                <w:sz w:val="14"/>
                <w:szCs w:val="14"/>
              </w:rPr>
              <w:t xml:space="preserve">☐ </w:t>
            </w:r>
            <w:r w:rsidRPr="005637F9">
              <w:rPr>
                <w:rFonts w:ascii="Cambria" w:hAnsi="Cambria" w:cs="Menlo Regular"/>
                <w:sz w:val="14"/>
                <w:szCs w:val="14"/>
              </w:rPr>
              <w:t>Lesões sangrantes</w:t>
            </w:r>
          </w:p>
          <w:p w:rsidR="005637F9" w:rsidRPr="005637F9" w:rsidRDefault="005637F9" w:rsidP="005637F9">
            <w:pPr>
              <w:contextualSpacing/>
              <w:rPr>
                <w:rFonts w:ascii="Cambria" w:hAnsi="Cambria" w:cs="Menlo Regular"/>
                <w:sz w:val="14"/>
                <w:szCs w:val="14"/>
              </w:rPr>
            </w:pPr>
            <w:r w:rsidRPr="005637F9">
              <w:rPr>
                <w:rFonts w:ascii="Segoe UI Symbol" w:hAnsi="Segoe UI Symbol" w:cs="Segoe UI Symbol"/>
                <w:sz w:val="14"/>
                <w:szCs w:val="14"/>
              </w:rPr>
              <w:t xml:space="preserve">☐ </w:t>
            </w:r>
            <w:r w:rsidRPr="005637F9">
              <w:rPr>
                <w:rFonts w:ascii="Cambria" w:hAnsi="Cambria" w:cs="Menlo Regular"/>
                <w:sz w:val="14"/>
                <w:szCs w:val="14"/>
              </w:rPr>
              <w:t>Ulceras com duração maior de 6 semanas</w:t>
            </w:r>
          </w:p>
          <w:p w:rsidR="005637F9" w:rsidRPr="005637F9" w:rsidRDefault="005637F9" w:rsidP="005637F9">
            <w:pPr>
              <w:contextualSpacing/>
              <w:rPr>
                <w:rFonts w:ascii="Menlo Regular" w:hAnsi="Menlo Regular" w:cs="Menlo Regular"/>
                <w:sz w:val="14"/>
                <w:szCs w:val="14"/>
              </w:rPr>
            </w:pPr>
            <w:r w:rsidRPr="005637F9">
              <w:rPr>
                <w:rFonts w:ascii="Segoe UI Symbol" w:hAnsi="Segoe UI Symbol" w:cs="Segoe UI Symbol"/>
                <w:sz w:val="14"/>
                <w:szCs w:val="14"/>
              </w:rPr>
              <w:t xml:space="preserve">☐ </w:t>
            </w:r>
            <w:r w:rsidRPr="005637F9">
              <w:rPr>
                <w:rFonts w:ascii="Cambria" w:hAnsi="Cambria" w:cs="Menlo Regular"/>
                <w:sz w:val="14"/>
                <w:szCs w:val="14"/>
              </w:rPr>
              <w:t>Lesões eritroplásicas</w:t>
            </w:r>
          </w:p>
        </w:tc>
        <w:tc>
          <w:tcPr>
            <w:tcW w:w="1040" w:type="pct"/>
          </w:tcPr>
          <w:p w:rsidR="005637F9" w:rsidRPr="005637F9" w:rsidRDefault="005637F9" w:rsidP="005637F9">
            <w:pPr>
              <w:contextualSpacing/>
              <w:rPr>
                <w:rFonts w:ascii="Cambria" w:hAnsi="Cambria" w:cs="Segoe UI Symbol"/>
                <w:sz w:val="14"/>
                <w:szCs w:val="14"/>
              </w:rPr>
            </w:pPr>
            <w:r w:rsidRPr="005637F9">
              <w:rPr>
                <w:rFonts w:ascii="Segoe UI Symbol" w:hAnsi="Segoe UI Symbol" w:cs="Segoe UI Symbol"/>
                <w:sz w:val="14"/>
                <w:szCs w:val="14"/>
              </w:rPr>
              <w:t>☐</w:t>
            </w:r>
            <w:r w:rsidRPr="005637F9">
              <w:rPr>
                <w:rFonts w:ascii="Cambria" w:hAnsi="Cambria" w:cs="Segoe UI Symbol"/>
                <w:sz w:val="14"/>
                <w:szCs w:val="14"/>
              </w:rPr>
              <w:t xml:space="preserve"> Lesões leucoplásicas</w:t>
            </w:r>
          </w:p>
          <w:p w:rsidR="005637F9" w:rsidRPr="005637F9" w:rsidRDefault="005637F9" w:rsidP="005637F9">
            <w:pPr>
              <w:contextualSpacing/>
              <w:rPr>
                <w:rFonts w:ascii="Cambria" w:hAnsi="Cambria" w:cs="Segoe UI Symbol"/>
                <w:sz w:val="14"/>
                <w:szCs w:val="14"/>
              </w:rPr>
            </w:pPr>
            <w:r w:rsidRPr="005637F9">
              <w:rPr>
                <w:rFonts w:ascii="Segoe UI Symbol" w:hAnsi="Segoe UI Symbol" w:cs="Segoe UI Symbol"/>
                <w:sz w:val="14"/>
                <w:szCs w:val="14"/>
              </w:rPr>
              <w:t>☐</w:t>
            </w:r>
            <w:r w:rsidRPr="005637F9">
              <w:rPr>
                <w:rFonts w:ascii="Cambria" w:hAnsi="Cambria" w:cs="Segoe UI Symbol"/>
                <w:sz w:val="14"/>
                <w:szCs w:val="14"/>
              </w:rPr>
              <w:t xml:space="preserve"> Lesões verrucosas</w:t>
            </w:r>
          </w:p>
          <w:p w:rsidR="005637F9" w:rsidRPr="005637F9" w:rsidRDefault="005637F9" w:rsidP="005637F9">
            <w:pPr>
              <w:contextualSpacing/>
              <w:rPr>
                <w:rFonts w:ascii="Cambria" w:hAnsi="Cambria" w:cs="Segoe UI Symbol"/>
                <w:sz w:val="14"/>
                <w:szCs w:val="14"/>
              </w:rPr>
            </w:pPr>
            <w:r w:rsidRPr="005637F9">
              <w:rPr>
                <w:rFonts w:ascii="Segoe UI Symbol" w:hAnsi="Segoe UI Symbol" w:cs="Segoe UI Symbol"/>
                <w:sz w:val="14"/>
                <w:szCs w:val="14"/>
              </w:rPr>
              <w:t xml:space="preserve">☐ </w:t>
            </w:r>
            <w:r w:rsidRPr="005637F9">
              <w:rPr>
                <w:rFonts w:ascii="Cambria" w:hAnsi="Cambria" w:cs="Segoe UI Symbol"/>
                <w:sz w:val="14"/>
                <w:szCs w:val="14"/>
              </w:rPr>
              <w:t>Ulceras com duração de menor de 6 ssemana</w:t>
            </w:r>
          </w:p>
          <w:p w:rsidR="005637F9" w:rsidRPr="005637F9" w:rsidRDefault="005637F9" w:rsidP="005637F9">
            <w:pPr>
              <w:contextualSpacing/>
              <w:rPr>
                <w:rFonts w:ascii="Segoe UI Symbol" w:hAnsi="Segoe UI Symbol" w:cs="Segoe UI Symbol"/>
                <w:sz w:val="14"/>
                <w:szCs w:val="14"/>
              </w:rPr>
            </w:pPr>
            <w:r w:rsidRPr="005637F9">
              <w:rPr>
                <w:rFonts w:ascii="Segoe UI Symbol" w:hAnsi="Segoe UI Symbol" w:cs="Segoe UI Symbol"/>
                <w:sz w:val="14"/>
                <w:szCs w:val="14"/>
              </w:rPr>
              <w:t>☐</w:t>
            </w:r>
            <w:r w:rsidRPr="005637F9">
              <w:rPr>
                <w:rFonts w:ascii="Cambria" w:hAnsi="Cambria" w:cs="Segoe UI Symbol"/>
                <w:sz w:val="14"/>
                <w:szCs w:val="14"/>
              </w:rPr>
              <w:t xml:space="preserve">  Siaoadenite aguda</w:t>
            </w:r>
          </w:p>
        </w:tc>
        <w:tc>
          <w:tcPr>
            <w:tcW w:w="988" w:type="pct"/>
          </w:tcPr>
          <w:p w:rsidR="005637F9" w:rsidRPr="005637F9" w:rsidRDefault="005637F9" w:rsidP="005637F9">
            <w:pPr>
              <w:contextualSpacing/>
              <w:rPr>
                <w:rFonts w:ascii="Cambria" w:hAnsi="Cambria" w:cs="Menlo Regular"/>
                <w:sz w:val="14"/>
                <w:szCs w:val="14"/>
              </w:rPr>
            </w:pPr>
            <w:r w:rsidRPr="005637F9">
              <w:rPr>
                <w:rFonts w:ascii="Segoe UI Symbol" w:hAnsi="Segoe UI Symbol" w:cs="Segoe UI Symbol"/>
                <w:sz w:val="14"/>
                <w:szCs w:val="14"/>
              </w:rPr>
              <w:t>☐</w:t>
            </w:r>
            <w:r w:rsidRPr="005637F9">
              <w:rPr>
                <w:rFonts w:ascii="Cambria" w:hAnsi="Cambria" w:cs="Menlo Regular"/>
                <w:sz w:val="14"/>
                <w:szCs w:val="14"/>
              </w:rPr>
              <w:t>Sialoadenite crônica</w:t>
            </w:r>
          </w:p>
          <w:p w:rsidR="005637F9" w:rsidRPr="005637F9" w:rsidRDefault="005637F9" w:rsidP="005637F9">
            <w:pPr>
              <w:contextualSpacing/>
              <w:rPr>
                <w:rFonts w:ascii="Cambria" w:hAnsi="Cambria" w:cs="Menlo Regular"/>
                <w:sz w:val="14"/>
                <w:szCs w:val="14"/>
              </w:rPr>
            </w:pPr>
            <w:r w:rsidRPr="005637F9">
              <w:rPr>
                <w:rFonts w:ascii="Segoe UI Symbol" w:hAnsi="Segoe UI Symbol" w:cs="Segoe UI Symbol"/>
                <w:sz w:val="14"/>
                <w:szCs w:val="14"/>
              </w:rPr>
              <w:t>☐</w:t>
            </w:r>
            <w:r w:rsidRPr="005637F9">
              <w:rPr>
                <w:rFonts w:ascii="Cambria" w:hAnsi="Cambria" w:cs="Menlo Regular"/>
                <w:sz w:val="14"/>
                <w:szCs w:val="14"/>
              </w:rPr>
              <w:t>Sialolitiase</w:t>
            </w:r>
          </w:p>
          <w:p w:rsidR="005637F9" w:rsidRPr="005637F9" w:rsidRDefault="005637F9" w:rsidP="005637F9">
            <w:pPr>
              <w:contextualSpacing/>
              <w:rPr>
                <w:rFonts w:ascii="Cambria" w:hAnsi="Cambria" w:cs="Menlo Regular"/>
                <w:sz w:val="14"/>
                <w:szCs w:val="14"/>
              </w:rPr>
            </w:pPr>
            <w:r w:rsidRPr="005637F9">
              <w:rPr>
                <w:rFonts w:ascii="Segoe UI Symbol" w:hAnsi="Segoe UI Symbol" w:cs="Segoe UI Symbol"/>
                <w:sz w:val="14"/>
                <w:szCs w:val="14"/>
              </w:rPr>
              <w:t>☐</w:t>
            </w:r>
            <w:r w:rsidRPr="005637F9">
              <w:rPr>
                <w:rFonts w:ascii="Cambria" w:hAnsi="Cambria" w:cs="Menlo Regular"/>
                <w:sz w:val="14"/>
                <w:szCs w:val="14"/>
              </w:rPr>
              <w:t>Sialorreia</w:t>
            </w:r>
          </w:p>
          <w:p w:rsidR="005637F9" w:rsidRPr="005637F9" w:rsidRDefault="005637F9" w:rsidP="005637F9">
            <w:pPr>
              <w:contextualSpacing/>
              <w:rPr>
                <w:rFonts w:ascii="Menlo Regular" w:hAnsi="Menlo Regular" w:cs="Menlo Regular"/>
                <w:sz w:val="14"/>
                <w:szCs w:val="14"/>
              </w:rPr>
            </w:pPr>
          </w:p>
        </w:tc>
        <w:tc>
          <w:tcPr>
            <w:tcW w:w="608" w:type="pct"/>
          </w:tcPr>
          <w:p w:rsidR="005637F9" w:rsidRPr="005637F9" w:rsidRDefault="005637F9" w:rsidP="005637F9">
            <w:pPr>
              <w:contextualSpacing/>
              <w:rPr>
                <w:rFonts w:ascii="Cambria" w:hAnsi="Cambria" w:cs="Segoe UI Symbol"/>
                <w:sz w:val="14"/>
                <w:szCs w:val="14"/>
              </w:rPr>
            </w:pPr>
            <w:r w:rsidRPr="005637F9">
              <w:rPr>
                <w:rFonts w:ascii="Segoe UI Symbol" w:hAnsi="Segoe UI Symbol" w:cs="Segoe UI Symbol"/>
                <w:sz w:val="14"/>
                <w:szCs w:val="14"/>
              </w:rPr>
              <w:t>☐</w:t>
            </w:r>
            <w:r w:rsidRPr="005637F9">
              <w:rPr>
                <w:rFonts w:ascii="Cambria" w:hAnsi="Cambria" w:cs="Segoe UI Symbol"/>
                <w:sz w:val="14"/>
                <w:szCs w:val="14"/>
              </w:rPr>
              <w:t xml:space="preserve">  Rânulas</w:t>
            </w:r>
          </w:p>
          <w:p w:rsidR="005637F9" w:rsidRPr="005637F9" w:rsidRDefault="005637F9" w:rsidP="005637F9">
            <w:pPr>
              <w:contextualSpacing/>
              <w:rPr>
                <w:rFonts w:ascii="Cambria" w:hAnsi="Cambria" w:cs="Segoe UI Symbol"/>
                <w:sz w:val="14"/>
                <w:szCs w:val="14"/>
              </w:rPr>
            </w:pPr>
            <w:r w:rsidRPr="005637F9">
              <w:rPr>
                <w:rFonts w:ascii="Segoe UI Symbol" w:hAnsi="Segoe UI Symbol" w:cs="Segoe UI Symbol"/>
                <w:sz w:val="14"/>
                <w:szCs w:val="14"/>
              </w:rPr>
              <w:t>☐</w:t>
            </w:r>
            <w:r w:rsidRPr="005637F9">
              <w:rPr>
                <w:rFonts w:ascii="Cambria" w:hAnsi="Cambria" w:cs="Segoe UI Symbol"/>
                <w:sz w:val="14"/>
                <w:szCs w:val="14"/>
              </w:rPr>
              <w:t xml:space="preserve"> Lesões císticas</w:t>
            </w:r>
          </w:p>
          <w:p w:rsidR="005637F9" w:rsidRPr="005637F9" w:rsidRDefault="005637F9" w:rsidP="005637F9">
            <w:pPr>
              <w:contextualSpacing/>
              <w:rPr>
                <w:rFonts w:ascii="Cambria" w:hAnsi="Cambria" w:cs="Segoe UI Symbol"/>
                <w:sz w:val="14"/>
                <w:szCs w:val="14"/>
              </w:rPr>
            </w:pPr>
            <w:r w:rsidRPr="005637F9">
              <w:rPr>
                <w:rFonts w:ascii="Segoe UI Symbol" w:hAnsi="Segoe UI Symbol" w:cs="Segoe UI Symbol"/>
                <w:sz w:val="14"/>
                <w:szCs w:val="14"/>
              </w:rPr>
              <w:t>☐</w:t>
            </w:r>
            <w:r w:rsidRPr="005637F9">
              <w:rPr>
                <w:rFonts w:ascii="Cambria" w:hAnsi="Cambria" w:cs="Segoe UI Symbol"/>
                <w:sz w:val="14"/>
                <w:szCs w:val="14"/>
              </w:rPr>
              <w:t xml:space="preserve">  Aftas de repetição</w:t>
            </w:r>
          </w:p>
          <w:p w:rsidR="005637F9" w:rsidRPr="005637F9" w:rsidRDefault="005637F9" w:rsidP="005637F9">
            <w:pPr>
              <w:contextualSpacing/>
              <w:rPr>
                <w:rFonts w:ascii="Cambria" w:hAnsi="Cambria" w:cs="Menlo Regular"/>
                <w:sz w:val="14"/>
                <w:szCs w:val="14"/>
              </w:rPr>
            </w:pPr>
            <w:r w:rsidRPr="005637F9">
              <w:rPr>
                <w:rFonts w:ascii="Segoe UI Symbol" w:hAnsi="Segoe UI Symbol" w:cs="Segoe UI Symbol"/>
                <w:sz w:val="14"/>
                <w:szCs w:val="14"/>
              </w:rPr>
              <w:t>☐</w:t>
            </w:r>
            <w:r w:rsidRPr="005637F9">
              <w:rPr>
                <w:rFonts w:ascii="Cambria" w:hAnsi="Cambria" w:cs="Menlo Regular"/>
                <w:sz w:val="14"/>
                <w:szCs w:val="14"/>
              </w:rPr>
              <w:t>Xerostomia</w:t>
            </w:r>
          </w:p>
          <w:p w:rsidR="005637F9" w:rsidRPr="005637F9" w:rsidRDefault="005637F9" w:rsidP="005637F9">
            <w:pPr>
              <w:contextualSpacing/>
              <w:rPr>
                <w:rFonts w:ascii="Segoe UI Symbol" w:hAnsi="Segoe UI Symbol" w:cs="Segoe UI Symbol"/>
                <w:sz w:val="14"/>
                <w:szCs w:val="14"/>
              </w:rPr>
            </w:pPr>
            <w:r w:rsidRPr="005637F9">
              <w:rPr>
                <w:rFonts w:ascii="Segoe UI Symbol" w:hAnsi="Segoe UI Symbol" w:cs="Segoe UI Symbol"/>
                <w:sz w:val="14"/>
                <w:szCs w:val="14"/>
              </w:rPr>
              <w:t>☐</w:t>
            </w:r>
            <w:r w:rsidRPr="005637F9">
              <w:rPr>
                <w:rFonts w:ascii="Cambria" w:hAnsi="Cambria" w:cs="Menlo Regular"/>
                <w:sz w:val="14"/>
                <w:szCs w:val="14"/>
              </w:rPr>
              <w:t>Glossodinia</w:t>
            </w:r>
          </w:p>
        </w:tc>
      </w:tr>
      <w:tr w:rsidR="005637F9" w:rsidRPr="005637F9" w:rsidTr="00291252">
        <w:trPr>
          <w:trHeight w:val="1287"/>
        </w:trPr>
        <w:tc>
          <w:tcPr>
            <w:tcW w:w="1079" w:type="pct"/>
          </w:tcPr>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bCs/>
                <w:sz w:val="14"/>
                <w:szCs w:val="14"/>
              </w:rPr>
              <w:t>2018017</w:t>
            </w:r>
          </w:p>
          <w:p w:rsidR="005637F9" w:rsidRPr="005637F9" w:rsidRDefault="005637F9" w:rsidP="005637F9">
            <w:pPr>
              <w:contextualSpacing/>
              <w:jc w:val="center"/>
              <w:rPr>
                <w:rFonts w:ascii="Cambria" w:hAnsi="Cambria" w:cs="Times New Roman"/>
                <w:b/>
                <w:sz w:val="14"/>
                <w:szCs w:val="14"/>
              </w:rPr>
            </w:pPr>
            <w:r w:rsidRPr="005637F9">
              <w:rPr>
                <w:rFonts w:ascii="Cambria" w:hAnsi="Cambria" w:cs="Times New Roman"/>
                <w:b/>
                <w:bCs/>
                <w:sz w:val="14"/>
                <w:szCs w:val="14"/>
              </w:rPr>
              <w:t xml:space="preserve">[  ] Consulta em </w:t>
            </w:r>
            <w:r w:rsidRPr="005637F9">
              <w:rPr>
                <w:rFonts w:ascii="Cambria" w:hAnsi="Cambria" w:cs="Times New Roman"/>
                <w:b/>
                <w:sz w:val="14"/>
                <w:szCs w:val="14"/>
              </w:rPr>
              <w:t xml:space="preserve"> Otoneurologia</w:t>
            </w:r>
          </w:p>
          <w:p w:rsidR="005637F9" w:rsidRPr="005637F9" w:rsidRDefault="005637F9" w:rsidP="005637F9">
            <w:pPr>
              <w:contextualSpacing/>
              <w:jc w:val="center"/>
              <w:rPr>
                <w:rFonts w:ascii="Cambria" w:hAnsi="Cambria" w:cs="Times New Roman"/>
                <w:b/>
                <w:bCs/>
                <w:sz w:val="14"/>
                <w:szCs w:val="14"/>
              </w:rPr>
            </w:pPr>
            <w:r w:rsidRPr="005637F9">
              <w:rPr>
                <w:rFonts w:ascii="Cambria" w:hAnsi="Cambria" w:cs="Times New Roman"/>
                <w:b/>
                <w:sz w:val="14"/>
                <w:szCs w:val="14"/>
              </w:rPr>
              <w:t>(Critério: ausência de remissão da tontura após 03 meses de acompanhamento com Otorrino + exames de audiometria e impedância)</w:t>
            </w:r>
          </w:p>
        </w:tc>
        <w:tc>
          <w:tcPr>
            <w:tcW w:w="1285"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 xml:space="preserve"> Suspeita de tontura central</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 xml:space="preserve"> Vertigem em criança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 xml:space="preserve"> Tontura após cirurgia otológica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 xml:space="preserve"> Tontura + perda auditiva rapidamente progressiva</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 xml:space="preserve"> Suspeita de neuronite vestibular</w:t>
            </w:r>
          </w:p>
        </w:tc>
        <w:tc>
          <w:tcPr>
            <w:tcW w:w="1040"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 xml:space="preserve"> Idoso com tontura </w:t>
            </w:r>
          </w:p>
          <w:p w:rsidR="005637F9" w:rsidRPr="005637F9" w:rsidRDefault="005637F9" w:rsidP="005637F9">
            <w:pPr>
              <w:contextualSpacing/>
              <w:rPr>
                <w:rFonts w:ascii="Cambria" w:hAnsi="Cambria" w:cs="Lucida Grande"/>
                <w:sz w:val="14"/>
                <w:szCs w:val="14"/>
              </w:rPr>
            </w:pPr>
            <w:r w:rsidRPr="005637F9">
              <w:rPr>
                <w:rFonts w:ascii="Segoe UI Symbol" w:hAnsi="Segoe UI Symbol" w:cs="Segoe UI Symbol"/>
                <w:sz w:val="14"/>
                <w:szCs w:val="14"/>
              </w:rPr>
              <w:t>☐</w:t>
            </w:r>
            <w:r w:rsidRPr="005637F9">
              <w:rPr>
                <w:rFonts w:ascii="Cambria" w:hAnsi="Cambria" w:cs="Lucida Grande"/>
                <w:sz w:val="14"/>
                <w:szCs w:val="14"/>
              </w:rPr>
              <w:t xml:space="preserve"> VPPB refrataria a manobra de reposicionamento</w:t>
            </w:r>
          </w:p>
          <w:p w:rsidR="005637F9" w:rsidRPr="005637F9" w:rsidRDefault="005637F9" w:rsidP="005637F9">
            <w:pPr>
              <w:contextualSpacing/>
              <w:rPr>
                <w:rFonts w:ascii="Lucida Grande" w:hAnsi="Lucida Grande" w:cs="Lucida Grande"/>
                <w:sz w:val="14"/>
                <w:szCs w:val="14"/>
              </w:rPr>
            </w:pPr>
          </w:p>
        </w:tc>
        <w:tc>
          <w:tcPr>
            <w:tcW w:w="98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 xml:space="preserve"> Outras síndromes otoneurologica</w:t>
            </w:r>
          </w:p>
          <w:p w:rsidR="005637F9" w:rsidRPr="005637F9" w:rsidRDefault="005637F9" w:rsidP="005637F9">
            <w:pPr>
              <w:contextualSpacing/>
              <w:rPr>
                <w:rFonts w:ascii="Menlo Regular" w:hAnsi="Menlo Regular" w:cs="Menlo Regular"/>
                <w:sz w:val="14"/>
                <w:szCs w:val="14"/>
              </w:rPr>
            </w:pPr>
          </w:p>
        </w:tc>
        <w:tc>
          <w:tcPr>
            <w:tcW w:w="608" w:type="pct"/>
          </w:tcPr>
          <w:p w:rsidR="005637F9" w:rsidRPr="005637F9" w:rsidRDefault="005637F9" w:rsidP="005637F9">
            <w:pPr>
              <w:contextualSpacing/>
              <w:rPr>
                <w:rFonts w:ascii="Cambria" w:hAnsi="Cambria" w:cs="Times New Roman"/>
                <w:sz w:val="14"/>
                <w:szCs w:val="14"/>
              </w:rPr>
            </w:pPr>
            <w:r w:rsidRPr="005637F9">
              <w:rPr>
                <w:rFonts w:ascii="Segoe UI Symbol" w:hAnsi="Segoe UI Symbol" w:cs="Segoe UI Symbol"/>
                <w:sz w:val="14"/>
                <w:szCs w:val="14"/>
              </w:rPr>
              <w:t>☐</w:t>
            </w:r>
            <w:r w:rsidRPr="005637F9">
              <w:rPr>
                <w:rFonts w:ascii="Cambria" w:hAnsi="Cambria" w:cs="Times New Roman"/>
                <w:sz w:val="14"/>
                <w:szCs w:val="14"/>
              </w:rPr>
              <w:t xml:space="preserve"> Vertigem refrataria com duração maior de 06 meses.</w:t>
            </w:r>
          </w:p>
          <w:p w:rsidR="005637F9" w:rsidRPr="005637F9" w:rsidRDefault="005637F9" w:rsidP="005637F9">
            <w:pPr>
              <w:contextualSpacing/>
              <w:rPr>
                <w:rFonts w:ascii="Lucida Grande" w:hAnsi="Lucida Grande" w:cs="Lucida Grande"/>
                <w:sz w:val="14"/>
                <w:szCs w:val="14"/>
              </w:rPr>
            </w:pPr>
          </w:p>
        </w:tc>
      </w:tr>
    </w:tbl>
    <w:p w:rsidR="005637F9" w:rsidRPr="005637F9" w:rsidRDefault="005637F9" w:rsidP="005637F9">
      <w:pPr>
        <w:spacing w:after="0" w:line="240" w:lineRule="auto"/>
        <w:jc w:val="both"/>
        <w:rPr>
          <w:rFonts w:ascii="Cambria" w:eastAsia="MS Mincho" w:hAnsi="Cambria" w:cs="Times New Roman"/>
          <w:b/>
          <w:sz w:val="14"/>
          <w:szCs w:val="14"/>
          <w:lang w:eastAsia="ja-JP"/>
        </w:rPr>
      </w:pPr>
    </w:p>
    <w:tbl>
      <w:tblPr>
        <w:tblW w:w="10490" w:type="dxa"/>
        <w:tblInd w:w="-5" w:type="dxa"/>
        <w:tblCellMar>
          <w:left w:w="70" w:type="dxa"/>
          <w:right w:w="70" w:type="dxa"/>
        </w:tblCellMar>
        <w:tblLook w:val="04A0" w:firstRow="1" w:lastRow="0" w:firstColumn="1" w:lastColumn="0" w:noHBand="0" w:noVBand="1"/>
      </w:tblPr>
      <w:tblGrid>
        <w:gridCol w:w="2343"/>
        <w:gridCol w:w="8147"/>
      </w:tblGrid>
      <w:tr w:rsidR="005637F9" w:rsidRPr="005637F9" w:rsidTr="00B069EA">
        <w:trPr>
          <w:trHeight w:val="804"/>
        </w:trPr>
        <w:tc>
          <w:tcPr>
            <w:tcW w:w="2343" w:type="dxa"/>
            <w:tcBorders>
              <w:top w:val="single" w:sz="4" w:space="0" w:color="auto"/>
              <w:left w:val="single" w:sz="4" w:space="0" w:color="auto"/>
              <w:bottom w:val="single" w:sz="4" w:space="0" w:color="auto"/>
              <w:right w:val="single" w:sz="4" w:space="0" w:color="auto"/>
            </w:tcBorders>
            <w:shd w:val="clear" w:color="auto" w:fill="auto"/>
            <w:noWrap/>
            <w:hideMark/>
          </w:tcPr>
          <w:p w:rsidR="005637F9" w:rsidRPr="005637F9" w:rsidRDefault="005637F9" w:rsidP="005637F9">
            <w:pPr>
              <w:spacing w:after="0" w:line="240" w:lineRule="auto"/>
              <w:rPr>
                <w:rFonts w:ascii="Cambria" w:eastAsia="Times New Roman" w:hAnsi="Cambria" w:cs="Times New Roman"/>
                <w:color w:val="000000"/>
                <w:sz w:val="14"/>
                <w:szCs w:val="14"/>
                <w:lang w:eastAsia="pt-BR"/>
              </w:rPr>
            </w:pPr>
            <w:r w:rsidRPr="005637F9">
              <w:rPr>
                <w:rFonts w:ascii="Cambria" w:eastAsia="Times New Roman" w:hAnsi="Cambria" w:cs="Times New Roman"/>
                <w:color w:val="000000"/>
                <w:sz w:val="14"/>
                <w:szCs w:val="14"/>
                <w:lang w:eastAsia="pt-BR"/>
              </w:rPr>
              <w:t>(   ) Contra-Fluxo</w:t>
            </w:r>
          </w:p>
        </w:tc>
        <w:tc>
          <w:tcPr>
            <w:tcW w:w="8147" w:type="dxa"/>
            <w:tcBorders>
              <w:top w:val="single" w:sz="4" w:space="0" w:color="auto"/>
              <w:left w:val="single" w:sz="4" w:space="0" w:color="auto"/>
              <w:bottom w:val="single" w:sz="4" w:space="0" w:color="auto"/>
              <w:right w:val="single" w:sz="4" w:space="0" w:color="auto"/>
            </w:tcBorders>
            <w:shd w:val="clear" w:color="auto" w:fill="auto"/>
            <w:noWrap/>
            <w:hideMark/>
          </w:tcPr>
          <w:p w:rsidR="005637F9" w:rsidRPr="005637F9" w:rsidRDefault="005637F9" w:rsidP="005637F9">
            <w:pPr>
              <w:spacing w:after="0" w:line="240" w:lineRule="auto"/>
              <w:rPr>
                <w:rFonts w:ascii="Cambria" w:eastAsia="Times New Roman" w:hAnsi="Cambria" w:cs="Menlo Regular"/>
                <w:color w:val="000000"/>
                <w:sz w:val="14"/>
                <w:szCs w:val="14"/>
                <w:lang w:eastAsia="pt-BR"/>
              </w:rPr>
            </w:pPr>
            <w:r w:rsidRPr="005637F9">
              <w:rPr>
                <w:rFonts w:ascii="Segoe UI Symbol" w:eastAsia="Times New Roman" w:hAnsi="Segoe UI Symbol" w:cs="Segoe UI Symbol"/>
                <w:color w:val="000000"/>
                <w:sz w:val="14"/>
                <w:szCs w:val="14"/>
                <w:lang w:eastAsia="pt-BR"/>
              </w:rPr>
              <w:t>☐</w:t>
            </w:r>
            <w:r w:rsidRPr="005637F9">
              <w:rPr>
                <w:rFonts w:ascii="Cambria" w:eastAsia="Times New Roman" w:hAnsi="Cambria" w:cs="Menlo Regular"/>
                <w:color w:val="000000"/>
                <w:sz w:val="14"/>
                <w:szCs w:val="14"/>
                <w:lang w:eastAsia="pt-BR"/>
              </w:rPr>
              <w:t xml:space="preserve"> Retorno para o Hospital/Unidade de origem para acompanhamento </w:t>
            </w:r>
          </w:p>
          <w:p w:rsidR="005637F9" w:rsidRPr="005637F9" w:rsidRDefault="005637F9" w:rsidP="005637F9">
            <w:pPr>
              <w:spacing w:after="0" w:line="240" w:lineRule="auto"/>
              <w:rPr>
                <w:rFonts w:ascii="Cambria" w:eastAsia="Times New Roman" w:hAnsi="Cambria" w:cs="Menlo Regular"/>
                <w:color w:val="000000"/>
                <w:sz w:val="14"/>
                <w:szCs w:val="14"/>
                <w:lang w:eastAsia="pt-BR"/>
              </w:rPr>
            </w:pPr>
            <w:r w:rsidRPr="005637F9">
              <w:rPr>
                <w:rFonts w:ascii="Cambria" w:eastAsia="Times New Roman" w:hAnsi="Cambria" w:cs="Menlo Regular"/>
                <w:color w:val="000000"/>
                <w:sz w:val="14"/>
                <w:szCs w:val="14"/>
                <w:lang w:eastAsia="pt-BR"/>
              </w:rPr>
              <w:t xml:space="preserve">Data:         /        / </w:t>
            </w:r>
          </w:p>
          <w:p w:rsidR="005637F9" w:rsidRPr="005637F9" w:rsidRDefault="005637F9" w:rsidP="005637F9">
            <w:pPr>
              <w:spacing w:after="0" w:line="240" w:lineRule="auto"/>
              <w:rPr>
                <w:rFonts w:ascii="Cambria" w:eastAsia="Times New Roman" w:hAnsi="Cambria" w:cs="Menlo Regular"/>
                <w:color w:val="000000"/>
                <w:sz w:val="14"/>
                <w:szCs w:val="14"/>
                <w:lang w:eastAsia="pt-BR"/>
              </w:rPr>
            </w:pPr>
            <w:r w:rsidRPr="005637F9">
              <w:rPr>
                <w:rFonts w:ascii="Cambria" w:eastAsia="Times New Roman" w:hAnsi="Cambria" w:cs="Menlo Regular"/>
                <w:color w:val="000000"/>
                <w:sz w:val="14"/>
                <w:szCs w:val="14"/>
                <w:lang w:eastAsia="pt-BR"/>
              </w:rPr>
              <w:t xml:space="preserve">Médico Otorrino: </w:t>
            </w:r>
          </w:p>
          <w:p w:rsidR="005637F9" w:rsidRPr="005637F9" w:rsidRDefault="005637F9" w:rsidP="005637F9">
            <w:pPr>
              <w:spacing w:after="0" w:line="240" w:lineRule="auto"/>
              <w:rPr>
                <w:rFonts w:ascii="Cambria" w:eastAsia="Times New Roman" w:hAnsi="Cambria" w:cs="Menlo Regular"/>
                <w:color w:val="000000"/>
                <w:sz w:val="14"/>
                <w:szCs w:val="14"/>
                <w:lang w:eastAsia="pt-BR"/>
              </w:rPr>
            </w:pPr>
            <w:r w:rsidRPr="005637F9">
              <w:rPr>
                <w:rFonts w:ascii="Cambria" w:eastAsia="Times New Roman" w:hAnsi="Cambria" w:cs="Menlo Regular"/>
                <w:color w:val="000000"/>
                <w:sz w:val="14"/>
                <w:szCs w:val="14"/>
                <w:lang w:eastAsia="pt-BR"/>
              </w:rPr>
              <w:t xml:space="preserve">Comentário: </w:t>
            </w:r>
          </w:p>
        </w:tc>
      </w:tr>
    </w:tbl>
    <w:p w:rsidR="005637F9" w:rsidRPr="005637F9" w:rsidRDefault="005637F9" w:rsidP="005637F9">
      <w:pPr>
        <w:spacing w:after="0" w:line="240" w:lineRule="auto"/>
        <w:jc w:val="both"/>
        <w:rPr>
          <w:rFonts w:ascii="Cambria" w:eastAsia="MS Mincho" w:hAnsi="Cambria" w:cs="Times New Roman"/>
          <w:b/>
          <w:sz w:val="14"/>
          <w:szCs w:val="14"/>
          <w:lang w:eastAsia="ja-JP"/>
        </w:rPr>
      </w:pPr>
      <w:r w:rsidRPr="005637F9">
        <w:rPr>
          <w:rFonts w:ascii="Cambria" w:eastAsia="MS Mincho" w:hAnsi="Cambria" w:cs="Times New Roman"/>
          <w:b/>
          <w:sz w:val="14"/>
          <w:szCs w:val="14"/>
          <w:lang w:eastAsia="ja-JP"/>
        </w:rPr>
        <w:t>Data do Encaminhamento:      /              /</w:t>
      </w:r>
    </w:p>
    <w:p w:rsidR="005637F9" w:rsidRPr="005637F9" w:rsidRDefault="005637F9" w:rsidP="005637F9">
      <w:pPr>
        <w:spacing w:after="0" w:line="240" w:lineRule="auto"/>
        <w:jc w:val="both"/>
        <w:rPr>
          <w:rFonts w:ascii="Cambria" w:eastAsia="MS Mincho" w:hAnsi="Cambria" w:cs="Times New Roman"/>
          <w:b/>
          <w:sz w:val="14"/>
          <w:szCs w:val="14"/>
          <w:lang w:eastAsia="ja-JP"/>
        </w:rPr>
      </w:pPr>
      <w:r w:rsidRPr="005637F9">
        <w:rPr>
          <w:rFonts w:ascii="Cambria" w:eastAsia="MS Mincho" w:hAnsi="Cambria" w:cs="Times New Roman"/>
          <w:b/>
          <w:sz w:val="14"/>
          <w:szCs w:val="14"/>
          <w:lang w:eastAsia="ja-JP"/>
        </w:rPr>
        <w:t>Assinatura do Médico Otorrinolaringologista: ______________________________________________________</w:t>
      </w:r>
    </w:p>
    <w:p w:rsidR="005637F9" w:rsidRPr="005637F9" w:rsidRDefault="005637F9" w:rsidP="005637F9">
      <w:pPr>
        <w:spacing w:after="0" w:line="240" w:lineRule="auto"/>
        <w:rPr>
          <w:rFonts w:ascii="Cambria" w:eastAsia="MS Mincho" w:hAnsi="Cambria" w:cs="Times New Roman"/>
          <w:b/>
          <w:sz w:val="14"/>
          <w:szCs w:val="14"/>
          <w:lang w:eastAsia="ja-JP"/>
        </w:rPr>
      </w:pPr>
      <w:r w:rsidRPr="005637F9">
        <w:rPr>
          <w:rFonts w:ascii="Cambria" w:eastAsia="MS Mincho" w:hAnsi="Cambria" w:cs="Times New Roman"/>
          <w:b/>
          <w:sz w:val="14"/>
          <w:szCs w:val="14"/>
          <w:lang w:eastAsia="ja-JP"/>
        </w:rPr>
        <w:t>É obrigatório apresentar este encaminhamento no dia da consulta, bem como os exames complementares já realizados.</w:t>
      </w:r>
    </w:p>
    <w:p w:rsidR="005637F9" w:rsidRPr="00113BC9" w:rsidRDefault="005637F9" w:rsidP="00BD29F0">
      <w:pPr>
        <w:rPr>
          <w:rFonts w:ascii="Arial" w:hAnsi="Arial" w:cs="Arial"/>
          <w:sz w:val="14"/>
          <w:szCs w:val="14"/>
        </w:rPr>
      </w:pPr>
    </w:p>
    <w:tbl>
      <w:tblPr>
        <w:tblW w:w="13516" w:type="dxa"/>
        <w:tblCellMar>
          <w:left w:w="70" w:type="dxa"/>
          <w:right w:w="70" w:type="dxa"/>
        </w:tblCellMar>
        <w:tblLook w:val="04A0" w:firstRow="1" w:lastRow="0" w:firstColumn="1" w:lastColumn="0" w:noHBand="0" w:noVBand="1"/>
      </w:tblPr>
      <w:tblGrid>
        <w:gridCol w:w="13516"/>
      </w:tblGrid>
      <w:tr w:rsidR="00113BC9" w:rsidRPr="005637F9" w:rsidTr="00B069EA">
        <w:trPr>
          <w:trHeight w:val="300"/>
        </w:trPr>
        <w:tc>
          <w:tcPr>
            <w:tcW w:w="13516" w:type="dxa"/>
            <w:tcBorders>
              <w:top w:val="nil"/>
              <w:left w:val="nil"/>
              <w:bottom w:val="nil"/>
              <w:right w:val="nil"/>
            </w:tcBorders>
            <w:shd w:val="clear" w:color="auto" w:fill="auto"/>
            <w:noWrap/>
            <w:vAlign w:val="center"/>
            <w:hideMark/>
          </w:tcPr>
          <w:p w:rsidR="00113BC9" w:rsidRPr="005637F9" w:rsidRDefault="00113BC9" w:rsidP="00113BC9">
            <w:pPr>
              <w:spacing w:after="0" w:line="240" w:lineRule="auto"/>
              <w:rPr>
                <w:rFonts w:ascii="Arial" w:eastAsia="Times New Roman" w:hAnsi="Arial" w:cs="Arial"/>
                <w:color w:val="000000"/>
                <w:sz w:val="12"/>
                <w:szCs w:val="12"/>
                <w:lang w:eastAsia="pt-BR"/>
              </w:rPr>
            </w:pPr>
            <w:r w:rsidRPr="005637F9">
              <w:rPr>
                <w:rFonts w:ascii="Arial" w:eastAsia="Times New Roman" w:hAnsi="Arial" w:cs="Arial"/>
                <w:color w:val="000000"/>
                <w:sz w:val="12"/>
                <w:szCs w:val="12"/>
                <w:lang w:eastAsia="pt-BR"/>
              </w:rPr>
              <w:t>Fonte: Acesso a Primeira Consulta Ambulatorial na Otorrinolaringologia / Proposta de Regulação / Brasília, 31 de outubro de 2013</w:t>
            </w:r>
          </w:p>
        </w:tc>
      </w:tr>
      <w:tr w:rsidR="00113BC9" w:rsidRPr="005637F9" w:rsidTr="00B069EA">
        <w:trPr>
          <w:trHeight w:val="300"/>
        </w:trPr>
        <w:tc>
          <w:tcPr>
            <w:tcW w:w="13516" w:type="dxa"/>
            <w:tcBorders>
              <w:top w:val="nil"/>
              <w:left w:val="nil"/>
              <w:bottom w:val="nil"/>
              <w:right w:val="nil"/>
            </w:tcBorders>
            <w:shd w:val="clear" w:color="auto" w:fill="auto"/>
            <w:noWrap/>
            <w:vAlign w:val="center"/>
            <w:hideMark/>
          </w:tcPr>
          <w:p w:rsidR="00113BC9" w:rsidRPr="005637F9" w:rsidRDefault="00113BC9" w:rsidP="00113BC9">
            <w:pPr>
              <w:spacing w:after="0" w:line="240" w:lineRule="auto"/>
              <w:rPr>
                <w:rFonts w:ascii="Arial" w:eastAsia="Times New Roman" w:hAnsi="Arial" w:cs="Arial"/>
                <w:color w:val="000000"/>
                <w:sz w:val="12"/>
                <w:szCs w:val="12"/>
                <w:lang w:eastAsia="pt-BR"/>
              </w:rPr>
            </w:pPr>
            <w:r w:rsidRPr="005637F9">
              <w:rPr>
                <w:rFonts w:ascii="Arial" w:eastAsia="Times New Roman" w:hAnsi="Arial" w:cs="Arial"/>
                <w:color w:val="000000"/>
                <w:sz w:val="12"/>
                <w:szCs w:val="12"/>
                <w:lang w:eastAsia="pt-BR"/>
              </w:rPr>
              <w:t>Atualizado pelo email da Coord ORL 31.01.2018</w:t>
            </w:r>
          </w:p>
        </w:tc>
      </w:tr>
    </w:tbl>
    <w:p w:rsidR="00113BC9" w:rsidRDefault="00113BC9" w:rsidP="00BD29F0">
      <w:pPr>
        <w:rPr>
          <w:rFonts w:ascii="Arial" w:hAnsi="Arial" w:cs="Arial"/>
          <w:sz w:val="12"/>
          <w:szCs w:val="12"/>
        </w:rPr>
      </w:pPr>
    </w:p>
    <w:p w:rsidR="00446CBE" w:rsidRDefault="005637F9" w:rsidP="005637F9">
      <w:pPr>
        <w:jc w:val="center"/>
        <w:rPr>
          <w:rFonts w:ascii="Arial" w:hAnsi="Arial" w:cs="Arial"/>
          <w:sz w:val="12"/>
          <w:szCs w:val="12"/>
        </w:rPr>
      </w:pPr>
      <w:r>
        <w:rPr>
          <w:rFonts w:ascii="Arial" w:hAnsi="Arial" w:cs="Arial"/>
          <w:sz w:val="12"/>
          <w:szCs w:val="12"/>
        </w:rPr>
        <w:br w:type="page"/>
      </w:r>
    </w:p>
    <w:p w:rsidR="00446CBE" w:rsidRDefault="00446CBE" w:rsidP="005637F9">
      <w:pPr>
        <w:jc w:val="center"/>
        <w:rPr>
          <w:rFonts w:ascii="Arial" w:hAnsi="Arial" w:cs="Arial"/>
          <w:sz w:val="12"/>
          <w:szCs w:val="12"/>
        </w:rPr>
      </w:pPr>
    </w:p>
    <w:p w:rsidR="00446CBE" w:rsidRDefault="00446CBE" w:rsidP="005637F9">
      <w:pPr>
        <w:jc w:val="center"/>
        <w:rPr>
          <w:rFonts w:ascii="Arial" w:hAnsi="Arial" w:cs="Arial"/>
          <w:sz w:val="12"/>
          <w:szCs w:val="12"/>
        </w:rPr>
      </w:pPr>
    </w:p>
    <w:p w:rsidR="00446CBE" w:rsidRDefault="00626873" w:rsidP="005637F9">
      <w:pPr>
        <w:jc w:val="center"/>
        <w:rPr>
          <w:rFonts w:ascii="Arial" w:hAnsi="Arial" w:cs="Arial"/>
          <w:sz w:val="12"/>
          <w:szCs w:val="12"/>
        </w:rPr>
      </w:pPr>
      <w:r>
        <w:rPr>
          <w:rFonts w:ascii="Arial" w:hAnsi="Arial" w:cs="Arial"/>
          <w:noProof/>
          <w:sz w:val="16"/>
          <w:szCs w:val="16"/>
          <w:lang w:eastAsia="pt-BR"/>
        </w:rPr>
        <mc:AlternateContent>
          <mc:Choice Requires="wps">
            <w:drawing>
              <wp:anchor distT="0" distB="0" distL="114300" distR="114300" simplePos="0" relativeHeight="251727872" behindDoc="0" locked="0" layoutInCell="1" allowOverlap="1">
                <wp:simplePos x="0" y="0"/>
                <wp:positionH relativeFrom="margin">
                  <wp:posOffset>228600</wp:posOffset>
                </wp:positionH>
                <wp:positionV relativeFrom="paragraph">
                  <wp:posOffset>194310</wp:posOffset>
                </wp:positionV>
                <wp:extent cx="6146800" cy="800100"/>
                <wp:effectExtent l="0" t="0" r="25400" b="19050"/>
                <wp:wrapNone/>
                <wp:docPr id="78" name="Retâ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6800" cy="800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807ED6" id="Retângulo 78" o:spid="_x0000_s1026" style="position:absolute;margin-left:18pt;margin-top:15.3pt;width:484pt;height:6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" filled="f" strokecolor="windowText" strokeweight="1pt">
                <v:path arrowok="t"/>
                <w10:wrap anchorx="margin"/>
              </v:rect>
            </w:pict>
          </mc:Fallback>
        </mc:AlternateContent>
      </w:r>
    </w:p>
    <w:p w:rsidR="00446CBE" w:rsidRDefault="00446CBE" w:rsidP="005637F9">
      <w:pPr>
        <w:jc w:val="center"/>
        <w:rPr>
          <w:rFonts w:ascii="Arial" w:hAnsi="Arial" w:cs="Arial"/>
          <w:sz w:val="12"/>
          <w:szCs w:val="12"/>
        </w:rPr>
      </w:pPr>
    </w:p>
    <w:p w:rsidR="005637F9" w:rsidRDefault="005637F9" w:rsidP="005637F9">
      <w:pPr>
        <w:jc w:val="center"/>
        <w:rPr>
          <w:rFonts w:ascii="Arial" w:hAnsi="Arial" w:cs="Arial"/>
          <w:sz w:val="32"/>
          <w:szCs w:val="32"/>
        </w:rPr>
      </w:pPr>
      <w:r>
        <w:rPr>
          <w:rFonts w:ascii="Arial" w:hAnsi="Arial" w:cs="Arial"/>
          <w:sz w:val="32"/>
          <w:szCs w:val="32"/>
        </w:rPr>
        <w:t xml:space="preserve">SAÚDE AUDITIVA </w:t>
      </w:r>
    </w:p>
    <w:p w:rsidR="005637F9" w:rsidRPr="005637F9" w:rsidRDefault="005637F9" w:rsidP="005637F9">
      <w:pPr>
        <w:jc w:val="center"/>
        <w:rPr>
          <w:rFonts w:ascii="Arial" w:hAnsi="Arial" w:cs="Arial"/>
          <w:sz w:val="32"/>
          <w:szCs w:val="32"/>
        </w:rPr>
      </w:pPr>
    </w:p>
    <w:p w:rsidR="005637F9" w:rsidRDefault="005637F9">
      <w:pPr>
        <w:rPr>
          <w:rFonts w:ascii="Arial" w:hAnsi="Arial" w:cs="Arial"/>
          <w:sz w:val="12"/>
          <w:szCs w:val="12"/>
        </w:rPr>
      </w:pPr>
    </w:p>
    <w:p w:rsidR="005637F9" w:rsidRDefault="005637F9">
      <w:pPr>
        <w:rPr>
          <w:rFonts w:ascii="Arial" w:hAnsi="Arial" w:cs="Arial"/>
          <w:sz w:val="12"/>
          <w:szCs w:val="12"/>
        </w:rPr>
      </w:pPr>
    </w:p>
    <w:p w:rsidR="005637F9" w:rsidRDefault="005637F9" w:rsidP="00BD29F0">
      <w:pPr>
        <w:rPr>
          <w:rFonts w:ascii="Arial" w:hAnsi="Arial" w:cs="Arial"/>
          <w:sz w:val="12"/>
          <w:szCs w:val="12"/>
        </w:rPr>
      </w:pPr>
    </w:p>
    <w:p w:rsidR="005637F9" w:rsidRDefault="005637F9" w:rsidP="005637F9">
      <w:pPr>
        <w:spacing w:before="240" w:line="360" w:lineRule="auto"/>
        <w:ind w:firstLine="708"/>
        <w:jc w:val="both"/>
        <w:rPr>
          <w:b/>
        </w:rPr>
      </w:pPr>
    </w:p>
    <w:p w:rsidR="005637F9" w:rsidRDefault="005637F9" w:rsidP="005637F9">
      <w:pPr>
        <w:jc w:val="center"/>
        <w:rPr>
          <w:b/>
        </w:rPr>
      </w:pPr>
      <w:r>
        <w:rPr>
          <w:b/>
        </w:rPr>
        <w:t>Critérios de Classificação de Risco para atendimento na Unidade de Atenção em Saúde Auditiva na Média e Alta Complexidade</w:t>
      </w:r>
    </w:p>
    <w:p w:rsidR="005637F9" w:rsidRDefault="005637F9" w:rsidP="005637F9">
      <w:pPr>
        <w:jc w:val="both"/>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6551"/>
      </w:tblGrid>
      <w:tr w:rsidR="005637F9" w:rsidRPr="00983A52" w:rsidTr="00B069EA">
        <w:tc>
          <w:tcPr>
            <w:tcW w:w="2093" w:type="dxa"/>
            <w:vMerge w:val="restart"/>
            <w:shd w:val="clear" w:color="auto" w:fill="auto"/>
            <w:vAlign w:val="center"/>
          </w:tcPr>
          <w:p w:rsidR="005637F9" w:rsidRPr="00983A52" w:rsidRDefault="005637F9" w:rsidP="00B069EA">
            <w:pPr>
              <w:jc w:val="both"/>
              <w:rPr>
                <w:b/>
              </w:rPr>
            </w:pPr>
            <w:r w:rsidRPr="00983A52">
              <w:rPr>
                <w:b/>
              </w:rPr>
              <w:t>VERMELHO</w:t>
            </w:r>
          </w:p>
        </w:tc>
        <w:tc>
          <w:tcPr>
            <w:tcW w:w="6551" w:type="dxa"/>
            <w:shd w:val="clear" w:color="auto" w:fill="FF0000"/>
          </w:tcPr>
          <w:p w:rsidR="005637F9" w:rsidRPr="009E5C6F" w:rsidRDefault="005637F9" w:rsidP="00B069EA">
            <w:pPr>
              <w:jc w:val="both"/>
              <w:rPr>
                <w:b/>
              </w:rPr>
            </w:pPr>
            <w:r w:rsidRPr="009E5C6F">
              <w:t>Crianças que falharam na TAN – Triagem Auditiva Neonatal da SES DF (Encaminhado por fonoaudiólogos e médicos otorrinolaringologistas).</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FF0000"/>
          </w:tcPr>
          <w:p w:rsidR="005637F9" w:rsidRPr="009E5C6F" w:rsidRDefault="005637F9" w:rsidP="00B069EA">
            <w:pPr>
              <w:jc w:val="both"/>
            </w:pPr>
            <w:r w:rsidRPr="009E5C6F">
              <w:t>Crianças com perda auditiva unilateral, com idade entre 0 e 3 anos.</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FF0000"/>
          </w:tcPr>
          <w:p w:rsidR="005637F9" w:rsidRPr="009E5C6F" w:rsidRDefault="005637F9" w:rsidP="00B069EA">
            <w:pPr>
              <w:jc w:val="both"/>
            </w:pPr>
            <w:r w:rsidRPr="009E5C6F">
              <w:t>Crianças com perda auditiva bilateral com idade até 15 anos.</w:t>
            </w:r>
          </w:p>
        </w:tc>
      </w:tr>
      <w:tr w:rsidR="005637F9" w:rsidRPr="00983A52" w:rsidTr="00B069EA">
        <w:tc>
          <w:tcPr>
            <w:tcW w:w="2093" w:type="dxa"/>
            <w:shd w:val="clear" w:color="auto" w:fill="auto"/>
            <w:vAlign w:val="center"/>
          </w:tcPr>
          <w:p w:rsidR="005637F9" w:rsidRPr="00983A52" w:rsidRDefault="005637F9" w:rsidP="00B069EA">
            <w:pPr>
              <w:jc w:val="both"/>
              <w:rPr>
                <w:b/>
              </w:rPr>
            </w:pPr>
            <w:r>
              <w:rPr>
                <w:b/>
              </w:rPr>
              <w:t>AMARELO</w:t>
            </w:r>
          </w:p>
        </w:tc>
        <w:tc>
          <w:tcPr>
            <w:tcW w:w="6551" w:type="dxa"/>
            <w:shd w:val="clear" w:color="auto" w:fill="FFFF00"/>
          </w:tcPr>
          <w:p w:rsidR="005637F9" w:rsidRDefault="005637F9" w:rsidP="00B069EA">
            <w:pPr>
              <w:jc w:val="both"/>
            </w:pPr>
            <w:r w:rsidRPr="00983A52">
              <w:t>Adultos com perda auditiva bilateral permanente, oralizados.</w:t>
            </w:r>
          </w:p>
          <w:p w:rsidR="005637F9" w:rsidRPr="00983A52" w:rsidRDefault="005637F9" w:rsidP="00B069EA">
            <w:pPr>
              <w:jc w:val="both"/>
            </w:pPr>
            <w:r>
              <w:t>com atividade laboral ou escolar</w:t>
            </w:r>
          </w:p>
        </w:tc>
      </w:tr>
      <w:tr w:rsidR="005637F9" w:rsidRPr="00983A52" w:rsidTr="00B069EA">
        <w:tc>
          <w:tcPr>
            <w:tcW w:w="2093" w:type="dxa"/>
            <w:vMerge w:val="restart"/>
            <w:shd w:val="clear" w:color="auto" w:fill="auto"/>
            <w:vAlign w:val="center"/>
          </w:tcPr>
          <w:p w:rsidR="005637F9" w:rsidRPr="00983A52" w:rsidRDefault="005637F9" w:rsidP="00B069EA">
            <w:pPr>
              <w:jc w:val="both"/>
              <w:rPr>
                <w:b/>
              </w:rPr>
            </w:pPr>
            <w:r>
              <w:rPr>
                <w:b/>
              </w:rPr>
              <w:t>VERDE</w:t>
            </w:r>
          </w:p>
        </w:tc>
        <w:tc>
          <w:tcPr>
            <w:tcW w:w="6551" w:type="dxa"/>
            <w:shd w:val="clear" w:color="auto" w:fill="CCFFCC"/>
          </w:tcPr>
          <w:p w:rsidR="005637F9" w:rsidRPr="00983A52" w:rsidRDefault="005637F9" w:rsidP="00B069EA">
            <w:pPr>
              <w:jc w:val="both"/>
            </w:pPr>
            <w:r w:rsidRPr="00983A52">
              <w:t>Adultos com perda auditiva bilateral permanente, oralizados.</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CCFFCC"/>
          </w:tcPr>
          <w:p w:rsidR="005637F9" w:rsidRPr="00983A52" w:rsidRDefault="005637F9" w:rsidP="00B069EA">
            <w:pPr>
              <w:jc w:val="both"/>
            </w:pPr>
            <w:r w:rsidRPr="00983A52">
              <w:t>Crianças com perda auditiva mínima, com idade até 15 anos.</w:t>
            </w:r>
          </w:p>
        </w:tc>
      </w:tr>
      <w:tr w:rsidR="005637F9" w:rsidRPr="00983A52" w:rsidTr="00B069EA">
        <w:tc>
          <w:tcPr>
            <w:tcW w:w="2093" w:type="dxa"/>
            <w:vMerge w:val="restart"/>
            <w:shd w:val="clear" w:color="auto" w:fill="auto"/>
            <w:vAlign w:val="center"/>
          </w:tcPr>
          <w:p w:rsidR="005637F9" w:rsidRPr="00983A52" w:rsidRDefault="005637F9" w:rsidP="00B069EA">
            <w:pPr>
              <w:jc w:val="both"/>
              <w:rPr>
                <w:b/>
              </w:rPr>
            </w:pPr>
            <w:r>
              <w:rPr>
                <w:b/>
              </w:rPr>
              <w:t>AZUL</w:t>
            </w:r>
          </w:p>
        </w:tc>
        <w:tc>
          <w:tcPr>
            <w:tcW w:w="6551" w:type="dxa"/>
            <w:shd w:val="clear" w:color="auto" w:fill="0000FF"/>
          </w:tcPr>
          <w:p w:rsidR="005637F9" w:rsidRPr="00A80FCE" w:rsidRDefault="005637F9" w:rsidP="00B069EA">
            <w:pPr>
              <w:jc w:val="both"/>
            </w:pPr>
            <w:r w:rsidRPr="00A80FCE">
              <w:t>Adultos com perda auditiva unilateral.</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0000FF"/>
          </w:tcPr>
          <w:p w:rsidR="005637F9" w:rsidRPr="00A80FCE" w:rsidRDefault="005637F9" w:rsidP="00B069EA">
            <w:pPr>
              <w:jc w:val="both"/>
            </w:pPr>
            <w:r w:rsidRPr="00A80FCE">
              <w:t>Adultos com perda auditiva bilateral flutuante.</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0000FF"/>
          </w:tcPr>
          <w:p w:rsidR="005637F9" w:rsidRPr="00A80FCE" w:rsidRDefault="005637F9" w:rsidP="00B069EA">
            <w:pPr>
              <w:jc w:val="both"/>
            </w:pPr>
            <w:r w:rsidRPr="00A80FCE">
              <w:t>Adultos com perda auditiva e distúrbios neuro-psicomotores graves.</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0000FF"/>
          </w:tcPr>
          <w:p w:rsidR="005637F9" w:rsidRPr="00A80FCE" w:rsidRDefault="005637F9" w:rsidP="00B069EA">
            <w:pPr>
              <w:jc w:val="both"/>
            </w:pPr>
            <w:r w:rsidRPr="00A80FCE">
              <w:t>Adultos/crianças com alterações neurais ou retrococleares.</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0000FF"/>
          </w:tcPr>
          <w:p w:rsidR="005637F9" w:rsidRPr="00A80FCE" w:rsidRDefault="005637F9" w:rsidP="00B069EA">
            <w:pPr>
              <w:jc w:val="both"/>
            </w:pPr>
            <w:r w:rsidRPr="00A80FCE">
              <w:t>Adultos com perda auditiva profunda unilateral e audição normal no ouvido contra-lateral.</w:t>
            </w:r>
          </w:p>
        </w:tc>
      </w:tr>
      <w:tr w:rsidR="005637F9" w:rsidRPr="00983A52" w:rsidTr="00B069EA">
        <w:tc>
          <w:tcPr>
            <w:tcW w:w="2093" w:type="dxa"/>
            <w:vMerge/>
            <w:shd w:val="clear" w:color="auto" w:fill="auto"/>
          </w:tcPr>
          <w:p w:rsidR="005637F9" w:rsidRPr="00983A52" w:rsidRDefault="005637F9" w:rsidP="00B069EA">
            <w:pPr>
              <w:jc w:val="both"/>
              <w:rPr>
                <w:b/>
              </w:rPr>
            </w:pPr>
          </w:p>
        </w:tc>
        <w:tc>
          <w:tcPr>
            <w:tcW w:w="6551" w:type="dxa"/>
            <w:shd w:val="clear" w:color="auto" w:fill="0000FF"/>
          </w:tcPr>
          <w:p w:rsidR="005637F9" w:rsidRPr="00A80FCE" w:rsidRDefault="005637F9" w:rsidP="00B069EA">
            <w:pPr>
              <w:jc w:val="both"/>
            </w:pPr>
            <w:r w:rsidRPr="00A80FCE">
              <w:t>Adulto com perda auditiva limitada a frequências acima de 3kHz.</w:t>
            </w:r>
          </w:p>
        </w:tc>
      </w:tr>
    </w:tbl>
    <w:p w:rsidR="005637F9" w:rsidRDefault="005637F9" w:rsidP="005637F9">
      <w:pPr>
        <w:jc w:val="both"/>
        <w:rPr>
          <w:sz w:val="20"/>
          <w:szCs w:val="20"/>
        </w:rPr>
      </w:pPr>
      <w:r>
        <w:rPr>
          <w:sz w:val="20"/>
          <w:szCs w:val="20"/>
        </w:rPr>
        <w:t xml:space="preserve">Fonte: Ref. Portaria SAS/MS nº 587, de 07 de outubro de 2004. </w:t>
      </w:r>
    </w:p>
    <w:p w:rsidR="005637F9" w:rsidRDefault="005637F9" w:rsidP="005637F9">
      <w:pPr>
        <w:jc w:val="both"/>
        <w:rPr>
          <w:sz w:val="20"/>
          <w:szCs w:val="20"/>
        </w:rPr>
      </w:pPr>
      <w:r>
        <w:rPr>
          <w:sz w:val="20"/>
          <w:szCs w:val="20"/>
        </w:rPr>
        <w:br w:type="page"/>
      </w:r>
    </w:p>
    <w:p w:rsidR="005637F9" w:rsidRDefault="005637F9">
      <w:pPr>
        <w:rPr>
          <w:rFonts w:ascii="Arial" w:hAnsi="Arial" w:cs="Arial"/>
          <w:sz w:val="12"/>
          <w:szCs w:val="12"/>
        </w:rPr>
      </w:pPr>
    </w:p>
    <w:p w:rsidR="00BD29F0" w:rsidRPr="0076343C" w:rsidRDefault="00BD29F0" w:rsidP="00BD29F0">
      <w:pPr>
        <w:rPr>
          <w:rFonts w:ascii="Arial" w:hAnsi="Arial" w:cs="Arial"/>
          <w:sz w:val="12"/>
          <w:szCs w:val="12"/>
        </w:rPr>
      </w:pPr>
    </w:p>
    <w:p w:rsidR="00A217DA" w:rsidRDefault="00626873">
      <w:pPr>
        <w:rPr>
          <w:b/>
        </w:rPr>
      </w:pPr>
      <w:r>
        <w:rPr>
          <w:b/>
          <w:noProof/>
          <w:lang w:eastAsia="pt-BR"/>
        </w:rPr>
        <mc:AlternateContent>
          <mc:Choice Requires="wps">
            <w:drawing>
              <wp:anchor distT="0" distB="0" distL="114300" distR="114300" simplePos="0" relativeHeight="251665408" behindDoc="0" locked="0" layoutInCell="1" allowOverlap="1">
                <wp:simplePos x="0" y="0"/>
                <wp:positionH relativeFrom="column">
                  <wp:posOffset>962025</wp:posOffset>
                </wp:positionH>
                <wp:positionV relativeFrom="paragraph">
                  <wp:posOffset>2667000</wp:posOffset>
                </wp:positionV>
                <wp:extent cx="4514850" cy="1447800"/>
                <wp:effectExtent l="0" t="0" r="19050" b="19050"/>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50" cy="1447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pPr>
                              <w:rPr>
                                <w:sz w:val="44"/>
                                <w:szCs w:val="44"/>
                              </w:rPr>
                            </w:pPr>
                            <w:r>
                              <w:rPr>
                                <w:sz w:val="44"/>
                                <w:szCs w:val="44"/>
                              </w:rPr>
                              <w:t>OFTALMOLOGIA</w:t>
                            </w:r>
                          </w:p>
                          <w:p w:rsidR="00784C80" w:rsidRDefault="00784C80">
                            <w:pPr>
                              <w:rPr>
                                <w:rFonts w:ascii="Arial" w:hAnsi="Arial" w:cs="Arial"/>
                                <w:sz w:val="16"/>
                                <w:szCs w:val="16"/>
                              </w:rPr>
                            </w:pPr>
                          </w:p>
                          <w:p w:rsidR="00784C80" w:rsidRDefault="00784C80">
                            <w:pPr>
                              <w:rPr>
                                <w:rFonts w:ascii="Arial" w:hAnsi="Arial" w:cs="Arial"/>
                                <w:sz w:val="16"/>
                                <w:szCs w:val="16"/>
                              </w:rPr>
                            </w:pPr>
                          </w:p>
                          <w:p w:rsidR="00784C80" w:rsidRDefault="00784C80">
                            <w:pPr>
                              <w:rPr>
                                <w:rFonts w:ascii="Arial" w:hAnsi="Arial" w:cs="Arial"/>
                                <w:sz w:val="16"/>
                                <w:szCs w:val="16"/>
                              </w:rPr>
                            </w:pPr>
                          </w:p>
                          <w:p w:rsidR="00784C80" w:rsidRPr="0005701B" w:rsidRDefault="00784C80" w:rsidP="0005701B">
                            <w:pPr>
                              <w:jc w:val="right"/>
                              <w:rPr>
                                <w:rFonts w:ascii="Arial" w:hAnsi="Arial" w:cs="Arial"/>
                                <w:sz w:val="16"/>
                                <w:szCs w:val="16"/>
                              </w:rPr>
                            </w:pPr>
                            <w:r>
                              <w:rPr>
                                <w:rFonts w:ascii="Arial" w:hAnsi="Arial" w:cs="Arial"/>
                                <w:sz w:val="16"/>
                                <w:szCs w:val="16"/>
                              </w:rPr>
                              <w:t>Protocolo em criação pelo RTD da Oftalmologia e SAIS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5" o:spid="_x0000_s1032" type="#_x0000_t202" style="position:absolute;margin-left:75.75pt;margin-top:210pt;width:355.5pt;height:1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" fillcolor="white [3201]" strokeweight=".5pt">
                <v:path arrowok="t"/>
                <v:textbox>
                  <w:txbxContent>
                    <w:p w:rsidR="00784C80" w:rsidRDefault="00784C80">
                      <w:pPr>
                        <w:rPr>
                          <w:sz w:val="44"/>
                          <w:szCs w:val="44"/>
                        </w:rPr>
                      </w:pPr>
                      <w:r>
                        <w:rPr>
                          <w:sz w:val="44"/>
                          <w:szCs w:val="44"/>
                        </w:rPr>
                        <w:t>OFTALMOLOGIA</w:t>
                      </w:r>
                    </w:p>
                    <w:p w:rsidR="00784C80" w:rsidRDefault="00784C80">
                      <w:pPr>
                        <w:rPr>
                          <w:rFonts w:ascii="Arial" w:hAnsi="Arial" w:cs="Arial"/>
                          <w:sz w:val="16"/>
                          <w:szCs w:val="16"/>
                        </w:rPr>
                      </w:pPr>
                    </w:p>
                    <w:p w:rsidR="00784C80" w:rsidRDefault="00784C80">
                      <w:pPr>
                        <w:rPr>
                          <w:rFonts w:ascii="Arial" w:hAnsi="Arial" w:cs="Arial"/>
                          <w:sz w:val="16"/>
                          <w:szCs w:val="16"/>
                        </w:rPr>
                      </w:pPr>
                    </w:p>
                    <w:p w:rsidR="00784C80" w:rsidRDefault="00784C80">
                      <w:pPr>
                        <w:rPr>
                          <w:rFonts w:ascii="Arial" w:hAnsi="Arial" w:cs="Arial"/>
                          <w:sz w:val="16"/>
                          <w:szCs w:val="16"/>
                        </w:rPr>
                      </w:pPr>
                    </w:p>
                    <w:p w:rsidR="00784C80" w:rsidRPr="0005701B" w:rsidRDefault="00784C80" w:rsidP="0005701B">
                      <w:pPr>
                        <w:jc w:val="right"/>
                        <w:rPr>
                          <w:rFonts w:ascii="Arial" w:hAnsi="Arial" w:cs="Arial"/>
                          <w:sz w:val="16"/>
                          <w:szCs w:val="16"/>
                        </w:rPr>
                      </w:pPr>
                      <w:r>
                        <w:rPr>
                          <w:rFonts w:ascii="Arial" w:hAnsi="Arial" w:cs="Arial"/>
                          <w:sz w:val="16"/>
                          <w:szCs w:val="16"/>
                        </w:rPr>
                        <w:t>Protocolo em criação pelo RTD da Oftalmologia e SAIS</w:t>
                      </w:r>
                    </w:p>
                  </w:txbxContent>
                </v:textbox>
              </v:shape>
            </w:pict>
          </mc:Fallback>
        </mc:AlternateContent>
      </w:r>
      <w:r w:rsidR="00A217DA">
        <w:rPr>
          <w:b/>
        </w:rPr>
        <w:br w:type="page"/>
      </w:r>
    </w:p>
    <w:p w:rsidR="00493017" w:rsidRDefault="00361A4C">
      <w:r>
        <w:t>FLUXO OFTALMOLOGIA:</w:t>
      </w:r>
    </w:p>
    <w:p w:rsidR="00493017" w:rsidRDefault="00493017"/>
    <w:p w:rsidR="009E71D8" w:rsidRDefault="009E71D8" w:rsidP="00493017">
      <w:pPr>
        <w:spacing w:after="0" w:line="240" w:lineRule="auto"/>
      </w:pPr>
      <w:r>
        <w:rPr>
          <w:rFonts w:ascii="Arial" w:hAnsi="Arial" w:cs="Arial"/>
          <w:noProof/>
          <w:lang w:eastAsia="pt-BR"/>
        </w:rPr>
        <w:drawing>
          <wp:inline distT="0" distB="0" distL="0" distR="0">
            <wp:extent cx="5940425" cy="6750503"/>
            <wp:effectExtent l="19050" t="0" r="317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5940425" cy="6750503"/>
                    </a:xfrm>
                    <a:prstGeom prst="rect">
                      <a:avLst/>
                    </a:prstGeom>
                    <a:noFill/>
                    <a:ln w="9525">
                      <a:noFill/>
                      <a:miter lim="800000"/>
                      <a:headEnd/>
                      <a:tailEnd/>
                    </a:ln>
                  </pic:spPr>
                </pic:pic>
              </a:graphicData>
            </a:graphic>
          </wp:inline>
        </w:drawing>
      </w:r>
    </w:p>
    <w:p w:rsidR="009E71D8" w:rsidRDefault="009E71D8"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9E71D8" w:rsidRDefault="009E71D8" w:rsidP="00493017">
      <w:pPr>
        <w:spacing w:after="0" w:line="240" w:lineRule="auto"/>
      </w:pPr>
      <w:r>
        <w:t xml:space="preserve">Quadro 1. </w:t>
      </w:r>
    </w:p>
    <w:p w:rsidR="00356657" w:rsidRDefault="00356657" w:rsidP="00493017">
      <w:pPr>
        <w:spacing w:after="0" w:line="240" w:lineRule="auto"/>
      </w:pPr>
      <w:r>
        <w:rPr>
          <w:rFonts w:ascii="Arial" w:hAnsi="Arial" w:cs="Arial"/>
          <w:b/>
          <w:noProof/>
          <w:lang w:eastAsia="pt-BR"/>
        </w:rPr>
        <w:drawing>
          <wp:inline distT="0" distB="0" distL="0" distR="0">
            <wp:extent cx="5617476" cy="2056937"/>
            <wp:effectExtent l="19050" t="0" r="2274" b="0"/>
            <wp:docPr id="4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cstate="print"/>
                    <a:srcRect l="55706" t="33898" r="10379" b="43117"/>
                    <a:stretch>
                      <a:fillRect/>
                    </a:stretch>
                  </pic:blipFill>
                  <pic:spPr bwMode="auto">
                    <a:xfrm>
                      <a:off x="0" y="0"/>
                      <a:ext cx="5643666" cy="2066527"/>
                    </a:xfrm>
                    <a:prstGeom prst="rect">
                      <a:avLst/>
                    </a:prstGeom>
                    <a:noFill/>
                    <a:ln w="9525">
                      <a:noFill/>
                      <a:miter lim="800000"/>
                      <a:headEnd/>
                      <a:tailEnd/>
                    </a:ln>
                  </pic:spPr>
                </pic:pic>
              </a:graphicData>
            </a:graphic>
          </wp:inline>
        </w:drawing>
      </w:r>
    </w:p>
    <w:p w:rsidR="00356657" w:rsidRDefault="00356657" w:rsidP="00493017">
      <w:pPr>
        <w:spacing w:after="0" w:line="240" w:lineRule="auto"/>
      </w:pPr>
    </w:p>
    <w:p w:rsidR="00356657" w:rsidRDefault="00356657" w:rsidP="00493017">
      <w:pPr>
        <w:spacing w:after="0" w:line="240" w:lineRule="auto"/>
      </w:pPr>
    </w:p>
    <w:p w:rsidR="00356657" w:rsidRDefault="00356657" w:rsidP="00493017">
      <w:pPr>
        <w:spacing w:after="0" w:line="240" w:lineRule="auto"/>
      </w:pPr>
      <w:r>
        <w:rPr>
          <w:rFonts w:ascii="Arial" w:hAnsi="Arial" w:cs="Arial"/>
          <w:b/>
          <w:noProof/>
          <w:lang w:eastAsia="pt-BR"/>
        </w:rPr>
        <w:drawing>
          <wp:inline distT="0" distB="0" distL="0" distR="0">
            <wp:extent cx="5494646" cy="2447158"/>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cstate="print"/>
                    <a:srcRect l="11410" t="21186" r="52299" b="49071"/>
                    <a:stretch>
                      <a:fillRect/>
                    </a:stretch>
                  </pic:blipFill>
                  <pic:spPr bwMode="auto">
                    <a:xfrm>
                      <a:off x="0" y="0"/>
                      <a:ext cx="5509749" cy="2453885"/>
                    </a:xfrm>
                    <a:prstGeom prst="rect">
                      <a:avLst/>
                    </a:prstGeom>
                    <a:noFill/>
                    <a:ln w="9525">
                      <a:noFill/>
                      <a:miter lim="800000"/>
                      <a:headEnd/>
                      <a:tailEnd/>
                    </a:ln>
                  </pic:spPr>
                </pic:pic>
              </a:graphicData>
            </a:graphic>
          </wp:inline>
        </w:drawing>
      </w:r>
    </w:p>
    <w:p w:rsidR="00356657" w:rsidRDefault="00356657" w:rsidP="00493017">
      <w:pPr>
        <w:spacing w:after="0" w:line="240" w:lineRule="auto"/>
      </w:pPr>
    </w:p>
    <w:p w:rsidR="00356657" w:rsidRPr="004D1185" w:rsidRDefault="00356657" w:rsidP="00356657">
      <w:pPr>
        <w:pStyle w:val="PargrafodaLista"/>
        <w:jc w:val="both"/>
        <w:rPr>
          <w:rFonts w:ascii="Arial" w:hAnsi="Arial" w:cs="Arial"/>
        </w:rPr>
      </w:pPr>
    </w:p>
    <w:p w:rsidR="00356657" w:rsidRDefault="00356657" w:rsidP="00356657">
      <w:pPr>
        <w:pStyle w:val="PargrafodaLista"/>
        <w:ind w:left="0"/>
        <w:jc w:val="both"/>
        <w:rPr>
          <w:rFonts w:ascii="Arial" w:hAnsi="Arial" w:cs="Arial"/>
        </w:rPr>
      </w:pPr>
      <w:r w:rsidRPr="001E047D">
        <w:rPr>
          <w:rFonts w:ascii="Arial" w:hAnsi="Arial" w:cs="Arial"/>
        </w:rPr>
        <w:t>Obs1: de acordo com Diário Oficial nº 180, 17/09/2009 - Portaria nº 177, de 14 setembro 2009 o teste do reflexo vermelho deve ser feito, por qualquer médico capacitado, com o auxílio da enfermagem</w:t>
      </w:r>
      <w:r>
        <w:rPr>
          <w:rFonts w:ascii="Arial" w:hAnsi="Arial" w:cs="Arial"/>
        </w:rPr>
        <w:t>,</w:t>
      </w:r>
      <w:r w:rsidRPr="001E047D">
        <w:rPr>
          <w:rFonts w:ascii="Arial" w:hAnsi="Arial" w:cs="Arial"/>
        </w:rPr>
        <w:t xml:space="preserve"> em todo recém-nascido</w:t>
      </w:r>
      <w:r>
        <w:rPr>
          <w:rFonts w:ascii="Arial" w:hAnsi="Arial" w:cs="Arial"/>
        </w:rPr>
        <w:t>,</w:t>
      </w:r>
      <w:r w:rsidRPr="001E047D">
        <w:rPr>
          <w:rFonts w:ascii="Arial" w:hAnsi="Arial" w:cs="Arial"/>
        </w:rPr>
        <w:t xml:space="preserve"> durante o primeiro exame físico. No ambulatório de retina do recém-nascido devem ser </w:t>
      </w:r>
      <w:r w:rsidRPr="001E047D">
        <w:rPr>
          <w:rFonts w:ascii="Arial" w:hAnsi="Arial" w:cs="Arial"/>
          <w:u w:val="single"/>
        </w:rPr>
        <w:t>agendados somente casos com teste alterado ou duvidoso</w:t>
      </w:r>
      <w:r w:rsidRPr="001E047D">
        <w:rPr>
          <w:rFonts w:ascii="Arial" w:hAnsi="Arial" w:cs="Arial"/>
        </w:rPr>
        <w:t>.</w:t>
      </w:r>
    </w:p>
    <w:p w:rsidR="00356657" w:rsidRDefault="00356657" w:rsidP="00356657">
      <w:pPr>
        <w:pStyle w:val="PargrafodaLista"/>
        <w:ind w:left="0"/>
        <w:jc w:val="both"/>
        <w:rPr>
          <w:rFonts w:ascii="Arial" w:hAnsi="Arial" w:cs="Arial"/>
        </w:rPr>
      </w:pPr>
    </w:p>
    <w:p w:rsidR="00356657" w:rsidRPr="001E047D" w:rsidRDefault="00356657" w:rsidP="00356657">
      <w:pPr>
        <w:pStyle w:val="PargrafodaLista"/>
        <w:ind w:left="0"/>
        <w:jc w:val="both"/>
        <w:rPr>
          <w:rFonts w:ascii="Arial" w:hAnsi="Arial" w:cs="Arial"/>
        </w:rPr>
      </w:pPr>
    </w:p>
    <w:p w:rsidR="00356657" w:rsidRPr="001E047D" w:rsidRDefault="00356657" w:rsidP="00356657">
      <w:pPr>
        <w:pStyle w:val="PargrafodaLista"/>
        <w:ind w:left="0"/>
        <w:jc w:val="both"/>
        <w:rPr>
          <w:rFonts w:ascii="Arial" w:hAnsi="Arial" w:cs="Arial"/>
          <w:color w:val="00B0F0"/>
        </w:rPr>
      </w:pPr>
      <w:r w:rsidRPr="001E047D">
        <w:rPr>
          <w:rFonts w:ascii="Arial" w:hAnsi="Arial" w:cs="Arial"/>
        </w:rPr>
        <w:t>Obs</w:t>
      </w:r>
      <w:r>
        <w:rPr>
          <w:rFonts w:ascii="Arial" w:hAnsi="Arial" w:cs="Arial"/>
        </w:rPr>
        <w:t xml:space="preserve"> 2</w:t>
      </w:r>
      <w:r w:rsidRPr="001E047D">
        <w:rPr>
          <w:rFonts w:ascii="Arial" w:hAnsi="Arial" w:cs="Arial"/>
        </w:rPr>
        <w:t xml:space="preserve">: A marcação das consultas com classificação vermelha na especialidade de retina do recém-nascido deve ocorrer em prazo máximo de 7 (sete) dias. </w:t>
      </w:r>
    </w:p>
    <w:p w:rsidR="00356657" w:rsidRDefault="00356657" w:rsidP="00356657">
      <w:pPr>
        <w:pStyle w:val="PargrafodaLista"/>
        <w:ind w:left="0"/>
        <w:jc w:val="both"/>
        <w:rPr>
          <w:rFonts w:ascii="Arial" w:hAnsi="Arial" w:cs="Arial"/>
        </w:rPr>
      </w:pPr>
    </w:p>
    <w:p w:rsidR="00356657" w:rsidRPr="00622619" w:rsidRDefault="00356657" w:rsidP="00356657">
      <w:pPr>
        <w:pStyle w:val="PargrafodaLista"/>
        <w:ind w:left="0"/>
        <w:jc w:val="both"/>
        <w:rPr>
          <w:rFonts w:ascii="Arial" w:hAnsi="Arial" w:cs="Arial"/>
        </w:rPr>
      </w:pPr>
    </w:p>
    <w:p w:rsidR="00356657" w:rsidRDefault="00356657" w:rsidP="00356657">
      <w:pPr>
        <w:pStyle w:val="PargrafodaLista"/>
        <w:ind w:left="0"/>
        <w:jc w:val="both"/>
        <w:rPr>
          <w:rFonts w:ascii="Arial" w:hAnsi="Arial" w:cs="Arial"/>
        </w:rPr>
      </w:pPr>
      <w:r w:rsidRPr="00622619">
        <w:rPr>
          <w:rFonts w:ascii="Arial" w:hAnsi="Arial" w:cs="Arial"/>
        </w:rPr>
        <w:t>Obs</w:t>
      </w:r>
      <w:r>
        <w:rPr>
          <w:rFonts w:ascii="Arial" w:hAnsi="Arial" w:cs="Arial"/>
        </w:rPr>
        <w:t xml:space="preserve"> 3</w:t>
      </w:r>
      <w:r w:rsidRPr="00622619">
        <w:rPr>
          <w:rFonts w:ascii="Arial" w:hAnsi="Arial" w:cs="Arial"/>
        </w:rPr>
        <w:t xml:space="preserve">: O reflexo vermelho normal visto através da pupila pode ser parcial ou totalmente obstruído por: catarata, retinoblastoma, retinopatia da prematuridade em estágio avançado, persistência da vasculatura fetal, doença de Coats, toxocaríase, coloboma das estruturas oculares, glaucoma congênito, entre outras. A avaliação oftalmológica é necessária para o diagnóstico diferencial. </w:t>
      </w:r>
    </w:p>
    <w:p w:rsidR="00356657" w:rsidRDefault="00356657" w:rsidP="00356657">
      <w:pPr>
        <w:pStyle w:val="PargrafodaLista"/>
        <w:ind w:left="0"/>
        <w:jc w:val="both"/>
        <w:rPr>
          <w:rFonts w:ascii="Arial" w:hAnsi="Arial" w:cs="Arial"/>
        </w:rPr>
      </w:pPr>
    </w:p>
    <w:p w:rsidR="00356657" w:rsidRPr="00622619" w:rsidRDefault="00356657" w:rsidP="00356657">
      <w:pPr>
        <w:pStyle w:val="PargrafodaLista"/>
        <w:ind w:left="0"/>
        <w:jc w:val="both"/>
        <w:rPr>
          <w:rFonts w:ascii="Arial" w:hAnsi="Arial" w:cs="Arial"/>
        </w:rPr>
      </w:pPr>
    </w:p>
    <w:p w:rsidR="00356657" w:rsidRDefault="00356657" w:rsidP="00356657">
      <w:pPr>
        <w:jc w:val="both"/>
        <w:rPr>
          <w:rFonts w:ascii="Arial" w:hAnsi="Arial" w:cs="Arial"/>
        </w:rPr>
      </w:pPr>
      <w:r w:rsidRPr="001230FF">
        <w:rPr>
          <w:rFonts w:ascii="Arial" w:hAnsi="Arial" w:cs="Arial"/>
        </w:rPr>
        <w:t>Obs4</w:t>
      </w:r>
      <w:r>
        <w:rPr>
          <w:rFonts w:ascii="Arial" w:hAnsi="Arial" w:cs="Arial"/>
        </w:rPr>
        <w:t>: C</w:t>
      </w:r>
      <w:r w:rsidRPr="001230FF">
        <w:rPr>
          <w:rFonts w:ascii="Arial" w:hAnsi="Arial" w:cs="Arial"/>
        </w:rPr>
        <w:t xml:space="preserve">asos de </w:t>
      </w:r>
      <w:r w:rsidRPr="001230FF">
        <w:rPr>
          <w:rFonts w:ascii="Arial" w:hAnsi="Arial" w:cs="Arial"/>
          <w:u w:val="single"/>
        </w:rPr>
        <w:t>glaucoma congênito</w:t>
      </w:r>
      <w:r w:rsidRPr="001230FF">
        <w:rPr>
          <w:rFonts w:ascii="Arial" w:hAnsi="Arial" w:cs="Arial"/>
        </w:rPr>
        <w:t xml:space="preserve"> devem ser encaminhados </w:t>
      </w:r>
      <w:r w:rsidRPr="001230FF">
        <w:rPr>
          <w:rFonts w:ascii="Arial" w:hAnsi="Arial" w:cs="Arial"/>
          <w:u w:val="single"/>
        </w:rPr>
        <w:t>como urgência</w:t>
      </w:r>
      <w:r w:rsidRPr="001230FF">
        <w:rPr>
          <w:rFonts w:ascii="Arial" w:hAnsi="Arial" w:cs="Arial"/>
        </w:rPr>
        <w:t xml:space="preserve"> para oftalmologistas capacitados ao tratamento desta doença</w:t>
      </w:r>
      <w:r>
        <w:rPr>
          <w:rFonts w:ascii="Arial" w:hAnsi="Arial" w:cs="Arial"/>
        </w:rPr>
        <w:t xml:space="preserve"> após o diagnóstico</w:t>
      </w:r>
      <w:r w:rsidRPr="001230FF">
        <w:rPr>
          <w:rFonts w:ascii="Arial" w:hAnsi="Arial" w:cs="Arial"/>
        </w:rPr>
        <w:t>.</w:t>
      </w:r>
    </w:p>
    <w:p w:rsidR="00356657" w:rsidRDefault="00356657" w:rsidP="00493017">
      <w:pPr>
        <w:spacing w:after="0" w:line="240" w:lineRule="auto"/>
      </w:pPr>
    </w:p>
    <w:p w:rsidR="00356657" w:rsidRDefault="00356657" w:rsidP="00493017">
      <w:pPr>
        <w:spacing w:after="0" w:line="240" w:lineRule="auto"/>
      </w:pPr>
      <w:r>
        <w:rPr>
          <w:rFonts w:ascii="Arial" w:hAnsi="Arial" w:cs="Arial"/>
          <w:b/>
          <w:noProof/>
          <w:lang w:eastAsia="pt-BR"/>
        </w:rPr>
        <w:drawing>
          <wp:inline distT="0" distB="0" distL="0" distR="0">
            <wp:extent cx="6260355" cy="7315200"/>
            <wp:effectExtent l="0" t="0" r="762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cstate="print"/>
                    <a:srcRect l="12542" t="19915" r="52086" b="4031"/>
                    <a:stretch>
                      <a:fillRect/>
                    </a:stretch>
                  </pic:blipFill>
                  <pic:spPr bwMode="auto">
                    <a:xfrm>
                      <a:off x="0" y="0"/>
                      <a:ext cx="6290300" cy="7350190"/>
                    </a:xfrm>
                    <a:prstGeom prst="rect">
                      <a:avLst/>
                    </a:prstGeom>
                    <a:noFill/>
                    <a:ln w="9525">
                      <a:noFill/>
                      <a:miter lim="800000"/>
                      <a:headEnd/>
                      <a:tailEnd/>
                    </a:ln>
                  </pic:spPr>
                </pic:pic>
              </a:graphicData>
            </a:graphic>
          </wp:inline>
        </w:drawing>
      </w:r>
    </w:p>
    <w:p w:rsidR="00356657" w:rsidRDefault="00356657" w:rsidP="00493017">
      <w:pPr>
        <w:spacing w:after="0" w:line="240" w:lineRule="auto"/>
      </w:pPr>
    </w:p>
    <w:p w:rsidR="00356657" w:rsidRDefault="00356657" w:rsidP="00493017">
      <w:pPr>
        <w:spacing w:after="0" w:line="240" w:lineRule="auto"/>
      </w:pPr>
      <w:r>
        <w:rPr>
          <w:rFonts w:ascii="Arial" w:hAnsi="Arial" w:cs="Arial"/>
          <w:b/>
          <w:noProof/>
          <w:lang w:eastAsia="pt-BR"/>
        </w:rPr>
        <w:drawing>
          <wp:inline distT="0" distB="0" distL="0" distR="0">
            <wp:extent cx="6222433" cy="6864824"/>
            <wp:effectExtent l="19050" t="0" r="6917"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cstate="print"/>
                    <a:srcRect l="12772" t="20763" r="52086" b="7628"/>
                    <a:stretch>
                      <a:fillRect/>
                    </a:stretch>
                  </pic:blipFill>
                  <pic:spPr bwMode="auto">
                    <a:xfrm>
                      <a:off x="0" y="0"/>
                      <a:ext cx="6222433" cy="6864824"/>
                    </a:xfrm>
                    <a:prstGeom prst="rect">
                      <a:avLst/>
                    </a:prstGeom>
                    <a:noFill/>
                    <a:ln w="9525">
                      <a:noFill/>
                      <a:miter lim="800000"/>
                      <a:headEnd/>
                      <a:tailEnd/>
                    </a:ln>
                  </pic:spPr>
                </pic:pic>
              </a:graphicData>
            </a:graphic>
          </wp:inline>
        </w:drawing>
      </w: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9E71D8" w:rsidRDefault="009E71D8" w:rsidP="00356657">
      <w:pPr>
        <w:jc w:val="both"/>
        <w:rPr>
          <w:rFonts w:ascii="Arial" w:hAnsi="Arial" w:cs="Arial"/>
          <w:b/>
          <w:color w:val="FF0000"/>
        </w:rPr>
      </w:pPr>
    </w:p>
    <w:p w:rsidR="00A217DA" w:rsidRDefault="00A217DA" w:rsidP="00356657">
      <w:pPr>
        <w:jc w:val="both"/>
        <w:rPr>
          <w:rFonts w:ascii="Arial" w:hAnsi="Arial" w:cs="Arial"/>
          <w:b/>
          <w:color w:val="FF0000"/>
        </w:rPr>
      </w:pPr>
    </w:p>
    <w:p w:rsidR="00A217DA" w:rsidRDefault="00A217DA" w:rsidP="00356657">
      <w:pPr>
        <w:jc w:val="both"/>
        <w:rPr>
          <w:rFonts w:ascii="Arial" w:hAnsi="Arial" w:cs="Arial"/>
          <w:b/>
          <w:color w:val="FF0000"/>
        </w:rPr>
      </w:pPr>
    </w:p>
    <w:p w:rsidR="00A217DA" w:rsidRDefault="00A217DA" w:rsidP="00356657">
      <w:pPr>
        <w:jc w:val="both"/>
        <w:rPr>
          <w:rFonts w:ascii="Arial" w:hAnsi="Arial" w:cs="Arial"/>
          <w:b/>
          <w:color w:val="FF0000"/>
        </w:rPr>
      </w:pPr>
    </w:p>
    <w:p w:rsidR="00A217DA" w:rsidRDefault="00A217DA" w:rsidP="00356657">
      <w:pPr>
        <w:jc w:val="both"/>
        <w:rPr>
          <w:rFonts w:ascii="Arial" w:hAnsi="Arial" w:cs="Arial"/>
          <w:b/>
          <w:color w:val="FF0000"/>
        </w:rPr>
      </w:pPr>
    </w:p>
    <w:p w:rsidR="00356657" w:rsidRDefault="00356657" w:rsidP="00356657">
      <w:pPr>
        <w:jc w:val="both"/>
        <w:rPr>
          <w:rFonts w:ascii="Arial" w:hAnsi="Arial" w:cs="Arial"/>
        </w:rPr>
      </w:pPr>
      <w:r w:rsidRPr="009E19CA">
        <w:rPr>
          <w:rFonts w:ascii="Arial" w:hAnsi="Arial" w:cs="Arial"/>
          <w:b/>
          <w:color w:val="FF0000"/>
        </w:rPr>
        <w:t>Mapeamento de Retina</w:t>
      </w:r>
      <w:r w:rsidRPr="008558F7">
        <w:rPr>
          <w:rFonts w:ascii="Arial" w:hAnsi="Arial" w:cs="Arial"/>
          <w:b/>
        </w:rPr>
        <w:t>:</w:t>
      </w:r>
      <w:r w:rsidR="009E71D8">
        <w:rPr>
          <w:rFonts w:ascii="Arial" w:hAnsi="Arial" w:cs="Arial"/>
        </w:rPr>
        <w:t>solicitadas por</w:t>
      </w:r>
      <w:r w:rsidRPr="001E047D">
        <w:rPr>
          <w:rFonts w:ascii="Arial" w:hAnsi="Arial" w:cs="Arial"/>
        </w:rPr>
        <w:t xml:space="preserve"> profissional médico (oftalmologista ou não).</w:t>
      </w:r>
    </w:p>
    <w:p w:rsidR="00356657" w:rsidRDefault="00356657" w:rsidP="00356657">
      <w:pPr>
        <w:jc w:val="both"/>
        <w:rPr>
          <w:rFonts w:ascii="Arial" w:hAnsi="Arial" w:cs="Arial"/>
        </w:rPr>
      </w:pPr>
    </w:p>
    <w:p w:rsidR="00356657" w:rsidRPr="009E71D8" w:rsidRDefault="00356657" w:rsidP="00356657">
      <w:pPr>
        <w:pStyle w:val="PargrafodaLista"/>
        <w:numPr>
          <w:ilvl w:val="0"/>
          <w:numId w:val="1"/>
        </w:numPr>
        <w:spacing w:after="200" w:line="276" w:lineRule="auto"/>
        <w:jc w:val="both"/>
        <w:rPr>
          <w:rFonts w:ascii="Arial" w:eastAsia="Times New Roman" w:hAnsi="Arial" w:cs="Arial"/>
          <w:lang w:eastAsia="pt-BR"/>
        </w:rPr>
      </w:pPr>
      <w:r w:rsidRPr="009E71D8">
        <w:rPr>
          <w:rFonts w:ascii="Arial" w:hAnsi="Arial" w:cs="Arial"/>
        </w:rPr>
        <w:t xml:space="preserve">Vermelho: </w:t>
      </w:r>
    </w:p>
    <w:p w:rsidR="00356657" w:rsidRPr="00187B3C" w:rsidRDefault="00356657" w:rsidP="00356657">
      <w:pPr>
        <w:jc w:val="both"/>
        <w:rPr>
          <w:rFonts w:ascii="Arial" w:hAnsi="Arial" w:cs="Arial"/>
        </w:rPr>
      </w:pPr>
      <w:r w:rsidRPr="007251A2">
        <w:rPr>
          <w:rFonts w:ascii="Arial" w:hAnsi="Arial" w:cs="Arial"/>
        </w:rPr>
        <w:t xml:space="preserve">- </w:t>
      </w:r>
      <w:r w:rsidRPr="00187B3C">
        <w:rPr>
          <w:rFonts w:ascii="Arial" w:hAnsi="Arial" w:cs="Arial"/>
        </w:rPr>
        <w:t>Pré-operatório para cirurgia oftalmológica intra-ocular (ex: catarata)</w:t>
      </w:r>
      <w:r>
        <w:rPr>
          <w:rFonts w:ascii="Arial" w:hAnsi="Arial" w:cs="Arial"/>
        </w:rPr>
        <w:t>;</w:t>
      </w:r>
    </w:p>
    <w:p w:rsidR="00356657" w:rsidRPr="007251A2" w:rsidRDefault="00356657" w:rsidP="00356657">
      <w:pPr>
        <w:jc w:val="both"/>
        <w:rPr>
          <w:rFonts w:ascii="Arial" w:hAnsi="Arial" w:cs="Arial"/>
        </w:rPr>
      </w:pPr>
      <w:r w:rsidRPr="00187B3C">
        <w:rPr>
          <w:rFonts w:ascii="Arial" w:hAnsi="Arial" w:cs="Arial"/>
        </w:rPr>
        <w:t>-Solicitações de avaliação retiniana em gestantes</w:t>
      </w:r>
      <w:r>
        <w:rPr>
          <w:rFonts w:ascii="Arial" w:hAnsi="Arial" w:cs="Arial"/>
        </w:rPr>
        <w:t>;</w:t>
      </w:r>
    </w:p>
    <w:p w:rsidR="00356657" w:rsidRDefault="00356657" w:rsidP="00356657">
      <w:pPr>
        <w:pStyle w:val="PargrafodaLista"/>
        <w:jc w:val="both"/>
        <w:rPr>
          <w:rFonts w:ascii="Arial" w:hAnsi="Arial" w:cs="Arial"/>
        </w:rPr>
      </w:pPr>
    </w:p>
    <w:p w:rsidR="00356657" w:rsidRDefault="00356657" w:rsidP="00356657">
      <w:pPr>
        <w:pStyle w:val="PargrafodaLista"/>
        <w:jc w:val="both"/>
        <w:rPr>
          <w:rFonts w:ascii="Arial" w:hAnsi="Arial" w:cs="Arial"/>
        </w:rPr>
      </w:pPr>
    </w:p>
    <w:p w:rsidR="00356657" w:rsidRPr="009E71D8" w:rsidRDefault="00356657" w:rsidP="00356657">
      <w:pPr>
        <w:pStyle w:val="PargrafodaLista"/>
        <w:numPr>
          <w:ilvl w:val="0"/>
          <w:numId w:val="1"/>
        </w:numPr>
        <w:spacing w:after="200" w:line="276" w:lineRule="auto"/>
        <w:jc w:val="both"/>
        <w:rPr>
          <w:rFonts w:ascii="Arial" w:hAnsi="Arial" w:cs="Arial"/>
        </w:rPr>
      </w:pPr>
      <w:r w:rsidRPr="009E71D8">
        <w:rPr>
          <w:rFonts w:ascii="Arial" w:hAnsi="Arial" w:cs="Arial"/>
        </w:rPr>
        <w:t xml:space="preserve">Amarelo: </w:t>
      </w:r>
    </w:p>
    <w:p w:rsidR="00356657" w:rsidRPr="009E71D8" w:rsidRDefault="00356657" w:rsidP="00356657">
      <w:pPr>
        <w:jc w:val="both"/>
        <w:rPr>
          <w:rFonts w:ascii="Arial" w:hAnsi="Arial" w:cs="Arial"/>
          <w:color w:val="FF0000"/>
        </w:rPr>
      </w:pPr>
      <w:r w:rsidRPr="009E71D8">
        <w:rPr>
          <w:rFonts w:ascii="Arial" w:hAnsi="Arial" w:cs="Arial"/>
        </w:rPr>
        <w:t xml:space="preserve">- Avaliação de possível alteração oftalmológica associada à comorbidades clínicas que necessitem de mapeamento, de acordo com protocolos de cada doença/especialidade (ex.: DM, HAS, anemia falciforme, nefropatia); </w:t>
      </w:r>
    </w:p>
    <w:p w:rsidR="009E71D8" w:rsidRDefault="00356657" w:rsidP="00356657">
      <w:pPr>
        <w:jc w:val="both"/>
        <w:rPr>
          <w:rFonts w:ascii="Arial" w:hAnsi="Arial" w:cs="Arial"/>
        </w:rPr>
      </w:pPr>
      <w:r w:rsidRPr="009E71D8">
        <w:rPr>
          <w:rFonts w:ascii="Arial" w:hAnsi="Arial" w:cs="Arial"/>
        </w:rPr>
        <w:t xml:space="preserve">- Avaliação de retina em usuário de medicações potencialmente tóxicas ao olho (ex: cloroquina); </w:t>
      </w:r>
    </w:p>
    <w:p w:rsidR="00356657" w:rsidRPr="00187B3C" w:rsidRDefault="00356657" w:rsidP="00356657">
      <w:pPr>
        <w:jc w:val="both"/>
        <w:rPr>
          <w:rFonts w:ascii="Arial" w:hAnsi="Arial" w:cs="Arial"/>
        </w:rPr>
      </w:pPr>
      <w:r w:rsidRPr="009E71D8">
        <w:rPr>
          <w:rFonts w:ascii="Arial" w:hAnsi="Arial" w:cs="Arial"/>
        </w:rPr>
        <w:t>- Avaliação de possíveis alterações oftalmológicas associadas</w:t>
      </w:r>
      <w:r w:rsidRPr="00187B3C">
        <w:rPr>
          <w:rFonts w:ascii="Arial" w:hAnsi="Arial" w:cs="Arial"/>
        </w:rPr>
        <w:t xml:space="preserve"> a doenças genéticas; </w:t>
      </w:r>
    </w:p>
    <w:p w:rsidR="00356657" w:rsidRDefault="00356657"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9E71D8" w:rsidRDefault="009E71D8" w:rsidP="00356657">
      <w:pPr>
        <w:spacing w:line="360" w:lineRule="auto"/>
        <w:jc w:val="both"/>
        <w:rPr>
          <w:rFonts w:ascii="Arial" w:hAnsi="Arial" w:cs="Arial"/>
          <w:b/>
        </w:rPr>
      </w:pPr>
    </w:p>
    <w:p w:rsidR="00356657" w:rsidRDefault="00356657" w:rsidP="00493017">
      <w:pPr>
        <w:spacing w:after="0" w:line="240" w:lineRule="auto"/>
      </w:pPr>
      <w:r>
        <w:rPr>
          <w:rFonts w:ascii="Arial" w:hAnsi="Arial" w:cs="Arial"/>
          <w:b/>
          <w:noProof/>
          <w:lang w:eastAsia="pt-BR"/>
        </w:rPr>
        <w:drawing>
          <wp:inline distT="0" distB="0" distL="0" distR="0">
            <wp:extent cx="5262634" cy="2353014"/>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cstate="print"/>
                    <a:srcRect l="12079" t="30508" r="52458" b="40200"/>
                    <a:stretch>
                      <a:fillRect/>
                    </a:stretch>
                  </pic:blipFill>
                  <pic:spPr bwMode="auto">
                    <a:xfrm>
                      <a:off x="0" y="0"/>
                      <a:ext cx="5276345" cy="2359145"/>
                    </a:xfrm>
                    <a:prstGeom prst="rect">
                      <a:avLst/>
                    </a:prstGeom>
                    <a:noFill/>
                    <a:ln w="9525">
                      <a:noFill/>
                      <a:miter lim="800000"/>
                      <a:headEnd/>
                      <a:tailEnd/>
                    </a:ln>
                  </pic:spPr>
                </pic:pic>
              </a:graphicData>
            </a:graphic>
          </wp:inline>
        </w:drawing>
      </w:r>
    </w:p>
    <w:p w:rsidR="009E71D8" w:rsidRDefault="009E71D8" w:rsidP="00493017">
      <w:pPr>
        <w:spacing w:after="0" w:line="240" w:lineRule="auto"/>
      </w:pPr>
    </w:p>
    <w:p w:rsidR="00356657" w:rsidRDefault="00356657" w:rsidP="00493017">
      <w:pPr>
        <w:spacing w:after="0" w:line="240" w:lineRule="auto"/>
      </w:pPr>
      <w:r w:rsidRPr="00692260">
        <w:rPr>
          <w:rFonts w:ascii="Arial" w:hAnsi="Arial" w:cs="Arial"/>
          <w:b/>
          <w:noProof/>
          <w:lang w:eastAsia="pt-BR"/>
        </w:rPr>
        <w:drawing>
          <wp:inline distT="0" distB="0" distL="0" distR="0">
            <wp:extent cx="5337545" cy="5295331"/>
            <wp:effectExtent l="1905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l="32284" t="20916" r="31934" b="12000"/>
                    <a:stretch>
                      <a:fillRect/>
                    </a:stretch>
                  </pic:blipFill>
                  <pic:spPr bwMode="auto">
                    <a:xfrm>
                      <a:off x="0" y="0"/>
                      <a:ext cx="5334439" cy="5292250"/>
                    </a:xfrm>
                    <a:prstGeom prst="rect">
                      <a:avLst/>
                    </a:prstGeom>
                    <a:noFill/>
                    <a:ln w="9525">
                      <a:noFill/>
                      <a:miter lim="800000"/>
                      <a:headEnd/>
                      <a:tailEnd/>
                    </a:ln>
                  </pic:spPr>
                </pic:pic>
              </a:graphicData>
            </a:graphic>
          </wp:inline>
        </w:drawing>
      </w:r>
    </w:p>
    <w:p w:rsidR="00356657" w:rsidRDefault="00356657" w:rsidP="00493017">
      <w:pPr>
        <w:spacing w:after="0" w:line="240" w:lineRule="auto"/>
      </w:pPr>
    </w:p>
    <w:p w:rsidR="00356657" w:rsidRDefault="00356657" w:rsidP="00493017">
      <w:pPr>
        <w:spacing w:after="0" w:line="240" w:lineRule="auto"/>
      </w:pPr>
    </w:p>
    <w:p w:rsidR="00356657" w:rsidRDefault="00356657" w:rsidP="00493017">
      <w:pPr>
        <w:spacing w:after="0" w:line="240" w:lineRule="auto"/>
      </w:pPr>
    </w:p>
    <w:p w:rsidR="00356657" w:rsidRDefault="00356657" w:rsidP="00493017">
      <w:pPr>
        <w:spacing w:after="0" w:line="240" w:lineRule="auto"/>
      </w:pPr>
    </w:p>
    <w:p w:rsidR="00356657" w:rsidRDefault="00356657" w:rsidP="00493017">
      <w:pPr>
        <w:spacing w:after="0" w:line="240" w:lineRule="auto"/>
      </w:pPr>
    </w:p>
    <w:p w:rsidR="0076343C" w:rsidRDefault="0076343C" w:rsidP="00493017">
      <w:pPr>
        <w:spacing w:after="0" w:line="240" w:lineRule="auto"/>
      </w:pPr>
    </w:p>
    <w:p w:rsidR="0076343C" w:rsidRDefault="0076343C" w:rsidP="00493017">
      <w:pPr>
        <w:spacing w:after="0" w:line="240" w:lineRule="auto"/>
      </w:pPr>
    </w:p>
    <w:p w:rsidR="00356657" w:rsidRDefault="00356657" w:rsidP="00493017">
      <w:pPr>
        <w:spacing w:after="0" w:line="240" w:lineRule="auto"/>
      </w:pPr>
    </w:p>
    <w:p w:rsidR="006960B0" w:rsidRDefault="006960B0" w:rsidP="00493017">
      <w:pPr>
        <w:spacing w:after="0" w:line="240" w:lineRule="auto"/>
      </w:pPr>
    </w:p>
    <w:p w:rsidR="006960B0" w:rsidRDefault="006960B0"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6960B0" w:rsidRDefault="00626873" w:rsidP="00493017">
      <w:pPr>
        <w:spacing w:after="0" w:line="240" w:lineRule="auto"/>
      </w:pPr>
      <w:r>
        <w:rPr>
          <w:noProof/>
          <w:lang w:eastAsia="pt-BR"/>
        </w:rPr>
        <mc:AlternateContent>
          <mc:Choice Requires="wps">
            <w:drawing>
              <wp:anchor distT="0" distB="0" distL="114300" distR="114300" simplePos="0" relativeHeight="251666432" behindDoc="0" locked="0" layoutInCell="1" allowOverlap="1">
                <wp:simplePos x="0" y="0"/>
                <wp:positionH relativeFrom="column">
                  <wp:posOffset>1155700</wp:posOffset>
                </wp:positionH>
                <wp:positionV relativeFrom="paragraph">
                  <wp:posOffset>125730</wp:posOffset>
                </wp:positionV>
                <wp:extent cx="4210050" cy="952500"/>
                <wp:effectExtent l="0" t="0" r="19050" b="1905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0"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pPr>
                              <w:rPr>
                                <w:sz w:val="44"/>
                                <w:szCs w:val="44"/>
                              </w:rPr>
                            </w:pPr>
                            <w:r>
                              <w:rPr>
                                <w:sz w:val="44"/>
                                <w:szCs w:val="44"/>
                              </w:rPr>
                              <w:t>DERMATOLOGIA</w:t>
                            </w:r>
                          </w:p>
                          <w:p w:rsidR="00784C80" w:rsidRDefault="00784C80" w:rsidP="00E037AF">
                            <w:pPr>
                              <w:spacing w:after="0" w:line="240" w:lineRule="auto"/>
                              <w:jc w:val="right"/>
                              <w:rPr>
                                <w:rFonts w:ascii="Arial" w:hAnsi="Arial" w:cs="Arial"/>
                                <w:bCs/>
                                <w:color w:val="000000"/>
                                <w:sz w:val="12"/>
                                <w:szCs w:val="12"/>
                              </w:rPr>
                            </w:pPr>
                          </w:p>
                          <w:p w:rsidR="00784C80" w:rsidRDefault="00784C80" w:rsidP="00E037AF">
                            <w:pPr>
                              <w:spacing w:after="0" w:line="240" w:lineRule="auto"/>
                              <w:jc w:val="right"/>
                              <w:rPr>
                                <w:rFonts w:ascii="Arial" w:hAnsi="Arial" w:cs="Arial"/>
                                <w:color w:val="000000"/>
                                <w:sz w:val="12"/>
                                <w:szCs w:val="12"/>
                              </w:rPr>
                            </w:pPr>
                            <w:r w:rsidRPr="00E037AF">
                              <w:rPr>
                                <w:rFonts w:ascii="Arial" w:hAnsi="Arial" w:cs="Arial"/>
                                <w:bCs/>
                                <w:color w:val="000000"/>
                                <w:sz w:val="12"/>
                                <w:szCs w:val="12"/>
                              </w:rPr>
                              <w:t>Fonte: PROTOCOLO DERMATO</w:t>
                            </w:r>
                            <w:r>
                              <w:rPr>
                                <w:rFonts w:ascii="Arial" w:hAnsi="Arial" w:cs="Arial"/>
                                <w:bCs/>
                                <w:color w:val="000000"/>
                                <w:sz w:val="12"/>
                                <w:szCs w:val="12"/>
                              </w:rPr>
                              <w:t>LOGIA CLÍNICA</w:t>
                            </w:r>
                            <w:r w:rsidRPr="00E037AF">
                              <w:rPr>
                                <w:rFonts w:ascii="Arial" w:hAnsi="Arial" w:cs="Arial"/>
                                <w:bCs/>
                                <w:color w:val="000000"/>
                                <w:sz w:val="12"/>
                                <w:szCs w:val="12"/>
                              </w:rPr>
                              <w:t xml:space="preserve"> SES-DF – pelo RTD ADRIANA RABELO ISAAC - Matr.0190241-5</w:t>
                            </w:r>
                            <w:r w:rsidRPr="00E037AF">
                              <w:rPr>
                                <w:rFonts w:ascii="Arial" w:hAnsi="Arial" w:cs="Arial"/>
                                <w:color w:val="000000"/>
                                <w:sz w:val="12"/>
                                <w:szCs w:val="12"/>
                              </w:rPr>
                              <w:t>, </w:t>
                            </w:r>
                          </w:p>
                          <w:p w:rsidR="00784C80" w:rsidRPr="00E037AF" w:rsidRDefault="00784C80" w:rsidP="00E037AF">
                            <w:pPr>
                              <w:spacing w:after="0" w:line="240" w:lineRule="auto"/>
                              <w:jc w:val="right"/>
                              <w:rPr>
                                <w:rFonts w:ascii="Arial" w:hAnsi="Arial" w:cs="Arial"/>
                                <w:bCs/>
                                <w:color w:val="000000"/>
                                <w:sz w:val="12"/>
                                <w:szCs w:val="12"/>
                              </w:rPr>
                            </w:pPr>
                            <w:r w:rsidRPr="00E037AF">
                              <w:rPr>
                                <w:rFonts w:ascii="Arial" w:hAnsi="Arial" w:cs="Arial"/>
                                <w:bCs/>
                                <w:color w:val="000000"/>
                                <w:sz w:val="12"/>
                                <w:szCs w:val="12"/>
                              </w:rPr>
                              <w:t>Coordenador(a) Técnico(a) de Dermatologia</w:t>
                            </w:r>
                          </w:p>
                          <w:p w:rsidR="00784C80" w:rsidRPr="00E037AF" w:rsidRDefault="00784C80" w:rsidP="00E037AF">
                            <w:pPr>
                              <w:spacing w:after="0" w:line="240" w:lineRule="auto"/>
                              <w:jc w:val="right"/>
                              <w:rPr>
                                <w:rFonts w:ascii="Arial" w:hAnsi="Arial" w:cs="Arial"/>
                                <w:sz w:val="12"/>
                                <w:szCs w:val="12"/>
                              </w:rPr>
                            </w:pPr>
                            <w:r w:rsidRPr="00E037AF">
                              <w:rPr>
                                <w:rFonts w:ascii="Arial" w:hAnsi="Arial" w:cs="Arial"/>
                                <w:bCs/>
                                <w:color w:val="000000"/>
                                <w:sz w:val="12"/>
                                <w:szCs w:val="12"/>
                              </w:rPr>
                              <w:t>Parte integrante do Processo: 00060-00274144-2017-33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aixa de texto 6" o:spid="_x0000_s1033" type="#_x0000_t202" style="position:absolute;margin-left:91pt;margin-top:9.9pt;width:331.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" fillcolor="white [3201]" strokeweight=".5pt">
                <v:path arrowok="t"/>
                <v:textbox>
                  <w:txbxContent>
                    <w:p w:rsidR="00784C80" w:rsidRDefault="00784C80">
                      <w:pPr>
                        <w:rPr>
                          <w:sz w:val="44"/>
                          <w:szCs w:val="44"/>
                        </w:rPr>
                      </w:pPr>
                      <w:r>
                        <w:rPr>
                          <w:sz w:val="44"/>
                          <w:szCs w:val="44"/>
                        </w:rPr>
                        <w:t>DERMATOLOGIA</w:t>
                      </w:r>
                    </w:p>
                    <w:p w:rsidR="00784C80" w:rsidRDefault="00784C80" w:rsidP="00E037AF">
                      <w:pPr>
                        <w:spacing w:after="0" w:line="240" w:lineRule="auto"/>
                        <w:jc w:val="right"/>
                        <w:rPr>
                          <w:rFonts w:ascii="Arial" w:hAnsi="Arial" w:cs="Arial"/>
                          <w:bCs/>
                          <w:color w:val="000000"/>
                          <w:sz w:val="12"/>
                          <w:szCs w:val="12"/>
                        </w:rPr>
                      </w:pPr>
                    </w:p>
                    <w:p w:rsidR="00784C80" w:rsidRDefault="00784C80" w:rsidP="00E037AF">
                      <w:pPr>
                        <w:spacing w:after="0" w:line="240" w:lineRule="auto"/>
                        <w:jc w:val="right"/>
                        <w:rPr>
                          <w:rFonts w:ascii="Arial" w:hAnsi="Arial" w:cs="Arial"/>
                          <w:color w:val="000000"/>
                          <w:sz w:val="12"/>
                          <w:szCs w:val="12"/>
                        </w:rPr>
                      </w:pPr>
                      <w:r w:rsidRPr="00E037AF">
                        <w:rPr>
                          <w:rFonts w:ascii="Arial" w:hAnsi="Arial" w:cs="Arial"/>
                          <w:bCs/>
                          <w:color w:val="000000"/>
                          <w:sz w:val="12"/>
                          <w:szCs w:val="12"/>
                        </w:rPr>
                        <w:t>Fonte: PROTOCOLO DERMATO</w:t>
                      </w:r>
                      <w:r>
                        <w:rPr>
                          <w:rFonts w:ascii="Arial" w:hAnsi="Arial" w:cs="Arial"/>
                          <w:bCs/>
                          <w:color w:val="000000"/>
                          <w:sz w:val="12"/>
                          <w:szCs w:val="12"/>
                        </w:rPr>
                        <w:t>LOGIA CLÍNICA</w:t>
                      </w:r>
                      <w:r w:rsidRPr="00E037AF">
                        <w:rPr>
                          <w:rFonts w:ascii="Arial" w:hAnsi="Arial" w:cs="Arial"/>
                          <w:bCs/>
                          <w:color w:val="000000"/>
                          <w:sz w:val="12"/>
                          <w:szCs w:val="12"/>
                        </w:rPr>
                        <w:t xml:space="preserve"> SES-DF – pelo RTD ADRIANA RABELO ISAAC - Matr.0190241-5</w:t>
                      </w:r>
                      <w:r w:rsidRPr="00E037AF">
                        <w:rPr>
                          <w:rFonts w:ascii="Arial" w:hAnsi="Arial" w:cs="Arial"/>
                          <w:color w:val="000000"/>
                          <w:sz w:val="12"/>
                          <w:szCs w:val="12"/>
                        </w:rPr>
                        <w:t>, </w:t>
                      </w:r>
                    </w:p>
                    <w:p w:rsidR="00784C80" w:rsidRPr="00E037AF" w:rsidRDefault="00784C80" w:rsidP="00E037AF">
                      <w:pPr>
                        <w:spacing w:after="0" w:line="240" w:lineRule="auto"/>
                        <w:jc w:val="right"/>
                        <w:rPr>
                          <w:rFonts w:ascii="Arial" w:hAnsi="Arial" w:cs="Arial"/>
                          <w:bCs/>
                          <w:color w:val="000000"/>
                          <w:sz w:val="12"/>
                          <w:szCs w:val="12"/>
                        </w:rPr>
                      </w:pPr>
                      <w:r w:rsidRPr="00E037AF">
                        <w:rPr>
                          <w:rFonts w:ascii="Arial" w:hAnsi="Arial" w:cs="Arial"/>
                          <w:bCs/>
                          <w:color w:val="000000"/>
                          <w:sz w:val="12"/>
                          <w:szCs w:val="12"/>
                        </w:rPr>
                        <w:t>Coordenador(a) Técnico(a) de Dermatologia</w:t>
                      </w:r>
                    </w:p>
                    <w:p w:rsidR="00784C80" w:rsidRPr="00E037AF" w:rsidRDefault="00784C80" w:rsidP="00E037AF">
                      <w:pPr>
                        <w:spacing w:after="0" w:line="240" w:lineRule="auto"/>
                        <w:jc w:val="right"/>
                        <w:rPr>
                          <w:rFonts w:ascii="Arial" w:hAnsi="Arial" w:cs="Arial"/>
                          <w:sz w:val="12"/>
                          <w:szCs w:val="12"/>
                        </w:rPr>
                      </w:pPr>
                      <w:r w:rsidRPr="00E037AF">
                        <w:rPr>
                          <w:rFonts w:ascii="Arial" w:hAnsi="Arial" w:cs="Arial"/>
                          <w:bCs/>
                          <w:color w:val="000000"/>
                          <w:sz w:val="12"/>
                          <w:szCs w:val="12"/>
                        </w:rPr>
                        <w:t>Parte integrante do Processo: 00060-00274144-2017-33</w:t>
                      </w:r>
                    </w:p>
                  </w:txbxContent>
                </v:textbox>
              </v:shape>
            </w:pict>
          </mc:Fallback>
        </mc:AlternateContent>
      </w:r>
    </w:p>
    <w:p w:rsidR="006960B0" w:rsidRDefault="006960B0" w:rsidP="00493017">
      <w:pPr>
        <w:spacing w:after="0" w:line="240" w:lineRule="auto"/>
      </w:pPr>
    </w:p>
    <w:p w:rsidR="006960B0" w:rsidRDefault="006960B0" w:rsidP="00493017">
      <w:pPr>
        <w:spacing w:after="0" w:line="240" w:lineRule="auto"/>
      </w:pPr>
    </w:p>
    <w:p w:rsidR="006960B0" w:rsidRDefault="006960B0" w:rsidP="00493017">
      <w:pPr>
        <w:spacing w:after="0" w:line="240" w:lineRule="auto"/>
      </w:pPr>
    </w:p>
    <w:p w:rsidR="006960B0" w:rsidRDefault="006960B0" w:rsidP="00493017">
      <w:pPr>
        <w:spacing w:after="0" w:line="240" w:lineRule="auto"/>
      </w:pPr>
    </w:p>
    <w:p w:rsidR="006960B0" w:rsidRDefault="006960B0" w:rsidP="00493017">
      <w:pPr>
        <w:spacing w:after="0" w:line="240" w:lineRule="auto"/>
      </w:pPr>
    </w:p>
    <w:p w:rsidR="006960B0" w:rsidRDefault="006960B0" w:rsidP="00493017">
      <w:pPr>
        <w:spacing w:after="0" w:line="240" w:lineRule="auto"/>
      </w:pPr>
    </w:p>
    <w:p w:rsidR="006960B0" w:rsidRDefault="006960B0"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493017">
      <w:pPr>
        <w:spacing w:after="0" w:line="240" w:lineRule="auto"/>
      </w:pPr>
    </w:p>
    <w:p w:rsidR="00E037AF" w:rsidRDefault="00E037AF" w:rsidP="00E037AF">
      <w:pPr>
        <w:pStyle w:val="Ttulo1"/>
      </w:pPr>
      <w:r>
        <w:t>ANEXO 2 – NOVA PROPOSTA DE FICHA DE ENCAMINHAMENTO PARA DERMATOLOGIA</w:t>
      </w:r>
      <w:r w:rsidR="00B10490" w:rsidRPr="00B10490">
        <w:t>-  Documento SEI 4591765</w:t>
      </w:r>
    </w:p>
    <w:p w:rsidR="00E037AF" w:rsidRDefault="00E037AF" w:rsidP="00E037AF">
      <w:pPr>
        <w:pStyle w:val="Corpodetexto"/>
        <w:ind w:left="0"/>
        <w:rPr>
          <w:b/>
          <w:sz w:val="26"/>
        </w:rPr>
      </w:pPr>
    </w:p>
    <w:p w:rsidR="00E037AF" w:rsidRDefault="00E037AF" w:rsidP="00E037AF">
      <w:pPr>
        <w:pStyle w:val="Corpodetexto"/>
        <w:spacing w:before="2"/>
        <w:ind w:left="0"/>
        <w:rPr>
          <w:b/>
          <w:sz w:val="27"/>
        </w:rPr>
      </w:pPr>
    </w:p>
    <w:p w:rsidR="00E037AF" w:rsidRDefault="00E037AF" w:rsidP="00E037AF">
      <w:pPr>
        <w:pStyle w:val="Corpodetexto"/>
        <w:ind w:left="142"/>
      </w:pPr>
      <w:r>
        <w:t>FRENTE</w:t>
      </w:r>
    </w:p>
    <w:p w:rsidR="00E037AF" w:rsidRDefault="00E037AF" w:rsidP="00E037AF">
      <w:pPr>
        <w:pStyle w:val="Corpodetexto"/>
        <w:ind w:left="0"/>
        <w:rPr>
          <w:sz w:val="20"/>
        </w:rPr>
      </w:pPr>
    </w:p>
    <w:p w:rsidR="00E037AF" w:rsidRDefault="00E037AF" w:rsidP="00E037AF">
      <w:pPr>
        <w:pStyle w:val="Corpodetexto"/>
        <w:ind w:left="0"/>
        <w:rPr>
          <w:sz w:val="13"/>
        </w:rPr>
      </w:pPr>
      <w:r>
        <w:rPr>
          <w:noProof/>
          <w:lang w:val="pt-BR" w:eastAsia="pt-BR" w:bidi="ar-SA"/>
        </w:rPr>
        <w:drawing>
          <wp:anchor distT="0" distB="0" distL="0" distR="0" simplePos="0" relativeHeight="251729920" behindDoc="0" locked="0" layoutInCell="1" allowOverlap="1">
            <wp:simplePos x="0" y="0"/>
            <wp:positionH relativeFrom="page">
              <wp:posOffset>1242407</wp:posOffset>
            </wp:positionH>
            <wp:positionV relativeFrom="paragraph">
              <wp:posOffset>120208</wp:posOffset>
            </wp:positionV>
            <wp:extent cx="4896346" cy="6947915"/>
            <wp:effectExtent l="0" t="0" r="0" b="0"/>
            <wp:wrapTopAndBottom/>
            <wp:docPr id="5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19" cstate="print"/>
                    <a:stretch>
                      <a:fillRect/>
                    </a:stretch>
                  </pic:blipFill>
                  <pic:spPr>
                    <a:xfrm>
                      <a:off x="0" y="0"/>
                      <a:ext cx="4896346" cy="6947915"/>
                    </a:xfrm>
                    <a:prstGeom prst="rect">
                      <a:avLst/>
                    </a:prstGeom>
                  </pic:spPr>
                </pic:pic>
              </a:graphicData>
            </a:graphic>
          </wp:anchor>
        </w:drawing>
      </w:r>
    </w:p>
    <w:p w:rsidR="00E037AF" w:rsidRDefault="00E037AF" w:rsidP="00E037AF">
      <w:pPr>
        <w:rPr>
          <w:sz w:val="13"/>
        </w:rPr>
        <w:sectPr w:rsidR="00E037AF">
          <w:pgSz w:w="11910" w:h="16840"/>
          <w:pgMar w:top="1320" w:right="1140" w:bottom="280" w:left="1560" w:header="720" w:footer="720" w:gutter="0"/>
          <w:cols w:space="720"/>
        </w:sectPr>
      </w:pPr>
    </w:p>
    <w:p w:rsidR="00E037AF" w:rsidRDefault="00E037AF" w:rsidP="00E037AF">
      <w:pPr>
        <w:pStyle w:val="Corpodetexto"/>
        <w:spacing w:before="69"/>
        <w:ind w:left="142"/>
      </w:pPr>
      <w:r>
        <w:t>VERSO</w:t>
      </w:r>
    </w:p>
    <w:p w:rsidR="00E037AF" w:rsidRDefault="00E037AF" w:rsidP="00E037AF">
      <w:pPr>
        <w:pStyle w:val="Corpodetexto"/>
        <w:ind w:left="0"/>
        <w:rPr>
          <w:sz w:val="20"/>
        </w:rPr>
      </w:pPr>
    </w:p>
    <w:p w:rsidR="00E037AF" w:rsidRDefault="00E037AF" w:rsidP="00E037AF">
      <w:pPr>
        <w:pStyle w:val="Corpodetexto"/>
        <w:ind w:left="0"/>
        <w:rPr>
          <w:sz w:val="20"/>
        </w:rPr>
      </w:pPr>
    </w:p>
    <w:p w:rsidR="00E037AF" w:rsidRDefault="00E037AF" w:rsidP="00E037AF">
      <w:pPr>
        <w:pStyle w:val="Corpodetexto"/>
        <w:ind w:left="0"/>
        <w:rPr>
          <w:sz w:val="20"/>
        </w:rPr>
      </w:pPr>
    </w:p>
    <w:p w:rsidR="00E037AF" w:rsidRDefault="00E037AF" w:rsidP="00E037AF">
      <w:pPr>
        <w:pStyle w:val="Corpodetexto"/>
        <w:spacing w:before="10"/>
        <w:ind w:left="0"/>
        <w:rPr>
          <w:sz w:val="11"/>
        </w:rPr>
      </w:pPr>
      <w:r>
        <w:rPr>
          <w:noProof/>
          <w:lang w:val="pt-BR" w:eastAsia="pt-BR" w:bidi="ar-SA"/>
        </w:rPr>
        <w:drawing>
          <wp:anchor distT="0" distB="0" distL="0" distR="0" simplePos="0" relativeHeight="251730944" behindDoc="0" locked="0" layoutInCell="1" allowOverlap="1">
            <wp:simplePos x="0" y="0"/>
            <wp:positionH relativeFrom="page">
              <wp:posOffset>1234709</wp:posOffset>
            </wp:positionH>
            <wp:positionV relativeFrom="paragraph">
              <wp:posOffset>111512</wp:posOffset>
            </wp:positionV>
            <wp:extent cx="4682989" cy="6806565"/>
            <wp:effectExtent l="0" t="0" r="0" b="0"/>
            <wp:wrapTopAndBottom/>
            <wp:docPr id="5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pic:cNvPicPr/>
                  </pic:nvPicPr>
                  <pic:blipFill>
                    <a:blip r:embed="rId20" cstate="print"/>
                    <a:stretch>
                      <a:fillRect/>
                    </a:stretch>
                  </pic:blipFill>
                  <pic:spPr>
                    <a:xfrm>
                      <a:off x="0" y="0"/>
                      <a:ext cx="4682989" cy="6806565"/>
                    </a:xfrm>
                    <a:prstGeom prst="rect">
                      <a:avLst/>
                    </a:prstGeom>
                  </pic:spPr>
                </pic:pic>
              </a:graphicData>
            </a:graphic>
          </wp:anchor>
        </w:drawing>
      </w:r>
    </w:p>
    <w:p w:rsidR="007F463A" w:rsidRDefault="007F463A"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Default="00B10490" w:rsidP="00493017">
      <w:pPr>
        <w:spacing w:after="0" w:line="240" w:lineRule="auto"/>
      </w:pPr>
    </w:p>
    <w:p w:rsidR="00B10490" w:rsidRPr="00B10490" w:rsidRDefault="00B10490" w:rsidP="00B10490">
      <w:pPr>
        <w:spacing w:after="0" w:line="240" w:lineRule="auto"/>
        <w:jc w:val="center"/>
        <w:rPr>
          <w:rFonts w:ascii="Calibri" w:eastAsia="Times New Roman" w:hAnsi="Calibri" w:cs="Times New Roman"/>
          <w:b/>
          <w:bCs/>
          <w:lang w:eastAsia="pt-BR"/>
        </w:rPr>
      </w:pPr>
      <w:r w:rsidRPr="00B10490">
        <w:rPr>
          <w:rFonts w:ascii="Calibri" w:eastAsia="Times New Roman" w:hAnsi="Calibri" w:cs="Times New Roman"/>
          <w:b/>
          <w:bCs/>
          <w:lang w:eastAsia="pt-BR"/>
        </w:rPr>
        <w:t>Documento SEI 4719135.</w:t>
      </w:r>
    </w:p>
    <w:p w:rsidR="00B10490" w:rsidRDefault="00B10490" w:rsidP="00B10490">
      <w:pPr>
        <w:spacing w:after="0" w:line="240" w:lineRule="auto"/>
        <w:jc w:val="center"/>
      </w:pPr>
    </w:p>
    <w:p w:rsidR="00E31032" w:rsidRDefault="00FF3E18" w:rsidP="00B10490">
      <w:pPr>
        <w:spacing w:after="0" w:line="240" w:lineRule="auto"/>
        <w:jc w:val="center"/>
      </w:pPr>
      <w:r>
        <w:rPr>
          <w:noProof/>
          <w:lang w:eastAsia="pt-BR"/>
        </w:rPr>
        <w:drawing>
          <wp:inline distT="0" distB="0" distL="0" distR="0">
            <wp:extent cx="5211722" cy="7311051"/>
            <wp:effectExtent l="0" t="0" r="0" b="0"/>
            <wp:docPr id="205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1722" cy="7311051"/>
                    </a:xfrm>
                    <a:prstGeom prst="rect">
                      <a:avLst/>
                    </a:prstGeom>
                    <a:noFill/>
                    <a:extLst/>
                  </pic:spPr>
                </pic:pic>
              </a:graphicData>
            </a:graphic>
          </wp:inline>
        </w:drawing>
      </w: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626873" w:rsidP="00493017">
      <w:pPr>
        <w:spacing w:after="0" w:line="240" w:lineRule="auto"/>
      </w:pPr>
      <w:r>
        <w:rPr>
          <w:noProof/>
          <w:lang w:eastAsia="pt-BR"/>
        </w:rPr>
        <mc:AlternateContent>
          <mc:Choice Requires="wps">
            <w:drawing>
              <wp:anchor distT="0" distB="0" distL="114300" distR="114300" simplePos="0" relativeHeight="251667456" behindDoc="0" locked="0" layoutInCell="1" allowOverlap="1">
                <wp:simplePos x="0" y="0"/>
                <wp:positionH relativeFrom="column">
                  <wp:posOffset>1247775</wp:posOffset>
                </wp:positionH>
                <wp:positionV relativeFrom="paragraph">
                  <wp:posOffset>22860</wp:posOffset>
                </wp:positionV>
                <wp:extent cx="4762500" cy="971550"/>
                <wp:effectExtent l="0" t="0" r="19050" b="19050"/>
                <wp:wrapNone/>
                <wp:docPr id="7"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2500"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Default="00784C80">
                            <w:pPr>
                              <w:rPr>
                                <w:sz w:val="44"/>
                                <w:szCs w:val="44"/>
                              </w:rPr>
                            </w:pPr>
                            <w:r>
                              <w:rPr>
                                <w:sz w:val="44"/>
                                <w:szCs w:val="44"/>
                              </w:rPr>
                              <w:t xml:space="preserve">CARDIOLOGIA </w:t>
                            </w:r>
                          </w:p>
                          <w:p w:rsidR="00784C80" w:rsidRDefault="00784C80">
                            <w:pPr>
                              <w:rPr>
                                <w:rFonts w:ascii="Arial" w:hAnsi="Arial" w:cs="Arial"/>
                                <w:sz w:val="16"/>
                                <w:szCs w:val="16"/>
                              </w:rPr>
                            </w:pPr>
                          </w:p>
                          <w:p w:rsidR="00784C80" w:rsidRPr="0005701B" w:rsidRDefault="00784C80" w:rsidP="0005701B">
                            <w:pPr>
                              <w:spacing w:after="0" w:line="240" w:lineRule="auto"/>
                              <w:jc w:val="right"/>
                              <w:rPr>
                                <w:rFonts w:ascii="Arial" w:eastAsia="Times New Roman" w:hAnsi="Arial" w:cs="Arial"/>
                                <w:bCs/>
                                <w:color w:val="000000"/>
                                <w:sz w:val="16"/>
                                <w:szCs w:val="16"/>
                                <w:lang w:eastAsia="pt-BR"/>
                              </w:rPr>
                            </w:pPr>
                            <w:r w:rsidRPr="0005701B">
                              <w:rPr>
                                <w:rFonts w:ascii="Arial" w:eastAsia="Times New Roman" w:hAnsi="Arial" w:cs="Arial"/>
                                <w:bCs/>
                                <w:color w:val="000000"/>
                                <w:sz w:val="16"/>
                                <w:szCs w:val="16"/>
                                <w:lang w:eastAsia="pt-BR"/>
                              </w:rPr>
                              <w:t>MEMO: 562/2015 – Coordenação da Cardiologia/GERMH</w:t>
                            </w:r>
                          </w:p>
                          <w:p w:rsidR="00784C80" w:rsidRPr="0005701B" w:rsidRDefault="00784C80" w:rsidP="0005701B">
                            <w:pPr>
                              <w:jc w:val="right"/>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7" o:spid="_x0000_s1034" type="#_x0000_t202" style="position:absolute;margin-left:98.25pt;margin-top:1.8pt;width:375pt;height: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" fillcolor="white [3201]" strokeweight=".5pt">
                <v:path arrowok="t"/>
                <v:textbox>
                  <w:txbxContent>
                    <w:p w:rsidR="00784C80" w:rsidRDefault="00784C80">
                      <w:pPr>
                        <w:rPr>
                          <w:sz w:val="44"/>
                          <w:szCs w:val="44"/>
                        </w:rPr>
                      </w:pPr>
                      <w:r>
                        <w:rPr>
                          <w:sz w:val="44"/>
                          <w:szCs w:val="44"/>
                        </w:rPr>
                        <w:t xml:space="preserve">CARDIOLOGIA </w:t>
                      </w:r>
                    </w:p>
                    <w:p w:rsidR="00784C80" w:rsidRDefault="00784C80">
                      <w:pPr>
                        <w:rPr>
                          <w:rFonts w:ascii="Arial" w:hAnsi="Arial" w:cs="Arial"/>
                          <w:sz w:val="16"/>
                          <w:szCs w:val="16"/>
                        </w:rPr>
                      </w:pPr>
                    </w:p>
                    <w:p w:rsidR="00784C80" w:rsidRPr="0005701B" w:rsidRDefault="00784C80" w:rsidP="0005701B">
                      <w:pPr>
                        <w:spacing w:after="0" w:line="240" w:lineRule="auto"/>
                        <w:jc w:val="right"/>
                        <w:rPr>
                          <w:rFonts w:ascii="Arial" w:eastAsia="Times New Roman" w:hAnsi="Arial" w:cs="Arial"/>
                          <w:bCs/>
                          <w:color w:val="000000"/>
                          <w:sz w:val="16"/>
                          <w:szCs w:val="16"/>
                          <w:lang w:eastAsia="pt-BR"/>
                        </w:rPr>
                      </w:pPr>
                      <w:r w:rsidRPr="0005701B">
                        <w:rPr>
                          <w:rFonts w:ascii="Arial" w:eastAsia="Times New Roman" w:hAnsi="Arial" w:cs="Arial"/>
                          <w:bCs/>
                          <w:color w:val="000000"/>
                          <w:sz w:val="16"/>
                          <w:szCs w:val="16"/>
                          <w:lang w:eastAsia="pt-BR"/>
                        </w:rPr>
                        <w:t>MEMO: 562/2015 – Coordenação da Cardiologia/GERMH</w:t>
                      </w:r>
                    </w:p>
                    <w:p w:rsidR="00784C80" w:rsidRPr="0005701B" w:rsidRDefault="00784C80" w:rsidP="0005701B">
                      <w:pPr>
                        <w:jc w:val="right"/>
                        <w:rPr>
                          <w:rFonts w:ascii="Arial" w:hAnsi="Arial" w:cs="Arial"/>
                          <w:sz w:val="16"/>
                          <w:szCs w:val="16"/>
                        </w:rPr>
                      </w:pPr>
                    </w:p>
                  </w:txbxContent>
                </v:textbox>
              </v:shape>
            </w:pict>
          </mc:Fallback>
        </mc:AlternateContent>
      </w: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p w:rsidR="00E31032" w:rsidRDefault="00E31032" w:rsidP="00493017">
      <w:pPr>
        <w:spacing w:after="0" w:line="240" w:lineRule="auto"/>
      </w:pPr>
    </w:p>
    <w:tbl>
      <w:tblPr>
        <w:tblW w:w="14963" w:type="dxa"/>
        <w:tblCellMar>
          <w:left w:w="70" w:type="dxa"/>
          <w:right w:w="70" w:type="dxa"/>
        </w:tblCellMar>
        <w:tblLook w:val="04A0" w:firstRow="1" w:lastRow="0" w:firstColumn="1" w:lastColumn="0" w:noHBand="0" w:noVBand="1"/>
      </w:tblPr>
      <w:tblGrid>
        <w:gridCol w:w="10"/>
        <w:gridCol w:w="7650"/>
        <w:gridCol w:w="758"/>
        <w:gridCol w:w="673"/>
        <w:gridCol w:w="5725"/>
        <w:gridCol w:w="147"/>
      </w:tblGrid>
      <w:tr w:rsidR="00E31032" w:rsidRPr="00E31032" w:rsidTr="00DB6CF1">
        <w:trPr>
          <w:gridAfter w:val="2"/>
          <w:wAfter w:w="5872" w:type="dxa"/>
          <w:trHeight w:val="300"/>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jc w:val="right"/>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Brasília, 07/12/2015.</w:t>
            </w:r>
          </w:p>
        </w:tc>
      </w:tr>
      <w:tr w:rsidR="00E31032" w:rsidRPr="00E31032" w:rsidTr="00DB6CF1">
        <w:trPr>
          <w:gridAfter w:val="2"/>
          <w:wAfter w:w="5872" w:type="dxa"/>
          <w:trHeight w:val="900"/>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MEMO: 562/2015 – Coordenação da Cardiologia/GERMH</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After w:val="2"/>
          <w:wAfter w:w="5872" w:type="dxa"/>
          <w:trHeight w:val="630"/>
        </w:trPr>
        <w:tc>
          <w:tcPr>
            <w:tcW w:w="9091" w:type="dxa"/>
            <w:gridSpan w:val="4"/>
            <w:tcBorders>
              <w:top w:val="nil"/>
              <w:left w:val="nil"/>
              <w:bottom w:val="nil"/>
              <w:right w:val="nil"/>
            </w:tcBorders>
            <w:shd w:val="clear" w:color="auto" w:fill="auto"/>
            <w:noWrap/>
            <w:vAlign w:val="center"/>
            <w:hideMark/>
          </w:tcPr>
          <w:p w:rsidR="00E31032" w:rsidRPr="00E31032" w:rsidRDefault="004A39E7" w:rsidP="004A39E7">
            <w:pPr>
              <w:spacing w:after="0" w:line="240" w:lineRule="auto"/>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I - </w:t>
            </w:r>
            <w:r w:rsidR="00E31032" w:rsidRPr="00E31032">
              <w:rPr>
                <w:rFonts w:ascii="Arial" w:eastAsia="Times New Roman" w:hAnsi="Arial" w:cs="Arial"/>
                <w:b/>
                <w:bCs/>
                <w:color w:val="000000"/>
                <w:sz w:val="24"/>
                <w:szCs w:val="24"/>
                <w:lang w:eastAsia="pt-BR"/>
              </w:rPr>
              <w:t>CONSULTAS  CARDIOLÓGICAS:</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4A39E7" w:rsidRDefault="00E31032" w:rsidP="004A39E7">
            <w:pPr>
              <w:pStyle w:val="PargrafodaLista"/>
              <w:numPr>
                <w:ilvl w:val="0"/>
                <w:numId w:val="2"/>
              </w:numPr>
              <w:rPr>
                <w:rFonts w:ascii="Arial" w:eastAsia="Times New Roman" w:hAnsi="Arial" w:cs="Arial"/>
                <w:b/>
                <w:bCs/>
                <w:color w:val="000000"/>
                <w:lang w:eastAsia="pt-BR"/>
              </w:rPr>
            </w:pPr>
            <w:r w:rsidRPr="004A39E7">
              <w:rPr>
                <w:rFonts w:ascii="Arial" w:eastAsia="Times New Roman" w:hAnsi="Arial" w:cs="Arial"/>
                <w:b/>
                <w:bCs/>
                <w:color w:val="000000"/>
                <w:lang w:eastAsia="pt-BR"/>
              </w:rPr>
              <w:t>Adulto:</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xml:space="preserve">  Após avaliação da clínica médica com relato dos seguintes itens:</w:t>
            </w:r>
          </w:p>
        </w:tc>
      </w:tr>
      <w:tr w:rsidR="00E31032" w:rsidRPr="00E31032" w:rsidTr="00DB6CF1">
        <w:trPr>
          <w:gridAfter w:val="2"/>
          <w:wAfter w:w="5872" w:type="dxa"/>
          <w:trHeight w:val="330"/>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-Patologia de Base que justifique o encaminhamento:</w:t>
            </w:r>
          </w:p>
        </w:tc>
      </w:tr>
      <w:tr w:rsidR="00E31032" w:rsidRPr="00E31032" w:rsidTr="00DB6CF1">
        <w:trPr>
          <w:gridAfter w:val="2"/>
          <w:wAfter w:w="5872" w:type="dxa"/>
          <w:trHeight w:val="330"/>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xml:space="preserve">    Motivo: </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Refratariedade da medicação (3 ou mais drogas anti-hipertensivas).</w:t>
            </w:r>
          </w:p>
        </w:tc>
      </w:tr>
      <w:tr w:rsidR="00E31032" w:rsidRPr="00E31032" w:rsidTr="00DB6CF1">
        <w:trPr>
          <w:gridAfter w:val="2"/>
          <w:wAfter w:w="5872" w:type="dxa"/>
          <w:trHeight w:val="330"/>
        </w:trPr>
        <w:tc>
          <w:tcPr>
            <w:tcW w:w="9091" w:type="dxa"/>
            <w:gridSpan w:val="4"/>
            <w:tcBorders>
              <w:top w:val="nil"/>
              <w:left w:val="nil"/>
              <w:bottom w:val="nil"/>
              <w:right w:val="nil"/>
            </w:tcBorders>
            <w:shd w:val="clear" w:color="auto" w:fill="auto"/>
            <w:noWrap/>
            <w:vAlign w:val="center"/>
            <w:hideMark/>
          </w:tcPr>
          <w:p w:rsidR="00E31032" w:rsidRPr="00E31032" w:rsidRDefault="00E31032" w:rsidP="00CD5135">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Complicações de Órgãos alvos.</w:t>
            </w:r>
          </w:p>
        </w:tc>
      </w:tr>
      <w:tr w:rsidR="00E31032" w:rsidRPr="00E31032" w:rsidTr="00DB6CF1">
        <w:trPr>
          <w:gridAfter w:val="2"/>
          <w:wAfter w:w="5872" w:type="dxa"/>
          <w:trHeight w:val="300"/>
        </w:trPr>
        <w:tc>
          <w:tcPr>
            <w:tcW w:w="9091" w:type="dxa"/>
            <w:gridSpan w:val="4"/>
            <w:tcBorders>
              <w:top w:val="nil"/>
              <w:left w:val="nil"/>
              <w:bottom w:val="nil"/>
              <w:right w:val="nil"/>
            </w:tcBorders>
            <w:shd w:val="clear" w:color="auto" w:fill="auto"/>
            <w:noWrap/>
            <w:vAlign w:val="center"/>
            <w:hideMark/>
          </w:tcPr>
          <w:p w:rsidR="00E31032" w:rsidRPr="00E31032" w:rsidRDefault="00E31032" w:rsidP="00CD5135">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-ICC</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 xml:space="preserve">    OBS: Atenção Primária (Clínicos):</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 xml:space="preserve">     Dor Torácica</w:t>
            </w:r>
            <w:r w:rsidRPr="00E31032">
              <w:rPr>
                <w:rFonts w:ascii="Arial" w:eastAsia="Times New Roman" w:hAnsi="Arial" w:cs="Arial"/>
                <w:color w:val="000000"/>
                <w:sz w:val="24"/>
                <w:szCs w:val="24"/>
                <w:lang w:eastAsia="pt-BR"/>
              </w:rPr>
              <w:t>: É realizado por clínicos com auxílio de ECG e enzimas cardíacas.</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 xml:space="preserve">     ICC com classe </w:t>
            </w:r>
            <w:r w:rsidR="00FC1AAA">
              <w:rPr>
                <w:rFonts w:ascii="Arial" w:eastAsia="Times New Roman" w:hAnsi="Arial" w:cs="Arial"/>
                <w:b/>
                <w:bCs/>
                <w:color w:val="000000"/>
                <w:sz w:val="24"/>
                <w:szCs w:val="24"/>
                <w:lang w:eastAsia="pt-BR"/>
              </w:rPr>
              <w:t>funcional II e III com FE &gt; 50%</w:t>
            </w:r>
            <w:r w:rsidRPr="00E31032">
              <w:rPr>
                <w:rFonts w:ascii="Arial" w:eastAsia="Times New Roman" w:hAnsi="Arial" w:cs="Arial"/>
                <w:b/>
                <w:bCs/>
                <w:color w:val="000000"/>
                <w:sz w:val="24"/>
                <w:szCs w:val="24"/>
                <w:lang w:eastAsia="pt-BR"/>
              </w:rPr>
              <w:t>.</w:t>
            </w:r>
          </w:p>
        </w:tc>
      </w:tr>
      <w:tr w:rsidR="00E31032" w:rsidRPr="00E31032" w:rsidTr="00DB6CF1">
        <w:trPr>
          <w:gridAfter w:val="2"/>
          <w:wAfter w:w="5872" w:type="dxa"/>
          <w:trHeight w:val="315"/>
        </w:trPr>
        <w:tc>
          <w:tcPr>
            <w:tcW w:w="9091" w:type="dxa"/>
            <w:gridSpan w:val="4"/>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CD5135">
              <w:rPr>
                <w:rFonts w:ascii="Arial" w:eastAsia="Times New Roman" w:hAnsi="Arial" w:cs="Arial"/>
                <w:b/>
                <w:bCs/>
                <w:color w:val="000000"/>
                <w:sz w:val="24"/>
                <w:szCs w:val="24"/>
                <w:lang w:eastAsia="pt-BR"/>
              </w:rPr>
              <w:t xml:space="preserve">Avaliação de Saúde: Não é atribuição da cardiologia. A avaliação deve ser realizada </w:t>
            </w:r>
            <w:r w:rsidRPr="00DB6CF1">
              <w:rPr>
                <w:rFonts w:ascii="Arial" w:eastAsia="Times New Roman" w:hAnsi="Arial" w:cs="Arial"/>
                <w:b/>
                <w:bCs/>
                <w:color w:val="000000"/>
                <w:sz w:val="24"/>
                <w:szCs w:val="24"/>
                <w:highlight w:val="yellow"/>
                <w:lang w:eastAsia="pt-BR"/>
              </w:rPr>
              <w:t>pelos clínicos</w:t>
            </w:r>
            <w:r w:rsidRPr="00CD5135">
              <w:rPr>
                <w:rFonts w:ascii="Arial" w:eastAsia="Times New Roman" w:hAnsi="Arial" w:cs="Arial"/>
                <w:b/>
                <w:bCs/>
                <w:color w:val="000000"/>
                <w:sz w:val="24"/>
                <w:szCs w:val="24"/>
                <w:lang w:eastAsia="pt-BR"/>
              </w:rPr>
              <w:t xml:space="preserve"> e se necessário, encaminhar com o</w:t>
            </w:r>
            <w:r w:rsidR="008636F1">
              <w:rPr>
                <w:rFonts w:ascii="Arial" w:eastAsia="Times New Roman" w:hAnsi="Arial" w:cs="Arial"/>
                <w:b/>
                <w:bCs/>
                <w:color w:val="000000"/>
                <w:sz w:val="24"/>
                <w:szCs w:val="24"/>
                <w:lang w:eastAsia="pt-BR"/>
              </w:rPr>
              <w:t xml:space="preserve"> fluxo regulatório especifico (</w:t>
            </w:r>
            <w:r w:rsidRPr="00CD5135">
              <w:rPr>
                <w:rFonts w:ascii="Arial" w:eastAsia="Times New Roman" w:hAnsi="Arial" w:cs="Arial"/>
                <w:b/>
                <w:bCs/>
                <w:color w:val="000000"/>
                <w:sz w:val="24"/>
                <w:szCs w:val="24"/>
                <w:lang w:eastAsia="pt-BR"/>
              </w:rPr>
              <w:t>arritmia, coronária, arritmia, ICC etc).</w:t>
            </w:r>
          </w:p>
        </w:tc>
      </w:tr>
      <w:tr w:rsidR="00E31032" w:rsidRPr="00E31032" w:rsidTr="00DB6CF1">
        <w:trPr>
          <w:trHeight w:val="315"/>
        </w:trPr>
        <w:tc>
          <w:tcPr>
            <w:tcW w:w="14816" w:type="dxa"/>
            <w:gridSpan w:val="5"/>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c>
          <w:tcPr>
            <w:tcW w:w="147" w:type="dxa"/>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trHeight w:val="315"/>
        </w:trPr>
        <w:tc>
          <w:tcPr>
            <w:tcW w:w="14816" w:type="dxa"/>
            <w:gridSpan w:val="5"/>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2- Criança: (CARDIOPEDIATRIA):</w:t>
            </w:r>
          </w:p>
        </w:tc>
        <w:tc>
          <w:tcPr>
            <w:tcW w:w="147" w:type="dxa"/>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trHeight w:val="315"/>
        </w:trPr>
        <w:tc>
          <w:tcPr>
            <w:tcW w:w="14963" w:type="dxa"/>
            <w:gridSpan w:val="6"/>
            <w:tcBorders>
              <w:top w:val="nil"/>
              <w:left w:val="nil"/>
              <w:bottom w:val="nil"/>
              <w:right w:val="nil"/>
            </w:tcBorders>
            <w:shd w:val="clear" w:color="auto" w:fill="auto"/>
            <w:noWrap/>
            <w:vAlign w:val="center"/>
            <w:hideMark/>
          </w:tcPr>
          <w:p w:rsidR="00E31032" w:rsidRDefault="00E31032" w:rsidP="00E31032">
            <w:pPr>
              <w:spacing w:after="0" w:line="240" w:lineRule="auto"/>
              <w:rPr>
                <w:rFonts w:ascii="Arial" w:eastAsia="Times New Roman" w:hAnsi="Arial" w:cs="Arial"/>
                <w:color w:val="000000"/>
                <w:sz w:val="24"/>
                <w:szCs w:val="24"/>
                <w:lang w:eastAsia="pt-BR"/>
              </w:rPr>
            </w:pPr>
            <w:r w:rsidRPr="004E377D">
              <w:rPr>
                <w:rFonts w:ascii="Arial" w:eastAsia="Times New Roman" w:hAnsi="Arial" w:cs="Arial"/>
                <w:color w:val="000000"/>
                <w:sz w:val="24"/>
                <w:szCs w:val="24"/>
                <w:highlight w:val="yellow"/>
                <w:lang w:eastAsia="pt-BR"/>
              </w:rPr>
              <w:t>Será realizada pela representante da cardiologia pediatric</w:t>
            </w:r>
            <w:r w:rsidR="00DB6CF1">
              <w:rPr>
                <w:rFonts w:ascii="Arial" w:eastAsia="Times New Roman" w:hAnsi="Arial" w:cs="Arial"/>
                <w:color w:val="000000"/>
                <w:sz w:val="24"/>
                <w:szCs w:val="24"/>
                <w:highlight w:val="yellow"/>
                <w:lang w:eastAsia="pt-BR"/>
              </w:rPr>
              <w:t>a</w:t>
            </w:r>
            <w:r w:rsidRPr="004E377D">
              <w:rPr>
                <w:rFonts w:ascii="Arial" w:eastAsia="Times New Roman" w:hAnsi="Arial" w:cs="Arial"/>
                <w:color w:val="000000"/>
                <w:sz w:val="24"/>
                <w:szCs w:val="24"/>
                <w:highlight w:val="yellow"/>
                <w:lang w:eastAsia="pt-BR"/>
              </w:rPr>
              <w:t xml:space="preserve"> do HBDF, Dra. Kelly Saiad.</w:t>
            </w:r>
          </w:p>
          <w:p w:rsidR="004A39E7" w:rsidRPr="00E31032" w:rsidRDefault="004A39E7"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center"/>
            <w:hideMark/>
          </w:tcPr>
          <w:p w:rsidR="0053002C" w:rsidRDefault="0053002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76343C" w:rsidRDefault="0076343C" w:rsidP="00E31032">
            <w:pPr>
              <w:spacing w:after="0" w:line="240" w:lineRule="auto"/>
              <w:rPr>
                <w:rFonts w:ascii="Arial" w:eastAsia="Times New Roman" w:hAnsi="Arial" w:cs="Arial"/>
                <w:b/>
                <w:bCs/>
                <w:color w:val="000000"/>
                <w:sz w:val="24"/>
                <w:szCs w:val="24"/>
                <w:lang w:eastAsia="pt-BR"/>
              </w:rPr>
            </w:pPr>
          </w:p>
          <w:p w:rsidR="00E31032" w:rsidRPr="00E31032" w:rsidRDefault="004A39E7" w:rsidP="00E31032">
            <w:pPr>
              <w:spacing w:after="0" w:line="240" w:lineRule="auto"/>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t>II- </w:t>
            </w:r>
            <w:r w:rsidR="00E31032" w:rsidRPr="00E31032">
              <w:rPr>
                <w:rFonts w:ascii="Arial" w:eastAsia="Times New Roman" w:hAnsi="Arial" w:cs="Arial"/>
                <w:b/>
                <w:bCs/>
                <w:color w:val="000000"/>
                <w:sz w:val="24"/>
                <w:szCs w:val="24"/>
                <w:lang w:eastAsia="pt-BR"/>
              </w:rPr>
              <w:t>EXAMES  CARDIOLÓGICAS:</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2.1-Ecocardiograma Transtorácico Adulto:</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30"/>
        </w:trPr>
        <w:tc>
          <w:tcPr>
            <w:tcW w:w="8408" w:type="dxa"/>
            <w:gridSpan w:val="2"/>
            <w:tcBorders>
              <w:top w:val="single" w:sz="8" w:space="0" w:color="auto"/>
              <w:left w:val="single" w:sz="8" w:space="0" w:color="auto"/>
              <w:bottom w:val="nil"/>
              <w:right w:val="single" w:sz="8" w:space="0" w:color="auto"/>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lang w:eastAsia="pt-BR"/>
              </w:rPr>
            </w:pPr>
            <w:r w:rsidRPr="00E31032">
              <w:rPr>
                <w:rFonts w:ascii="Arial" w:eastAsia="Times New Roman" w:hAnsi="Arial" w:cs="Arial"/>
                <w:b/>
                <w:bCs/>
                <w:color w:val="000000"/>
                <w:lang w:eastAsia="pt-BR"/>
              </w:rPr>
              <w:t>*Classificação de Risco para Ecocardiograma Transtorácico Adulto:</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lang w:eastAsia="pt-BR"/>
              </w:rPr>
            </w:pPr>
          </w:p>
        </w:tc>
      </w:tr>
      <w:tr w:rsidR="00E31032" w:rsidRPr="00E31032" w:rsidTr="00DB6CF1">
        <w:trPr>
          <w:gridBefore w:val="1"/>
          <w:wBefore w:w="10" w:type="dxa"/>
          <w:trHeight w:val="315"/>
        </w:trPr>
        <w:tc>
          <w:tcPr>
            <w:tcW w:w="8408" w:type="dxa"/>
            <w:gridSpan w:val="2"/>
            <w:tcBorders>
              <w:top w:val="single" w:sz="8" w:space="0" w:color="auto"/>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 xml:space="preserve">Vermelha: </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Investigação diagnóstica para:  ICC, Angina, IAM, Síncope, Tamponamento.</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TEP ou Endocardite Infecciosa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Valvulopatias ou Prótese descompensada (Classe Funcional III e IV.</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single" w:sz="4" w:space="0" w:color="auto"/>
              <w:left w:val="single" w:sz="8" w:space="0" w:color="auto"/>
              <w:bottom w:val="nil"/>
              <w:right w:val="single" w:sz="8" w:space="0" w:color="auto"/>
            </w:tcBorders>
            <w:shd w:val="clear" w:color="000000" w:fill="FFFF00"/>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Amarela: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FF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xml:space="preserve">   HAS Retrataria </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FF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xml:space="preserve">   Miocardiopatias:</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single" w:sz="4" w:space="0" w:color="auto"/>
              <w:right w:val="single" w:sz="8" w:space="0" w:color="auto"/>
            </w:tcBorders>
            <w:shd w:val="clear" w:color="000000" w:fill="FFFF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 xml:space="preserve">       * Hipertrófica, Síndrome Brugada e Displasia arritmogênica.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single" w:sz="8" w:space="0" w:color="auto"/>
              <w:right w:val="single" w:sz="8" w:space="0" w:color="auto"/>
            </w:tcBorders>
            <w:shd w:val="clear" w:color="000000" w:fill="00B05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b/>
                <w:bCs/>
                <w:color w:val="000000"/>
                <w:sz w:val="24"/>
                <w:szCs w:val="24"/>
                <w:lang w:eastAsia="pt-BR"/>
              </w:rPr>
              <w:t>Verde:</w:t>
            </w:r>
            <w:r w:rsidRPr="00E31032">
              <w:rPr>
                <w:rFonts w:ascii="Arial" w:eastAsia="Times New Roman" w:hAnsi="Arial" w:cs="Arial"/>
                <w:color w:val="000000"/>
                <w:sz w:val="24"/>
                <w:szCs w:val="24"/>
                <w:lang w:eastAsia="pt-BR"/>
              </w:rPr>
              <w:t xml:space="preserve">  Sopros</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2.2-Ecocardiograma Congênita (Infantil):</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15"/>
        </w:trPr>
        <w:tc>
          <w:tcPr>
            <w:tcW w:w="8408" w:type="dxa"/>
            <w:gridSpan w:val="2"/>
            <w:tcBorders>
              <w:top w:val="single" w:sz="8" w:space="0" w:color="auto"/>
              <w:left w:val="single" w:sz="8" w:space="0" w:color="auto"/>
              <w:bottom w:val="nil"/>
              <w:right w:val="single" w:sz="8" w:space="0" w:color="auto"/>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lang w:eastAsia="pt-BR"/>
              </w:rPr>
            </w:pPr>
            <w:r w:rsidRPr="00E31032">
              <w:rPr>
                <w:rFonts w:ascii="Arial" w:eastAsia="Times New Roman" w:hAnsi="Arial" w:cs="Arial"/>
                <w:b/>
                <w:bCs/>
                <w:color w:val="000000"/>
                <w:lang w:eastAsia="pt-BR"/>
              </w:rPr>
              <w:t>*Classificação de Risco para Ecocardiograma Congênita (Infantil):</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lang w:eastAsia="pt-BR"/>
              </w:rPr>
            </w:pPr>
          </w:p>
        </w:tc>
      </w:tr>
      <w:tr w:rsidR="00E31032" w:rsidRPr="00E31032" w:rsidTr="00DB6CF1">
        <w:trPr>
          <w:gridBefore w:val="1"/>
          <w:wBefore w:w="10" w:type="dxa"/>
          <w:trHeight w:val="315"/>
        </w:trPr>
        <w:tc>
          <w:tcPr>
            <w:tcW w:w="8408" w:type="dxa"/>
            <w:gridSpan w:val="2"/>
            <w:tcBorders>
              <w:top w:val="single" w:sz="8" w:space="0" w:color="auto"/>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 xml:space="preserve">Vermelha: </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Cardiopatia Cianogenica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00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Cardiopatia Acianótica Descompensada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single" w:sz="4" w:space="0" w:color="auto"/>
              <w:left w:val="single" w:sz="8" w:space="0" w:color="auto"/>
              <w:bottom w:val="nil"/>
              <w:right w:val="single" w:sz="8" w:space="0" w:color="auto"/>
            </w:tcBorders>
            <w:shd w:val="clear" w:color="000000" w:fill="FFFF00"/>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Amarela: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nil"/>
              <w:right w:val="single" w:sz="8" w:space="0" w:color="auto"/>
            </w:tcBorders>
            <w:shd w:val="clear" w:color="000000" w:fill="FFFF0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Cardiopatia Acianótica</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single" w:sz="8" w:space="0" w:color="auto"/>
              <w:bottom w:val="single" w:sz="8" w:space="0" w:color="auto"/>
              <w:right w:val="single" w:sz="8" w:space="0" w:color="auto"/>
            </w:tcBorders>
            <w:shd w:val="clear" w:color="000000" w:fill="00B050"/>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b/>
                <w:bCs/>
                <w:color w:val="000000"/>
                <w:sz w:val="24"/>
                <w:szCs w:val="24"/>
                <w:lang w:eastAsia="pt-BR"/>
              </w:rPr>
              <w:t>Verde:</w:t>
            </w:r>
            <w:r w:rsidRPr="00E31032">
              <w:rPr>
                <w:rFonts w:ascii="Arial" w:eastAsia="Times New Roman" w:hAnsi="Arial" w:cs="Arial"/>
                <w:color w:val="000000"/>
                <w:sz w:val="24"/>
                <w:szCs w:val="24"/>
                <w:lang w:eastAsia="pt-BR"/>
              </w:rPr>
              <w:t xml:space="preserve">  Sopros</w:t>
            </w: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r>
      <w:tr w:rsidR="005A7D2B" w:rsidRPr="00E31032" w:rsidTr="005A16BB">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5A7D2B" w:rsidRPr="00E31032" w:rsidRDefault="005A7D2B" w:rsidP="005A16BB">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2.9-Holter 24 horas:</w:t>
            </w:r>
          </w:p>
        </w:tc>
      </w:tr>
      <w:tr w:rsidR="005A7D2B" w:rsidRPr="00E31032" w:rsidTr="005A16BB">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5A7D2B" w:rsidRDefault="005A7D2B" w:rsidP="005A16BB">
            <w:pPr>
              <w:spacing w:after="0" w:line="240" w:lineRule="auto"/>
              <w:rPr>
                <w:rFonts w:ascii="Arial" w:eastAsia="Times New Roman" w:hAnsi="Arial" w:cs="Arial"/>
                <w:b/>
                <w:bCs/>
                <w:color w:val="FF0000"/>
                <w:sz w:val="24"/>
                <w:szCs w:val="24"/>
                <w:lang w:eastAsia="pt-BR"/>
              </w:rPr>
            </w:pPr>
            <w:r w:rsidRPr="00E31032">
              <w:rPr>
                <w:rFonts w:ascii="Arial" w:eastAsia="Times New Roman" w:hAnsi="Arial" w:cs="Arial"/>
                <w:color w:val="000000"/>
                <w:sz w:val="24"/>
                <w:szCs w:val="24"/>
                <w:lang w:eastAsia="pt-BR"/>
              </w:rPr>
              <w:t xml:space="preserve">  - Hipótese Diagnóstica: Bradiarritmia.</w:t>
            </w:r>
            <w:r>
              <w:rPr>
                <w:rFonts w:ascii="Arial" w:eastAsia="Times New Roman" w:hAnsi="Arial" w:cs="Arial"/>
                <w:b/>
                <w:bCs/>
                <w:color w:val="FF0000"/>
                <w:sz w:val="24"/>
                <w:szCs w:val="24"/>
                <w:lang w:eastAsia="pt-BR"/>
              </w:rPr>
              <w:t>verde/amarelo ou vermelhos?</w:t>
            </w:r>
          </w:p>
          <w:tbl>
            <w:tblPr>
              <w:tblW w:w="7500" w:type="dxa"/>
              <w:tblCellMar>
                <w:left w:w="70" w:type="dxa"/>
                <w:right w:w="70" w:type="dxa"/>
              </w:tblCellMar>
              <w:tblLook w:val="04A0" w:firstRow="1" w:lastRow="0" w:firstColumn="1" w:lastColumn="0" w:noHBand="0" w:noVBand="1"/>
            </w:tblPr>
            <w:tblGrid>
              <w:gridCol w:w="7500"/>
            </w:tblGrid>
            <w:tr w:rsidR="005A7D2B" w:rsidRPr="00DB6CF1" w:rsidTr="005A16BB">
              <w:trPr>
                <w:trHeight w:val="315"/>
              </w:trPr>
              <w:tc>
                <w:tcPr>
                  <w:tcW w:w="7500" w:type="dxa"/>
                  <w:tcBorders>
                    <w:top w:val="single" w:sz="8" w:space="0" w:color="auto"/>
                    <w:left w:val="single" w:sz="8" w:space="0" w:color="auto"/>
                    <w:bottom w:val="nil"/>
                    <w:right w:val="single" w:sz="8" w:space="0" w:color="auto"/>
                  </w:tcBorders>
                  <w:shd w:val="clear" w:color="auto" w:fill="auto"/>
                  <w:vAlign w:val="center"/>
                  <w:hideMark/>
                </w:tcPr>
                <w:p w:rsidR="005A7D2B" w:rsidRPr="00DB6CF1" w:rsidRDefault="005A7D2B" w:rsidP="005A16BB">
                  <w:pPr>
                    <w:spacing w:after="0" w:line="240" w:lineRule="auto"/>
                    <w:rPr>
                      <w:rFonts w:ascii="Arial" w:eastAsia="Times New Roman" w:hAnsi="Arial" w:cs="Arial"/>
                      <w:b/>
                      <w:bCs/>
                      <w:color w:val="000000"/>
                      <w:lang w:eastAsia="pt-BR"/>
                    </w:rPr>
                  </w:pPr>
                  <w:r w:rsidRPr="00DB6CF1">
                    <w:rPr>
                      <w:rFonts w:ascii="Arial" w:eastAsia="Times New Roman" w:hAnsi="Arial" w:cs="Arial"/>
                      <w:b/>
                      <w:bCs/>
                      <w:color w:val="000000"/>
                      <w:lang w:eastAsia="pt-BR"/>
                    </w:rPr>
                    <w:t>*Classificação de Risco para Holter 24 horas:</w:t>
                  </w:r>
                </w:p>
              </w:tc>
            </w:tr>
            <w:tr w:rsidR="005A7D2B" w:rsidRPr="00DB6CF1" w:rsidTr="005A16BB">
              <w:trPr>
                <w:trHeight w:val="315"/>
              </w:trPr>
              <w:tc>
                <w:tcPr>
                  <w:tcW w:w="7500" w:type="dxa"/>
                  <w:tcBorders>
                    <w:top w:val="single" w:sz="8" w:space="0" w:color="auto"/>
                    <w:left w:val="single" w:sz="8" w:space="0" w:color="auto"/>
                    <w:bottom w:val="nil"/>
                    <w:right w:val="single" w:sz="8" w:space="0" w:color="auto"/>
                  </w:tcBorders>
                  <w:shd w:val="clear" w:color="000000" w:fill="FF0000"/>
                  <w:noWrap/>
                  <w:vAlign w:val="center"/>
                  <w:hideMark/>
                </w:tcPr>
                <w:p w:rsidR="005A7D2B" w:rsidRPr="00DB6CF1" w:rsidRDefault="005A7D2B" w:rsidP="005A16BB">
                  <w:pPr>
                    <w:spacing w:after="0" w:line="240" w:lineRule="auto"/>
                    <w:rPr>
                      <w:rFonts w:ascii="Arial" w:eastAsia="Times New Roman" w:hAnsi="Arial" w:cs="Arial"/>
                      <w:b/>
                      <w:bCs/>
                      <w:color w:val="000000"/>
                      <w:sz w:val="24"/>
                      <w:szCs w:val="24"/>
                      <w:lang w:eastAsia="pt-BR"/>
                    </w:rPr>
                  </w:pPr>
                  <w:r w:rsidRPr="00DB6CF1">
                    <w:rPr>
                      <w:rFonts w:ascii="Arial" w:eastAsia="Times New Roman" w:hAnsi="Arial" w:cs="Arial"/>
                      <w:b/>
                      <w:bCs/>
                      <w:color w:val="000000"/>
                      <w:sz w:val="24"/>
                      <w:szCs w:val="24"/>
                      <w:lang w:eastAsia="pt-BR"/>
                    </w:rPr>
                    <w:t xml:space="preserve">Vermelha: </w:t>
                  </w:r>
                </w:p>
              </w:tc>
            </w:tr>
            <w:tr w:rsidR="005A7D2B" w:rsidRPr="00DB6CF1" w:rsidTr="005A16BB">
              <w:trPr>
                <w:trHeight w:val="315"/>
              </w:trPr>
              <w:tc>
                <w:tcPr>
                  <w:tcW w:w="7500" w:type="dxa"/>
                  <w:tcBorders>
                    <w:top w:val="nil"/>
                    <w:left w:val="single" w:sz="8" w:space="0" w:color="auto"/>
                    <w:bottom w:val="nil"/>
                    <w:right w:val="single" w:sz="8" w:space="0" w:color="auto"/>
                  </w:tcBorders>
                  <w:shd w:val="clear" w:color="000000" w:fill="FF0000"/>
                  <w:noWrap/>
                  <w:vAlign w:val="center"/>
                  <w:hideMark/>
                </w:tcPr>
                <w:p w:rsidR="005A7D2B" w:rsidRPr="00DB6CF1" w:rsidRDefault="005A7D2B" w:rsidP="005A16BB">
                  <w:pPr>
                    <w:spacing w:after="0" w:line="240" w:lineRule="auto"/>
                    <w:rPr>
                      <w:rFonts w:ascii="Arial" w:eastAsia="Times New Roman" w:hAnsi="Arial" w:cs="Arial"/>
                      <w:color w:val="000000"/>
                      <w:sz w:val="24"/>
                      <w:szCs w:val="24"/>
                      <w:lang w:eastAsia="pt-BR"/>
                    </w:rPr>
                  </w:pPr>
                  <w:r w:rsidRPr="00DB6CF1">
                    <w:rPr>
                      <w:rFonts w:ascii="Arial" w:eastAsia="Times New Roman" w:hAnsi="Arial" w:cs="Arial"/>
                      <w:color w:val="000000"/>
                      <w:sz w:val="24"/>
                      <w:szCs w:val="24"/>
                      <w:lang w:eastAsia="pt-BR"/>
                    </w:rPr>
                    <w:t>Taquicardia Ventricular</w:t>
                  </w:r>
                </w:p>
              </w:tc>
            </w:tr>
            <w:tr w:rsidR="005A7D2B" w:rsidRPr="00DB6CF1" w:rsidTr="005A16BB">
              <w:trPr>
                <w:trHeight w:val="315"/>
              </w:trPr>
              <w:tc>
                <w:tcPr>
                  <w:tcW w:w="7500" w:type="dxa"/>
                  <w:tcBorders>
                    <w:top w:val="nil"/>
                    <w:left w:val="single" w:sz="8" w:space="0" w:color="auto"/>
                    <w:bottom w:val="nil"/>
                    <w:right w:val="single" w:sz="8" w:space="0" w:color="auto"/>
                  </w:tcBorders>
                  <w:shd w:val="clear" w:color="000000" w:fill="FF0000"/>
                  <w:noWrap/>
                  <w:vAlign w:val="center"/>
                  <w:hideMark/>
                </w:tcPr>
                <w:p w:rsidR="005A7D2B" w:rsidRPr="00DB6CF1" w:rsidRDefault="005A7D2B" w:rsidP="005A16BB">
                  <w:pPr>
                    <w:spacing w:after="0" w:line="240" w:lineRule="auto"/>
                    <w:rPr>
                      <w:rFonts w:ascii="Arial" w:eastAsia="Times New Roman" w:hAnsi="Arial" w:cs="Arial"/>
                      <w:color w:val="000000"/>
                      <w:sz w:val="24"/>
                      <w:szCs w:val="24"/>
                      <w:lang w:eastAsia="pt-BR"/>
                    </w:rPr>
                  </w:pPr>
                  <w:r w:rsidRPr="00DB6CF1">
                    <w:rPr>
                      <w:rFonts w:ascii="Arial" w:eastAsia="Times New Roman" w:hAnsi="Arial" w:cs="Arial"/>
                      <w:color w:val="000000"/>
                      <w:sz w:val="24"/>
                      <w:szCs w:val="24"/>
                      <w:lang w:eastAsia="pt-BR"/>
                    </w:rPr>
                    <w:t>Morte Súbita Abortada</w:t>
                  </w:r>
                </w:p>
              </w:tc>
            </w:tr>
            <w:tr w:rsidR="005A7D2B" w:rsidRPr="00DB6CF1" w:rsidTr="005A16BB">
              <w:trPr>
                <w:trHeight w:val="315"/>
              </w:trPr>
              <w:tc>
                <w:tcPr>
                  <w:tcW w:w="7500" w:type="dxa"/>
                  <w:tcBorders>
                    <w:top w:val="nil"/>
                    <w:left w:val="single" w:sz="8" w:space="0" w:color="auto"/>
                    <w:bottom w:val="nil"/>
                    <w:right w:val="single" w:sz="8" w:space="0" w:color="auto"/>
                  </w:tcBorders>
                  <w:shd w:val="clear" w:color="000000" w:fill="FF0000"/>
                  <w:noWrap/>
                  <w:vAlign w:val="center"/>
                  <w:hideMark/>
                </w:tcPr>
                <w:p w:rsidR="005A7D2B" w:rsidRPr="00DB6CF1" w:rsidRDefault="005A7D2B" w:rsidP="005A16BB">
                  <w:pPr>
                    <w:spacing w:after="0" w:line="240" w:lineRule="auto"/>
                    <w:rPr>
                      <w:rFonts w:ascii="Arial" w:eastAsia="Times New Roman" w:hAnsi="Arial" w:cs="Arial"/>
                      <w:color w:val="000000"/>
                      <w:sz w:val="24"/>
                      <w:szCs w:val="24"/>
                      <w:lang w:eastAsia="pt-BR"/>
                    </w:rPr>
                  </w:pPr>
                  <w:r w:rsidRPr="00DB6CF1">
                    <w:rPr>
                      <w:rFonts w:ascii="Arial" w:eastAsia="Times New Roman" w:hAnsi="Arial" w:cs="Arial"/>
                      <w:color w:val="000000"/>
                      <w:sz w:val="24"/>
                      <w:szCs w:val="24"/>
                      <w:lang w:eastAsia="pt-BR"/>
                    </w:rPr>
                    <w:t xml:space="preserve">Síncope Maligna </w:t>
                  </w:r>
                </w:p>
              </w:tc>
            </w:tr>
            <w:tr w:rsidR="005A7D2B" w:rsidRPr="00DB6CF1" w:rsidTr="005A16BB">
              <w:trPr>
                <w:trHeight w:val="315"/>
              </w:trPr>
              <w:tc>
                <w:tcPr>
                  <w:tcW w:w="7500" w:type="dxa"/>
                  <w:tcBorders>
                    <w:top w:val="nil"/>
                    <w:left w:val="single" w:sz="8" w:space="0" w:color="auto"/>
                    <w:bottom w:val="nil"/>
                    <w:right w:val="single" w:sz="8" w:space="0" w:color="auto"/>
                  </w:tcBorders>
                  <w:shd w:val="clear" w:color="000000" w:fill="FFFF00"/>
                  <w:noWrap/>
                  <w:vAlign w:val="center"/>
                  <w:hideMark/>
                </w:tcPr>
                <w:p w:rsidR="005A7D2B" w:rsidRPr="00DB6CF1" w:rsidRDefault="005A7D2B" w:rsidP="005A16BB">
                  <w:pPr>
                    <w:spacing w:after="0" w:line="240" w:lineRule="auto"/>
                    <w:rPr>
                      <w:rFonts w:ascii="Arial" w:eastAsia="Times New Roman" w:hAnsi="Arial" w:cs="Arial"/>
                      <w:b/>
                      <w:bCs/>
                      <w:color w:val="000000"/>
                      <w:sz w:val="24"/>
                      <w:szCs w:val="24"/>
                      <w:lang w:eastAsia="pt-BR"/>
                    </w:rPr>
                  </w:pPr>
                  <w:r w:rsidRPr="00DB6CF1">
                    <w:rPr>
                      <w:rFonts w:ascii="Arial" w:eastAsia="Times New Roman" w:hAnsi="Arial" w:cs="Arial"/>
                      <w:b/>
                      <w:bCs/>
                      <w:color w:val="000000"/>
                      <w:sz w:val="24"/>
                      <w:szCs w:val="24"/>
                      <w:lang w:eastAsia="pt-BR"/>
                    </w:rPr>
                    <w:t>Amarelo:</w:t>
                  </w:r>
                </w:p>
              </w:tc>
            </w:tr>
            <w:tr w:rsidR="005A7D2B" w:rsidRPr="00DB6CF1" w:rsidTr="005A16BB">
              <w:trPr>
                <w:trHeight w:val="315"/>
              </w:trPr>
              <w:tc>
                <w:tcPr>
                  <w:tcW w:w="7500" w:type="dxa"/>
                  <w:tcBorders>
                    <w:top w:val="nil"/>
                    <w:left w:val="single" w:sz="8" w:space="0" w:color="auto"/>
                    <w:bottom w:val="nil"/>
                    <w:right w:val="single" w:sz="8" w:space="0" w:color="auto"/>
                  </w:tcBorders>
                  <w:shd w:val="clear" w:color="000000" w:fill="FFFF00"/>
                  <w:noWrap/>
                  <w:vAlign w:val="center"/>
                  <w:hideMark/>
                </w:tcPr>
                <w:p w:rsidR="005A7D2B" w:rsidRPr="00DB6CF1" w:rsidRDefault="005A7D2B" w:rsidP="005A16BB">
                  <w:pPr>
                    <w:spacing w:after="0" w:line="240" w:lineRule="auto"/>
                    <w:rPr>
                      <w:rFonts w:ascii="Arial" w:eastAsia="Times New Roman" w:hAnsi="Arial" w:cs="Arial"/>
                      <w:color w:val="000000"/>
                      <w:sz w:val="24"/>
                      <w:szCs w:val="24"/>
                      <w:lang w:eastAsia="pt-BR"/>
                    </w:rPr>
                  </w:pPr>
                  <w:r w:rsidRPr="00DB6CF1">
                    <w:rPr>
                      <w:rFonts w:ascii="Arial" w:eastAsia="Times New Roman" w:hAnsi="Arial" w:cs="Arial"/>
                      <w:color w:val="000000"/>
                      <w:sz w:val="24"/>
                      <w:szCs w:val="24"/>
                      <w:lang w:eastAsia="pt-BR"/>
                    </w:rPr>
                    <w:t>Taquicardia Supraventricular</w:t>
                  </w:r>
                </w:p>
              </w:tc>
            </w:tr>
            <w:tr w:rsidR="005A7D2B" w:rsidRPr="00DB6CF1" w:rsidTr="005A16BB">
              <w:trPr>
                <w:trHeight w:val="315"/>
              </w:trPr>
              <w:tc>
                <w:tcPr>
                  <w:tcW w:w="7500" w:type="dxa"/>
                  <w:tcBorders>
                    <w:top w:val="nil"/>
                    <w:left w:val="single" w:sz="8" w:space="0" w:color="auto"/>
                    <w:bottom w:val="nil"/>
                    <w:right w:val="single" w:sz="8" w:space="0" w:color="auto"/>
                  </w:tcBorders>
                  <w:shd w:val="clear" w:color="000000" w:fill="00B050"/>
                  <w:noWrap/>
                  <w:vAlign w:val="bottom"/>
                  <w:hideMark/>
                </w:tcPr>
                <w:p w:rsidR="005A7D2B" w:rsidRPr="00DB6CF1" w:rsidRDefault="005A7D2B" w:rsidP="005A16BB">
                  <w:pPr>
                    <w:spacing w:after="0" w:line="240" w:lineRule="auto"/>
                    <w:rPr>
                      <w:rFonts w:ascii="Arial" w:eastAsia="Times New Roman" w:hAnsi="Arial" w:cs="Arial"/>
                      <w:b/>
                      <w:bCs/>
                      <w:color w:val="000000"/>
                      <w:sz w:val="24"/>
                      <w:szCs w:val="24"/>
                      <w:lang w:eastAsia="pt-BR"/>
                    </w:rPr>
                  </w:pPr>
                  <w:r w:rsidRPr="00DB6CF1">
                    <w:rPr>
                      <w:rFonts w:ascii="Arial" w:eastAsia="Times New Roman" w:hAnsi="Arial" w:cs="Arial"/>
                      <w:b/>
                      <w:bCs/>
                      <w:color w:val="000000"/>
                      <w:sz w:val="24"/>
                      <w:szCs w:val="24"/>
                      <w:lang w:eastAsia="pt-BR"/>
                    </w:rPr>
                    <w:t>Verde:</w:t>
                  </w:r>
                </w:p>
              </w:tc>
            </w:tr>
            <w:tr w:rsidR="005A7D2B" w:rsidRPr="00DB6CF1" w:rsidTr="005A16BB">
              <w:trPr>
                <w:trHeight w:val="315"/>
              </w:trPr>
              <w:tc>
                <w:tcPr>
                  <w:tcW w:w="7500" w:type="dxa"/>
                  <w:tcBorders>
                    <w:top w:val="nil"/>
                    <w:left w:val="single" w:sz="8" w:space="0" w:color="auto"/>
                    <w:bottom w:val="single" w:sz="8" w:space="0" w:color="auto"/>
                    <w:right w:val="single" w:sz="8" w:space="0" w:color="auto"/>
                  </w:tcBorders>
                  <w:shd w:val="clear" w:color="000000" w:fill="00B050"/>
                  <w:noWrap/>
                  <w:vAlign w:val="bottom"/>
                  <w:hideMark/>
                </w:tcPr>
                <w:p w:rsidR="005A7D2B" w:rsidRPr="00DB6CF1" w:rsidRDefault="005A7D2B" w:rsidP="005A16BB">
                  <w:pPr>
                    <w:spacing w:after="0" w:line="240" w:lineRule="auto"/>
                    <w:rPr>
                      <w:rFonts w:ascii="Arial" w:eastAsia="Times New Roman" w:hAnsi="Arial" w:cs="Arial"/>
                      <w:color w:val="000000"/>
                      <w:sz w:val="24"/>
                      <w:szCs w:val="24"/>
                      <w:lang w:eastAsia="pt-BR"/>
                    </w:rPr>
                  </w:pPr>
                  <w:r w:rsidRPr="00DB6CF1">
                    <w:rPr>
                      <w:rFonts w:ascii="Arial" w:eastAsia="Times New Roman" w:hAnsi="Arial" w:cs="Arial"/>
                      <w:color w:val="000000"/>
                      <w:sz w:val="24"/>
                      <w:szCs w:val="24"/>
                      <w:lang w:eastAsia="pt-BR"/>
                    </w:rPr>
                    <w:t xml:space="preserve"> Palpitações </w:t>
                  </w:r>
                </w:p>
              </w:tc>
            </w:tr>
          </w:tbl>
          <w:p w:rsidR="005A7D2B" w:rsidRPr="00E31032" w:rsidRDefault="005A7D2B" w:rsidP="005A16BB">
            <w:pPr>
              <w:spacing w:after="0" w:line="240" w:lineRule="auto"/>
              <w:rPr>
                <w:rFonts w:ascii="Arial" w:eastAsia="Times New Roman" w:hAnsi="Arial" w:cs="Arial"/>
                <w:color w:val="000000"/>
                <w:sz w:val="24"/>
                <w:szCs w:val="24"/>
                <w:lang w:eastAsia="pt-BR"/>
              </w:rPr>
            </w:pPr>
          </w:p>
        </w:tc>
      </w:tr>
      <w:tr w:rsidR="005A7D2B" w:rsidRPr="00E31032" w:rsidTr="005A16BB">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p>
        </w:tc>
      </w:tr>
      <w:tr w:rsidR="005A7D2B" w:rsidRPr="00E31032" w:rsidTr="005A16BB">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5A7D2B" w:rsidRPr="00E31032" w:rsidRDefault="005A7D2B" w:rsidP="005A16BB">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2.10-MAPA 24 Horas:</w:t>
            </w:r>
          </w:p>
        </w:tc>
      </w:tr>
      <w:tr w:rsidR="005A7D2B" w:rsidRPr="00E31032" w:rsidTr="005A16BB">
        <w:trPr>
          <w:gridAfter w:val="4"/>
          <w:wAfter w:w="7303" w:type="dxa"/>
          <w:trHeight w:val="315"/>
        </w:trPr>
        <w:tc>
          <w:tcPr>
            <w:tcW w:w="7660" w:type="dxa"/>
            <w:gridSpan w:val="2"/>
            <w:tcBorders>
              <w:top w:val="single" w:sz="8" w:space="0" w:color="auto"/>
              <w:left w:val="single" w:sz="8" w:space="0" w:color="auto"/>
              <w:bottom w:val="nil"/>
              <w:right w:val="single" w:sz="8" w:space="0" w:color="auto"/>
            </w:tcBorders>
            <w:shd w:val="clear" w:color="auto" w:fill="auto"/>
            <w:vAlign w:val="center"/>
            <w:hideMark/>
          </w:tcPr>
          <w:p w:rsidR="005A7D2B" w:rsidRPr="00E31032" w:rsidRDefault="005A7D2B" w:rsidP="005A16BB">
            <w:pPr>
              <w:spacing w:after="0" w:line="240" w:lineRule="auto"/>
              <w:rPr>
                <w:rFonts w:ascii="Arial" w:eastAsia="Times New Roman" w:hAnsi="Arial" w:cs="Arial"/>
                <w:b/>
                <w:bCs/>
                <w:color w:val="000000"/>
                <w:lang w:eastAsia="pt-BR"/>
              </w:rPr>
            </w:pPr>
            <w:r w:rsidRPr="00E31032">
              <w:rPr>
                <w:rFonts w:ascii="Arial" w:eastAsia="Times New Roman" w:hAnsi="Arial" w:cs="Arial"/>
                <w:b/>
                <w:bCs/>
                <w:color w:val="000000"/>
                <w:lang w:eastAsia="pt-BR"/>
              </w:rPr>
              <w:t>*Classificação de Risco para MAPA 24 Horas</w:t>
            </w:r>
          </w:p>
        </w:tc>
      </w:tr>
      <w:tr w:rsidR="005A7D2B" w:rsidRPr="00E31032" w:rsidTr="005A16BB">
        <w:trPr>
          <w:gridAfter w:val="4"/>
          <w:wAfter w:w="7303" w:type="dxa"/>
          <w:trHeight w:val="315"/>
        </w:trPr>
        <w:tc>
          <w:tcPr>
            <w:tcW w:w="7660" w:type="dxa"/>
            <w:gridSpan w:val="2"/>
            <w:tcBorders>
              <w:top w:val="single" w:sz="8" w:space="0" w:color="auto"/>
              <w:left w:val="single" w:sz="8" w:space="0" w:color="auto"/>
              <w:bottom w:val="nil"/>
              <w:right w:val="single" w:sz="8" w:space="0" w:color="auto"/>
            </w:tcBorders>
            <w:shd w:val="clear" w:color="000000" w:fill="FF000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b/>
                <w:bCs/>
                <w:color w:val="000000"/>
                <w:sz w:val="24"/>
                <w:szCs w:val="24"/>
                <w:lang w:eastAsia="pt-BR"/>
              </w:rPr>
              <w:t>Vermelha:</w:t>
            </w:r>
          </w:p>
        </w:tc>
      </w:tr>
      <w:tr w:rsidR="005A7D2B" w:rsidRPr="00E31032" w:rsidTr="005A16BB">
        <w:trPr>
          <w:gridAfter w:val="4"/>
          <w:wAfter w:w="7303" w:type="dxa"/>
          <w:trHeight w:val="315"/>
        </w:trPr>
        <w:tc>
          <w:tcPr>
            <w:tcW w:w="7660" w:type="dxa"/>
            <w:gridSpan w:val="2"/>
            <w:tcBorders>
              <w:top w:val="nil"/>
              <w:left w:val="single" w:sz="8" w:space="0" w:color="auto"/>
              <w:bottom w:val="nil"/>
              <w:right w:val="single" w:sz="8" w:space="0" w:color="auto"/>
            </w:tcBorders>
            <w:shd w:val="clear" w:color="000000" w:fill="FF000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Refratariedade a medicação</w:t>
            </w:r>
          </w:p>
        </w:tc>
      </w:tr>
      <w:tr w:rsidR="005A7D2B" w:rsidRPr="00E31032" w:rsidTr="005A16BB">
        <w:trPr>
          <w:gridAfter w:val="4"/>
          <w:wAfter w:w="7303" w:type="dxa"/>
          <w:trHeight w:val="315"/>
        </w:trPr>
        <w:tc>
          <w:tcPr>
            <w:tcW w:w="7660" w:type="dxa"/>
            <w:gridSpan w:val="2"/>
            <w:tcBorders>
              <w:top w:val="nil"/>
              <w:left w:val="single" w:sz="8" w:space="0" w:color="auto"/>
              <w:bottom w:val="nil"/>
              <w:right w:val="single" w:sz="8" w:space="0" w:color="auto"/>
            </w:tcBorders>
            <w:shd w:val="clear" w:color="000000" w:fill="FF000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Lesões em órgãos alvos</w:t>
            </w:r>
          </w:p>
        </w:tc>
      </w:tr>
      <w:tr w:rsidR="005A7D2B" w:rsidRPr="00E31032" w:rsidTr="005A16BB">
        <w:trPr>
          <w:gridAfter w:val="4"/>
          <w:wAfter w:w="7303" w:type="dxa"/>
          <w:trHeight w:val="315"/>
        </w:trPr>
        <w:tc>
          <w:tcPr>
            <w:tcW w:w="7660" w:type="dxa"/>
            <w:gridSpan w:val="2"/>
            <w:tcBorders>
              <w:top w:val="nil"/>
              <w:left w:val="single" w:sz="8" w:space="0" w:color="auto"/>
              <w:bottom w:val="single" w:sz="8" w:space="0" w:color="auto"/>
              <w:right w:val="single" w:sz="8" w:space="0" w:color="auto"/>
            </w:tcBorders>
            <w:shd w:val="clear" w:color="000000" w:fill="FF000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Pesquisa de HAS Secundaria (Feocromocitoma ; Renovascular)</w:t>
            </w:r>
          </w:p>
        </w:tc>
      </w:tr>
      <w:tr w:rsidR="005A7D2B" w:rsidRPr="00E31032" w:rsidTr="005A16BB">
        <w:trPr>
          <w:gridAfter w:val="4"/>
          <w:wAfter w:w="7303" w:type="dxa"/>
          <w:trHeight w:val="315"/>
        </w:trPr>
        <w:tc>
          <w:tcPr>
            <w:tcW w:w="7660" w:type="dxa"/>
            <w:gridSpan w:val="2"/>
            <w:tcBorders>
              <w:top w:val="nil"/>
              <w:left w:val="single" w:sz="8" w:space="0" w:color="auto"/>
              <w:bottom w:val="nil"/>
              <w:right w:val="single" w:sz="8" w:space="0" w:color="auto"/>
            </w:tcBorders>
            <w:shd w:val="clear" w:color="000000" w:fill="FFFF0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b/>
                <w:bCs/>
                <w:color w:val="000000"/>
                <w:sz w:val="24"/>
                <w:szCs w:val="24"/>
                <w:lang w:eastAsia="pt-BR"/>
              </w:rPr>
              <w:t>Amarela :</w:t>
            </w:r>
          </w:p>
        </w:tc>
      </w:tr>
      <w:tr w:rsidR="005A7D2B" w:rsidRPr="00E31032" w:rsidTr="005A16BB">
        <w:trPr>
          <w:gridAfter w:val="4"/>
          <w:wAfter w:w="7303" w:type="dxa"/>
          <w:trHeight w:val="315"/>
        </w:trPr>
        <w:tc>
          <w:tcPr>
            <w:tcW w:w="7660" w:type="dxa"/>
            <w:gridSpan w:val="2"/>
            <w:tcBorders>
              <w:top w:val="nil"/>
              <w:left w:val="single" w:sz="8" w:space="0" w:color="auto"/>
              <w:bottom w:val="nil"/>
              <w:right w:val="single" w:sz="8" w:space="0" w:color="auto"/>
            </w:tcBorders>
            <w:shd w:val="clear" w:color="000000" w:fill="FFFF0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Controle terapêutico</w:t>
            </w:r>
          </w:p>
        </w:tc>
      </w:tr>
      <w:tr w:rsidR="005A7D2B" w:rsidRPr="00E31032" w:rsidTr="005A16BB">
        <w:trPr>
          <w:gridAfter w:val="4"/>
          <w:wAfter w:w="7303" w:type="dxa"/>
          <w:trHeight w:val="315"/>
        </w:trPr>
        <w:tc>
          <w:tcPr>
            <w:tcW w:w="7660" w:type="dxa"/>
            <w:gridSpan w:val="2"/>
            <w:tcBorders>
              <w:top w:val="single" w:sz="8" w:space="0" w:color="auto"/>
              <w:left w:val="single" w:sz="8" w:space="0" w:color="auto"/>
              <w:bottom w:val="nil"/>
              <w:right w:val="single" w:sz="8" w:space="0" w:color="auto"/>
            </w:tcBorders>
            <w:shd w:val="clear" w:color="000000" w:fill="00B05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b/>
                <w:bCs/>
                <w:color w:val="000000"/>
                <w:sz w:val="24"/>
                <w:szCs w:val="24"/>
                <w:lang w:eastAsia="pt-BR"/>
              </w:rPr>
              <w:t>Verde:</w:t>
            </w:r>
          </w:p>
        </w:tc>
      </w:tr>
      <w:tr w:rsidR="005A7D2B" w:rsidRPr="00E31032" w:rsidTr="005A16BB">
        <w:trPr>
          <w:gridAfter w:val="4"/>
          <w:wAfter w:w="7303" w:type="dxa"/>
          <w:trHeight w:val="315"/>
        </w:trPr>
        <w:tc>
          <w:tcPr>
            <w:tcW w:w="7660" w:type="dxa"/>
            <w:gridSpan w:val="2"/>
            <w:tcBorders>
              <w:top w:val="nil"/>
              <w:left w:val="single" w:sz="8" w:space="0" w:color="auto"/>
              <w:bottom w:val="single" w:sz="8" w:space="0" w:color="auto"/>
              <w:right w:val="single" w:sz="8" w:space="0" w:color="auto"/>
            </w:tcBorders>
            <w:shd w:val="clear" w:color="000000" w:fill="00B050"/>
            <w:noWrap/>
            <w:vAlign w:val="center"/>
            <w:hideMark/>
          </w:tcPr>
          <w:p w:rsidR="005A7D2B" w:rsidRPr="00E31032" w:rsidRDefault="005A7D2B" w:rsidP="005A16BB">
            <w:pPr>
              <w:spacing w:after="0" w:line="240" w:lineRule="auto"/>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Diagnóstico de HAS</w:t>
            </w:r>
          </w:p>
        </w:tc>
      </w:tr>
      <w:tr w:rsidR="00E31032" w:rsidRPr="00E31032" w:rsidTr="00DB6CF1">
        <w:trPr>
          <w:gridBefore w:val="1"/>
          <w:wBefore w:w="10" w:type="dxa"/>
          <w:trHeight w:val="315"/>
        </w:trPr>
        <w:tc>
          <w:tcPr>
            <w:tcW w:w="8408"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c>
          <w:tcPr>
            <w:tcW w:w="6545" w:type="dxa"/>
            <w:gridSpan w:val="3"/>
            <w:tcBorders>
              <w:top w:val="nil"/>
              <w:left w:val="nil"/>
              <w:bottom w:val="nil"/>
              <w:right w:val="nil"/>
            </w:tcBorders>
            <w:shd w:val="clear" w:color="auto" w:fill="auto"/>
            <w:noWrap/>
            <w:vAlign w:val="bottom"/>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Arial" w:eastAsia="Times New Roman" w:hAnsi="Arial" w:cs="Arial"/>
                <w:b/>
                <w:bCs/>
                <w:color w:val="000000"/>
                <w:sz w:val="24"/>
                <w:szCs w:val="24"/>
                <w:lang w:eastAsia="pt-BR"/>
              </w:rPr>
            </w:pPr>
            <w:r w:rsidRPr="00E31032">
              <w:rPr>
                <w:rFonts w:ascii="Arial" w:eastAsia="Times New Roman" w:hAnsi="Arial" w:cs="Arial"/>
                <w:b/>
                <w:bCs/>
                <w:color w:val="000000"/>
                <w:sz w:val="24"/>
                <w:szCs w:val="24"/>
                <w:lang w:eastAsia="pt-BR"/>
              </w:rPr>
              <w:t>2.11-Teste Ergométrico:</w:t>
            </w: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tbl>
            <w:tblPr>
              <w:tblW w:w="7500" w:type="dxa"/>
              <w:tblCellMar>
                <w:left w:w="70" w:type="dxa"/>
                <w:right w:w="70" w:type="dxa"/>
              </w:tblCellMar>
              <w:tblLook w:val="04A0" w:firstRow="1" w:lastRow="0" w:firstColumn="1" w:lastColumn="0" w:noHBand="0" w:noVBand="1"/>
            </w:tblPr>
            <w:tblGrid>
              <w:gridCol w:w="7500"/>
            </w:tblGrid>
            <w:tr w:rsidR="008636F1" w:rsidRPr="008636F1" w:rsidTr="008636F1">
              <w:trPr>
                <w:trHeight w:val="315"/>
              </w:trPr>
              <w:tc>
                <w:tcPr>
                  <w:tcW w:w="7500" w:type="dxa"/>
                  <w:tcBorders>
                    <w:top w:val="single" w:sz="8" w:space="0" w:color="auto"/>
                    <w:left w:val="single" w:sz="8" w:space="0" w:color="auto"/>
                    <w:bottom w:val="nil"/>
                    <w:right w:val="single" w:sz="8" w:space="0" w:color="auto"/>
                  </w:tcBorders>
                  <w:shd w:val="clear" w:color="auto" w:fill="auto"/>
                  <w:vAlign w:val="center"/>
                  <w:hideMark/>
                </w:tcPr>
                <w:p w:rsidR="008636F1" w:rsidRPr="008636F1" w:rsidRDefault="008636F1" w:rsidP="008636F1">
                  <w:pPr>
                    <w:spacing w:after="0" w:line="240" w:lineRule="auto"/>
                    <w:rPr>
                      <w:rFonts w:ascii="Arial" w:eastAsia="Times New Roman" w:hAnsi="Arial" w:cs="Arial"/>
                      <w:b/>
                      <w:bCs/>
                      <w:color w:val="000000"/>
                      <w:lang w:eastAsia="pt-BR"/>
                    </w:rPr>
                  </w:pPr>
                  <w:r w:rsidRPr="008636F1">
                    <w:rPr>
                      <w:rFonts w:ascii="Arial" w:eastAsia="Times New Roman" w:hAnsi="Arial" w:cs="Arial"/>
                      <w:b/>
                      <w:bCs/>
                      <w:color w:val="000000"/>
                      <w:lang w:eastAsia="pt-BR"/>
                    </w:rPr>
                    <w:t>*Classificação de Risco para Teste Ergométrico:</w:t>
                  </w:r>
                </w:p>
              </w:tc>
            </w:tr>
            <w:tr w:rsidR="008636F1" w:rsidRPr="008636F1" w:rsidTr="008636F1">
              <w:trPr>
                <w:trHeight w:val="315"/>
              </w:trPr>
              <w:tc>
                <w:tcPr>
                  <w:tcW w:w="7500" w:type="dxa"/>
                  <w:tcBorders>
                    <w:top w:val="single" w:sz="8" w:space="0" w:color="auto"/>
                    <w:left w:val="single" w:sz="8" w:space="0" w:color="auto"/>
                    <w:bottom w:val="nil"/>
                    <w:right w:val="single" w:sz="8" w:space="0" w:color="auto"/>
                  </w:tcBorders>
                  <w:shd w:val="clear" w:color="000000" w:fill="FF00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b/>
                      <w:bCs/>
                      <w:color w:val="000000"/>
                      <w:sz w:val="24"/>
                      <w:szCs w:val="24"/>
                      <w:lang w:eastAsia="pt-BR"/>
                    </w:rPr>
                    <w:t>Vermelha:</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0000"/>
                  <w:noWrap/>
                  <w:vAlign w:val="bottom"/>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Estratificação de Risco pós IAM</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00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Avaliação de Sintomas de Valvulopatias</w:t>
                  </w:r>
                </w:p>
              </w:tc>
            </w:tr>
            <w:tr w:rsidR="008636F1" w:rsidRPr="008636F1" w:rsidTr="008636F1">
              <w:trPr>
                <w:trHeight w:val="315"/>
              </w:trPr>
              <w:tc>
                <w:tcPr>
                  <w:tcW w:w="7500" w:type="dxa"/>
                  <w:tcBorders>
                    <w:top w:val="nil"/>
                    <w:left w:val="single" w:sz="8" w:space="0" w:color="auto"/>
                    <w:bottom w:val="single" w:sz="8" w:space="0" w:color="auto"/>
                    <w:right w:val="single" w:sz="8" w:space="0" w:color="auto"/>
                  </w:tcBorders>
                  <w:shd w:val="clear" w:color="000000" w:fill="FF00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Morte Súbita Abortada</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FF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b/>
                      <w:bCs/>
                      <w:color w:val="000000"/>
                      <w:sz w:val="24"/>
                      <w:szCs w:val="24"/>
                      <w:lang w:eastAsia="pt-BR"/>
                    </w:rPr>
                    <w:t>Amarela :</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FF00"/>
                  <w:noWrap/>
                  <w:vAlign w:val="bottom"/>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DM / IRC</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FF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Suspeita de DAC</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FF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Avaliação  de Arritmias</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FFFF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Avaliação de HAS Refratária.</w:t>
                  </w:r>
                </w:p>
              </w:tc>
            </w:tr>
            <w:tr w:rsidR="008636F1" w:rsidRPr="008636F1" w:rsidTr="008636F1">
              <w:trPr>
                <w:trHeight w:val="315"/>
              </w:trPr>
              <w:tc>
                <w:tcPr>
                  <w:tcW w:w="7500" w:type="dxa"/>
                  <w:tcBorders>
                    <w:top w:val="nil"/>
                    <w:left w:val="single" w:sz="8" w:space="0" w:color="auto"/>
                    <w:bottom w:val="single" w:sz="8" w:space="0" w:color="auto"/>
                    <w:right w:val="single" w:sz="8" w:space="0" w:color="auto"/>
                  </w:tcBorders>
                  <w:shd w:val="clear" w:color="000000" w:fill="FFFF0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Dor torácica co</w:t>
                  </w:r>
                  <w:r>
                    <w:rPr>
                      <w:rFonts w:ascii="Arial" w:eastAsia="Times New Roman" w:hAnsi="Arial" w:cs="Arial"/>
                      <w:color w:val="000000"/>
                      <w:sz w:val="24"/>
                      <w:szCs w:val="24"/>
                      <w:lang w:eastAsia="pt-BR"/>
                    </w:rPr>
                    <w:t>m</w:t>
                  </w:r>
                  <w:r w:rsidRPr="008636F1">
                    <w:rPr>
                      <w:rFonts w:ascii="Arial" w:eastAsia="Times New Roman" w:hAnsi="Arial" w:cs="Arial"/>
                      <w:color w:val="000000"/>
                      <w:sz w:val="24"/>
                      <w:szCs w:val="24"/>
                      <w:lang w:eastAsia="pt-BR"/>
                    </w:rPr>
                    <w:t xml:space="preserve"> ECG alterado</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00B05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b/>
                      <w:bCs/>
                      <w:color w:val="000000"/>
                      <w:sz w:val="24"/>
                      <w:szCs w:val="24"/>
                      <w:lang w:eastAsia="pt-BR"/>
                    </w:rPr>
                    <w:t>Verde:</w:t>
                  </w:r>
                </w:p>
              </w:tc>
            </w:tr>
            <w:tr w:rsidR="008636F1" w:rsidRPr="008636F1" w:rsidTr="008636F1">
              <w:trPr>
                <w:trHeight w:val="315"/>
              </w:trPr>
              <w:tc>
                <w:tcPr>
                  <w:tcW w:w="7500" w:type="dxa"/>
                  <w:tcBorders>
                    <w:top w:val="nil"/>
                    <w:left w:val="single" w:sz="8" w:space="0" w:color="auto"/>
                    <w:bottom w:val="nil"/>
                    <w:right w:val="single" w:sz="8" w:space="0" w:color="auto"/>
                  </w:tcBorders>
                  <w:shd w:val="clear" w:color="000000" w:fill="00B05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Palpitações</w:t>
                  </w:r>
                </w:p>
              </w:tc>
            </w:tr>
            <w:tr w:rsidR="008636F1" w:rsidRPr="008636F1" w:rsidTr="008636F1">
              <w:trPr>
                <w:trHeight w:val="315"/>
              </w:trPr>
              <w:tc>
                <w:tcPr>
                  <w:tcW w:w="7500" w:type="dxa"/>
                  <w:tcBorders>
                    <w:top w:val="nil"/>
                    <w:left w:val="single" w:sz="8" w:space="0" w:color="auto"/>
                    <w:bottom w:val="single" w:sz="8" w:space="0" w:color="auto"/>
                    <w:right w:val="single" w:sz="8" w:space="0" w:color="auto"/>
                  </w:tcBorders>
                  <w:shd w:val="clear" w:color="000000" w:fill="00B050"/>
                  <w:noWrap/>
                  <w:vAlign w:val="center"/>
                  <w:hideMark/>
                </w:tcPr>
                <w:p w:rsidR="008636F1" w:rsidRPr="008636F1" w:rsidRDefault="008636F1" w:rsidP="008636F1">
                  <w:pPr>
                    <w:spacing w:after="0" w:line="240" w:lineRule="auto"/>
                    <w:rPr>
                      <w:rFonts w:ascii="Arial" w:eastAsia="Times New Roman" w:hAnsi="Arial" w:cs="Arial"/>
                      <w:color w:val="000000"/>
                      <w:sz w:val="24"/>
                      <w:szCs w:val="24"/>
                      <w:lang w:eastAsia="pt-BR"/>
                    </w:rPr>
                  </w:pPr>
                  <w:r w:rsidRPr="008636F1">
                    <w:rPr>
                      <w:rFonts w:ascii="Arial" w:eastAsia="Times New Roman" w:hAnsi="Arial" w:cs="Arial"/>
                      <w:color w:val="000000"/>
                      <w:sz w:val="24"/>
                      <w:szCs w:val="24"/>
                      <w:lang w:eastAsia="pt-BR"/>
                    </w:rPr>
                    <w:t>Dor torácica atípica com ECG normal</w:t>
                  </w:r>
                </w:p>
              </w:tc>
            </w:tr>
          </w:tbl>
          <w:p w:rsidR="00E31032" w:rsidRPr="00E31032" w:rsidRDefault="00E31032" w:rsidP="00E31032">
            <w:pPr>
              <w:spacing w:after="0" w:line="240" w:lineRule="auto"/>
              <w:rPr>
                <w:rFonts w:ascii="Arial" w:eastAsia="Times New Roman" w:hAnsi="Arial" w:cs="Arial"/>
                <w:color w:val="000000"/>
                <w:sz w:val="24"/>
                <w:szCs w:val="24"/>
                <w:lang w:eastAsia="pt-BR"/>
              </w:rPr>
            </w:pP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rPr>
                <w:rFonts w:ascii="Times New Roman" w:eastAsia="Times New Roman" w:hAnsi="Times New Roman" w:cs="Times New Roman"/>
                <w:sz w:val="20"/>
                <w:szCs w:val="20"/>
                <w:lang w:eastAsia="pt-BR"/>
              </w:rPr>
            </w:pP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jc w:val="center"/>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Edna Maria Marques de Oliveira</w:t>
            </w: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jc w:val="center"/>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Coordenação da Cardiologia da SES-DF</w:t>
            </w:r>
          </w:p>
        </w:tc>
      </w:tr>
      <w:tr w:rsidR="00E31032" w:rsidRPr="00E31032" w:rsidTr="00DB6CF1">
        <w:trPr>
          <w:gridAfter w:val="4"/>
          <w:wAfter w:w="7303" w:type="dxa"/>
          <w:trHeight w:val="315"/>
        </w:trPr>
        <w:tc>
          <w:tcPr>
            <w:tcW w:w="7660" w:type="dxa"/>
            <w:gridSpan w:val="2"/>
            <w:tcBorders>
              <w:top w:val="nil"/>
              <w:left w:val="nil"/>
              <w:bottom w:val="nil"/>
              <w:right w:val="nil"/>
            </w:tcBorders>
            <w:shd w:val="clear" w:color="auto" w:fill="auto"/>
            <w:noWrap/>
            <w:vAlign w:val="center"/>
            <w:hideMark/>
          </w:tcPr>
          <w:p w:rsidR="00E31032" w:rsidRPr="00E31032" w:rsidRDefault="00E31032" w:rsidP="00E31032">
            <w:pPr>
              <w:spacing w:after="0" w:line="240" w:lineRule="auto"/>
              <w:jc w:val="center"/>
              <w:rPr>
                <w:rFonts w:ascii="Arial" w:eastAsia="Times New Roman" w:hAnsi="Arial" w:cs="Arial"/>
                <w:color w:val="000000"/>
                <w:sz w:val="24"/>
                <w:szCs w:val="24"/>
                <w:lang w:eastAsia="pt-BR"/>
              </w:rPr>
            </w:pPr>
            <w:r w:rsidRPr="00E31032">
              <w:rPr>
                <w:rFonts w:ascii="Arial" w:eastAsia="Times New Roman" w:hAnsi="Arial" w:cs="Arial"/>
                <w:color w:val="000000"/>
                <w:sz w:val="24"/>
                <w:szCs w:val="24"/>
                <w:lang w:eastAsia="pt-BR"/>
              </w:rPr>
              <w:t>CRM-DF 9424</w:t>
            </w:r>
          </w:p>
        </w:tc>
      </w:tr>
    </w:tbl>
    <w:p w:rsidR="00E31032" w:rsidRDefault="00E31032"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5A7D2B" w:rsidRDefault="005A7D2B" w:rsidP="00493017">
      <w:pPr>
        <w:spacing w:after="0" w:line="240" w:lineRule="auto"/>
      </w:pPr>
    </w:p>
    <w:p w:rsidR="00B713A6" w:rsidRDefault="00B713A6" w:rsidP="00493017">
      <w:pPr>
        <w:spacing w:after="0" w:line="240" w:lineRule="auto"/>
      </w:pPr>
    </w:p>
    <w:p w:rsidR="00B713A6" w:rsidRDefault="00B713A6"/>
    <w:p w:rsidR="00B713A6" w:rsidRDefault="00B713A6"/>
    <w:p w:rsidR="00B713A6" w:rsidRDefault="00B713A6"/>
    <w:p w:rsidR="00B713A6" w:rsidRDefault="00B713A6"/>
    <w:p w:rsidR="00B713A6" w:rsidRDefault="00B713A6"/>
    <w:p w:rsidR="00B713A6" w:rsidRDefault="00626873">
      <w:r>
        <w:rPr>
          <w:rFonts w:ascii="Arial" w:hAnsi="Arial" w:cs="Arial"/>
          <w:noProof/>
          <w:sz w:val="16"/>
          <w:szCs w:val="16"/>
          <w:lang w:eastAsia="pt-BR"/>
        </w:rPr>
        <mc:AlternateContent>
          <mc:Choice Requires="wps">
            <w:drawing>
              <wp:anchor distT="0" distB="0" distL="114300" distR="114300" simplePos="0" relativeHeight="251725824" behindDoc="0" locked="0" layoutInCell="1" allowOverlap="1">
                <wp:simplePos x="0" y="0"/>
                <wp:positionH relativeFrom="margin">
                  <wp:posOffset>628650</wp:posOffset>
                </wp:positionH>
                <wp:positionV relativeFrom="paragraph">
                  <wp:posOffset>131445</wp:posOffset>
                </wp:positionV>
                <wp:extent cx="6146800" cy="800100"/>
                <wp:effectExtent l="0" t="0" r="25400" b="19050"/>
                <wp:wrapNone/>
                <wp:docPr id="77" name="Retângulo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6800" cy="800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C41D20" id="Retângulo 77" o:spid="_x0000_s1026" style="position:absolute;margin-left:49.5pt;margin-top:10.35pt;width:484pt;height:6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" filled="f" strokecolor="windowText" strokeweight="1pt">
                <v:path arrowok="t"/>
                <w10:wrap anchorx="margin"/>
              </v:rect>
            </w:pict>
          </mc:Fallback>
        </mc:AlternateContent>
      </w:r>
    </w:p>
    <w:p w:rsidR="00B713A6" w:rsidRPr="00113BC9" w:rsidRDefault="00B713A6" w:rsidP="00B713A6">
      <w:pPr>
        <w:jc w:val="center"/>
        <w:rPr>
          <w:sz w:val="32"/>
          <w:szCs w:val="32"/>
        </w:rPr>
      </w:pPr>
      <w:r w:rsidRPr="00113BC9">
        <w:rPr>
          <w:sz w:val="32"/>
          <w:szCs w:val="32"/>
        </w:rPr>
        <w:t xml:space="preserve">CIRURGIA PLÁSTICA </w:t>
      </w:r>
    </w:p>
    <w:p w:rsidR="00B713A6" w:rsidRPr="004D2B17" w:rsidRDefault="00B713A6" w:rsidP="004D2B17">
      <w:pPr>
        <w:spacing w:after="0" w:line="240" w:lineRule="auto"/>
        <w:jc w:val="right"/>
        <w:rPr>
          <w:bCs/>
          <w:color w:val="000000"/>
          <w:sz w:val="12"/>
          <w:szCs w:val="12"/>
        </w:rPr>
      </w:pPr>
      <w:r w:rsidRPr="004D2B17">
        <w:rPr>
          <w:sz w:val="12"/>
          <w:szCs w:val="12"/>
        </w:rPr>
        <w:t xml:space="preserve">Fonte: </w:t>
      </w:r>
      <w:r w:rsidR="00B86356" w:rsidRPr="004D2B17">
        <w:rPr>
          <w:sz w:val="12"/>
          <w:szCs w:val="12"/>
        </w:rPr>
        <w:t xml:space="preserve">Protocolo CIRURGIA PLÁSTICA pelo RTD </w:t>
      </w:r>
      <w:r w:rsidR="00B86356" w:rsidRPr="004D2B17">
        <w:rPr>
          <w:bCs/>
          <w:color w:val="000000"/>
          <w:sz w:val="12"/>
          <w:szCs w:val="12"/>
        </w:rPr>
        <w:t>FERNANDO PONTES ANDRADE - Matr.0188495-6</w:t>
      </w:r>
      <w:r w:rsidR="00B86356" w:rsidRPr="004D2B17">
        <w:rPr>
          <w:color w:val="000000"/>
          <w:sz w:val="12"/>
          <w:szCs w:val="12"/>
        </w:rPr>
        <w:t>, </w:t>
      </w:r>
      <w:r w:rsidR="00B86356" w:rsidRPr="004D2B17">
        <w:rPr>
          <w:bCs/>
          <w:color w:val="000000"/>
          <w:sz w:val="12"/>
          <w:szCs w:val="12"/>
        </w:rPr>
        <w:t>Coordenador(a) Técnico(a) de Cirurgia Plástica</w:t>
      </w:r>
    </w:p>
    <w:p w:rsidR="00B86356" w:rsidRPr="004D2B17" w:rsidRDefault="00B86356" w:rsidP="004D2B17">
      <w:pPr>
        <w:spacing w:after="0" w:line="240" w:lineRule="auto"/>
        <w:jc w:val="right"/>
        <w:rPr>
          <w:rFonts w:eastAsia="Times New Roman" w:cs="Arial"/>
          <w:color w:val="000000"/>
          <w:sz w:val="12"/>
          <w:szCs w:val="12"/>
          <w:lang w:eastAsia="pt-BR"/>
        </w:rPr>
      </w:pPr>
      <w:r w:rsidRPr="00B86356">
        <w:rPr>
          <w:rFonts w:eastAsia="Times New Roman" w:cs="Arial"/>
          <w:color w:val="000000"/>
          <w:sz w:val="12"/>
          <w:szCs w:val="12"/>
          <w:lang w:eastAsia="pt-BR"/>
        </w:rPr>
        <w:t>Parte integrante do Processo: 00060-00274144-2017-33</w:t>
      </w:r>
    </w:p>
    <w:p w:rsidR="00B86356" w:rsidRDefault="00B86356" w:rsidP="00B713A6">
      <w:pPr>
        <w:jc w:val="right"/>
        <w:rPr>
          <w:sz w:val="12"/>
          <w:szCs w:val="12"/>
        </w:rPr>
      </w:pPr>
    </w:p>
    <w:p w:rsidR="004D2B17" w:rsidRPr="00B86356" w:rsidRDefault="004D2B17" w:rsidP="00B713A6">
      <w:pPr>
        <w:jc w:val="right"/>
        <w:rPr>
          <w:sz w:val="12"/>
          <w:szCs w:val="12"/>
        </w:rPr>
      </w:pPr>
    </w:p>
    <w:p w:rsidR="004D2B17" w:rsidRDefault="004D2B17" w:rsidP="00B713A6">
      <w:pPr>
        <w:jc w:val="center"/>
      </w:pPr>
    </w:p>
    <w:p w:rsidR="00170A8B" w:rsidRDefault="00170A8B" w:rsidP="00B713A6">
      <w:pPr>
        <w:jc w:val="center"/>
      </w:pPr>
    </w:p>
    <w:p w:rsidR="00170A8B" w:rsidRDefault="00170A8B" w:rsidP="00B713A6">
      <w:pPr>
        <w:jc w:val="center"/>
      </w:pPr>
    </w:p>
    <w:p w:rsidR="00170A8B" w:rsidRDefault="00170A8B" w:rsidP="00B713A6">
      <w:pPr>
        <w:jc w:val="center"/>
      </w:pPr>
    </w:p>
    <w:p w:rsidR="00170A8B" w:rsidRDefault="00170A8B" w:rsidP="00B713A6">
      <w:pPr>
        <w:jc w:val="center"/>
      </w:pPr>
    </w:p>
    <w:tbl>
      <w:tblPr>
        <w:tblW w:w="10700" w:type="dxa"/>
        <w:tblCellMar>
          <w:left w:w="70" w:type="dxa"/>
          <w:right w:w="70" w:type="dxa"/>
        </w:tblCellMar>
        <w:tblLook w:val="04A0" w:firstRow="1" w:lastRow="0" w:firstColumn="1" w:lastColumn="0" w:noHBand="0" w:noVBand="1"/>
      </w:tblPr>
      <w:tblGrid>
        <w:gridCol w:w="6860"/>
        <w:gridCol w:w="960"/>
        <w:gridCol w:w="960"/>
        <w:gridCol w:w="960"/>
        <w:gridCol w:w="960"/>
      </w:tblGrid>
      <w:tr w:rsidR="00170A8B" w:rsidRPr="00170A8B" w:rsidTr="00170A8B">
        <w:trPr>
          <w:trHeight w:val="300"/>
        </w:trPr>
        <w:tc>
          <w:tcPr>
            <w:tcW w:w="6860" w:type="dxa"/>
            <w:tcBorders>
              <w:top w:val="nil"/>
              <w:left w:val="nil"/>
              <w:bottom w:val="nil"/>
              <w:right w:val="nil"/>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AMBULATÓRIOS :</w:t>
            </w:r>
          </w:p>
        </w:tc>
        <w:tc>
          <w:tcPr>
            <w:tcW w:w="960" w:type="dxa"/>
            <w:tcBorders>
              <w:top w:val="nil"/>
              <w:left w:val="nil"/>
              <w:bottom w:val="nil"/>
              <w:right w:val="nil"/>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p>
        </w:tc>
        <w:tc>
          <w:tcPr>
            <w:tcW w:w="960" w:type="dxa"/>
            <w:tcBorders>
              <w:top w:val="nil"/>
              <w:left w:val="nil"/>
              <w:bottom w:val="nil"/>
              <w:right w:val="nil"/>
            </w:tcBorders>
            <w:shd w:val="clear" w:color="auto" w:fill="auto"/>
            <w:noWrap/>
            <w:vAlign w:val="center"/>
            <w:hideMark/>
          </w:tcPr>
          <w:p w:rsidR="00170A8B" w:rsidRPr="00170A8B" w:rsidRDefault="00170A8B" w:rsidP="00170A8B">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center"/>
            <w:hideMark/>
          </w:tcPr>
          <w:p w:rsidR="00170A8B" w:rsidRPr="00170A8B" w:rsidRDefault="00170A8B" w:rsidP="00170A8B">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center"/>
            <w:hideMark/>
          </w:tcPr>
          <w:p w:rsidR="00170A8B" w:rsidRPr="00170A8B" w:rsidRDefault="00170A8B" w:rsidP="00170A8B">
            <w:pPr>
              <w:spacing w:after="0" w:line="240" w:lineRule="auto"/>
              <w:rPr>
                <w:rFonts w:ascii="Times New Roman" w:eastAsia="Times New Roman" w:hAnsi="Times New Roman" w:cs="Times New Roman"/>
                <w:sz w:val="20"/>
                <w:szCs w:val="20"/>
                <w:lang w:eastAsia="pt-BR"/>
              </w:rPr>
            </w:pPr>
          </w:p>
        </w:tc>
      </w:tr>
      <w:tr w:rsidR="00170A8B" w:rsidRPr="00170A8B" w:rsidTr="00170A8B">
        <w:trPr>
          <w:trHeight w:val="300"/>
        </w:trPr>
        <w:tc>
          <w:tcPr>
            <w:tcW w:w="6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 Plástica - Geral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HRSM</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HRT</w:t>
            </w:r>
          </w:p>
        </w:tc>
      </w:tr>
      <w:tr w:rsidR="00170A8B" w:rsidRPr="00170A8B" w:rsidTr="00170A8B">
        <w:trPr>
          <w:trHeight w:val="3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 Plástica - Reconstrução Mamária pós</w:t>
            </w:r>
            <w:r>
              <w:rPr>
                <w:rFonts w:ascii="Calibri" w:eastAsia="Times New Roman" w:hAnsi="Calibri" w:cs="Times New Roman"/>
                <w:color w:val="000000"/>
                <w:lang w:eastAsia="pt-BR"/>
              </w:rPr>
              <w:t>-</w:t>
            </w:r>
            <w:r w:rsidRPr="00170A8B">
              <w:rPr>
                <w:rFonts w:ascii="Calibri" w:eastAsia="Times New Roman" w:hAnsi="Calibri" w:cs="Times New Roman"/>
                <w:color w:val="000000"/>
                <w:lang w:eastAsia="pt-BR"/>
              </w:rPr>
              <w:t>mastectomia</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HRSM</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HRT</w:t>
            </w:r>
          </w:p>
        </w:tc>
      </w:tr>
      <w:tr w:rsidR="00170A8B" w:rsidRPr="00170A8B" w:rsidTr="00170A8B">
        <w:trPr>
          <w:trHeight w:val="3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w:t>
            </w:r>
            <w:r>
              <w:rPr>
                <w:rFonts w:ascii="Calibri" w:eastAsia="Times New Roman" w:hAnsi="Calibri" w:cs="Times New Roman"/>
                <w:color w:val="000000"/>
                <w:lang w:eastAsia="pt-BR"/>
              </w:rPr>
              <w:t xml:space="preserve"> Plástica - Fissuras Lábio Pala</w:t>
            </w:r>
            <w:r w:rsidRPr="00170A8B">
              <w:rPr>
                <w:rFonts w:ascii="Calibri" w:eastAsia="Times New Roman" w:hAnsi="Calibri" w:cs="Times New Roman"/>
                <w:color w:val="000000"/>
                <w:lang w:eastAsia="pt-BR"/>
              </w:rPr>
              <w:t>tais</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r>
      <w:tr w:rsidR="00170A8B" w:rsidRPr="00170A8B" w:rsidTr="00170A8B">
        <w:trPr>
          <w:trHeight w:val="6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 Plástica - Reconstrução de Membros</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HRSM</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HRT</w:t>
            </w:r>
          </w:p>
        </w:tc>
      </w:tr>
      <w:tr w:rsidR="00170A8B" w:rsidRPr="00170A8B" w:rsidTr="00170A8B">
        <w:trPr>
          <w:trHeight w:val="6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 Plástica - Lesado Medular</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r>
      <w:tr w:rsidR="00170A8B" w:rsidRPr="00170A8B" w:rsidTr="00170A8B">
        <w:trPr>
          <w:trHeight w:val="6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 Plástica - Pós Bariátrica</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r>
      <w:tr w:rsidR="00170A8B" w:rsidRPr="00170A8B" w:rsidTr="00170A8B">
        <w:trPr>
          <w:trHeight w:val="6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Consulta em Cirurgia Plástica - Sequela de Trauma Crâneo-facial</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w:t>
            </w:r>
          </w:p>
        </w:tc>
      </w:tr>
      <w:tr w:rsidR="00170A8B" w:rsidRPr="00170A8B" w:rsidTr="00170A8B">
        <w:trPr>
          <w:trHeight w:val="300"/>
        </w:trPr>
        <w:tc>
          <w:tcPr>
            <w:tcW w:w="6860" w:type="dxa"/>
            <w:tcBorders>
              <w:top w:val="nil"/>
              <w:left w:val="single" w:sz="4" w:space="0" w:color="auto"/>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 xml:space="preserve">Consulta em Cirurgia Plástica - Dermato - Câncer de Pele </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HRAN</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HRSM</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HRS</w:t>
            </w:r>
          </w:p>
        </w:tc>
        <w:tc>
          <w:tcPr>
            <w:tcW w:w="960" w:type="dxa"/>
            <w:tcBorders>
              <w:top w:val="nil"/>
              <w:left w:val="nil"/>
              <w:bottom w:val="single" w:sz="4" w:space="0" w:color="auto"/>
              <w:right w:val="single" w:sz="4" w:space="0" w:color="auto"/>
            </w:tcBorders>
            <w:shd w:val="clear" w:color="auto" w:fill="auto"/>
            <w:noWrap/>
            <w:vAlign w:val="center"/>
            <w:hideMark/>
          </w:tcPr>
          <w:p w:rsidR="00170A8B" w:rsidRPr="00170A8B" w:rsidRDefault="00170A8B" w:rsidP="00170A8B">
            <w:pPr>
              <w:spacing w:after="0" w:line="240" w:lineRule="auto"/>
              <w:rPr>
                <w:rFonts w:ascii="Calibri" w:eastAsia="Times New Roman" w:hAnsi="Calibri" w:cs="Times New Roman"/>
                <w:color w:val="000000"/>
                <w:lang w:eastAsia="pt-BR"/>
              </w:rPr>
            </w:pPr>
            <w:r w:rsidRPr="00170A8B">
              <w:rPr>
                <w:rFonts w:ascii="Calibri" w:eastAsia="Times New Roman" w:hAnsi="Calibri" w:cs="Times New Roman"/>
                <w:color w:val="000000"/>
                <w:lang w:eastAsia="pt-BR"/>
              </w:rPr>
              <w:t>HRT</w:t>
            </w:r>
          </w:p>
        </w:tc>
      </w:tr>
    </w:tbl>
    <w:p w:rsidR="00170A8B" w:rsidRDefault="00170A8B" w:rsidP="00B713A6">
      <w:pPr>
        <w:jc w:val="center"/>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7C46EE" w:rsidRDefault="007C46EE"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6B4FD0" w:rsidRDefault="006B4FD0" w:rsidP="00D61782">
      <w:pPr>
        <w:autoSpaceDE w:val="0"/>
        <w:autoSpaceDN w:val="0"/>
        <w:adjustRightInd w:val="0"/>
        <w:spacing w:after="0" w:line="240" w:lineRule="auto"/>
      </w:pPr>
    </w:p>
    <w:p w:rsidR="00B713A6" w:rsidRDefault="00B713A6" w:rsidP="00D61782">
      <w:pPr>
        <w:autoSpaceDE w:val="0"/>
        <w:autoSpaceDN w:val="0"/>
        <w:adjustRightInd w:val="0"/>
        <w:spacing w:after="0" w:line="240" w:lineRule="auto"/>
      </w:pPr>
      <w:r>
        <w:br w:type="page"/>
      </w:r>
    </w:p>
    <w:p w:rsidR="00B713A6" w:rsidRDefault="007C46EE">
      <w:r w:rsidRPr="007C46EE">
        <w:rPr>
          <w:noProof/>
          <w:lang w:eastAsia="pt-BR"/>
        </w:rPr>
        <w:drawing>
          <wp:inline distT="0" distB="0" distL="0" distR="0">
            <wp:extent cx="6645910" cy="7609959"/>
            <wp:effectExtent l="0" t="0" r="2540" b="0"/>
            <wp:docPr id="2057" name="Imagem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7609959"/>
                    </a:xfrm>
                    <a:prstGeom prst="rect">
                      <a:avLst/>
                    </a:prstGeom>
                    <a:noFill/>
                    <a:ln>
                      <a:noFill/>
                    </a:ln>
                  </pic:spPr>
                </pic:pic>
              </a:graphicData>
            </a:graphic>
          </wp:inline>
        </w:drawing>
      </w:r>
    </w:p>
    <w:p w:rsidR="00B713A6" w:rsidRDefault="00B713A6"/>
    <w:p w:rsidR="00B713A6" w:rsidRDefault="006B4FD0">
      <w:r>
        <w:rPr>
          <w:noProof/>
          <w:lang w:eastAsia="pt-BR"/>
        </w:rPr>
        <w:drawing>
          <wp:inline distT="0" distB="0" distL="0" distR="0">
            <wp:extent cx="6645910" cy="9185910"/>
            <wp:effectExtent l="0" t="0" r="2540" b="0"/>
            <wp:docPr id="20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9185910"/>
                    </a:xfrm>
                    <a:prstGeom prst="rect">
                      <a:avLst/>
                    </a:prstGeom>
                    <a:noFill/>
                    <a:extLst/>
                  </pic:spPr>
                </pic:pic>
              </a:graphicData>
            </a:graphic>
          </wp:inline>
        </w:drawing>
      </w:r>
    </w:p>
    <w:p w:rsidR="006B4FD0" w:rsidRDefault="006B4FD0"/>
    <w:p w:rsidR="006B4FD0" w:rsidRDefault="006B4FD0">
      <w:r>
        <w:rPr>
          <w:noProof/>
          <w:lang w:eastAsia="pt-BR"/>
        </w:rPr>
        <w:drawing>
          <wp:inline distT="0" distB="0" distL="0" distR="0">
            <wp:extent cx="6645910" cy="9185910"/>
            <wp:effectExtent l="0" t="0" r="0" b="0"/>
            <wp:docPr id="205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9185910"/>
                    </a:xfrm>
                    <a:prstGeom prst="rect">
                      <a:avLst/>
                    </a:prstGeom>
                    <a:noFill/>
                    <a:extLst/>
                  </pic:spPr>
                </pic:pic>
              </a:graphicData>
            </a:graphic>
          </wp:inline>
        </w:drawing>
      </w:r>
    </w:p>
    <w:p w:rsidR="006B4FD0" w:rsidRDefault="006B4FD0"/>
    <w:p w:rsidR="006B4FD0" w:rsidRDefault="006B4FD0"/>
    <w:p w:rsidR="006B4FD0" w:rsidRDefault="006B4FD0">
      <w:r>
        <w:rPr>
          <w:noProof/>
          <w:lang w:eastAsia="pt-BR"/>
        </w:rPr>
        <w:drawing>
          <wp:inline distT="0" distB="0" distL="0" distR="0">
            <wp:extent cx="6645910" cy="8462010"/>
            <wp:effectExtent l="0" t="0" r="2540" b="0"/>
            <wp:docPr id="206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pic:cNvPicPr>
                  </pic:nvPicPr>
                  <pic:blipFill>
                    <a:blip r:embed="rId25"/>
                    <a:stretch>
                      <a:fillRect/>
                    </a:stretch>
                  </pic:blipFill>
                  <pic:spPr>
                    <a:xfrm>
                      <a:off x="0" y="0"/>
                      <a:ext cx="6645910" cy="8462010"/>
                    </a:xfrm>
                    <a:prstGeom prst="rect">
                      <a:avLst/>
                    </a:prstGeom>
                  </pic:spPr>
                </pic:pic>
              </a:graphicData>
            </a:graphic>
          </wp:inline>
        </w:drawing>
      </w:r>
    </w:p>
    <w:p w:rsidR="006B4FD0" w:rsidRDefault="006B4FD0"/>
    <w:p w:rsidR="006B4FD0" w:rsidRDefault="006B4FD0"/>
    <w:p w:rsidR="006B4FD0" w:rsidRDefault="006B4FD0"/>
    <w:p w:rsidR="006B4FD0" w:rsidRDefault="006B4FD0"/>
    <w:p w:rsidR="006B4FD0" w:rsidRDefault="006B4FD0">
      <w:r>
        <w:rPr>
          <w:noProof/>
          <w:lang w:eastAsia="pt-BR"/>
        </w:rPr>
        <w:drawing>
          <wp:inline distT="0" distB="0" distL="0" distR="0">
            <wp:extent cx="6645910" cy="3811270"/>
            <wp:effectExtent l="0" t="0" r="0" b="0"/>
            <wp:docPr id="206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a:blip r:embed="rId26"/>
                    <a:stretch>
                      <a:fillRect/>
                    </a:stretch>
                  </pic:blipFill>
                  <pic:spPr>
                    <a:xfrm>
                      <a:off x="0" y="0"/>
                      <a:ext cx="6645910" cy="3811270"/>
                    </a:xfrm>
                    <a:prstGeom prst="rect">
                      <a:avLst/>
                    </a:prstGeom>
                  </pic:spPr>
                </pic:pic>
              </a:graphicData>
            </a:graphic>
          </wp:inline>
        </w:drawing>
      </w:r>
    </w:p>
    <w:p w:rsidR="005A7D2B" w:rsidRDefault="005A7D2B" w:rsidP="00493017">
      <w:pPr>
        <w:spacing w:after="0" w:line="240" w:lineRule="auto"/>
      </w:pPr>
    </w:p>
    <w:p w:rsidR="005A7D2B" w:rsidRDefault="005A7D2B"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626873" w:rsidP="00493017">
      <w:pPr>
        <w:spacing w:after="0" w:line="240" w:lineRule="auto"/>
        <w:rPr>
          <w:sz w:val="16"/>
          <w:szCs w:val="16"/>
        </w:rPr>
      </w:pPr>
      <w:r>
        <w:rPr>
          <w:rFonts w:ascii="Arial" w:hAnsi="Arial" w:cs="Arial"/>
          <w:noProof/>
          <w:sz w:val="16"/>
          <w:szCs w:val="16"/>
          <w:lang w:eastAsia="pt-BR"/>
        </w:rPr>
        <mc:AlternateContent>
          <mc:Choice Requires="wps">
            <w:drawing>
              <wp:anchor distT="0" distB="0" distL="114300" distR="114300" simplePos="0" relativeHeight="251723776" behindDoc="0" locked="0" layoutInCell="1" allowOverlap="1">
                <wp:simplePos x="0" y="0"/>
                <wp:positionH relativeFrom="margin">
                  <wp:posOffset>641350</wp:posOffset>
                </wp:positionH>
                <wp:positionV relativeFrom="paragraph">
                  <wp:posOffset>17145</wp:posOffset>
                </wp:positionV>
                <wp:extent cx="6146800" cy="800100"/>
                <wp:effectExtent l="0" t="0" r="25400" b="19050"/>
                <wp:wrapNone/>
                <wp:docPr id="76" name="Retângulo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6800" cy="800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5E1047" id="Retângulo 76" o:spid="_x0000_s1026" style="position:absolute;margin-left:50.5pt;margin-top:1.35pt;width:484pt;height:6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" filled="f" strokecolor="windowText" strokeweight="1pt">
                <v:path arrowok="t"/>
                <w10:wrap anchorx="margin"/>
              </v:rect>
            </w:pict>
          </mc:Fallback>
        </mc:AlternateContent>
      </w:r>
    </w:p>
    <w:p w:rsidR="00B713A6" w:rsidRDefault="00B713A6" w:rsidP="00493017">
      <w:pPr>
        <w:spacing w:after="0" w:line="240" w:lineRule="auto"/>
        <w:rPr>
          <w:sz w:val="16"/>
          <w:szCs w:val="16"/>
        </w:rPr>
      </w:pPr>
    </w:p>
    <w:p w:rsidR="00B713A6" w:rsidRDefault="00B713A6" w:rsidP="00B713A6">
      <w:pPr>
        <w:spacing w:after="0" w:line="240" w:lineRule="auto"/>
        <w:jc w:val="center"/>
        <w:rPr>
          <w:rFonts w:ascii="Arial" w:hAnsi="Arial" w:cs="Arial"/>
          <w:sz w:val="32"/>
          <w:szCs w:val="32"/>
        </w:rPr>
      </w:pPr>
      <w:r>
        <w:rPr>
          <w:rFonts w:ascii="Arial" w:hAnsi="Arial" w:cs="Arial"/>
          <w:sz w:val="32"/>
          <w:szCs w:val="32"/>
        </w:rPr>
        <w:t xml:space="preserve">CIRURGIA VASCULAR </w:t>
      </w:r>
    </w:p>
    <w:p w:rsidR="00B713A6" w:rsidRPr="00113BC9" w:rsidRDefault="00B713A6" w:rsidP="00113BC9">
      <w:pPr>
        <w:spacing w:after="0" w:line="240" w:lineRule="auto"/>
        <w:ind w:firstLine="708"/>
        <w:jc w:val="right"/>
        <w:rPr>
          <w:rFonts w:ascii="Calibri" w:eastAsia="Times New Roman" w:hAnsi="Calibri" w:cs="Times New Roman"/>
          <w:bCs/>
          <w:color w:val="000000"/>
          <w:sz w:val="16"/>
          <w:szCs w:val="16"/>
          <w:lang w:eastAsia="pt-BR"/>
        </w:rPr>
      </w:pPr>
      <w:r w:rsidRPr="00113BC9">
        <w:rPr>
          <w:rFonts w:ascii="Arial" w:hAnsi="Arial" w:cs="Arial"/>
          <w:sz w:val="16"/>
          <w:szCs w:val="16"/>
        </w:rPr>
        <w:t xml:space="preserve">Fonte: </w:t>
      </w:r>
      <w:r w:rsidR="00113BC9" w:rsidRPr="00113BC9">
        <w:rPr>
          <w:rFonts w:ascii="Calibri" w:eastAsia="Times New Roman" w:hAnsi="Calibri" w:cs="Times New Roman"/>
          <w:bCs/>
          <w:color w:val="000000"/>
          <w:sz w:val="16"/>
          <w:szCs w:val="16"/>
          <w:lang w:eastAsia="pt-BR"/>
        </w:rPr>
        <w:t>Coordenação de Cirurgia Vascular/GRMH/DIASE/SAS</w:t>
      </w:r>
    </w:p>
    <w:p w:rsidR="00113BC9" w:rsidRPr="00113BC9" w:rsidRDefault="00113BC9" w:rsidP="00113BC9">
      <w:pPr>
        <w:spacing w:after="0" w:line="240" w:lineRule="auto"/>
        <w:ind w:firstLine="708"/>
        <w:jc w:val="right"/>
        <w:rPr>
          <w:rFonts w:ascii="Calibri" w:eastAsia="Times New Roman" w:hAnsi="Calibri" w:cs="Times New Roman"/>
          <w:bCs/>
          <w:color w:val="000000"/>
          <w:sz w:val="16"/>
          <w:szCs w:val="16"/>
          <w:lang w:eastAsia="pt-BR"/>
        </w:rPr>
      </w:pPr>
      <w:r w:rsidRPr="00113BC9">
        <w:rPr>
          <w:sz w:val="16"/>
          <w:szCs w:val="16"/>
        </w:rPr>
        <w:t>Diretrizes 2018</w:t>
      </w:r>
    </w:p>
    <w:p w:rsidR="00113BC9" w:rsidRPr="00113BC9" w:rsidRDefault="00113BC9" w:rsidP="00113BC9">
      <w:pPr>
        <w:spacing w:after="0" w:line="240" w:lineRule="auto"/>
        <w:ind w:firstLine="708"/>
        <w:jc w:val="right"/>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p w:rsidR="00B713A6" w:rsidRDefault="00B713A6" w:rsidP="00B713A6">
      <w:pPr>
        <w:spacing w:after="0" w:line="240" w:lineRule="auto"/>
        <w:jc w:val="center"/>
        <w:rPr>
          <w:rFonts w:ascii="Arial" w:hAnsi="Arial" w:cs="Arial"/>
          <w:sz w:val="16"/>
          <w:szCs w:val="16"/>
        </w:rPr>
      </w:pPr>
    </w:p>
    <w:tbl>
      <w:tblPr>
        <w:tblW w:w="10432" w:type="dxa"/>
        <w:tblCellMar>
          <w:left w:w="70" w:type="dxa"/>
          <w:right w:w="70" w:type="dxa"/>
        </w:tblCellMar>
        <w:tblLook w:val="04A0" w:firstRow="1" w:lastRow="0" w:firstColumn="1" w:lastColumn="0" w:noHBand="0" w:noVBand="1"/>
      </w:tblPr>
      <w:tblGrid>
        <w:gridCol w:w="1256"/>
        <w:gridCol w:w="9176"/>
      </w:tblGrid>
      <w:tr w:rsidR="00B713A6" w:rsidRPr="00B713A6" w:rsidTr="00B713A6">
        <w:trPr>
          <w:trHeight w:val="300"/>
        </w:trPr>
        <w:tc>
          <w:tcPr>
            <w:tcW w:w="1256" w:type="dxa"/>
            <w:tcBorders>
              <w:top w:val="nil"/>
              <w:left w:val="nil"/>
              <w:bottom w:val="nil"/>
              <w:right w:val="nil"/>
            </w:tcBorders>
            <w:shd w:val="clear" w:color="auto" w:fill="auto"/>
            <w:noWrap/>
            <w:vAlign w:val="bottom"/>
            <w:hideMark/>
          </w:tcPr>
          <w:p w:rsidR="00B713A6" w:rsidRPr="00B713A6" w:rsidRDefault="00B713A6" w:rsidP="00B713A6">
            <w:pPr>
              <w:spacing w:after="0" w:line="240" w:lineRule="auto"/>
              <w:rPr>
                <w:rFonts w:ascii="Times New Roman" w:eastAsia="Times New Roman" w:hAnsi="Times New Roman" w:cs="Times New Roman"/>
                <w:sz w:val="24"/>
                <w:szCs w:val="24"/>
                <w:lang w:eastAsia="pt-BR"/>
              </w:rPr>
            </w:pPr>
          </w:p>
        </w:tc>
        <w:tc>
          <w:tcPr>
            <w:tcW w:w="9176" w:type="dxa"/>
            <w:tcBorders>
              <w:top w:val="nil"/>
              <w:left w:val="nil"/>
              <w:bottom w:val="nil"/>
              <w:right w:val="nil"/>
            </w:tcBorders>
            <w:shd w:val="clear" w:color="auto" w:fill="auto"/>
            <w:noWrap/>
            <w:vAlign w:val="bottom"/>
            <w:hideMark/>
          </w:tcPr>
          <w:p w:rsidR="00B713A6" w:rsidRPr="00B713A6" w:rsidRDefault="00B713A6" w:rsidP="00B713A6">
            <w:pPr>
              <w:spacing w:after="0" w:line="240" w:lineRule="auto"/>
              <w:rPr>
                <w:rFonts w:ascii="Times New Roman" w:eastAsia="Times New Roman" w:hAnsi="Times New Roman" w:cs="Times New Roman"/>
                <w:sz w:val="20"/>
                <w:szCs w:val="20"/>
                <w:lang w:eastAsia="pt-BR"/>
              </w:rPr>
            </w:pPr>
          </w:p>
        </w:tc>
      </w:tr>
      <w:tr w:rsidR="00B713A6" w:rsidRPr="00B713A6" w:rsidTr="00B713A6">
        <w:trPr>
          <w:trHeight w:val="315"/>
        </w:trPr>
        <w:tc>
          <w:tcPr>
            <w:tcW w:w="1256" w:type="dxa"/>
            <w:vMerge w:val="restart"/>
            <w:tcBorders>
              <w:top w:val="nil"/>
              <w:left w:val="nil"/>
              <w:bottom w:val="nil"/>
              <w:right w:val="nil"/>
            </w:tcBorders>
            <w:shd w:val="clear" w:color="auto" w:fill="auto"/>
            <w:noWrap/>
            <w:vAlign w:val="bottom"/>
            <w:hideMark/>
          </w:tcPr>
          <w:p w:rsidR="00B713A6" w:rsidRPr="00B713A6" w:rsidRDefault="00B713A6" w:rsidP="00B713A6">
            <w:pPr>
              <w:spacing w:after="0" w:line="240" w:lineRule="auto"/>
              <w:rPr>
                <w:rFonts w:ascii="Calibri" w:eastAsia="Times New Roman" w:hAnsi="Calibri" w:cs="Times New Roman"/>
                <w:color w:val="000000"/>
                <w:lang w:eastAsia="pt-BR"/>
              </w:rPr>
            </w:pPr>
            <w:r w:rsidRPr="00B713A6">
              <w:rPr>
                <w:rFonts w:ascii="Calibri" w:eastAsia="Times New Roman" w:hAnsi="Calibri" w:cs="Times New Roman"/>
                <w:noProof/>
                <w:color w:val="000000"/>
                <w:lang w:eastAsia="pt-BR"/>
              </w:rPr>
              <w:drawing>
                <wp:anchor distT="0" distB="0" distL="114300" distR="114300" simplePos="0" relativeHeight="251671552" behindDoc="0" locked="0" layoutInCell="1" allowOverlap="1">
                  <wp:simplePos x="0" y="0"/>
                  <wp:positionH relativeFrom="column">
                    <wp:posOffset>123825</wp:posOffset>
                  </wp:positionH>
                  <wp:positionV relativeFrom="paragraph">
                    <wp:posOffset>19050</wp:posOffset>
                  </wp:positionV>
                  <wp:extent cx="666750" cy="676275"/>
                  <wp:effectExtent l="0" t="0" r="0" b="9525"/>
                  <wp:wrapNone/>
                  <wp:docPr id="10" name="Imagem 1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2000000}"/>
                      </a:ext>
                    </a:extLst>
                  </wp:docPr>
                  <wp:cNvGraphicFramePr/>
                  <a:graphic xmlns:a="http://schemas.openxmlformats.org/drawingml/2006/main">
                    <a:graphicData uri="http://schemas.openxmlformats.org/drawingml/2006/picture">
                      <pic:pic xmlns:pic="http://schemas.openxmlformats.org/drawingml/2006/picture">
                        <pic:nvPicPr>
                          <pic:cNvPr id="2" name="image5.png">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2000000}"/>
                              </a:ext>
                            </a:extLst>
                          </pic:cNvPr>
                          <pic:cNvPicPr preferRelativeResize="0"/>
                        </pic:nvPicPr>
                        <pic:blipFill>
                          <a:blip r:embed="rId27" cstate="print"/>
                          <a:stretch>
                            <a:fillRect/>
                          </a:stretch>
                        </pic:blipFill>
                        <pic:spPr>
                          <a:xfrm>
                            <a:off x="0" y="0"/>
                            <a:ext cx="666750" cy="676275"/>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116"/>
            </w:tblGrid>
            <w:tr w:rsidR="00B713A6" w:rsidRPr="00B713A6">
              <w:trPr>
                <w:trHeight w:val="450"/>
                <w:tblCellSpacing w:w="0" w:type="dxa"/>
              </w:trPr>
              <w:tc>
                <w:tcPr>
                  <w:tcW w:w="1240" w:type="dxa"/>
                  <w:vMerge w:val="restart"/>
                  <w:tcBorders>
                    <w:top w:val="nil"/>
                    <w:left w:val="nil"/>
                    <w:bottom w:val="nil"/>
                    <w:right w:val="nil"/>
                  </w:tcBorders>
                  <w:shd w:val="clear" w:color="auto" w:fill="auto"/>
                  <w:hideMark/>
                </w:tcPr>
                <w:p w:rsidR="00B713A6" w:rsidRPr="00B713A6" w:rsidRDefault="00B713A6" w:rsidP="00B713A6">
                  <w:pPr>
                    <w:spacing w:after="0" w:line="240" w:lineRule="auto"/>
                    <w:rPr>
                      <w:rFonts w:ascii="Calibri" w:eastAsia="Times New Roman" w:hAnsi="Calibri" w:cs="Times New Roman"/>
                      <w:color w:val="000000"/>
                      <w:lang w:eastAsia="pt-BR"/>
                    </w:rPr>
                  </w:pPr>
                </w:p>
              </w:tc>
            </w:tr>
            <w:tr w:rsidR="00B713A6" w:rsidRPr="00B713A6">
              <w:trPr>
                <w:trHeight w:val="450"/>
                <w:tblCellSpacing w:w="0" w:type="dxa"/>
              </w:trPr>
              <w:tc>
                <w:tcPr>
                  <w:tcW w:w="0" w:type="auto"/>
                  <w:vMerge/>
                  <w:tcBorders>
                    <w:top w:val="nil"/>
                    <w:left w:val="nil"/>
                    <w:bottom w:val="nil"/>
                    <w:right w:val="nil"/>
                  </w:tcBorders>
                  <w:vAlign w:val="center"/>
                  <w:hideMark/>
                </w:tcPr>
                <w:p w:rsidR="00B713A6" w:rsidRPr="00B713A6" w:rsidRDefault="00B713A6" w:rsidP="00B713A6">
                  <w:pPr>
                    <w:spacing w:after="0" w:line="240" w:lineRule="auto"/>
                    <w:rPr>
                      <w:rFonts w:ascii="Calibri" w:eastAsia="Times New Roman" w:hAnsi="Calibri" w:cs="Times New Roman"/>
                      <w:color w:val="000000"/>
                      <w:lang w:eastAsia="pt-BR"/>
                    </w:rPr>
                  </w:pPr>
                </w:p>
              </w:tc>
            </w:tr>
          </w:tbl>
          <w:p w:rsidR="00B713A6" w:rsidRPr="00B713A6" w:rsidRDefault="00B713A6" w:rsidP="00B713A6">
            <w:pPr>
              <w:spacing w:after="0" w:line="240" w:lineRule="auto"/>
              <w:rPr>
                <w:rFonts w:ascii="Calibri" w:eastAsia="Times New Roman" w:hAnsi="Calibri" w:cs="Times New Roman"/>
                <w:color w:val="000000"/>
                <w:lang w:eastAsia="pt-BR"/>
              </w:rPr>
            </w:pPr>
          </w:p>
        </w:tc>
        <w:tc>
          <w:tcPr>
            <w:tcW w:w="9176" w:type="dxa"/>
            <w:tcBorders>
              <w:top w:val="nil"/>
              <w:left w:val="nil"/>
              <w:bottom w:val="nil"/>
              <w:right w:val="nil"/>
            </w:tcBorders>
            <w:shd w:val="clear" w:color="auto" w:fill="auto"/>
            <w:noWrap/>
            <w:vAlign w:val="bottom"/>
            <w:hideMark/>
          </w:tcPr>
          <w:p w:rsidR="00B713A6" w:rsidRPr="00B713A6" w:rsidRDefault="00B713A6" w:rsidP="00B713A6">
            <w:pPr>
              <w:spacing w:after="0" w:line="240" w:lineRule="auto"/>
              <w:rPr>
                <w:rFonts w:ascii="Calibri" w:eastAsia="Times New Roman" w:hAnsi="Calibri" w:cs="Times New Roman"/>
                <w:color w:val="000000"/>
                <w:lang w:eastAsia="pt-BR"/>
              </w:rPr>
            </w:pPr>
            <w:r w:rsidRPr="00B713A6">
              <w:rPr>
                <w:rFonts w:ascii="Calibri" w:eastAsia="Times New Roman" w:hAnsi="Calibri" w:cs="Times New Roman"/>
                <w:noProof/>
                <w:color w:val="000000"/>
                <w:lang w:eastAsia="pt-BR"/>
              </w:rPr>
              <w:drawing>
                <wp:anchor distT="0" distB="0" distL="114300" distR="114300" simplePos="0" relativeHeight="251672576" behindDoc="0" locked="0" layoutInCell="1" allowOverlap="1">
                  <wp:simplePos x="0" y="0"/>
                  <wp:positionH relativeFrom="column">
                    <wp:posOffset>5219700</wp:posOffset>
                  </wp:positionH>
                  <wp:positionV relativeFrom="paragraph">
                    <wp:posOffset>0</wp:posOffset>
                  </wp:positionV>
                  <wp:extent cx="514350" cy="676275"/>
                  <wp:effectExtent l="0" t="0" r="0" b="9525"/>
                  <wp:wrapNone/>
                  <wp:docPr id="9" name="Imagem 9">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3000000}"/>
                      </a:ext>
                    </a:extLst>
                  </wp:docPr>
                  <wp:cNvGraphicFramePr/>
                  <a:graphic xmlns:a="http://schemas.openxmlformats.org/drawingml/2006/main">
                    <a:graphicData uri="http://schemas.openxmlformats.org/drawingml/2006/picture">
                      <pic:pic xmlns:pic="http://schemas.openxmlformats.org/drawingml/2006/picture">
                        <pic:nvPicPr>
                          <pic:cNvPr id="3" name="image4.png">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3000000}"/>
                              </a:ext>
                            </a:extLst>
                          </pic:cNvPr>
                          <pic:cNvPicPr preferRelativeResize="0"/>
                        </pic:nvPicPr>
                        <pic:blipFill>
                          <a:blip r:embed="rId28" cstate="print"/>
                          <a:stretch>
                            <a:fillRect/>
                          </a:stretch>
                        </pic:blipFill>
                        <pic:spPr>
                          <a:xfrm>
                            <a:off x="0" y="0"/>
                            <a:ext cx="514350" cy="676275"/>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036"/>
            </w:tblGrid>
            <w:tr w:rsidR="00B713A6" w:rsidRPr="00B713A6">
              <w:trPr>
                <w:trHeight w:val="315"/>
                <w:tblCellSpacing w:w="0" w:type="dxa"/>
              </w:trPr>
              <w:tc>
                <w:tcPr>
                  <w:tcW w:w="9160" w:type="dxa"/>
                  <w:tcBorders>
                    <w:top w:val="nil"/>
                    <w:left w:val="nil"/>
                    <w:bottom w:val="nil"/>
                    <w:right w:val="nil"/>
                  </w:tcBorders>
                  <w:shd w:val="clear" w:color="auto" w:fill="auto"/>
                  <w:vAlign w:val="center"/>
                  <w:hideMark/>
                </w:tcPr>
                <w:p w:rsidR="00B713A6" w:rsidRPr="00B713A6" w:rsidRDefault="00B713A6" w:rsidP="00B713A6">
                  <w:pPr>
                    <w:spacing w:after="0" w:line="240" w:lineRule="auto"/>
                    <w:jc w:val="center"/>
                    <w:rPr>
                      <w:rFonts w:ascii="Calibri" w:eastAsia="Times New Roman" w:hAnsi="Calibri" w:cs="Times New Roman"/>
                      <w:b/>
                      <w:bCs/>
                      <w:color w:val="000000"/>
                      <w:sz w:val="24"/>
                      <w:szCs w:val="24"/>
                      <w:lang w:eastAsia="pt-BR"/>
                    </w:rPr>
                  </w:pPr>
                  <w:r w:rsidRPr="00B713A6">
                    <w:rPr>
                      <w:rFonts w:ascii="Calibri" w:eastAsia="Times New Roman" w:hAnsi="Calibri" w:cs="Times New Roman"/>
                      <w:b/>
                      <w:bCs/>
                      <w:color w:val="000000"/>
                      <w:sz w:val="24"/>
                      <w:szCs w:val="24"/>
                      <w:lang w:eastAsia="pt-BR"/>
                    </w:rPr>
                    <w:t>GOVERNO DO DISTRITO FEDERAL</w:t>
                  </w:r>
                </w:p>
              </w:tc>
            </w:tr>
          </w:tbl>
          <w:p w:rsidR="00B713A6" w:rsidRPr="00B713A6" w:rsidRDefault="00B713A6" w:rsidP="00B713A6">
            <w:pPr>
              <w:spacing w:after="0" w:line="240" w:lineRule="auto"/>
              <w:rPr>
                <w:rFonts w:ascii="Calibri" w:eastAsia="Times New Roman" w:hAnsi="Calibri" w:cs="Times New Roman"/>
                <w:color w:val="000000"/>
                <w:lang w:eastAsia="pt-BR"/>
              </w:rPr>
            </w:pPr>
          </w:p>
        </w:tc>
      </w:tr>
      <w:tr w:rsidR="00B713A6" w:rsidRPr="00B713A6" w:rsidTr="00B713A6">
        <w:trPr>
          <w:trHeight w:val="315"/>
        </w:trPr>
        <w:tc>
          <w:tcPr>
            <w:tcW w:w="1256" w:type="dxa"/>
            <w:vMerge/>
            <w:tcBorders>
              <w:top w:val="nil"/>
              <w:left w:val="nil"/>
              <w:bottom w:val="nil"/>
              <w:right w:val="nil"/>
            </w:tcBorders>
            <w:vAlign w:val="center"/>
            <w:hideMark/>
          </w:tcPr>
          <w:p w:rsidR="00B713A6" w:rsidRPr="00B713A6" w:rsidRDefault="00B713A6" w:rsidP="00B713A6">
            <w:pPr>
              <w:spacing w:after="0" w:line="240" w:lineRule="auto"/>
              <w:rPr>
                <w:rFonts w:ascii="Calibri" w:eastAsia="Times New Roman" w:hAnsi="Calibri" w:cs="Times New Roman"/>
                <w:color w:val="000000"/>
                <w:lang w:eastAsia="pt-BR"/>
              </w:rPr>
            </w:pPr>
          </w:p>
        </w:tc>
        <w:tc>
          <w:tcPr>
            <w:tcW w:w="9176" w:type="dxa"/>
            <w:tcBorders>
              <w:top w:val="nil"/>
              <w:left w:val="nil"/>
              <w:bottom w:val="nil"/>
              <w:right w:val="nil"/>
            </w:tcBorders>
            <w:shd w:val="clear" w:color="auto" w:fill="auto"/>
            <w:vAlign w:val="center"/>
            <w:hideMark/>
          </w:tcPr>
          <w:p w:rsidR="00B713A6" w:rsidRPr="00B713A6" w:rsidRDefault="00B713A6" w:rsidP="00B713A6">
            <w:pPr>
              <w:spacing w:after="0" w:line="240" w:lineRule="auto"/>
              <w:jc w:val="center"/>
              <w:rPr>
                <w:rFonts w:ascii="Calibri" w:eastAsia="Times New Roman" w:hAnsi="Calibri" w:cs="Times New Roman"/>
                <w:b/>
                <w:bCs/>
                <w:color w:val="000000"/>
                <w:sz w:val="24"/>
                <w:szCs w:val="24"/>
                <w:lang w:eastAsia="pt-BR"/>
              </w:rPr>
            </w:pPr>
            <w:r w:rsidRPr="00B713A6">
              <w:rPr>
                <w:rFonts w:ascii="Calibri" w:eastAsia="Times New Roman" w:hAnsi="Calibri" w:cs="Times New Roman"/>
                <w:b/>
                <w:bCs/>
                <w:color w:val="000000"/>
                <w:sz w:val="24"/>
                <w:szCs w:val="24"/>
                <w:lang w:eastAsia="pt-BR"/>
              </w:rPr>
              <w:t>Secretaria de Estado de Saúde do Distrito Federal</w:t>
            </w:r>
          </w:p>
        </w:tc>
      </w:tr>
      <w:tr w:rsidR="00B713A6" w:rsidRPr="00B713A6" w:rsidTr="00B713A6">
        <w:trPr>
          <w:trHeight w:val="315"/>
        </w:trPr>
        <w:tc>
          <w:tcPr>
            <w:tcW w:w="1256" w:type="dxa"/>
            <w:vMerge/>
            <w:tcBorders>
              <w:top w:val="nil"/>
              <w:left w:val="nil"/>
              <w:bottom w:val="nil"/>
              <w:right w:val="nil"/>
            </w:tcBorders>
            <w:vAlign w:val="center"/>
            <w:hideMark/>
          </w:tcPr>
          <w:p w:rsidR="00B713A6" w:rsidRPr="00B713A6" w:rsidRDefault="00B713A6" w:rsidP="00B713A6">
            <w:pPr>
              <w:spacing w:after="0" w:line="240" w:lineRule="auto"/>
              <w:rPr>
                <w:rFonts w:ascii="Calibri" w:eastAsia="Times New Roman" w:hAnsi="Calibri" w:cs="Times New Roman"/>
                <w:color w:val="000000"/>
                <w:lang w:eastAsia="pt-BR"/>
              </w:rPr>
            </w:pPr>
          </w:p>
        </w:tc>
        <w:tc>
          <w:tcPr>
            <w:tcW w:w="9176" w:type="dxa"/>
            <w:tcBorders>
              <w:top w:val="nil"/>
              <w:left w:val="nil"/>
              <w:bottom w:val="nil"/>
              <w:right w:val="nil"/>
            </w:tcBorders>
            <w:shd w:val="clear" w:color="auto" w:fill="auto"/>
            <w:vAlign w:val="center"/>
            <w:hideMark/>
          </w:tcPr>
          <w:p w:rsidR="00B713A6" w:rsidRPr="00B713A6" w:rsidRDefault="00B713A6" w:rsidP="00B713A6">
            <w:pPr>
              <w:spacing w:after="0" w:line="240" w:lineRule="auto"/>
              <w:jc w:val="center"/>
              <w:rPr>
                <w:rFonts w:ascii="Calibri" w:eastAsia="Times New Roman" w:hAnsi="Calibri" w:cs="Times New Roman"/>
                <w:b/>
                <w:bCs/>
                <w:color w:val="000000"/>
                <w:sz w:val="24"/>
                <w:szCs w:val="24"/>
                <w:lang w:eastAsia="pt-BR"/>
              </w:rPr>
            </w:pPr>
            <w:r w:rsidRPr="00B713A6">
              <w:rPr>
                <w:rFonts w:ascii="Calibri" w:eastAsia="Times New Roman" w:hAnsi="Calibri" w:cs="Times New Roman"/>
                <w:b/>
                <w:bCs/>
                <w:color w:val="000000"/>
                <w:sz w:val="24"/>
                <w:szCs w:val="24"/>
                <w:lang w:eastAsia="pt-BR"/>
              </w:rPr>
              <w:t>Coordenação de Cirurgia Vascular/GRMH/DIASE/SAS</w:t>
            </w:r>
          </w:p>
        </w:tc>
      </w:tr>
      <w:tr w:rsidR="00B713A6" w:rsidRPr="00B713A6" w:rsidTr="00B713A6">
        <w:trPr>
          <w:trHeight w:val="300"/>
        </w:trPr>
        <w:tc>
          <w:tcPr>
            <w:tcW w:w="1256" w:type="dxa"/>
            <w:vMerge/>
            <w:tcBorders>
              <w:top w:val="nil"/>
              <w:left w:val="nil"/>
              <w:bottom w:val="nil"/>
              <w:right w:val="nil"/>
            </w:tcBorders>
            <w:vAlign w:val="center"/>
            <w:hideMark/>
          </w:tcPr>
          <w:p w:rsidR="00B713A6" w:rsidRPr="00B713A6" w:rsidRDefault="00B713A6" w:rsidP="00B713A6">
            <w:pPr>
              <w:spacing w:after="0" w:line="240" w:lineRule="auto"/>
              <w:rPr>
                <w:rFonts w:ascii="Calibri" w:eastAsia="Times New Roman" w:hAnsi="Calibri" w:cs="Times New Roman"/>
                <w:color w:val="000000"/>
                <w:lang w:eastAsia="pt-BR"/>
              </w:rPr>
            </w:pPr>
          </w:p>
        </w:tc>
        <w:tc>
          <w:tcPr>
            <w:tcW w:w="9176" w:type="dxa"/>
            <w:tcBorders>
              <w:top w:val="nil"/>
              <w:left w:val="nil"/>
              <w:bottom w:val="nil"/>
              <w:right w:val="nil"/>
            </w:tcBorders>
            <w:shd w:val="clear" w:color="auto" w:fill="auto"/>
            <w:vAlign w:val="center"/>
            <w:hideMark/>
          </w:tcPr>
          <w:p w:rsidR="00B713A6" w:rsidRPr="00B713A6" w:rsidRDefault="00B713A6" w:rsidP="00B713A6">
            <w:pPr>
              <w:spacing w:after="0" w:line="240" w:lineRule="auto"/>
              <w:jc w:val="center"/>
              <w:rPr>
                <w:rFonts w:ascii="Calibri" w:eastAsia="Times New Roman" w:hAnsi="Calibri" w:cs="Times New Roman"/>
                <w:b/>
                <w:bCs/>
                <w:color w:val="000000"/>
                <w:sz w:val="24"/>
                <w:szCs w:val="24"/>
                <w:lang w:eastAsia="pt-BR"/>
              </w:rPr>
            </w:pPr>
          </w:p>
        </w:tc>
      </w:tr>
      <w:tr w:rsidR="00B713A6" w:rsidRPr="00B713A6" w:rsidTr="00B713A6">
        <w:trPr>
          <w:trHeight w:val="375"/>
        </w:trPr>
        <w:tc>
          <w:tcPr>
            <w:tcW w:w="1256" w:type="dxa"/>
            <w:tcBorders>
              <w:top w:val="nil"/>
              <w:left w:val="nil"/>
              <w:bottom w:val="nil"/>
              <w:right w:val="nil"/>
            </w:tcBorders>
            <w:shd w:val="clear" w:color="auto" w:fill="auto"/>
            <w:noWrap/>
            <w:vAlign w:val="center"/>
            <w:hideMark/>
          </w:tcPr>
          <w:p w:rsidR="00B713A6" w:rsidRPr="00B713A6" w:rsidRDefault="00B713A6" w:rsidP="00B713A6">
            <w:pPr>
              <w:spacing w:after="0" w:line="240" w:lineRule="auto"/>
              <w:jc w:val="center"/>
              <w:rPr>
                <w:rFonts w:ascii="Times New Roman" w:eastAsia="Times New Roman" w:hAnsi="Times New Roman" w:cs="Times New Roman"/>
                <w:sz w:val="20"/>
                <w:szCs w:val="20"/>
                <w:lang w:eastAsia="pt-BR"/>
              </w:rPr>
            </w:pPr>
          </w:p>
        </w:tc>
        <w:tc>
          <w:tcPr>
            <w:tcW w:w="9176" w:type="dxa"/>
            <w:tcBorders>
              <w:top w:val="nil"/>
              <w:left w:val="nil"/>
              <w:bottom w:val="nil"/>
              <w:right w:val="nil"/>
            </w:tcBorders>
            <w:shd w:val="clear" w:color="auto" w:fill="auto"/>
            <w:noWrap/>
            <w:vAlign w:val="bottom"/>
            <w:hideMark/>
          </w:tcPr>
          <w:p w:rsidR="00B713A6" w:rsidRPr="00B713A6" w:rsidRDefault="00B713A6" w:rsidP="00B713A6">
            <w:pPr>
              <w:spacing w:after="0" w:line="240" w:lineRule="auto"/>
              <w:rPr>
                <w:rFonts w:ascii="Times New Roman" w:eastAsia="Times New Roman" w:hAnsi="Times New Roman" w:cs="Times New Roman"/>
                <w:sz w:val="20"/>
                <w:szCs w:val="20"/>
                <w:lang w:eastAsia="pt-BR"/>
              </w:rPr>
            </w:pPr>
          </w:p>
        </w:tc>
      </w:tr>
      <w:tr w:rsidR="00B713A6" w:rsidRPr="00B713A6" w:rsidTr="00B713A6">
        <w:trPr>
          <w:trHeight w:val="375"/>
        </w:trPr>
        <w:tc>
          <w:tcPr>
            <w:tcW w:w="10432" w:type="dxa"/>
            <w:gridSpan w:val="2"/>
            <w:tcBorders>
              <w:top w:val="nil"/>
              <w:left w:val="nil"/>
              <w:bottom w:val="nil"/>
              <w:right w:val="nil"/>
            </w:tcBorders>
            <w:shd w:val="clear" w:color="auto" w:fill="auto"/>
            <w:noWrap/>
            <w:vAlign w:val="center"/>
            <w:hideMark/>
          </w:tcPr>
          <w:p w:rsidR="00B713A6" w:rsidRPr="00B713A6" w:rsidRDefault="00B713A6" w:rsidP="00B713A6">
            <w:pPr>
              <w:spacing w:after="0" w:line="240" w:lineRule="auto"/>
              <w:jc w:val="center"/>
              <w:rPr>
                <w:rFonts w:ascii="Times New Roman" w:eastAsia="Times New Roman" w:hAnsi="Times New Roman" w:cs="Times New Roman"/>
                <w:b/>
                <w:bCs/>
                <w:color w:val="000000"/>
                <w:sz w:val="24"/>
                <w:szCs w:val="24"/>
                <w:lang w:eastAsia="pt-BR"/>
              </w:rPr>
            </w:pPr>
            <w:r w:rsidRPr="00B713A6">
              <w:rPr>
                <w:rFonts w:ascii="Times New Roman" w:eastAsia="Times New Roman" w:hAnsi="Times New Roman" w:cs="Times New Roman"/>
                <w:b/>
                <w:bCs/>
                <w:color w:val="000000"/>
                <w:sz w:val="24"/>
                <w:szCs w:val="24"/>
                <w:lang w:eastAsia="pt-BR"/>
              </w:rPr>
              <w:t xml:space="preserve">CLASSIFICAÇÃO DE RISCO PARA O AGENDAMENTO DE CONSULTAS </w:t>
            </w:r>
          </w:p>
        </w:tc>
      </w:tr>
      <w:tr w:rsidR="00B713A6" w:rsidRPr="00B713A6" w:rsidTr="00B713A6">
        <w:trPr>
          <w:trHeight w:val="315"/>
        </w:trPr>
        <w:tc>
          <w:tcPr>
            <w:tcW w:w="10432" w:type="dxa"/>
            <w:gridSpan w:val="2"/>
            <w:tcBorders>
              <w:top w:val="nil"/>
              <w:left w:val="nil"/>
              <w:bottom w:val="nil"/>
              <w:right w:val="nil"/>
            </w:tcBorders>
            <w:shd w:val="clear" w:color="auto" w:fill="auto"/>
            <w:noWrap/>
            <w:vAlign w:val="center"/>
            <w:hideMark/>
          </w:tcPr>
          <w:p w:rsidR="00B713A6" w:rsidRPr="00B713A6" w:rsidRDefault="00B713A6" w:rsidP="00B713A6">
            <w:pPr>
              <w:spacing w:after="0" w:line="240" w:lineRule="auto"/>
              <w:jc w:val="center"/>
              <w:rPr>
                <w:rFonts w:ascii="Times New Roman" w:eastAsia="Times New Roman" w:hAnsi="Times New Roman" w:cs="Times New Roman"/>
                <w:b/>
                <w:bCs/>
                <w:color w:val="000000"/>
                <w:sz w:val="24"/>
                <w:szCs w:val="24"/>
                <w:lang w:eastAsia="pt-BR"/>
              </w:rPr>
            </w:pPr>
            <w:r w:rsidRPr="00B713A6">
              <w:rPr>
                <w:rFonts w:ascii="Times New Roman" w:eastAsia="Times New Roman" w:hAnsi="Times New Roman" w:cs="Times New Roman"/>
                <w:b/>
                <w:bCs/>
                <w:color w:val="000000"/>
                <w:sz w:val="24"/>
                <w:szCs w:val="24"/>
                <w:lang w:eastAsia="pt-BR"/>
              </w:rPr>
              <w:t>NO AMBULATÓRIO DE CIRURGIA VASCULAR – SES/DF</w:t>
            </w:r>
          </w:p>
        </w:tc>
      </w:tr>
      <w:tr w:rsidR="00B713A6" w:rsidRPr="00B713A6" w:rsidTr="00B713A6">
        <w:trPr>
          <w:trHeight w:val="315"/>
        </w:trPr>
        <w:tc>
          <w:tcPr>
            <w:tcW w:w="10432" w:type="dxa"/>
            <w:gridSpan w:val="2"/>
            <w:tcBorders>
              <w:top w:val="nil"/>
              <w:left w:val="nil"/>
              <w:bottom w:val="nil"/>
              <w:right w:val="nil"/>
            </w:tcBorders>
            <w:shd w:val="clear" w:color="auto" w:fill="auto"/>
            <w:noWrap/>
            <w:vAlign w:val="center"/>
            <w:hideMark/>
          </w:tcPr>
          <w:p w:rsidR="00B713A6" w:rsidRPr="00B713A6" w:rsidRDefault="00B713A6" w:rsidP="00B713A6">
            <w:pPr>
              <w:spacing w:after="0" w:line="240" w:lineRule="auto"/>
              <w:jc w:val="center"/>
              <w:rPr>
                <w:rFonts w:ascii="Times New Roman" w:eastAsia="Times New Roman" w:hAnsi="Times New Roman" w:cs="Times New Roman"/>
                <w:b/>
                <w:bCs/>
                <w:color w:val="000000"/>
                <w:sz w:val="24"/>
                <w:szCs w:val="24"/>
                <w:lang w:eastAsia="pt-BR"/>
              </w:rPr>
            </w:pPr>
            <w:r w:rsidRPr="00B713A6">
              <w:rPr>
                <w:rFonts w:ascii="Times New Roman" w:eastAsia="Times New Roman" w:hAnsi="Times New Roman" w:cs="Times New Roman"/>
                <w:b/>
                <w:bCs/>
                <w:color w:val="000000"/>
                <w:sz w:val="24"/>
                <w:szCs w:val="24"/>
                <w:lang w:eastAsia="pt-BR"/>
              </w:rPr>
              <w:t xml:space="preserve"> DOENÇAS ARTERIAIS </w:t>
            </w:r>
          </w:p>
        </w:tc>
      </w:tr>
      <w:tr w:rsidR="00B713A6" w:rsidRPr="00B713A6" w:rsidTr="00B713A6">
        <w:trPr>
          <w:trHeight w:val="330"/>
        </w:trPr>
        <w:tc>
          <w:tcPr>
            <w:tcW w:w="1256" w:type="dxa"/>
            <w:tcBorders>
              <w:top w:val="nil"/>
              <w:left w:val="nil"/>
              <w:bottom w:val="nil"/>
              <w:right w:val="nil"/>
            </w:tcBorders>
            <w:shd w:val="clear" w:color="auto" w:fill="auto"/>
            <w:noWrap/>
            <w:vAlign w:val="center"/>
            <w:hideMark/>
          </w:tcPr>
          <w:p w:rsidR="00B713A6" w:rsidRPr="00B713A6" w:rsidRDefault="00B713A6" w:rsidP="00B713A6">
            <w:pPr>
              <w:spacing w:after="0" w:line="240" w:lineRule="auto"/>
              <w:jc w:val="center"/>
              <w:rPr>
                <w:rFonts w:ascii="Times New Roman" w:eastAsia="Times New Roman" w:hAnsi="Times New Roman" w:cs="Times New Roman"/>
                <w:b/>
                <w:bCs/>
                <w:color w:val="000000"/>
                <w:lang w:eastAsia="pt-BR"/>
              </w:rPr>
            </w:pPr>
          </w:p>
        </w:tc>
        <w:tc>
          <w:tcPr>
            <w:tcW w:w="9176" w:type="dxa"/>
            <w:tcBorders>
              <w:top w:val="nil"/>
              <w:left w:val="nil"/>
              <w:bottom w:val="nil"/>
              <w:right w:val="nil"/>
            </w:tcBorders>
            <w:shd w:val="clear" w:color="auto" w:fill="auto"/>
            <w:noWrap/>
            <w:vAlign w:val="bottom"/>
            <w:hideMark/>
          </w:tcPr>
          <w:p w:rsidR="00B713A6" w:rsidRPr="00B713A6" w:rsidRDefault="00B713A6" w:rsidP="00B713A6">
            <w:pPr>
              <w:spacing w:after="0" w:line="240" w:lineRule="auto"/>
              <w:rPr>
                <w:rFonts w:ascii="Times New Roman" w:eastAsia="Times New Roman" w:hAnsi="Times New Roman" w:cs="Times New Roman"/>
                <w:lang w:eastAsia="pt-BR"/>
              </w:rPr>
            </w:pPr>
          </w:p>
        </w:tc>
      </w:tr>
      <w:tr w:rsidR="00B713A6" w:rsidRPr="00B713A6" w:rsidTr="00B713A6">
        <w:trPr>
          <w:trHeight w:val="1245"/>
        </w:trPr>
        <w:tc>
          <w:tcPr>
            <w:tcW w:w="1256" w:type="dxa"/>
            <w:vMerge w:val="restart"/>
            <w:tcBorders>
              <w:top w:val="single" w:sz="8" w:space="0" w:color="000000"/>
              <w:left w:val="single" w:sz="8" w:space="0" w:color="000000"/>
              <w:bottom w:val="single" w:sz="8" w:space="0" w:color="000000"/>
              <w:right w:val="single" w:sz="8" w:space="0" w:color="000000"/>
            </w:tcBorders>
            <w:shd w:val="clear" w:color="FF0000" w:fill="FF0000"/>
            <w:textDirection w:val="tbLrV"/>
            <w:vAlign w:val="center"/>
            <w:hideMark/>
          </w:tcPr>
          <w:p w:rsidR="00B713A6" w:rsidRPr="00B713A6" w:rsidRDefault="00B713A6" w:rsidP="00B713A6">
            <w:pPr>
              <w:spacing w:after="0" w:line="240" w:lineRule="auto"/>
              <w:jc w:val="center"/>
              <w:rPr>
                <w:rFonts w:ascii="Arial" w:eastAsia="Times New Roman" w:hAnsi="Arial" w:cs="Arial"/>
                <w:b/>
                <w:bCs/>
                <w:color w:val="000000"/>
                <w:lang w:eastAsia="pt-BR"/>
              </w:rPr>
            </w:pPr>
            <w:r w:rsidRPr="00B713A6">
              <w:rPr>
                <w:rFonts w:ascii="Arial" w:eastAsia="Times New Roman" w:hAnsi="Arial" w:cs="Arial"/>
                <w:b/>
                <w:bCs/>
                <w:color w:val="000000"/>
                <w:lang w:eastAsia="pt-BR"/>
              </w:rPr>
              <w:t>VERMELHO</w:t>
            </w:r>
          </w:p>
        </w:tc>
        <w:tc>
          <w:tcPr>
            <w:tcW w:w="9176" w:type="dxa"/>
            <w:tcBorders>
              <w:top w:val="single" w:sz="8" w:space="0" w:color="000000"/>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QUEIXAS DE DOR INTENSA EM MEMBROS INFERIORES MESMO EM REPOUSO E PULSOS ARTERIAIS NÃO PALPÁVEIS NO PÉ.                  </w:t>
            </w:r>
            <w:r w:rsidRPr="00B713A6">
              <w:rPr>
                <w:rFonts w:ascii="Arial" w:eastAsia="Times New Roman" w:hAnsi="Arial" w:cs="Arial"/>
                <w:b/>
                <w:bCs/>
                <w:color w:val="000000"/>
                <w:lang w:eastAsia="pt-BR"/>
              </w:rPr>
              <w:t>CID I70.2/ I73.1/I77.6</w:t>
            </w:r>
          </w:p>
        </w:tc>
      </w:tr>
      <w:tr w:rsidR="00B713A6" w:rsidRPr="00B713A6" w:rsidTr="00B713A6">
        <w:trPr>
          <w:trHeight w:val="735"/>
        </w:trPr>
        <w:tc>
          <w:tcPr>
            <w:tcW w:w="1256" w:type="dxa"/>
            <w:vMerge/>
            <w:tcBorders>
              <w:top w:val="single" w:sz="8" w:space="0" w:color="000000"/>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HISTÓRIA DE AVC PRÉVIO  COM SUSPEITA DE DOENÇA CAROTÍDEA.                    </w:t>
            </w:r>
            <w:r w:rsidRPr="00B713A6">
              <w:rPr>
                <w:rFonts w:ascii="Arial" w:eastAsia="Times New Roman" w:hAnsi="Arial" w:cs="Arial"/>
                <w:b/>
                <w:bCs/>
                <w:color w:val="000000"/>
                <w:lang w:eastAsia="pt-BR"/>
              </w:rPr>
              <w:t>CID I63.2</w:t>
            </w:r>
          </w:p>
        </w:tc>
      </w:tr>
      <w:tr w:rsidR="00B713A6" w:rsidRPr="00B713A6" w:rsidTr="00B713A6">
        <w:trPr>
          <w:trHeight w:val="735"/>
        </w:trPr>
        <w:tc>
          <w:tcPr>
            <w:tcW w:w="1256" w:type="dxa"/>
            <w:vMerge/>
            <w:tcBorders>
              <w:top w:val="single" w:sz="8" w:space="0" w:color="000000"/>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TUMORAÇÃO ABDOMINAL PULSÁTIL E EXPANSÍVEL (SUSPEITA DE ANEURISMA DE AORTA ABDOMINAL).                                                            </w:t>
            </w:r>
            <w:r w:rsidRPr="00B713A6">
              <w:rPr>
                <w:rFonts w:ascii="Arial" w:eastAsia="Times New Roman" w:hAnsi="Arial" w:cs="Arial"/>
                <w:b/>
                <w:bCs/>
                <w:color w:val="000000"/>
                <w:lang w:eastAsia="pt-BR"/>
              </w:rPr>
              <w:t>CID I71.4</w:t>
            </w:r>
          </w:p>
        </w:tc>
      </w:tr>
      <w:tr w:rsidR="00B713A6" w:rsidRPr="00B713A6" w:rsidTr="00B713A6">
        <w:trPr>
          <w:trHeight w:val="1110"/>
        </w:trPr>
        <w:tc>
          <w:tcPr>
            <w:tcW w:w="1256" w:type="dxa"/>
            <w:vMerge/>
            <w:tcBorders>
              <w:top w:val="single" w:sz="8" w:space="0" w:color="000000"/>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DIAGNÓSTICO FIRMADO DE ANEURISMA DE AORTA ABDOMINAL AO ULTRASSOM OU À TOMOGRAFIA COMPUTADORIZADA. </w:t>
            </w:r>
            <w:r w:rsidRPr="00B713A6">
              <w:rPr>
                <w:rFonts w:ascii="Arial" w:eastAsia="Times New Roman" w:hAnsi="Arial" w:cs="Arial"/>
                <w:b/>
                <w:bCs/>
                <w:color w:val="000000"/>
                <w:lang w:eastAsia="pt-BR"/>
              </w:rPr>
              <w:t xml:space="preserve">                   CID I71.4</w:t>
            </w:r>
          </w:p>
        </w:tc>
      </w:tr>
      <w:tr w:rsidR="00B713A6" w:rsidRPr="00B713A6" w:rsidTr="00B713A6">
        <w:trPr>
          <w:trHeight w:val="855"/>
        </w:trPr>
        <w:tc>
          <w:tcPr>
            <w:tcW w:w="1256" w:type="dxa"/>
            <w:vMerge/>
            <w:tcBorders>
              <w:top w:val="single" w:sz="8" w:space="0" w:color="000000"/>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TUMORAÇÃO PULSÁTIL SINTOMÁTICA EM EXTREMIDADE   OU REGIÃO CERVICAL. </w:t>
            </w:r>
            <w:r w:rsidRPr="00B713A6">
              <w:rPr>
                <w:rFonts w:ascii="Arial" w:eastAsia="Times New Roman" w:hAnsi="Arial" w:cs="Arial"/>
                <w:b/>
                <w:bCs/>
                <w:color w:val="000000"/>
                <w:lang w:eastAsia="pt-BR"/>
              </w:rPr>
              <w:t>CID I72</w:t>
            </w:r>
          </w:p>
        </w:tc>
      </w:tr>
      <w:tr w:rsidR="00B713A6" w:rsidRPr="00B713A6" w:rsidTr="00B713A6">
        <w:trPr>
          <w:trHeight w:val="930"/>
        </w:trPr>
        <w:tc>
          <w:tcPr>
            <w:tcW w:w="1256" w:type="dxa"/>
            <w:vMerge w:val="restart"/>
            <w:tcBorders>
              <w:top w:val="nil"/>
              <w:left w:val="single" w:sz="8" w:space="0" w:color="000000"/>
              <w:bottom w:val="single" w:sz="8" w:space="0" w:color="000000"/>
              <w:right w:val="single" w:sz="8" w:space="0" w:color="000000"/>
            </w:tcBorders>
            <w:shd w:val="clear" w:color="FFFF00" w:fill="FFFF00"/>
            <w:textDirection w:val="tbLrV"/>
            <w:vAlign w:val="center"/>
            <w:hideMark/>
          </w:tcPr>
          <w:p w:rsidR="00B713A6" w:rsidRPr="00B713A6" w:rsidRDefault="00B713A6" w:rsidP="00B713A6">
            <w:pPr>
              <w:spacing w:after="0" w:line="240" w:lineRule="auto"/>
              <w:jc w:val="center"/>
              <w:rPr>
                <w:rFonts w:ascii="Arial" w:eastAsia="Times New Roman" w:hAnsi="Arial" w:cs="Arial"/>
                <w:b/>
                <w:bCs/>
                <w:color w:val="000000"/>
                <w:lang w:eastAsia="pt-BR"/>
              </w:rPr>
            </w:pPr>
            <w:r w:rsidRPr="00B713A6">
              <w:rPr>
                <w:rFonts w:ascii="Arial" w:eastAsia="Times New Roman" w:hAnsi="Arial" w:cs="Arial"/>
                <w:b/>
                <w:bCs/>
                <w:color w:val="000000"/>
                <w:lang w:eastAsia="pt-BR"/>
              </w:rPr>
              <w:t>AMARELO</w:t>
            </w: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QUEIXAS DE CLAUDICAÇÃO INTERMITENTE (DOR AO CAMINHAR)  EM MEMBROS INFERIORES  E PULSOS ARTERIAIS DIMINUÍDOS OU AUSENTES À PALPAÇÃO.     </w:t>
            </w:r>
            <w:r w:rsidRPr="00B713A6">
              <w:rPr>
                <w:rFonts w:ascii="Arial" w:eastAsia="Times New Roman" w:hAnsi="Arial" w:cs="Arial"/>
                <w:b/>
                <w:bCs/>
                <w:color w:val="000000"/>
                <w:lang w:eastAsia="pt-BR"/>
              </w:rPr>
              <w:t>CID I70.2/I77.6/I73.3</w:t>
            </w:r>
          </w:p>
        </w:tc>
      </w:tr>
      <w:tr w:rsidR="00B713A6" w:rsidRPr="00B713A6" w:rsidTr="00B713A6">
        <w:trPr>
          <w:trHeight w:val="930"/>
        </w:trPr>
        <w:tc>
          <w:tcPr>
            <w:tcW w:w="1256" w:type="dxa"/>
            <w:vMerge/>
            <w:tcBorders>
              <w:top w:val="nil"/>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QUEIXAS DE CLAUDICAÇÃO INTERMITENTE EM MEMBROS SUPERIORES E PULSOS ARTERIAIS DIMINUÍDOS OU AUSENTES À PALPAÇÃO.                        </w:t>
            </w:r>
            <w:r w:rsidRPr="00B713A6">
              <w:rPr>
                <w:rFonts w:ascii="Arial" w:eastAsia="Times New Roman" w:hAnsi="Arial" w:cs="Arial"/>
                <w:b/>
                <w:bCs/>
                <w:color w:val="000000"/>
                <w:lang w:eastAsia="pt-BR"/>
              </w:rPr>
              <w:t>CID I70.2</w:t>
            </w:r>
          </w:p>
        </w:tc>
      </w:tr>
      <w:tr w:rsidR="00B713A6" w:rsidRPr="00B713A6" w:rsidTr="00B713A6">
        <w:trPr>
          <w:trHeight w:val="630"/>
        </w:trPr>
        <w:tc>
          <w:tcPr>
            <w:tcW w:w="1256" w:type="dxa"/>
            <w:vMerge/>
            <w:tcBorders>
              <w:top w:val="nil"/>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PACIENTES COM SUSPEITA DE HIPERTENSÃO RENOVASCULAR.                                                     </w:t>
            </w:r>
            <w:r w:rsidRPr="00B713A6">
              <w:rPr>
                <w:rFonts w:ascii="Arial" w:eastAsia="Times New Roman" w:hAnsi="Arial" w:cs="Arial"/>
                <w:b/>
                <w:bCs/>
                <w:color w:val="000000"/>
                <w:lang w:eastAsia="pt-BR"/>
              </w:rPr>
              <w:t>CID I15.0</w:t>
            </w:r>
          </w:p>
        </w:tc>
      </w:tr>
      <w:tr w:rsidR="00B713A6" w:rsidRPr="00B713A6" w:rsidTr="00B713A6">
        <w:trPr>
          <w:trHeight w:val="645"/>
        </w:trPr>
        <w:tc>
          <w:tcPr>
            <w:tcW w:w="1256" w:type="dxa"/>
            <w:vMerge/>
            <w:tcBorders>
              <w:top w:val="nil"/>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SUSPEITA DE DOENÇA ARTERIAL INFLAMATÓRIA.     </w:t>
            </w:r>
            <w:r w:rsidRPr="00B713A6">
              <w:rPr>
                <w:rFonts w:ascii="Arial" w:eastAsia="Times New Roman" w:hAnsi="Arial" w:cs="Arial"/>
                <w:b/>
                <w:bCs/>
                <w:color w:val="000000"/>
                <w:lang w:eastAsia="pt-BR"/>
              </w:rPr>
              <w:t>CID I73.1 / I77.6</w:t>
            </w:r>
          </w:p>
        </w:tc>
      </w:tr>
      <w:tr w:rsidR="00B713A6" w:rsidRPr="00B713A6" w:rsidTr="00B713A6">
        <w:trPr>
          <w:trHeight w:val="630"/>
        </w:trPr>
        <w:tc>
          <w:tcPr>
            <w:tcW w:w="1256" w:type="dxa"/>
            <w:vMerge/>
            <w:tcBorders>
              <w:top w:val="nil"/>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PORTADOR DE MALFORMAÇÃO ARTERIOVENOSA  EM  EXTREMIDADES.            </w:t>
            </w:r>
            <w:r w:rsidRPr="00B713A6">
              <w:rPr>
                <w:rFonts w:ascii="Arial" w:eastAsia="Times New Roman" w:hAnsi="Arial" w:cs="Arial"/>
                <w:b/>
                <w:bCs/>
                <w:color w:val="000000"/>
                <w:lang w:eastAsia="pt-BR"/>
              </w:rPr>
              <w:t>CID Q27.3</w:t>
            </w:r>
          </w:p>
        </w:tc>
      </w:tr>
      <w:tr w:rsidR="00B713A6" w:rsidRPr="00B713A6" w:rsidTr="00B713A6">
        <w:trPr>
          <w:trHeight w:val="600"/>
        </w:trPr>
        <w:tc>
          <w:tcPr>
            <w:tcW w:w="1256" w:type="dxa"/>
            <w:vMerge/>
            <w:tcBorders>
              <w:top w:val="nil"/>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nil"/>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PACIENTES DIABÉTICOS COM SUSPEITA DE DOENÇA ARTERIAL PERIFÉRICA SEM LESÕES NECRÓTICAS. </w:t>
            </w:r>
          </w:p>
        </w:tc>
      </w:tr>
      <w:tr w:rsidR="00B713A6" w:rsidRPr="00B713A6" w:rsidTr="00B713A6">
        <w:trPr>
          <w:trHeight w:val="330"/>
        </w:trPr>
        <w:tc>
          <w:tcPr>
            <w:tcW w:w="1256" w:type="dxa"/>
            <w:vMerge/>
            <w:tcBorders>
              <w:top w:val="nil"/>
              <w:left w:val="single" w:sz="8" w:space="0" w:color="000000"/>
              <w:bottom w:val="single" w:sz="8" w:space="0" w:color="000000"/>
              <w:right w:val="single" w:sz="8" w:space="0" w:color="000000"/>
            </w:tcBorders>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r w:rsidRPr="00B713A6">
              <w:rPr>
                <w:rFonts w:ascii="Arial" w:eastAsia="Times New Roman" w:hAnsi="Arial" w:cs="Arial"/>
                <w:b/>
                <w:bCs/>
                <w:color w:val="000000"/>
                <w:lang w:eastAsia="pt-BR"/>
              </w:rPr>
              <w:t>CID E13.5</w:t>
            </w:r>
          </w:p>
        </w:tc>
      </w:tr>
      <w:tr w:rsidR="00B713A6" w:rsidRPr="00B713A6" w:rsidTr="00B713A6">
        <w:trPr>
          <w:trHeight w:val="630"/>
        </w:trPr>
        <w:tc>
          <w:tcPr>
            <w:tcW w:w="1256" w:type="dxa"/>
            <w:tcBorders>
              <w:top w:val="nil"/>
              <w:left w:val="single" w:sz="8" w:space="0" w:color="000000"/>
              <w:bottom w:val="single" w:sz="8" w:space="0" w:color="000000"/>
              <w:right w:val="single" w:sz="8" w:space="0" w:color="000000"/>
            </w:tcBorders>
            <w:shd w:val="clear" w:color="339966" w:fill="339966"/>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r w:rsidRPr="00B713A6">
              <w:rPr>
                <w:rFonts w:ascii="Arial" w:eastAsia="Times New Roman" w:hAnsi="Arial" w:cs="Arial"/>
                <w:b/>
                <w:bCs/>
                <w:color w:val="000000"/>
                <w:lang w:eastAsia="pt-BR"/>
              </w:rPr>
              <w:t>VERDE</w:t>
            </w: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 COM TUMORAÇÃO PULSÁTIL ASSINTOMÁTICA EM EXTREMIDADES OU REGIÃO CERVICAL. </w:t>
            </w:r>
            <w:r w:rsidRPr="00B713A6">
              <w:rPr>
                <w:rFonts w:ascii="Arial" w:eastAsia="Times New Roman" w:hAnsi="Arial" w:cs="Arial"/>
                <w:b/>
                <w:bCs/>
                <w:color w:val="000000"/>
                <w:lang w:eastAsia="pt-BR"/>
              </w:rPr>
              <w:t>CID I72</w:t>
            </w:r>
          </w:p>
        </w:tc>
      </w:tr>
      <w:tr w:rsidR="00B713A6" w:rsidRPr="00B713A6" w:rsidTr="00B713A6">
        <w:trPr>
          <w:trHeight w:val="630"/>
        </w:trPr>
        <w:tc>
          <w:tcPr>
            <w:tcW w:w="1256" w:type="dxa"/>
            <w:tcBorders>
              <w:top w:val="nil"/>
              <w:left w:val="single" w:sz="8" w:space="0" w:color="000000"/>
              <w:bottom w:val="single" w:sz="8" w:space="0" w:color="000000"/>
              <w:right w:val="single" w:sz="8" w:space="0" w:color="000000"/>
            </w:tcBorders>
            <w:shd w:val="clear" w:color="3366FF" w:fill="3366FF"/>
            <w:vAlign w:val="center"/>
            <w:hideMark/>
          </w:tcPr>
          <w:p w:rsidR="00B713A6" w:rsidRPr="00B713A6" w:rsidRDefault="00B713A6" w:rsidP="00B713A6">
            <w:pPr>
              <w:spacing w:after="0" w:line="240" w:lineRule="auto"/>
              <w:rPr>
                <w:rFonts w:ascii="Arial" w:eastAsia="Times New Roman" w:hAnsi="Arial" w:cs="Arial"/>
                <w:b/>
                <w:bCs/>
                <w:color w:val="000000"/>
                <w:lang w:eastAsia="pt-BR"/>
              </w:rPr>
            </w:pPr>
            <w:r w:rsidRPr="00B713A6">
              <w:rPr>
                <w:rFonts w:ascii="Arial" w:eastAsia="Times New Roman" w:hAnsi="Arial" w:cs="Arial"/>
                <w:b/>
                <w:bCs/>
                <w:color w:val="000000"/>
                <w:lang w:eastAsia="pt-BR"/>
              </w:rPr>
              <w:t>AZUL</w:t>
            </w:r>
          </w:p>
        </w:tc>
        <w:tc>
          <w:tcPr>
            <w:tcW w:w="9176" w:type="dxa"/>
            <w:tcBorders>
              <w:top w:val="nil"/>
              <w:left w:val="nil"/>
              <w:bottom w:val="single" w:sz="8" w:space="0" w:color="000000"/>
              <w:right w:val="single" w:sz="8" w:space="0" w:color="000000"/>
            </w:tcBorders>
            <w:shd w:val="clear" w:color="FFFFFF" w:fill="FFFFFF"/>
            <w:vAlign w:val="center"/>
            <w:hideMark/>
          </w:tcPr>
          <w:p w:rsidR="00B713A6" w:rsidRPr="00B713A6" w:rsidRDefault="00B713A6" w:rsidP="00B713A6">
            <w:pPr>
              <w:spacing w:after="0" w:line="240" w:lineRule="auto"/>
              <w:rPr>
                <w:rFonts w:ascii="Arial" w:eastAsia="Times New Roman" w:hAnsi="Arial" w:cs="Arial"/>
                <w:color w:val="000000"/>
                <w:lang w:eastAsia="pt-BR"/>
              </w:rPr>
            </w:pPr>
            <w:r w:rsidRPr="00B713A6">
              <w:rPr>
                <w:rFonts w:ascii="Arial" w:eastAsia="Times New Roman" w:hAnsi="Arial" w:cs="Arial"/>
                <w:color w:val="000000"/>
                <w:lang w:eastAsia="pt-BR"/>
              </w:rPr>
              <w:t xml:space="preserve">PACIENTES COM AUSÊNCIA DE PULSOS NO(S) PÉ(S) OU PUNHO(S), ASSINTOMÁTICOS.                                 </w:t>
            </w:r>
            <w:r w:rsidRPr="00B713A6">
              <w:rPr>
                <w:rFonts w:ascii="Arial" w:eastAsia="Times New Roman" w:hAnsi="Arial" w:cs="Arial"/>
                <w:b/>
                <w:bCs/>
                <w:color w:val="000000"/>
                <w:lang w:eastAsia="pt-BR"/>
              </w:rPr>
              <w:t>CID I99</w:t>
            </w:r>
          </w:p>
        </w:tc>
      </w:tr>
    </w:tbl>
    <w:p w:rsidR="00B713A6" w:rsidRDefault="00B713A6" w:rsidP="00B713A6">
      <w:pPr>
        <w:spacing w:after="0" w:line="240" w:lineRule="auto"/>
        <w:jc w:val="center"/>
        <w:rPr>
          <w:rFonts w:ascii="Arial" w:hAnsi="Arial" w:cs="Arial"/>
          <w:sz w:val="16"/>
          <w:szCs w:val="16"/>
        </w:rPr>
      </w:pPr>
    </w:p>
    <w:p w:rsidR="000855C1" w:rsidRDefault="000855C1" w:rsidP="00B713A6">
      <w:pPr>
        <w:spacing w:after="0" w:line="240" w:lineRule="auto"/>
        <w:jc w:val="center"/>
        <w:rPr>
          <w:rFonts w:ascii="Arial" w:hAnsi="Arial" w:cs="Arial"/>
          <w:sz w:val="16"/>
          <w:szCs w:val="16"/>
        </w:rPr>
      </w:pPr>
    </w:p>
    <w:tbl>
      <w:tblPr>
        <w:tblW w:w="10490" w:type="dxa"/>
        <w:tblCellMar>
          <w:left w:w="70" w:type="dxa"/>
          <w:right w:w="70" w:type="dxa"/>
        </w:tblCellMar>
        <w:tblLook w:val="04A0" w:firstRow="1" w:lastRow="0" w:firstColumn="1" w:lastColumn="0" w:noHBand="0" w:noVBand="1"/>
      </w:tblPr>
      <w:tblGrid>
        <w:gridCol w:w="1276"/>
        <w:gridCol w:w="9214"/>
      </w:tblGrid>
      <w:tr w:rsidR="000855C1" w:rsidRPr="000855C1" w:rsidTr="000855C1">
        <w:trPr>
          <w:trHeight w:val="300"/>
        </w:trPr>
        <w:tc>
          <w:tcPr>
            <w:tcW w:w="1276" w:type="dxa"/>
            <w:tcBorders>
              <w:top w:val="nil"/>
              <w:left w:val="nil"/>
              <w:bottom w:val="nil"/>
              <w:right w:val="nil"/>
            </w:tcBorders>
            <w:shd w:val="clear" w:color="auto" w:fill="auto"/>
            <w:noWrap/>
            <w:vAlign w:val="bottom"/>
            <w:hideMark/>
          </w:tcPr>
          <w:p w:rsidR="000855C1" w:rsidRPr="000855C1" w:rsidRDefault="000855C1" w:rsidP="000855C1">
            <w:pPr>
              <w:spacing w:after="0" w:line="240" w:lineRule="auto"/>
              <w:rPr>
                <w:rFonts w:ascii="Times New Roman" w:eastAsia="Times New Roman" w:hAnsi="Times New Roman" w:cs="Times New Roman"/>
                <w:sz w:val="24"/>
                <w:szCs w:val="24"/>
                <w:lang w:eastAsia="pt-BR"/>
              </w:rPr>
            </w:pPr>
          </w:p>
        </w:tc>
        <w:tc>
          <w:tcPr>
            <w:tcW w:w="9214" w:type="dxa"/>
            <w:tcBorders>
              <w:top w:val="nil"/>
              <w:left w:val="nil"/>
              <w:bottom w:val="nil"/>
              <w:right w:val="nil"/>
            </w:tcBorders>
            <w:shd w:val="clear" w:color="auto" w:fill="auto"/>
            <w:noWrap/>
            <w:vAlign w:val="bottom"/>
            <w:hideMark/>
          </w:tcPr>
          <w:p w:rsidR="000855C1" w:rsidRPr="000855C1" w:rsidRDefault="000855C1" w:rsidP="000855C1">
            <w:pPr>
              <w:spacing w:after="0" w:line="240" w:lineRule="auto"/>
              <w:rPr>
                <w:rFonts w:ascii="Times New Roman" w:eastAsia="Times New Roman" w:hAnsi="Times New Roman" w:cs="Times New Roman"/>
                <w:sz w:val="20"/>
                <w:szCs w:val="20"/>
                <w:lang w:eastAsia="pt-BR"/>
              </w:rPr>
            </w:pPr>
          </w:p>
        </w:tc>
      </w:tr>
      <w:tr w:rsidR="000855C1" w:rsidRPr="000855C1" w:rsidTr="000855C1">
        <w:trPr>
          <w:trHeight w:val="315"/>
        </w:trPr>
        <w:tc>
          <w:tcPr>
            <w:tcW w:w="1276" w:type="dxa"/>
            <w:vMerge w:val="restart"/>
            <w:tcBorders>
              <w:top w:val="nil"/>
              <w:left w:val="nil"/>
              <w:bottom w:val="nil"/>
              <w:right w:val="nil"/>
            </w:tcBorders>
            <w:shd w:val="clear" w:color="auto" w:fill="auto"/>
            <w:noWrap/>
            <w:vAlign w:val="bottom"/>
            <w:hideMark/>
          </w:tcPr>
          <w:p w:rsidR="000855C1" w:rsidRPr="000855C1" w:rsidRDefault="000855C1" w:rsidP="000855C1">
            <w:pPr>
              <w:spacing w:after="0" w:line="240" w:lineRule="auto"/>
              <w:rPr>
                <w:rFonts w:ascii="Calibri" w:eastAsia="Times New Roman" w:hAnsi="Calibri" w:cs="Times New Roman"/>
                <w:color w:val="000000"/>
                <w:lang w:eastAsia="pt-BR"/>
              </w:rPr>
            </w:pPr>
            <w:r w:rsidRPr="000855C1">
              <w:rPr>
                <w:rFonts w:ascii="Calibri" w:eastAsia="Times New Roman" w:hAnsi="Calibri" w:cs="Times New Roman"/>
                <w:noProof/>
                <w:color w:val="000000"/>
                <w:lang w:eastAsia="pt-BR"/>
              </w:rPr>
              <w:drawing>
                <wp:anchor distT="0" distB="0" distL="114300" distR="114300" simplePos="0" relativeHeight="251674624" behindDoc="0" locked="0" layoutInCell="1" allowOverlap="1">
                  <wp:simplePos x="0" y="0"/>
                  <wp:positionH relativeFrom="column">
                    <wp:posOffset>228600</wp:posOffset>
                  </wp:positionH>
                  <wp:positionV relativeFrom="paragraph">
                    <wp:posOffset>0</wp:posOffset>
                  </wp:positionV>
                  <wp:extent cx="666750" cy="495300"/>
                  <wp:effectExtent l="0" t="0" r="0" b="0"/>
                  <wp:wrapNone/>
                  <wp:docPr id="14" name="Imagem 1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4000000}"/>
                      </a:ext>
                    </a:extLst>
                  </wp:docPr>
                  <wp:cNvGraphicFramePr/>
                  <a:graphic xmlns:a="http://schemas.openxmlformats.org/drawingml/2006/main">
                    <a:graphicData uri="http://schemas.openxmlformats.org/drawingml/2006/picture">
                      <pic:pic xmlns:pic="http://schemas.openxmlformats.org/drawingml/2006/picture">
                        <pic:nvPicPr>
                          <pic:cNvPr id="4" name="image5.png">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4000000}"/>
                              </a:ext>
                            </a:extLst>
                          </pic:cNvPr>
                          <pic:cNvPicPr preferRelativeResize="0"/>
                        </pic:nvPicPr>
                        <pic:blipFill>
                          <a:blip r:embed="rId27" cstate="print"/>
                          <a:stretch>
                            <a:fillRect/>
                          </a:stretch>
                        </pic:blipFill>
                        <pic:spPr>
                          <a:xfrm>
                            <a:off x="0" y="0"/>
                            <a:ext cx="666750" cy="49530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1136"/>
            </w:tblGrid>
            <w:tr w:rsidR="000855C1" w:rsidRPr="000855C1">
              <w:trPr>
                <w:trHeight w:val="450"/>
                <w:tblCellSpacing w:w="0" w:type="dxa"/>
              </w:trPr>
              <w:tc>
                <w:tcPr>
                  <w:tcW w:w="2520" w:type="dxa"/>
                  <w:vMerge w:val="restart"/>
                  <w:tcBorders>
                    <w:top w:val="nil"/>
                    <w:left w:val="nil"/>
                    <w:bottom w:val="nil"/>
                    <w:right w:val="nil"/>
                  </w:tcBorders>
                  <w:shd w:val="clear" w:color="auto" w:fill="auto"/>
                  <w:hideMark/>
                </w:tcPr>
                <w:p w:rsidR="000855C1" w:rsidRPr="000855C1" w:rsidRDefault="000855C1" w:rsidP="000855C1">
                  <w:pPr>
                    <w:spacing w:after="0" w:line="240" w:lineRule="auto"/>
                    <w:rPr>
                      <w:rFonts w:ascii="Calibri" w:eastAsia="Times New Roman" w:hAnsi="Calibri" w:cs="Times New Roman"/>
                      <w:color w:val="000000"/>
                      <w:lang w:eastAsia="pt-BR"/>
                    </w:rPr>
                  </w:pPr>
                </w:p>
              </w:tc>
            </w:tr>
            <w:tr w:rsidR="000855C1" w:rsidRPr="000855C1">
              <w:trPr>
                <w:trHeight w:val="450"/>
                <w:tblCellSpacing w:w="0" w:type="dxa"/>
              </w:trPr>
              <w:tc>
                <w:tcPr>
                  <w:tcW w:w="0" w:type="auto"/>
                  <w:vMerge/>
                  <w:tcBorders>
                    <w:top w:val="nil"/>
                    <w:left w:val="nil"/>
                    <w:bottom w:val="nil"/>
                    <w:right w:val="nil"/>
                  </w:tcBorders>
                  <w:vAlign w:val="center"/>
                  <w:hideMark/>
                </w:tcPr>
                <w:p w:rsidR="000855C1" w:rsidRPr="000855C1" w:rsidRDefault="000855C1" w:rsidP="000855C1">
                  <w:pPr>
                    <w:spacing w:after="0" w:line="240" w:lineRule="auto"/>
                    <w:rPr>
                      <w:rFonts w:ascii="Calibri" w:eastAsia="Times New Roman" w:hAnsi="Calibri" w:cs="Times New Roman"/>
                      <w:color w:val="000000"/>
                      <w:lang w:eastAsia="pt-BR"/>
                    </w:rPr>
                  </w:pPr>
                </w:p>
              </w:tc>
            </w:tr>
          </w:tbl>
          <w:p w:rsidR="000855C1" w:rsidRPr="000855C1" w:rsidRDefault="000855C1" w:rsidP="000855C1">
            <w:pPr>
              <w:spacing w:after="0" w:line="240" w:lineRule="auto"/>
              <w:rPr>
                <w:rFonts w:ascii="Calibri" w:eastAsia="Times New Roman" w:hAnsi="Calibri" w:cs="Times New Roman"/>
                <w:color w:val="000000"/>
                <w:lang w:eastAsia="pt-BR"/>
              </w:rPr>
            </w:pPr>
          </w:p>
        </w:tc>
        <w:tc>
          <w:tcPr>
            <w:tcW w:w="9214" w:type="dxa"/>
            <w:tcBorders>
              <w:top w:val="nil"/>
              <w:left w:val="nil"/>
              <w:bottom w:val="nil"/>
              <w:right w:val="nil"/>
            </w:tcBorders>
            <w:shd w:val="clear" w:color="auto" w:fill="auto"/>
            <w:noWrap/>
            <w:vAlign w:val="bottom"/>
            <w:hideMark/>
          </w:tcPr>
          <w:p w:rsidR="000855C1" w:rsidRPr="000855C1" w:rsidRDefault="000855C1" w:rsidP="000855C1">
            <w:pPr>
              <w:spacing w:after="0" w:line="240" w:lineRule="auto"/>
              <w:rPr>
                <w:rFonts w:ascii="Calibri" w:eastAsia="Times New Roman" w:hAnsi="Calibri" w:cs="Times New Roman"/>
                <w:color w:val="000000"/>
                <w:lang w:eastAsia="pt-BR"/>
              </w:rPr>
            </w:pPr>
          </w:p>
          <w:tbl>
            <w:tblPr>
              <w:tblW w:w="0" w:type="auto"/>
              <w:tblCellSpacing w:w="0" w:type="dxa"/>
              <w:tblCellMar>
                <w:left w:w="0" w:type="dxa"/>
                <w:right w:w="0" w:type="dxa"/>
              </w:tblCellMar>
              <w:tblLook w:val="04A0" w:firstRow="1" w:lastRow="0" w:firstColumn="1" w:lastColumn="0" w:noHBand="0" w:noVBand="1"/>
            </w:tblPr>
            <w:tblGrid>
              <w:gridCol w:w="8440"/>
            </w:tblGrid>
            <w:tr w:rsidR="000855C1" w:rsidRPr="000855C1">
              <w:trPr>
                <w:trHeight w:val="315"/>
                <w:tblCellSpacing w:w="0" w:type="dxa"/>
              </w:trPr>
              <w:tc>
                <w:tcPr>
                  <w:tcW w:w="8440" w:type="dxa"/>
                  <w:tcBorders>
                    <w:top w:val="nil"/>
                    <w:left w:val="nil"/>
                    <w:bottom w:val="nil"/>
                    <w:right w:val="nil"/>
                  </w:tcBorders>
                  <w:shd w:val="clear" w:color="auto" w:fill="auto"/>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r w:rsidRPr="000855C1">
                    <w:rPr>
                      <w:rFonts w:ascii="Cambria" w:eastAsia="Times New Roman" w:hAnsi="Cambria" w:cs="Times New Roman"/>
                      <w:b/>
                      <w:bCs/>
                      <w:color w:val="000000"/>
                      <w:sz w:val="20"/>
                      <w:szCs w:val="20"/>
                      <w:lang w:eastAsia="pt-BR"/>
                    </w:rPr>
                    <w:t>GOVERNO DO DISTRITO FEDERAL</w:t>
                  </w:r>
                </w:p>
              </w:tc>
            </w:tr>
          </w:tbl>
          <w:p w:rsidR="000855C1" w:rsidRPr="000855C1" w:rsidRDefault="000855C1" w:rsidP="000855C1">
            <w:pPr>
              <w:spacing w:after="0" w:line="240" w:lineRule="auto"/>
              <w:rPr>
                <w:rFonts w:ascii="Calibri" w:eastAsia="Times New Roman" w:hAnsi="Calibri" w:cs="Times New Roman"/>
                <w:color w:val="000000"/>
                <w:lang w:eastAsia="pt-BR"/>
              </w:rPr>
            </w:pPr>
          </w:p>
        </w:tc>
      </w:tr>
      <w:tr w:rsidR="000855C1" w:rsidRPr="000855C1" w:rsidTr="000855C1">
        <w:trPr>
          <w:trHeight w:val="315"/>
        </w:trPr>
        <w:tc>
          <w:tcPr>
            <w:tcW w:w="1276" w:type="dxa"/>
            <w:vMerge/>
            <w:tcBorders>
              <w:top w:val="nil"/>
              <w:left w:val="nil"/>
              <w:bottom w:val="nil"/>
              <w:right w:val="nil"/>
            </w:tcBorders>
            <w:vAlign w:val="center"/>
            <w:hideMark/>
          </w:tcPr>
          <w:p w:rsidR="000855C1" w:rsidRPr="000855C1" w:rsidRDefault="000855C1" w:rsidP="000855C1">
            <w:pPr>
              <w:spacing w:after="0" w:line="240" w:lineRule="auto"/>
              <w:rPr>
                <w:rFonts w:ascii="Calibri" w:eastAsia="Times New Roman" w:hAnsi="Calibri" w:cs="Times New Roman"/>
                <w:color w:val="000000"/>
                <w:lang w:eastAsia="pt-BR"/>
              </w:rPr>
            </w:pPr>
          </w:p>
        </w:tc>
        <w:tc>
          <w:tcPr>
            <w:tcW w:w="9214" w:type="dxa"/>
            <w:tcBorders>
              <w:top w:val="nil"/>
              <w:left w:val="nil"/>
              <w:bottom w:val="nil"/>
              <w:right w:val="nil"/>
            </w:tcBorders>
            <w:shd w:val="clear" w:color="auto" w:fill="auto"/>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r w:rsidRPr="000855C1">
              <w:rPr>
                <w:rFonts w:ascii="Calibri" w:eastAsia="Times New Roman" w:hAnsi="Calibri" w:cs="Times New Roman"/>
                <w:noProof/>
                <w:color w:val="000000"/>
                <w:lang w:eastAsia="pt-BR"/>
              </w:rPr>
              <w:drawing>
                <wp:anchor distT="0" distB="0" distL="114300" distR="114300" simplePos="0" relativeHeight="251675648" behindDoc="0" locked="0" layoutInCell="1" allowOverlap="1">
                  <wp:simplePos x="0" y="0"/>
                  <wp:positionH relativeFrom="column">
                    <wp:posOffset>5045710</wp:posOffset>
                  </wp:positionH>
                  <wp:positionV relativeFrom="paragraph">
                    <wp:posOffset>-142240</wp:posOffset>
                  </wp:positionV>
                  <wp:extent cx="457200" cy="495300"/>
                  <wp:effectExtent l="0" t="0" r="0" b="0"/>
                  <wp:wrapNone/>
                  <wp:docPr id="13" name="Imagem 1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5000000}"/>
                      </a:ext>
                    </a:extLst>
                  </wp:docPr>
                  <wp:cNvGraphicFramePr/>
                  <a:graphic xmlns:a="http://schemas.openxmlformats.org/drawingml/2006/main">
                    <a:graphicData uri="http://schemas.openxmlformats.org/drawingml/2006/picture">
                      <pic:pic xmlns:pic="http://schemas.openxmlformats.org/drawingml/2006/picture">
                        <pic:nvPicPr>
                          <pic:cNvPr id="5" name="image4.png">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a16="http://schemas.microsoft.com/office/drawing/2014/main" xmlns="" xmlns:lc="http://schemas.openxmlformats.org/drawingml/2006/lockedCanvas" xmlns:ve="http://schemas.openxmlformats.org/markup-compatibility/2006" id="{00000000-0008-0000-1300-000005000000}"/>
                              </a:ext>
                            </a:extLst>
                          </pic:cNvPr>
                          <pic:cNvPicPr preferRelativeResize="0"/>
                        </pic:nvPicPr>
                        <pic:blipFill>
                          <a:blip r:embed="rId28" cstate="print"/>
                          <a:stretch>
                            <a:fillRect/>
                          </a:stretch>
                        </pic:blipFill>
                        <pic:spPr>
                          <a:xfrm>
                            <a:off x="0" y="0"/>
                            <a:ext cx="457200" cy="495300"/>
                          </a:xfrm>
                          <a:prstGeom prst="rect">
                            <a:avLst/>
                          </a:prstGeom>
                          <a:noFill/>
                        </pic:spPr>
                      </pic:pic>
                    </a:graphicData>
                  </a:graphic>
                </wp:anchor>
              </w:drawing>
            </w:r>
            <w:r w:rsidRPr="000855C1">
              <w:rPr>
                <w:rFonts w:ascii="Cambria" w:eastAsia="Times New Roman" w:hAnsi="Cambria" w:cs="Times New Roman"/>
                <w:b/>
                <w:bCs/>
                <w:color w:val="000000"/>
                <w:sz w:val="20"/>
                <w:szCs w:val="20"/>
                <w:lang w:eastAsia="pt-BR"/>
              </w:rPr>
              <w:t>Secretaria de Estado de Saúde do Distrito Federal</w:t>
            </w:r>
          </w:p>
        </w:tc>
      </w:tr>
      <w:tr w:rsidR="000855C1" w:rsidRPr="000855C1" w:rsidTr="000855C1">
        <w:trPr>
          <w:trHeight w:val="315"/>
        </w:trPr>
        <w:tc>
          <w:tcPr>
            <w:tcW w:w="1276" w:type="dxa"/>
            <w:vMerge/>
            <w:tcBorders>
              <w:top w:val="nil"/>
              <w:left w:val="nil"/>
              <w:bottom w:val="nil"/>
              <w:right w:val="nil"/>
            </w:tcBorders>
            <w:vAlign w:val="center"/>
            <w:hideMark/>
          </w:tcPr>
          <w:p w:rsidR="000855C1" w:rsidRPr="000855C1" w:rsidRDefault="000855C1" w:rsidP="000855C1">
            <w:pPr>
              <w:spacing w:after="0" w:line="240" w:lineRule="auto"/>
              <w:rPr>
                <w:rFonts w:ascii="Calibri" w:eastAsia="Times New Roman" w:hAnsi="Calibri" w:cs="Times New Roman"/>
                <w:color w:val="000000"/>
                <w:lang w:eastAsia="pt-BR"/>
              </w:rPr>
            </w:pPr>
          </w:p>
        </w:tc>
        <w:tc>
          <w:tcPr>
            <w:tcW w:w="9214" w:type="dxa"/>
            <w:tcBorders>
              <w:top w:val="nil"/>
              <w:left w:val="nil"/>
              <w:bottom w:val="nil"/>
              <w:right w:val="nil"/>
            </w:tcBorders>
            <w:shd w:val="clear" w:color="auto" w:fill="auto"/>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r w:rsidRPr="000855C1">
              <w:rPr>
                <w:rFonts w:ascii="Cambria" w:eastAsia="Times New Roman" w:hAnsi="Cambria" w:cs="Times New Roman"/>
                <w:b/>
                <w:bCs/>
                <w:color w:val="000000"/>
                <w:sz w:val="20"/>
                <w:szCs w:val="20"/>
                <w:lang w:eastAsia="pt-BR"/>
              </w:rPr>
              <w:t>Coordenação de Cirurgia Vascular/GRMH/DIASE/SAS</w:t>
            </w:r>
          </w:p>
        </w:tc>
      </w:tr>
      <w:tr w:rsidR="000855C1" w:rsidRPr="000855C1" w:rsidTr="000855C1">
        <w:trPr>
          <w:trHeight w:val="300"/>
        </w:trPr>
        <w:tc>
          <w:tcPr>
            <w:tcW w:w="1276" w:type="dxa"/>
            <w:vMerge/>
            <w:tcBorders>
              <w:top w:val="nil"/>
              <w:left w:val="nil"/>
              <w:bottom w:val="nil"/>
              <w:right w:val="nil"/>
            </w:tcBorders>
            <w:vAlign w:val="center"/>
            <w:hideMark/>
          </w:tcPr>
          <w:p w:rsidR="000855C1" w:rsidRPr="000855C1" w:rsidRDefault="000855C1" w:rsidP="000855C1">
            <w:pPr>
              <w:spacing w:after="0" w:line="240" w:lineRule="auto"/>
              <w:rPr>
                <w:rFonts w:ascii="Calibri" w:eastAsia="Times New Roman" w:hAnsi="Calibri" w:cs="Times New Roman"/>
                <w:color w:val="000000"/>
                <w:lang w:eastAsia="pt-BR"/>
              </w:rPr>
            </w:pPr>
          </w:p>
        </w:tc>
        <w:tc>
          <w:tcPr>
            <w:tcW w:w="9214" w:type="dxa"/>
            <w:tcBorders>
              <w:top w:val="nil"/>
              <w:left w:val="nil"/>
              <w:bottom w:val="nil"/>
              <w:right w:val="nil"/>
            </w:tcBorders>
            <w:shd w:val="clear" w:color="auto" w:fill="auto"/>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p>
        </w:tc>
      </w:tr>
      <w:tr w:rsidR="000855C1" w:rsidRPr="000855C1" w:rsidTr="000855C1">
        <w:trPr>
          <w:trHeight w:val="375"/>
        </w:trPr>
        <w:tc>
          <w:tcPr>
            <w:tcW w:w="1276" w:type="dxa"/>
            <w:tcBorders>
              <w:top w:val="nil"/>
              <w:left w:val="nil"/>
              <w:bottom w:val="nil"/>
              <w:right w:val="nil"/>
            </w:tcBorders>
            <w:shd w:val="clear" w:color="auto" w:fill="auto"/>
            <w:noWrap/>
            <w:vAlign w:val="center"/>
            <w:hideMark/>
          </w:tcPr>
          <w:p w:rsidR="000855C1" w:rsidRPr="000855C1" w:rsidRDefault="000855C1" w:rsidP="000855C1">
            <w:pPr>
              <w:spacing w:after="0" w:line="240" w:lineRule="auto"/>
              <w:jc w:val="center"/>
              <w:rPr>
                <w:rFonts w:ascii="Times New Roman" w:eastAsia="Times New Roman" w:hAnsi="Times New Roman" w:cs="Times New Roman"/>
                <w:sz w:val="20"/>
                <w:szCs w:val="20"/>
                <w:lang w:eastAsia="pt-BR"/>
              </w:rPr>
            </w:pPr>
          </w:p>
        </w:tc>
        <w:tc>
          <w:tcPr>
            <w:tcW w:w="9214" w:type="dxa"/>
            <w:tcBorders>
              <w:top w:val="nil"/>
              <w:left w:val="nil"/>
              <w:bottom w:val="nil"/>
              <w:right w:val="nil"/>
            </w:tcBorders>
            <w:shd w:val="clear" w:color="auto" w:fill="auto"/>
            <w:noWrap/>
            <w:vAlign w:val="bottom"/>
            <w:hideMark/>
          </w:tcPr>
          <w:p w:rsidR="000855C1" w:rsidRPr="000855C1" w:rsidRDefault="000855C1" w:rsidP="000855C1">
            <w:pPr>
              <w:spacing w:after="0" w:line="240" w:lineRule="auto"/>
              <w:rPr>
                <w:rFonts w:ascii="Times New Roman" w:eastAsia="Times New Roman" w:hAnsi="Times New Roman" w:cs="Times New Roman"/>
                <w:sz w:val="20"/>
                <w:szCs w:val="20"/>
                <w:lang w:eastAsia="pt-BR"/>
              </w:rPr>
            </w:pPr>
          </w:p>
        </w:tc>
      </w:tr>
      <w:tr w:rsidR="000855C1" w:rsidRPr="000855C1" w:rsidTr="000855C1">
        <w:trPr>
          <w:trHeight w:val="375"/>
        </w:trPr>
        <w:tc>
          <w:tcPr>
            <w:tcW w:w="1276" w:type="dxa"/>
            <w:tcBorders>
              <w:top w:val="nil"/>
              <w:left w:val="nil"/>
              <w:bottom w:val="nil"/>
              <w:right w:val="nil"/>
            </w:tcBorders>
            <w:shd w:val="clear" w:color="auto" w:fill="auto"/>
            <w:noWrap/>
            <w:vAlign w:val="center"/>
            <w:hideMark/>
          </w:tcPr>
          <w:p w:rsidR="000855C1" w:rsidRPr="000855C1" w:rsidRDefault="000855C1" w:rsidP="000855C1">
            <w:pPr>
              <w:spacing w:after="0" w:line="240" w:lineRule="auto"/>
              <w:rPr>
                <w:rFonts w:ascii="Times New Roman" w:eastAsia="Times New Roman" w:hAnsi="Times New Roman" w:cs="Times New Roman"/>
                <w:sz w:val="20"/>
                <w:szCs w:val="20"/>
                <w:lang w:eastAsia="pt-BR"/>
              </w:rPr>
            </w:pPr>
          </w:p>
        </w:tc>
        <w:tc>
          <w:tcPr>
            <w:tcW w:w="9214" w:type="dxa"/>
            <w:tcBorders>
              <w:top w:val="nil"/>
              <w:left w:val="nil"/>
              <w:bottom w:val="nil"/>
              <w:right w:val="nil"/>
            </w:tcBorders>
            <w:shd w:val="clear" w:color="auto" w:fill="auto"/>
            <w:noWrap/>
            <w:vAlign w:val="bottom"/>
            <w:hideMark/>
          </w:tcPr>
          <w:p w:rsidR="000855C1" w:rsidRPr="000855C1" w:rsidRDefault="000855C1" w:rsidP="000855C1">
            <w:pPr>
              <w:spacing w:after="0" w:line="240" w:lineRule="auto"/>
              <w:jc w:val="center"/>
              <w:rPr>
                <w:rFonts w:ascii="Times New Roman" w:eastAsia="Times New Roman" w:hAnsi="Times New Roman" w:cs="Times New Roman"/>
                <w:sz w:val="20"/>
                <w:szCs w:val="20"/>
                <w:lang w:eastAsia="pt-BR"/>
              </w:rPr>
            </w:pPr>
          </w:p>
        </w:tc>
      </w:tr>
      <w:tr w:rsidR="000855C1" w:rsidRPr="000855C1" w:rsidTr="000855C1">
        <w:trPr>
          <w:trHeight w:val="315"/>
        </w:trPr>
        <w:tc>
          <w:tcPr>
            <w:tcW w:w="10490" w:type="dxa"/>
            <w:gridSpan w:val="2"/>
            <w:tcBorders>
              <w:top w:val="nil"/>
              <w:left w:val="nil"/>
              <w:bottom w:val="nil"/>
              <w:right w:val="nil"/>
            </w:tcBorders>
            <w:shd w:val="clear" w:color="auto" w:fill="auto"/>
            <w:noWrap/>
            <w:vAlign w:val="center"/>
            <w:hideMark/>
          </w:tcPr>
          <w:p w:rsidR="000855C1" w:rsidRPr="000855C1" w:rsidRDefault="000855C1" w:rsidP="000855C1">
            <w:pPr>
              <w:spacing w:after="0" w:line="240" w:lineRule="auto"/>
              <w:jc w:val="center"/>
              <w:rPr>
                <w:rFonts w:ascii="Times New Roman" w:eastAsia="Times New Roman" w:hAnsi="Times New Roman" w:cs="Times New Roman"/>
                <w:b/>
                <w:bCs/>
                <w:color w:val="000000"/>
                <w:sz w:val="24"/>
                <w:szCs w:val="24"/>
                <w:lang w:eastAsia="pt-BR"/>
              </w:rPr>
            </w:pPr>
            <w:r w:rsidRPr="000855C1">
              <w:rPr>
                <w:rFonts w:ascii="Times New Roman" w:eastAsia="Times New Roman" w:hAnsi="Times New Roman" w:cs="Times New Roman"/>
                <w:b/>
                <w:bCs/>
                <w:color w:val="000000"/>
                <w:sz w:val="24"/>
                <w:szCs w:val="24"/>
                <w:lang w:eastAsia="pt-BR"/>
              </w:rPr>
              <w:t xml:space="preserve">CLASSIFICAÇÃO DE RISCO PARA O AGENDAMENTO DE CONSULTAS </w:t>
            </w:r>
          </w:p>
        </w:tc>
      </w:tr>
      <w:tr w:rsidR="000855C1" w:rsidRPr="000855C1" w:rsidTr="000855C1">
        <w:trPr>
          <w:trHeight w:val="315"/>
        </w:trPr>
        <w:tc>
          <w:tcPr>
            <w:tcW w:w="10490" w:type="dxa"/>
            <w:gridSpan w:val="2"/>
            <w:tcBorders>
              <w:top w:val="nil"/>
              <w:left w:val="nil"/>
              <w:bottom w:val="nil"/>
              <w:right w:val="nil"/>
            </w:tcBorders>
            <w:shd w:val="clear" w:color="auto" w:fill="auto"/>
            <w:noWrap/>
            <w:vAlign w:val="bottom"/>
            <w:hideMark/>
          </w:tcPr>
          <w:p w:rsidR="000855C1" w:rsidRPr="000855C1" w:rsidRDefault="000855C1" w:rsidP="000855C1">
            <w:pPr>
              <w:spacing w:after="0" w:line="240" w:lineRule="auto"/>
              <w:jc w:val="center"/>
              <w:rPr>
                <w:rFonts w:ascii="Times New Roman" w:eastAsia="Times New Roman" w:hAnsi="Times New Roman" w:cs="Times New Roman"/>
                <w:b/>
                <w:bCs/>
                <w:color w:val="000000"/>
                <w:sz w:val="24"/>
                <w:szCs w:val="24"/>
                <w:lang w:eastAsia="pt-BR"/>
              </w:rPr>
            </w:pPr>
            <w:r w:rsidRPr="000855C1">
              <w:rPr>
                <w:rFonts w:ascii="Times New Roman" w:eastAsia="Times New Roman" w:hAnsi="Times New Roman" w:cs="Times New Roman"/>
                <w:b/>
                <w:bCs/>
                <w:color w:val="000000"/>
                <w:sz w:val="24"/>
                <w:szCs w:val="24"/>
                <w:lang w:eastAsia="pt-BR"/>
              </w:rPr>
              <w:t>NO AMBULATÓRIO DE CIRURGIA VASCULAR – SES/DF</w:t>
            </w:r>
          </w:p>
        </w:tc>
      </w:tr>
      <w:tr w:rsidR="000855C1" w:rsidRPr="000855C1" w:rsidTr="000855C1">
        <w:trPr>
          <w:trHeight w:val="330"/>
        </w:trPr>
        <w:tc>
          <w:tcPr>
            <w:tcW w:w="10490" w:type="dxa"/>
            <w:gridSpan w:val="2"/>
            <w:tcBorders>
              <w:top w:val="nil"/>
              <w:left w:val="nil"/>
              <w:bottom w:val="single" w:sz="8" w:space="0" w:color="000000"/>
              <w:right w:val="nil"/>
            </w:tcBorders>
            <w:shd w:val="clear" w:color="auto" w:fill="auto"/>
            <w:noWrap/>
            <w:vAlign w:val="center"/>
            <w:hideMark/>
          </w:tcPr>
          <w:p w:rsidR="000855C1" w:rsidRPr="000855C1" w:rsidRDefault="000855C1" w:rsidP="000855C1">
            <w:pPr>
              <w:spacing w:after="0" w:line="240" w:lineRule="auto"/>
              <w:jc w:val="center"/>
              <w:rPr>
                <w:rFonts w:ascii="Times New Roman" w:eastAsia="Times New Roman" w:hAnsi="Times New Roman" w:cs="Times New Roman"/>
                <w:b/>
                <w:bCs/>
                <w:color w:val="000000"/>
                <w:sz w:val="24"/>
                <w:szCs w:val="24"/>
                <w:lang w:eastAsia="pt-BR"/>
              </w:rPr>
            </w:pPr>
            <w:r w:rsidRPr="000855C1">
              <w:rPr>
                <w:rFonts w:ascii="Times New Roman" w:eastAsia="Times New Roman" w:hAnsi="Times New Roman" w:cs="Times New Roman"/>
                <w:b/>
                <w:bCs/>
                <w:color w:val="000000"/>
                <w:sz w:val="24"/>
                <w:szCs w:val="24"/>
                <w:lang w:eastAsia="pt-BR"/>
              </w:rPr>
              <w:t xml:space="preserve">DOENÇAS VENOSAS E LINFÁTICAS </w:t>
            </w:r>
          </w:p>
        </w:tc>
      </w:tr>
      <w:tr w:rsidR="000855C1" w:rsidRPr="000855C1" w:rsidTr="000855C1">
        <w:trPr>
          <w:trHeight w:val="1245"/>
        </w:trPr>
        <w:tc>
          <w:tcPr>
            <w:tcW w:w="1276" w:type="dxa"/>
            <w:vMerge w:val="restart"/>
            <w:tcBorders>
              <w:top w:val="nil"/>
              <w:left w:val="single" w:sz="8" w:space="0" w:color="000000"/>
              <w:bottom w:val="single" w:sz="8" w:space="0" w:color="000000"/>
              <w:right w:val="single" w:sz="8" w:space="0" w:color="000000"/>
            </w:tcBorders>
            <w:shd w:val="clear" w:color="FF0000" w:fill="FF0000"/>
            <w:textDirection w:val="tbLrV"/>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r w:rsidRPr="000855C1">
              <w:rPr>
                <w:rFonts w:ascii="Cambria" w:eastAsia="Times New Roman" w:hAnsi="Cambria" w:cs="Times New Roman"/>
                <w:b/>
                <w:bCs/>
                <w:color w:val="000000"/>
                <w:sz w:val="20"/>
                <w:szCs w:val="20"/>
                <w:lang w:eastAsia="pt-BR"/>
              </w:rPr>
              <w:t>VERMELHO</w:t>
            </w:r>
          </w:p>
        </w:tc>
        <w:tc>
          <w:tcPr>
            <w:tcW w:w="9214" w:type="dxa"/>
            <w:tcBorders>
              <w:top w:val="nil"/>
              <w:left w:val="nil"/>
              <w:bottom w:val="single" w:sz="8" w:space="0" w:color="000000"/>
              <w:right w:val="single" w:sz="8" w:space="0" w:color="000000"/>
            </w:tcBorders>
            <w:shd w:val="clear" w:color="FF0000" w:fill="FF0000"/>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PORTADORES DE VARIZES DE MEMBROS INFERIORES  COM ÚLCERA  DE ESTASE  ATIVA   (CLASSIFICAÇÃO CEAP - C6).                                             </w:t>
            </w:r>
            <w:r w:rsidRPr="000855C1">
              <w:rPr>
                <w:rFonts w:ascii="Cambria" w:eastAsia="Times New Roman" w:hAnsi="Cambria" w:cs="Times New Roman"/>
                <w:b/>
                <w:bCs/>
                <w:color w:val="000000"/>
                <w:sz w:val="20"/>
                <w:szCs w:val="20"/>
                <w:lang w:eastAsia="pt-BR"/>
              </w:rPr>
              <w:t>CID I83.0</w:t>
            </w:r>
          </w:p>
        </w:tc>
      </w:tr>
      <w:tr w:rsidR="000855C1" w:rsidRPr="000855C1" w:rsidTr="000855C1">
        <w:trPr>
          <w:trHeight w:val="735"/>
        </w:trPr>
        <w:tc>
          <w:tcPr>
            <w:tcW w:w="1276" w:type="dxa"/>
            <w:vMerge/>
            <w:tcBorders>
              <w:top w:val="nil"/>
              <w:left w:val="single" w:sz="8" w:space="0" w:color="000000"/>
              <w:bottom w:val="single" w:sz="8" w:space="0" w:color="000000"/>
              <w:right w:val="single" w:sz="8" w:space="0" w:color="000000"/>
            </w:tcBorders>
            <w:vAlign w:val="center"/>
            <w:hideMark/>
          </w:tcPr>
          <w:p w:rsidR="000855C1" w:rsidRPr="000855C1" w:rsidRDefault="000855C1" w:rsidP="000855C1">
            <w:pPr>
              <w:spacing w:after="0" w:line="240" w:lineRule="auto"/>
              <w:rPr>
                <w:rFonts w:ascii="Cambria" w:eastAsia="Times New Roman" w:hAnsi="Cambria" w:cs="Times New Roman"/>
                <w:b/>
                <w:bCs/>
                <w:color w:val="000000"/>
                <w:sz w:val="20"/>
                <w:szCs w:val="20"/>
                <w:lang w:eastAsia="pt-BR"/>
              </w:rPr>
            </w:pPr>
          </w:p>
        </w:tc>
        <w:tc>
          <w:tcPr>
            <w:tcW w:w="9214" w:type="dxa"/>
            <w:tcBorders>
              <w:top w:val="nil"/>
              <w:left w:val="nil"/>
              <w:bottom w:val="single" w:sz="8" w:space="0" w:color="000000"/>
              <w:right w:val="single" w:sz="8" w:space="0" w:color="000000"/>
            </w:tcBorders>
            <w:shd w:val="clear" w:color="FF0000" w:fill="FF0000"/>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PORTADORES DE VARIZES DE MEMBROS INFERIORES  COM ÚLCERA  DE ESTASE  CICATRIZADA (CLASSIFICAÇÃO CEAP-C5).                                  </w:t>
            </w:r>
            <w:r w:rsidRPr="000855C1">
              <w:rPr>
                <w:rFonts w:ascii="Cambria" w:eastAsia="Times New Roman" w:hAnsi="Cambria" w:cs="Times New Roman"/>
                <w:b/>
                <w:bCs/>
                <w:color w:val="000000"/>
                <w:sz w:val="20"/>
                <w:szCs w:val="20"/>
                <w:lang w:eastAsia="pt-BR"/>
              </w:rPr>
              <w:t>CID I87.2</w:t>
            </w:r>
          </w:p>
        </w:tc>
      </w:tr>
      <w:tr w:rsidR="000855C1" w:rsidRPr="000855C1" w:rsidTr="000855C1">
        <w:trPr>
          <w:trHeight w:val="735"/>
        </w:trPr>
        <w:tc>
          <w:tcPr>
            <w:tcW w:w="1276" w:type="dxa"/>
            <w:vMerge/>
            <w:tcBorders>
              <w:top w:val="nil"/>
              <w:left w:val="single" w:sz="8" w:space="0" w:color="000000"/>
              <w:bottom w:val="single" w:sz="8" w:space="0" w:color="000000"/>
              <w:right w:val="single" w:sz="8" w:space="0" w:color="000000"/>
            </w:tcBorders>
            <w:vAlign w:val="center"/>
            <w:hideMark/>
          </w:tcPr>
          <w:p w:rsidR="000855C1" w:rsidRPr="000855C1" w:rsidRDefault="000855C1" w:rsidP="000855C1">
            <w:pPr>
              <w:spacing w:after="0" w:line="240" w:lineRule="auto"/>
              <w:rPr>
                <w:rFonts w:ascii="Cambria" w:eastAsia="Times New Roman" w:hAnsi="Cambria" w:cs="Times New Roman"/>
                <w:b/>
                <w:bCs/>
                <w:color w:val="000000"/>
                <w:sz w:val="20"/>
                <w:szCs w:val="20"/>
                <w:lang w:eastAsia="pt-BR"/>
              </w:rPr>
            </w:pPr>
          </w:p>
        </w:tc>
        <w:tc>
          <w:tcPr>
            <w:tcW w:w="9214" w:type="dxa"/>
            <w:tcBorders>
              <w:top w:val="nil"/>
              <w:left w:val="nil"/>
              <w:bottom w:val="single" w:sz="8" w:space="0" w:color="000000"/>
              <w:right w:val="single" w:sz="8" w:space="0" w:color="000000"/>
            </w:tcBorders>
            <w:shd w:val="clear" w:color="FF0000" w:fill="FF0000"/>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PÓS-ATENDIMENTO  EM  SERVIÇO DE EMERGÊNCIA DEVIDO QUADRO DE VARICORRAGIA OU TROMBOFLEBITE SUPERFICIAL.                               </w:t>
            </w:r>
            <w:r w:rsidRPr="000855C1">
              <w:rPr>
                <w:rFonts w:ascii="Cambria" w:eastAsia="Times New Roman" w:hAnsi="Cambria" w:cs="Times New Roman"/>
                <w:b/>
                <w:bCs/>
                <w:color w:val="000000"/>
                <w:sz w:val="20"/>
                <w:szCs w:val="20"/>
                <w:lang w:eastAsia="pt-BR"/>
              </w:rPr>
              <w:t>CID I80.0</w:t>
            </w:r>
          </w:p>
        </w:tc>
      </w:tr>
      <w:tr w:rsidR="000855C1" w:rsidRPr="000855C1" w:rsidTr="000855C1">
        <w:trPr>
          <w:trHeight w:val="855"/>
        </w:trPr>
        <w:tc>
          <w:tcPr>
            <w:tcW w:w="1276" w:type="dxa"/>
            <w:vMerge w:val="restart"/>
            <w:tcBorders>
              <w:top w:val="nil"/>
              <w:left w:val="single" w:sz="8" w:space="0" w:color="000000"/>
              <w:bottom w:val="single" w:sz="8" w:space="0" w:color="000000"/>
              <w:right w:val="single" w:sz="8" w:space="0" w:color="000000"/>
            </w:tcBorders>
            <w:shd w:val="clear" w:color="FFFF00" w:fill="FFFF00"/>
            <w:textDirection w:val="tbLrV"/>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r w:rsidRPr="000855C1">
              <w:rPr>
                <w:rFonts w:ascii="Cambria" w:eastAsia="Times New Roman" w:hAnsi="Cambria" w:cs="Times New Roman"/>
                <w:b/>
                <w:bCs/>
                <w:color w:val="000000"/>
                <w:sz w:val="20"/>
                <w:szCs w:val="20"/>
                <w:lang w:eastAsia="pt-BR"/>
              </w:rPr>
              <w:t>AMARELO</w:t>
            </w:r>
          </w:p>
        </w:tc>
        <w:tc>
          <w:tcPr>
            <w:tcW w:w="9214" w:type="dxa"/>
            <w:tcBorders>
              <w:top w:val="nil"/>
              <w:left w:val="nil"/>
              <w:bottom w:val="single" w:sz="8" w:space="0" w:color="000000"/>
              <w:right w:val="single" w:sz="8" w:space="0" w:color="000000"/>
            </w:tcBorders>
            <w:shd w:val="clear" w:color="FFFF00" w:fill="FFFF00"/>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PORTADORES DE VARIZES DE MEMBROS INFERIORES   COM ALTERAÇÕES TRÓFICAS : DERMATITE OCRE, ECZEMA, LIPODERMATOESCLEROSE (CLASSIFICAÇÃO CEAP - C4).                                                                                     </w:t>
            </w:r>
            <w:r w:rsidRPr="000855C1">
              <w:rPr>
                <w:rFonts w:ascii="Cambria" w:eastAsia="Times New Roman" w:hAnsi="Cambria" w:cs="Times New Roman"/>
                <w:b/>
                <w:bCs/>
                <w:color w:val="000000"/>
                <w:sz w:val="20"/>
                <w:szCs w:val="20"/>
                <w:lang w:eastAsia="pt-BR"/>
              </w:rPr>
              <w:t>CID I87.2</w:t>
            </w:r>
          </w:p>
        </w:tc>
      </w:tr>
      <w:tr w:rsidR="000855C1" w:rsidRPr="000855C1" w:rsidTr="000855C1">
        <w:trPr>
          <w:trHeight w:val="855"/>
        </w:trPr>
        <w:tc>
          <w:tcPr>
            <w:tcW w:w="1276" w:type="dxa"/>
            <w:vMerge/>
            <w:tcBorders>
              <w:top w:val="nil"/>
              <w:left w:val="single" w:sz="8" w:space="0" w:color="000000"/>
              <w:bottom w:val="single" w:sz="8" w:space="0" w:color="000000"/>
              <w:right w:val="single" w:sz="8" w:space="0" w:color="000000"/>
            </w:tcBorders>
            <w:vAlign w:val="center"/>
            <w:hideMark/>
          </w:tcPr>
          <w:p w:rsidR="000855C1" w:rsidRPr="000855C1" w:rsidRDefault="000855C1" w:rsidP="000855C1">
            <w:pPr>
              <w:spacing w:after="0" w:line="240" w:lineRule="auto"/>
              <w:rPr>
                <w:rFonts w:ascii="Cambria" w:eastAsia="Times New Roman" w:hAnsi="Cambria" w:cs="Times New Roman"/>
                <w:b/>
                <w:bCs/>
                <w:color w:val="000000"/>
                <w:sz w:val="20"/>
                <w:szCs w:val="20"/>
                <w:lang w:eastAsia="pt-BR"/>
              </w:rPr>
            </w:pPr>
          </w:p>
        </w:tc>
        <w:tc>
          <w:tcPr>
            <w:tcW w:w="9214" w:type="dxa"/>
            <w:tcBorders>
              <w:top w:val="nil"/>
              <w:left w:val="nil"/>
              <w:bottom w:val="single" w:sz="8" w:space="0" w:color="000000"/>
              <w:right w:val="single" w:sz="8" w:space="0" w:color="000000"/>
            </w:tcBorders>
            <w:shd w:val="clear" w:color="FFFF00" w:fill="FFFF00"/>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PORTADORES DE VARIZES DE MEMBROS INFERIORES   COM  EDEMA  (CLASSIFICAÇÃO CEAP -  C3 ).                                                                                  </w:t>
            </w:r>
            <w:r w:rsidRPr="000855C1">
              <w:rPr>
                <w:rFonts w:ascii="Cambria" w:eastAsia="Times New Roman" w:hAnsi="Cambria" w:cs="Times New Roman"/>
                <w:b/>
                <w:bCs/>
                <w:color w:val="000000"/>
                <w:sz w:val="20"/>
                <w:szCs w:val="20"/>
                <w:lang w:eastAsia="pt-BR"/>
              </w:rPr>
              <w:t>CID I87.8</w:t>
            </w:r>
          </w:p>
        </w:tc>
      </w:tr>
      <w:tr w:rsidR="000855C1" w:rsidRPr="000855C1" w:rsidTr="000855C1">
        <w:trPr>
          <w:trHeight w:val="930"/>
        </w:trPr>
        <w:tc>
          <w:tcPr>
            <w:tcW w:w="1276" w:type="dxa"/>
            <w:vMerge/>
            <w:tcBorders>
              <w:top w:val="nil"/>
              <w:left w:val="single" w:sz="8" w:space="0" w:color="000000"/>
              <w:bottom w:val="single" w:sz="8" w:space="0" w:color="000000"/>
              <w:right w:val="single" w:sz="8" w:space="0" w:color="000000"/>
            </w:tcBorders>
            <w:vAlign w:val="center"/>
            <w:hideMark/>
          </w:tcPr>
          <w:p w:rsidR="000855C1" w:rsidRPr="000855C1" w:rsidRDefault="000855C1" w:rsidP="000855C1">
            <w:pPr>
              <w:spacing w:after="0" w:line="240" w:lineRule="auto"/>
              <w:rPr>
                <w:rFonts w:ascii="Cambria" w:eastAsia="Times New Roman" w:hAnsi="Cambria" w:cs="Times New Roman"/>
                <w:b/>
                <w:bCs/>
                <w:color w:val="000000"/>
                <w:sz w:val="20"/>
                <w:szCs w:val="20"/>
                <w:lang w:eastAsia="pt-BR"/>
              </w:rPr>
            </w:pPr>
          </w:p>
        </w:tc>
        <w:tc>
          <w:tcPr>
            <w:tcW w:w="9214" w:type="dxa"/>
            <w:tcBorders>
              <w:top w:val="nil"/>
              <w:left w:val="nil"/>
              <w:bottom w:val="single" w:sz="8" w:space="0" w:color="000000"/>
              <w:right w:val="single" w:sz="8" w:space="0" w:color="000000"/>
            </w:tcBorders>
            <w:shd w:val="clear" w:color="FFFF00" w:fill="FFFF00"/>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w:t>
            </w:r>
          </w:p>
        </w:tc>
      </w:tr>
      <w:tr w:rsidR="000855C1" w:rsidRPr="000855C1" w:rsidTr="000855C1">
        <w:trPr>
          <w:trHeight w:val="930"/>
        </w:trPr>
        <w:tc>
          <w:tcPr>
            <w:tcW w:w="1276" w:type="dxa"/>
            <w:vMerge w:val="restart"/>
            <w:tcBorders>
              <w:top w:val="nil"/>
              <w:left w:val="single" w:sz="8" w:space="0" w:color="000000"/>
              <w:bottom w:val="single" w:sz="8" w:space="0" w:color="000000"/>
              <w:right w:val="single" w:sz="8" w:space="0" w:color="000000"/>
            </w:tcBorders>
            <w:shd w:val="clear" w:color="339966" w:fill="339966"/>
            <w:textDirection w:val="tbLrV"/>
            <w:vAlign w:val="center"/>
            <w:hideMark/>
          </w:tcPr>
          <w:p w:rsidR="000855C1" w:rsidRPr="000855C1" w:rsidRDefault="000855C1" w:rsidP="000855C1">
            <w:pPr>
              <w:spacing w:after="0" w:line="240" w:lineRule="auto"/>
              <w:jc w:val="center"/>
              <w:rPr>
                <w:rFonts w:ascii="Cambria" w:eastAsia="Times New Roman" w:hAnsi="Cambria" w:cs="Times New Roman"/>
                <w:b/>
                <w:bCs/>
                <w:color w:val="000000"/>
                <w:sz w:val="20"/>
                <w:szCs w:val="20"/>
                <w:lang w:eastAsia="pt-BR"/>
              </w:rPr>
            </w:pPr>
            <w:r w:rsidRPr="000855C1">
              <w:rPr>
                <w:rFonts w:ascii="Cambria" w:eastAsia="Times New Roman" w:hAnsi="Cambria" w:cs="Times New Roman"/>
                <w:b/>
                <w:bCs/>
                <w:color w:val="000000"/>
                <w:sz w:val="20"/>
                <w:szCs w:val="20"/>
                <w:lang w:eastAsia="pt-BR"/>
              </w:rPr>
              <w:t>VERDE</w:t>
            </w:r>
          </w:p>
        </w:tc>
        <w:tc>
          <w:tcPr>
            <w:tcW w:w="9214" w:type="dxa"/>
            <w:tcBorders>
              <w:top w:val="nil"/>
              <w:left w:val="nil"/>
              <w:bottom w:val="single" w:sz="8" w:space="0" w:color="000000"/>
              <w:right w:val="single" w:sz="8" w:space="0" w:color="000000"/>
            </w:tcBorders>
            <w:shd w:val="clear" w:color="FFFFFF" w:fill="FFFFFF"/>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PORTADORES DE VARIZES DE MEMBROS INFERIORES  SEM SINAIS DE EDEMA E DE ALTERAÇÕES TRÓFICAS (CLASSIFICAÇÃO CEAP – C2 ).       </w:t>
            </w:r>
            <w:r w:rsidRPr="000855C1">
              <w:rPr>
                <w:rFonts w:ascii="Cambria" w:eastAsia="Times New Roman" w:hAnsi="Cambria" w:cs="Times New Roman"/>
                <w:b/>
                <w:bCs/>
                <w:color w:val="000000"/>
                <w:sz w:val="20"/>
                <w:szCs w:val="20"/>
                <w:lang w:eastAsia="pt-BR"/>
              </w:rPr>
              <w:t>CID I83.9</w:t>
            </w:r>
          </w:p>
        </w:tc>
      </w:tr>
      <w:tr w:rsidR="000855C1" w:rsidRPr="000855C1" w:rsidTr="000855C1">
        <w:trPr>
          <w:trHeight w:val="630"/>
        </w:trPr>
        <w:tc>
          <w:tcPr>
            <w:tcW w:w="1276" w:type="dxa"/>
            <w:vMerge/>
            <w:tcBorders>
              <w:top w:val="nil"/>
              <w:left w:val="single" w:sz="8" w:space="0" w:color="000000"/>
              <w:bottom w:val="single" w:sz="8" w:space="0" w:color="000000"/>
              <w:right w:val="single" w:sz="8" w:space="0" w:color="000000"/>
            </w:tcBorders>
            <w:vAlign w:val="center"/>
            <w:hideMark/>
          </w:tcPr>
          <w:p w:rsidR="000855C1" w:rsidRPr="000855C1" w:rsidRDefault="000855C1" w:rsidP="000855C1">
            <w:pPr>
              <w:spacing w:after="0" w:line="240" w:lineRule="auto"/>
              <w:rPr>
                <w:rFonts w:ascii="Cambria" w:eastAsia="Times New Roman" w:hAnsi="Cambria" w:cs="Times New Roman"/>
                <w:b/>
                <w:bCs/>
                <w:color w:val="000000"/>
                <w:sz w:val="20"/>
                <w:szCs w:val="20"/>
                <w:lang w:eastAsia="pt-BR"/>
              </w:rPr>
            </w:pPr>
          </w:p>
        </w:tc>
        <w:tc>
          <w:tcPr>
            <w:tcW w:w="9214" w:type="dxa"/>
            <w:tcBorders>
              <w:top w:val="nil"/>
              <w:left w:val="nil"/>
              <w:bottom w:val="single" w:sz="8" w:space="0" w:color="000000"/>
              <w:right w:val="single" w:sz="8" w:space="0" w:color="000000"/>
            </w:tcBorders>
            <w:shd w:val="clear" w:color="FFFFFF" w:fill="FFFFFF"/>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 COM SUSPEITA DE EDEMA LINFÁTICO  DE MEMBROS INFERIORES  OU SUPERIORES.                                                                                                                 </w:t>
            </w:r>
            <w:r w:rsidRPr="000855C1">
              <w:rPr>
                <w:rFonts w:ascii="Cambria" w:eastAsia="Times New Roman" w:hAnsi="Cambria" w:cs="Times New Roman"/>
                <w:b/>
                <w:bCs/>
                <w:color w:val="000000"/>
                <w:sz w:val="20"/>
                <w:szCs w:val="20"/>
                <w:lang w:eastAsia="pt-BR"/>
              </w:rPr>
              <w:t>CID I89.0</w:t>
            </w:r>
          </w:p>
        </w:tc>
      </w:tr>
      <w:tr w:rsidR="000855C1" w:rsidRPr="000855C1" w:rsidTr="000855C1">
        <w:trPr>
          <w:trHeight w:val="630"/>
        </w:trPr>
        <w:tc>
          <w:tcPr>
            <w:tcW w:w="1276" w:type="dxa"/>
            <w:tcBorders>
              <w:top w:val="nil"/>
              <w:left w:val="single" w:sz="8" w:space="0" w:color="000000"/>
              <w:bottom w:val="single" w:sz="8" w:space="0" w:color="000000"/>
              <w:right w:val="single" w:sz="8" w:space="0" w:color="000000"/>
            </w:tcBorders>
            <w:shd w:val="clear" w:color="3366FF" w:fill="3366FF"/>
            <w:vAlign w:val="center"/>
            <w:hideMark/>
          </w:tcPr>
          <w:p w:rsidR="000855C1" w:rsidRPr="000855C1" w:rsidRDefault="000855C1" w:rsidP="000855C1">
            <w:pPr>
              <w:spacing w:after="0" w:line="240" w:lineRule="auto"/>
              <w:rPr>
                <w:rFonts w:ascii="Cambria" w:eastAsia="Times New Roman" w:hAnsi="Cambria" w:cs="Times New Roman"/>
                <w:b/>
                <w:bCs/>
                <w:color w:val="000000"/>
                <w:sz w:val="20"/>
                <w:szCs w:val="20"/>
                <w:lang w:eastAsia="pt-BR"/>
              </w:rPr>
            </w:pPr>
            <w:r w:rsidRPr="000855C1">
              <w:rPr>
                <w:rFonts w:ascii="Cambria" w:eastAsia="Times New Roman" w:hAnsi="Cambria" w:cs="Times New Roman"/>
                <w:b/>
                <w:bCs/>
                <w:color w:val="000000"/>
                <w:sz w:val="20"/>
                <w:szCs w:val="20"/>
                <w:lang w:eastAsia="pt-BR"/>
              </w:rPr>
              <w:t>AZUL</w:t>
            </w:r>
          </w:p>
        </w:tc>
        <w:tc>
          <w:tcPr>
            <w:tcW w:w="9214" w:type="dxa"/>
            <w:tcBorders>
              <w:top w:val="nil"/>
              <w:left w:val="nil"/>
              <w:bottom w:val="single" w:sz="8" w:space="0" w:color="000000"/>
              <w:right w:val="single" w:sz="8" w:space="0" w:color="000000"/>
            </w:tcBorders>
            <w:shd w:val="clear" w:color="FFFFFF" w:fill="FFFFFF"/>
            <w:vAlign w:val="center"/>
            <w:hideMark/>
          </w:tcPr>
          <w:p w:rsidR="000855C1" w:rsidRPr="000855C1" w:rsidRDefault="000855C1" w:rsidP="000855C1">
            <w:pPr>
              <w:spacing w:after="0" w:line="240" w:lineRule="auto"/>
              <w:rPr>
                <w:rFonts w:ascii="Cambria" w:eastAsia="Times New Roman" w:hAnsi="Cambria" w:cs="Times New Roman"/>
                <w:color w:val="000000"/>
                <w:sz w:val="20"/>
                <w:szCs w:val="20"/>
                <w:lang w:eastAsia="pt-BR"/>
              </w:rPr>
            </w:pPr>
            <w:r w:rsidRPr="000855C1">
              <w:rPr>
                <w:rFonts w:ascii="Cambria" w:eastAsia="Times New Roman" w:hAnsi="Cambria" w:cs="Times New Roman"/>
                <w:color w:val="000000"/>
                <w:sz w:val="20"/>
                <w:szCs w:val="20"/>
                <w:lang w:eastAsia="pt-BR"/>
              </w:rPr>
              <w:t xml:space="preserve">PACIENTES PORTADORES DE TELANGIECTASIAS E VARIZES RETICULARES  ‘MICROVARIZES “ (CLASSIFICAÇÃO CEAP – C1).                                               </w:t>
            </w:r>
            <w:r w:rsidRPr="000855C1">
              <w:rPr>
                <w:rFonts w:ascii="Cambria" w:eastAsia="Times New Roman" w:hAnsi="Cambria" w:cs="Times New Roman"/>
                <w:b/>
                <w:bCs/>
                <w:color w:val="000000"/>
                <w:sz w:val="20"/>
                <w:szCs w:val="20"/>
                <w:lang w:eastAsia="pt-BR"/>
              </w:rPr>
              <w:t>CID I83.9</w:t>
            </w:r>
          </w:p>
        </w:tc>
      </w:tr>
    </w:tbl>
    <w:p w:rsidR="000855C1" w:rsidRPr="00B713A6" w:rsidRDefault="000855C1" w:rsidP="00B713A6">
      <w:pPr>
        <w:spacing w:after="0" w:line="240" w:lineRule="auto"/>
        <w:jc w:val="center"/>
        <w:rPr>
          <w:rFonts w:ascii="Arial" w:hAnsi="Arial" w:cs="Arial"/>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p w:rsidR="000855C1" w:rsidRDefault="000855C1" w:rsidP="00493017">
      <w:pPr>
        <w:spacing w:after="0" w:line="240" w:lineRule="auto"/>
        <w:rPr>
          <w:sz w:val="16"/>
          <w:szCs w:val="16"/>
        </w:rPr>
      </w:pPr>
    </w:p>
    <w:tbl>
      <w:tblPr>
        <w:tblpPr w:leftFromText="141" w:rightFromText="141" w:vertAnchor="text" w:horzAnchor="margin" w:tblpY="-719"/>
        <w:tblW w:w="10348" w:type="dxa"/>
        <w:tblCellMar>
          <w:left w:w="70" w:type="dxa"/>
          <w:right w:w="70" w:type="dxa"/>
        </w:tblCellMar>
        <w:tblLook w:val="04A0" w:firstRow="1" w:lastRow="0" w:firstColumn="1" w:lastColumn="0" w:noHBand="0" w:noVBand="1"/>
      </w:tblPr>
      <w:tblGrid>
        <w:gridCol w:w="1701"/>
        <w:gridCol w:w="3119"/>
        <w:gridCol w:w="2410"/>
        <w:gridCol w:w="1984"/>
        <w:gridCol w:w="1134"/>
      </w:tblGrid>
      <w:tr w:rsidR="009E323A" w:rsidRPr="00DF238F" w:rsidTr="009E323A">
        <w:trPr>
          <w:trHeight w:val="525"/>
        </w:trPr>
        <w:tc>
          <w:tcPr>
            <w:tcW w:w="10348" w:type="dxa"/>
            <w:gridSpan w:val="5"/>
            <w:tcBorders>
              <w:top w:val="nil"/>
              <w:left w:val="nil"/>
              <w:bottom w:val="nil"/>
              <w:right w:val="nil"/>
            </w:tcBorders>
            <w:shd w:val="clear" w:color="auto" w:fill="auto"/>
            <w:vAlign w:val="center"/>
            <w:hideMark/>
          </w:tcPr>
          <w:p w:rsidR="009E323A" w:rsidRDefault="009E323A" w:rsidP="009E323A">
            <w:pPr>
              <w:jc w:val="center"/>
              <w:rPr>
                <w:rFonts w:ascii="Arial" w:eastAsia="Times New Roman" w:hAnsi="Arial" w:cs="Arial"/>
                <w:b/>
                <w:bCs/>
                <w:color w:val="000000"/>
                <w:sz w:val="16"/>
                <w:szCs w:val="16"/>
                <w:lang w:eastAsia="pt-BR"/>
              </w:rPr>
            </w:pPr>
          </w:p>
          <w:p w:rsidR="009E323A" w:rsidRDefault="009E323A" w:rsidP="009E323A">
            <w:pPr>
              <w:jc w:val="center"/>
              <w:rPr>
                <w:rFonts w:ascii="Arial" w:eastAsia="Times New Roman" w:hAnsi="Arial" w:cs="Arial"/>
                <w:b/>
                <w:bCs/>
                <w:color w:val="000000"/>
                <w:sz w:val="16"/>
                <w:szCs w:val="16"/>
                <w:lang w:eastAsia="pt-BR"/>
              </w:rPr>
            </w:pPr>
          </w:p>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Classificação de Risco para Agendamento de Procedimentos Endovasculares Realizados pela Cirurgia Vascular Periférica</w:t>
            </w:r>
          </w:p>
        </w:tc>
      </w:tr>
      <w:tr w:rsidR="009E323A" w:rsidRPr="00DF238F" w:rsidTr="009E323A">
        <w:trPr>
          <w:trHeight w:val="315"/>
        </w:trPr>
        <w:tc>
          <w:tcPr>
            <w:tcW w:w="1701" w:type="dxa"/>
            <w:tcBorders>
              <w:top w:val="nil"/>
              <w:left w:val="nil"/>
              <w:bottom w:val="nil"/>
              <w:right w:val="nil"/>
            </w:tcBorders>
            <w:shd w:val="clear" w:color="auto" w:fill="auto"/>
            <w:noWrap/>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p>
        </w:tc>
        <w:tc>
          <w:tcPr>
            <w:tcW w:w="3119" w:type="dxa"/>
            <w:tcBorders>
              <w:top w:val="nil"/>
              <w:left w:val="nil"/>
              <w:bottom w:val="nil"/>
              <w:right w:val="nil"/>
            </w:tcBorders>
            <w:shd w:val="clear" w:color="auto" w:fill="auto"/>
            <w:noWrap/>
            <w:vAlign w:val="bottom"/>
            <w:hideMark/>
          </w:tcPr>
          <w:p w:rsidR="009E323A" w:rsidRPr="00DF238F" w:rsidRDefault="009E323A" w:rsidP="009E323A">
            <w:pPr>
              <w:rPr>
                <w:rFonts w:ascii="Times New Roman" w:eastAsia="Times New Roman" w:hAnsi="Times New Roman" w:cs="Times New Roman"/>
                <w:sz w:val="20"/>
                <w:szCs w:val="20"/>
                <w:lang w:eastAsia="pt-BR"/>
              </w:rPr>
            </w:pPr>
          </w:p>
        </w:tc>
        <w:tc>
          <w:tcPr>
            <w:tcW w:w="2410" w:type="dxa"/>
            <w:tcBorders>
              <w:top w:val="nil"/>
              <w:left w:val="nil"/>
              <w:bottom w:val="nil"/>
              <w:right w:val="nil"/>
            </w:tcBorders>
            <w:shd w:val="clear" w:color="auto" w:fill="auto"/>
            <w:noWrap/>
            <w:vAlign w:val="bottom"/>
            <w:hideMark/>
          </w:tcPr>
          <w:p w:rsidR="009E323A" w:rsidRPr="00DF238F" w:rsidRDefault="009E323A" w:rsidP="009E323A">
            <w:pPr>
              <w:rPr>
                <w:rFonts w:ascii="Times New Roman" w:eastAsia="Times New Roman" w:hAnsi="Times New Roman" w:cs="Times New Roman"/>
                <w:sz w:val="20"/>
                <w:szCs w:val="20"/>
                <w:lang w:eastAsia="pt-BR"/>
              </w:rPr>
            </w:pPr>
          </w:p>
        </w:tc>
        <w:tc>
          <w:tcPr>
            <w:tcW w:w="1984" w:type="dxa"/>
            <w:tcBorders>
              <w:top w:val="nil"/>
              <w:left w:val="nil"/>
              <w:bottom w:val="nil"/>
              <w:right w:val="nil"/>
            </w:tcBorders>
            <w:shd w:val="clear" w:color="auto" w:fill="auto"/>
            <w:noWrap/>
            <w:vAlign w:val="bottom"/>
            <w:hideMark/>
          </w:tcPr>
          <w:p w:rsidR="009E323A" w:rsidRPr="00DF238F" w:rsidRDefault="009E323A" w:rsidP="009E323A">
            <w:pPr>
              <w:rPr>
                <w:rFonts w:ascii="Times New Roman" w:eastAsia="Times New Roman" w:hAnsi="Times New Roman" w:cs="Times New Roman"/>
                <w:sz w:val="20"/>
                <w:szCs w:val="20"/>
                <w:lang w:eastAsia="pt-BR"/>
              </w:rPr>
            </w:pPr>
          </w:p>
        </w:tc>
        <w:tc>
          <w:tcPr>
            <w:tcW w:w="1134" w:type="dxa"/>
            <w:tcBorders>
              <w:top w:val="nil"/>
              <w:left w:val="nil"/>
              <w:bottom w:val="nil"/>
              <w:right w:val="nil"/>
            </w:tcBorders>
            <w:shd w:val="clear" w:color="auto" w:fill="auto"/>
            <w:noWrap/>
            <w:vAlign w:val="bottom"/>
            <w:hideMark/>
          </w:tcPr>
          <w:p w:rsidR="009E323A" w:rsidRPr="00DF238F" w:rsidRDefault="009E323A" w:rsidP="009E323A">
            <w:pPr>
              <w:rPr>
                <w:rFonts w:ascii="Times New Roman" w:eastAsia="Times New Roman" w:hAnsi="Times New Roman" w:cs="Times New Roman"/>
                <w:sz w:val="20"/>
                <w:szCs w:val="20"/>
                <w:lang w:eastAsia="pt-BR"/>
              </w:rPr>
            </w:pPr>
          </w:p>
        </w:tc>
      </w:tr>
      <w:tr w:rsidR="009E323A" w:rsidRPr="00DF238F" w:rsidTr="009E323A">
        <w:trPr>
          <w:trHeight w:val="315"/>
        </w:trPr>
        <w:tc>
          <w:tcPr>
            <w:tcW w:w="170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CID</w:t>
            </w:r>
          </w:p>
        </w:tc>
        <w:tc>
          <w:tcPr>
            <w:tcW w:w="3119" w:type="dxa"/>
            <w:tcBorders>
              <w:top w:val="single" w:sz="8" w:space="0" w:color="auto"/>
              <w:left w:val="nil"/>
              <w:bottom w:val="single" w:sz="8" w:space="0" w:color="auto"/>
              <w:right w:val="single" w:sz="8" w:space="0" w:color="auto"/>
            </w:tcBorders>
            <w:shd w:val="clear" w:color="000000" w:fill="FF0000"/>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Vermelho</w:t>
            </w:r>
          </w:p>
        </w:tc>
        <w:tc>
          <w:tcPr>
            <w:tcW w:w="2410" w:type="dxa"/>
            <w:tcBorders>
              <w:top w:val="single" w:sz="8" w:space="0" w:color="auto"/>
              <w:left w:val="nil"/>
              <w:bottom w:val="single" w:sz="8" w:space="0" w:color="auto"/>
              <w:right w:val="single" w:sz="8" w:space="0" w:color="auto"/>
            </w:tcBorders>
            <w:shd w:val="clear" w:color="000000" w:fill="FFFF00"/>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Amarelo</w:t>
            </w:r>
          </w:p>
        </w:tc>
        <w:tc>
          <w:tcPr>
            <w:tcW w:w="1984" w:type="dxa"/>
            <w:tcBorders>
              <w:top w:val="single" w:sz="8" w:space="0" w:color="auto"/>
              <w:left w:val="nil"/>
              <w:bottom w:val="single" w:sz="8" w:space="0" w:color="auto"/>
              <w:right w:val="single" w:sz="8" w:space="0" w:color="auto"/>
            </w:tcBorders>
            <w:shd w:val="clear" w:color="000000" w:fill="92D050"/>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Verde</w:t>
            </w:r>
          </w:p>
        </w:tc>
        <w:tc>
          <w:tcPr>
            <w:tcW w:w="1134" w:type="dxa"/>
            <w:tcBorders>
              <w:top w:val="single" w:sz="8" w:space="0" w:color="auto"/>
              <w:left w:val="nil"/>
              <w:bottom w:val="single" w:sz="8" w:space="0" w:color="auto"/>
              <w:right w:val="single" w:sz="8" w:space="0" w:color="auto"/>
            </w:tcBorders>
            <w:shd w:val="clear" w:color="000000" w:fill="9BC2E6"/>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Azul</w:t>
            </w:r>
          </w:p>
        </w:tc>
      </w:tr>
      <w:tr w:rsidR="009E323A" w:rsidRPr="00DF238F" w:rsidTr="009E323A">
        <w:trPr>
          <w:trHeight w:val="112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C00 à D48</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Neoplasia maligna ou benigna com risco eminente de morte por hemorragia ou expansão tumoral</w:t>
            </w: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Neoplasia benigna com expansão tumoral, sem risco eminente de morte</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(Neoplasias)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Mioma uterino</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tcBorders>
              <w:top w:val="nil"/>
              <w:left w:val="nil"/>
              <w:bottom w:val="single" w:sz="8" w:space="0" w:color="auto"/>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E13 à E14</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Lesão trófica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Claudicação intermitente</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18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(Complicações circulatórias periféricas relacionadas à DM, com pulsos distais diminuídos ou ausentes)</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Dor de repouso</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I15.0</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Hipertensão renovascular diagnosticada por outro método complementar de imagem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67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(Hipertensão Secundária Renovascular)</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I26</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Necessidade de trombólise </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46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(Embolia Pulmonar)</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I28</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Aneurisma de artéria pulmonar </w:t>
            </w:r>
            <w:r w:rsidRPr="00DF238F">
              <w:rPr>
                <w:rFonts w:ascii="Arial" w:eastAsia="Times New Roman" w:hAnsi="Arial" w:cs="Arial"/>
                <w:b/>
                <w:bCs/>
                <w:color w:val="000000"/>
                <w:sz w:val="16"/>
                <w:szCs w:val="16"/>
                <w:lang w:eastAsia="pt-BR"/>
              </w:rPr>
              <w:t>(I28.1)</w:t>
            </w: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Fístula arteriovenosa dos vasos pulmonares </w:t>
            </w:r>
            <w:r w:rsidRPr="00DF238F">
              <w:rPr>
                <w:rFonts w:ascii="Arial" w:eastAsia="Times New Roman" w:hAnsi="Arial" w:cs="Arial"/>
                <w:b/>
                <w:bCs/>
                <w:color w:val="000000"/>
                <w:sz w:val="16"/>
                <w:szCs w:val="16"/>
                <w:lang w:eastAsia="pt-BR"/>
              </w:rPr>
              <w:t>(I28.0)</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9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(Outras Doenças dos Vasos Pulmonares)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Outras doenças especificadas dos vasos pulmonares (</w:t>
            </w:r>
            <w:r w:rsidRPr="00DF238F">
              <w:rPr>
                <w:rFonts w:ascii="Arial" w:eastAsia="Times New Roman" w:hAnsi="Arial" w:cs="Arial"/>
                <w:b/>
                <w:bCs/>
                <w:color w:val="000000"/>
                <w:sz w:val="16"/>
                <w:szCs w:val="16"/>
                <w:lang w:eastAsia="pt-BR"/>
              </w:rPr>
              <w:t>I28.8)</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15"/>
        </w:trPr>
        <w:tc>
          <w:tcPr>
            <w:tcW w:w="1701" w:type="dxa"/>
            <w:tcBorders>
              <w:top w:val="nil"/>
              <w:left w:val="single" w:sz="8" w:space="0" w:color="auto"/>
              <w:bottom w:val="single" w:sz="8" w:space="0" w:color="auto"/>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tcBorders>
              <w:top w:val="nil"/>
              <w:left w:val="nil"/>
              <w:bottom w:val="single" w:sz="8" w:space="0" w:color="auto"/>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Doença não especificada dos vasos pulmonares (</w:t>
            </w:r>
            <w:r w:rsidRPr="00DF238F">
              <w:rPr>
                <w:rFonts w:ascii="Arial" w:eastAsia="Times New Roman" w:hAnsi="Arial" w:cs="Arial"/>
                <w:b/>
                <w:bCs/>
                <w:color w:val="000000"/>
                <w:sz w:val="16"/>
                <w:szCs w:val="16"/>
                <w:lang w:eastAsia="pt-BR"/>
              </w:rPr>
              <w:t>I28.9)</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I60</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Proveniente de artéria extracraniana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46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(Hemorragia Subaracnóide)</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I63 à I64</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Infarto cerebral devido a trombose de artérias pré-cerebrais </w:t>
            </w:r>
            <w:r w:rsidRPr="00DF238F">
              <w:rPr>
                <w:rFonts w:ascii="Arial" w:eastAsia="Times New Roman" w:hAnsi="Arial" w:cs="Arial"/>
                <w:b/>
                <w:bCs/>
                <w:color w:val="000000"/>
                <w:sz w:val="16"/>
                <w:szCs w:val="16"/>
                <w:lang w:eastAsia="pt-BR"/>
              </w:rPr>
              <w:t>(I63.0)</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Proveniente de artéria extracraniana</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Proveniente de artéria extracraniana</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91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(Infarto cerebral)</w:t>
            </w:r>
          </w:p>
        </w:tc>
        <w:tc>
          <w:tcPr>
            <w:tcW w:w="3119" w:type="dxa"/>
            <w:tcBorders>
              <w:top w:val="nil"/>
              <w:left w:val="nil"/>
              <w:bottom w:val="nil"/>
              <w:right w:val="nil"/>
            </w:tcBorders>
            <w:shd w:val="clear" w:color="000000" w:fill="FF0000"/>
            <w:vAlign w:val="bottom"/>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Infarto cerebral devido a embolia de artérias pré-cerebrais (I63.1)</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1365"/>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nil"/>
              <w:right w:val="nil"/>
            </w:tcBorders>
            <w:shd w:val="clear" w:color="000000" w:fill="FF0000"/>
            <w:vAlign w:val="bottom"/>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Infarto cerebral por  oclusão / estenose não especificadas de artérias pré-cerebrais (I63.2)</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15"/>
        </w:trPr>
        <w:tc>
          <w:tcPr>
            <w:tcW w:w="1701" w:type="dxa"/>
            <w:tcBorders>
              <w:top w:val="nil"/>
              <w:left w:val="single" w:sz="8" w:space="0" w:color="auto"/>
              <w:bottom w:val="single" w:sz="8" w:space="0" w:color="auto"/>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I65</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Estenose de artéria carótida comum ou interna maior que 70%, sem evento isquêmico prévio</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Estenose de artéria carótida comum ou interna menor que 70%, sem evento isquêmico prévio</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136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(Oclusão e estenose de Artérias Pré-cerebrais que Não Resultem em Infarto)</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45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I70</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Lesão trófica (Fontaine IV)</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Claudicação intermitente (Fontaine II)</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2040"/>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(Aterosclerose - Complicações circulatórias periféricas com pulsos distais diminuídos ou ausentes)</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Dor de repouso (Fontaine III)</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450"/>
        </w:trPr>
        <w:tc>
          <w:tcPr>
            <w:tcW w:w="1701" w:type="dxa"/>
            <w:tcBorders>
              <w:top w:val="nil"/>
              <w:left w:val="single" w:sz="8" w:space="0" w:color="auto"/>
              <w:bottom w:val="nil"/>
              <w:right w:val="single" w:sz="8" w:space="0" w:color="auto"/>
            </w:tcBorders>
            <w:shd w:val="clear" w:color="auto" w:fill="auto"/>
            <w:noWrap/>
            <w:vAlign w:val="bottom"/>
            <w:hideMark/>
          </w:tcPr>
          <w:p w:rsidR="009E323A" w:rsidRPr="00DF238F" w:rsidRDefault="009E323A" w:rsidP="009E323A">
            <w:pPr>
              <w:jc w:val="cente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I71 à I72</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Com menção à rotura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1140"/>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(Aneurisma e Dissecção de Aorta e de outras artérias)</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sem menção à rotura</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67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I73</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Tromboangeíte obliterante com lesão trófica </w:t>
            </w:r>
            <w:r w:rsidRPr="00DF238F">
              <w:rPr>
                <w:rFonts w:ascii="Arial" w:eastAsia="Times New Roman" w:hAnsi="Arial" w:cs="Arial"/>
                <w:b/>
                <w:bCs/>
                <w:color w:val="000000"/>
                <w:sz w:val="16"/>
                <w:szCs w:val="16"/>
                <w:lang w:eastAsia="pt-BR"/>
              </w:rPr>
              <w:t>(I73.1)</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Tromboangeíte obliterante com claudicação intermitente </w:t>
            </w:r>
            <w:r w:rsidRPr="00DF238F">
              <w:rPr>
                <w:rFonts w:ascii="Arial" w:eastAsia="Times New Roman" w:hAnsi="Arial" w:cs="Arial"/>
                <w:b/>
                <w:bCs/>
                <w:color w:val="000000"/>
                <w:sz w:val="16"/>
                <w:szCs w:val="16"/>
                <w:lang w:eastAsia="pt-BR"/>
              </w:rPr>
              <w:t>(I73.1)</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Síndrome de Raynaud </w:t>
            </w:r>
            <w:r w:rsidRPr="00DF238F">
              <w:rPr>
                <w:rFonts w:ascii="Arial" w:eastAsia="Times New Roman" w:hAnsi="Arial" w:cs="Arial"/>
                <w:b/>
                <w:bCs/>
                <w:color w:val="000000"/>
                <w:sz w:val="16"/>
                <w:szCs w:val="16"/>
                <w:lang w:eastAsia="pt-BR"/>
              </w:rPr>
              <w:t>(I73.0)</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nil"/>
              <w:right w:val="single" w:sz="8" w:space="0" w:color="auto"/>
            </w:tcBorders>
            <w:shd w:val="clear" w:color="000000" w:fill="FF0000"/>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(Outras Doençãs Vasculares Periféricas)</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Tromboangeíte obliterante com dor de repouso </w:t>
            </w:r>
            <w:r w:rsidRPr="00DF238F">
              <w:rPr>
                <w:rFonts w:ascii="Arial" w:eastAsia="Times New Roman" w:hAnsi="Arial" w:cs="Arial"/>
                <w:b/>
                <w:bCs/>
                <w:color w:val="000000"/>
                <w:sz w:val="16"/>
                <w:szCs w:val="16"/>
                <w:lang w:eastAsia="pt-BR"/>
              </w:rPr>
              <w:t>(I73.1)</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I74</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Lesão trófica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Claudicação intermitente</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226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(Embolia e Trombose Arteriais -Complicações circulatórias periféricas com pulsos distais diminuídos ou ausentes)</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Dor de repouso</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I77</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Estenose de artéria com lesão trófica </w:t>
            </w:r>
            <w:r w:rsidRPr="00DF238F">
              <w:rPr>
                <w:rFonts w:ascii="Arial" w:eastAsia="Times New Roman" w:hAnsi="Arial" w:cs="Arial"/>
                <w:b/>
                <w:bCs/>
                <w:color w:val="000000"/>
                <w:sz w:val="16"/>
                <w:szCs w:val="16"/>
                <w:lang w:eastAsia="pt-BR"/>
              </w:rPr>
              <w:t>(I77.1)</w:t>
            </w: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Estenose de artéria com claudicação intermitente </w:t>
            </w:r>
            <w:r w:rsidRPr="00DF238F">
              <w:rPr>
                <w:rFonts w:ascii="Arial" w:eastAsia="Times New Roman" w:hAnsi="Arial" w:cs="Arial"/>
                <w:b/>
                <w:bCs/>
                <w:color w:val="000000"/>
                <w:sz w:val="16"/>
                <w:szCs w:val="16"/>
                <w:lang w:eastAsia="pt-BR"/>
              </w:rPr>
              <w:t>(I77.1)</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9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(Outras Afecções Das Artérias e Arteríoloas)</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Estenose de artéria com dor de repouso </w:t>
            </w:r>
            <w:r w:rsidRPr="00DF238F">
              <w:rPr>
                <w:rFonts w:ascii="Arial" w:eastAsia="Times New Roman" w:hAnsi="Arial" w:cs="Arial"/>
                <w:b/>
                <w:bCs/>
                <w:color w:val="000000"/>
                <w:sz w:val="16"/>
                <w:szCs w:val="16"/>
                <w:lang w:eastAsia="pt-BR"/>
              </w:rPr>
              <w:t>(I77.1)</w:t>
            </w: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Fístula arteriovenosa adquirida </w:t>
            </w:r>
            <w:r w:rsidRPr="00DF238F">
              <w:rPr>
                <w:rFonts w:ascii="Arial" w:eastAsia="Times New Roman" w:hAnsi="Arial" w:cs="Arial"/>
                <w:b/>
                <w:bCs/>
                <w:color w:val="000000"/>
                <w:sz w:val="16"/>
                <w:szCs w:val="16"/>
                <w:lang w:eastAsia="pt-BR"/>
              </w:rPr>
              <w:t>(I77.0)</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675"/>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Ruptura de artéria </w:t>
            </w:r>
            <w:r w:rsidRPr="00DF238F">
              <w:rPr>
                <w:rFonts w:ascii="Arial" w:eastAsia="Times New Roman" w:hAnsi="Arial" w:cs="Arial"/>
                <w:b/>
                <w:bCs/>
                <w:color w:val="000000"/>
                <w:sz w:val="16"/>
                <w:szCs w:val="16"/>
                <w:lang w:eastAsia="pt-BR"/>
              </w:rPr>
              <w:t>(I77.2)</w:t>
            </w:r>
          </w:p>
        </w:tc>
        <w:tc>
          <w:tcPr>
            <w:tcW w:w="2410" w:type="dxa"/>
            <w:tcBorders>
              <w:top w:val="nil"/>
              <w:left w:val="nil"/>
              <w:bottom w:val="nil"/>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Displasia fibromuscular arterial </w:t>
            </w:r>
            <w:r w:rsidRPr="00DF238F">
              <w:rPr>
                <w:rFonts w:ascii="Arial" w:eastAsia="Times New Roman" w:hAnsi="Arial" w:cs="Arial"/>
                <w:b/>
                <w:bCs/>
                <w:color w:val="000000"/>
                <w:sz w:val="16"/>
                <w:szCs w:val="16"/>
                <w:lang w:eastAsia="pt-BR"/>
              </w:rPr>
              <w:t>(I77.3)</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15"/>
        </w:trPr>
        <w:tc>
          <w:tcPr>
            <w:tcW w:w="1701" w:type="dxa"/>
            <w:tcBorders>
              <w:top w:val="nil"/>
              <w:left w:val="single" w:sz="8" w:space="0" w:color="auto"/>
              <w:bottom w:val="single" w:sz="8" w:space="0" w:color="auto"/>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Necrose de artéria </w:t>
            </w:r>
            <w:r w:rsidRPr="00DF238F">
              <w:rPr>
                <w:rFonts w:ascii="Arial" w:eastAsia="Times New Roman" w:hAnsi="Arial" w:cs="Arial"/>
                <w:b/>
                <w:bCs/>
                <w:color w:val="000000"/>
                <w:sz w:val="16"/>
                <w:szCs w:val="16"/>
                <w:lang w:eastAsia="pt-BR"/>
              </w:rPr>
              <w:t>(I77.5)</w:t>
            </w:r>
          </w:p>
        </w:tc>
        <w:tc>
          <w:tcPr>
            <w:tcW w:w="2410" w:type="dxa"/>
            <w:tcBorders>
              <w:top w:val="nil"/>
              <w:left w:val="nil"/>
              <w:bottom w:val="single" w:sz="8" w:space="0" w:color="auto"/>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Síndrome da compressão da artéria celíaca </w:t>
            </w:r>
            <w:r w:rsidRPr="00DF238F">
              <w:rPr>
                <w:rFonts w:ascii="Arial" w:eastAsia="Times New Roman" w:hAnsi="Arial" w:cs="Arial"/>
                <w:b/>
                <w:bCs/>
                <w:color w:val="000000"/>
                <w:sz w:val="16"/>
                <w:szCs w:val="16"/>
                <w:lang w:eastAsia="pt-BR"/>
              </w:rPr>
              <w:t>(I77.4)</w:t>
            </w: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I81 à I82</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Trombose extensa, com repercussão hemodinâmica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1140"/>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(Trombose de Veia Porta e Outras Tromboses Venosas)</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Indicação de filtro de veia cava</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67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I86</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tcBorders>
              <w:top w:val="nil"/>
              <w:left w:val="nil"/>
              <w:bottom w:val="nil"/>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Varizes sublinguais </w:t>
            </w:r>
            <w:r w:rsidRPr="00DF238F">
              <w:rPr>
                <w:rFonts w:ascii="Arial" w:eastAsia="Times New Roman" w:hAnsi="Arial" w:cs="Arial"/>
                <w:b/>
                <w:bCs/>
                <w:color w:val="000000"/>
                <w:sz w:val="16"/>
                <w:szCs w:val="16"/>
                <w:lang w:eastAsia="pt-BR"/>
              </w:rPr>
              <w:t>(I86.0)</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67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(Varizes de Outras Localizações)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tcBorders>
              <w:top w:val="nil"/>
              <w:left w:val="nil"/>
              <w:bottom w:val="nil"/>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Varizes escrotais </w:t>
            </w:r>
            <w:r w:rsidRPr="00DF238F">
              <w:rPr>
                <w:rFonts w:ascii="Arial" w:eastAsia="Times New Roman" w:hAnsi="Arial" w:cs="Arial"/>
                <w:b/>
                <w:bCs/>
                <w:color w:val="000000"/>
                <w:sz w:val="16"/>
                <w:szCs w:val="16"/>
                <w:lang w:eastAsia="pt-BR"/>
              </w:rPr>
              <w:t>(I86.1)</w:t>
            </w: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45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tcBorders>
              <w:top w:val="nil"/>
              <w:left w:val="nil"/>
              <w:bottom w:val="nil"/>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Varizes pélvicas </w:t>
            </w:r>
            <w:r w:rsidRPr="00DF238F">
              <w:rPr>
                <w:rFonts w:ascii="Arial" w:eastAsia="Times New Roman" w:hAnsi="Arial" w:cs="Arial"/>
                <w:b/>
                <w:bCs/>
                <w:color w:val="000000"/>
                <w:sz w:val="16"/>
                <w:szCs w:val="16"/>
                <w:lang w:eastAsia="pt-BR"/>
              </w:rPr>
              <w:t>(I86.2)</w:t>
            </w: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45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tcBorders>
              <w:top w:val="nil"/>
              <w:left w:val="nil"/>
              <w:bottom w:val="nil"/>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Varizes da vulva </w:t>
            </w:r>
            <w:r w:rsidRPr="00DF238F">
              <w:rPr>
                <w:rFonts w:ascii="Arial" w:eastAsia="Times New Roman" w:hAnsi="Arial" w:cs="Arial"/>
                <w:b/>
                <w:bCs/>
                <w:color w:val="000000"/>
                <w:sz w:val="16"/>
                <w:szCs w:val="16"/>
                <w:lang w:eastAsia="pt-BR"/>
              </w:rPr>
              <w:t>(I86.3)</w:t>
            </w: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45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tcBorders>
              <w:top w:val="nil"/>
              <w:left w:val="nil"/>
              <w:bottom w:val="nil"/>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Varizes gástricas </w:t>
            </w:r>
            <w:r w:rsidRPr="00DF238F">
              <w:rPr>
                <w:rFonts w:ascii="Arial" w:eastAsia="Times New Roman" w:hAnsi="Arial" w:cs="Arial"/>
                <w:b/>
                <w:bCs/>
                <w:color w:val="000000"/>
                <w:sz w:val="16"/>
                <w:szCs w:val="16"/>
                <w:lang w:eastAsia="pt-BR"/>
              </w:rPr>
              <w:t>(I86.4)</w:t>
            </w: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1140"/>
        </w:trPr>
        <w:tc>
          <w:tcPr>
            <w:tcW w:w="1701" w:type="dxa"/>
            <w:tcBorders>
              <w:top w:val="nil"/>
              <w:left w:val="single" w:sz="8" w:space="0" w:color="auto"/>
              <w:bottom w:val="single" w:sz="8" w:space="0" w:color="auto"/>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tcBorders>
              <w:top w:val="nil"/>
              <w:left w:val="nil"/>
              <w:bottom w:val="single" w:sz="8" w:space="0" w:color="auto"/>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Varizes de outras localizações especificadas </w:t>
            </w:r>
            <w:r w:rsidRPr="00DF238F">
              <w:rPr>
                <w:rFonts w:ascii="Arial" w:eastAsia="Times New Roman" w:hAnsi="Arial" w:cs="Arial"/>
                <w:b/>
                <w:bCs/>
                <w:color w:val="000000"/>
                <w:sz w:val="16"/>
                <w:szCs w:val="16"/>
                <w:lang w:eastAsia="pt-BR"/>
              </w:rPr>
              <w:t>(I86.6)</w:t>
            </w: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I87</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Compressão venosa (</w:t>
            </w:r>
            <w:r w:rsidRPr="00DF238F">
              <w:rPr>
                <w:rFonts w:ascii="Arial" w:eastAsia="Times New Roman" w:hAnsi="Arial" w:cs="Arial"/>
                <w:b/>
                <w:bCs/>
                <w:color w:val="000000"/>
                <w:sz w:val="16"/>
                <w:szCs w:val="16"/>
                <w:lang w:eastAsia="pt-BR"/>
              </w:rPr>
              <w:t>I87.1</w:t>
            </w:r>
            <w:r w:rsidRPr="00DF238F">
              <w:rPr>
                <w:rFonts w:ascii="Arial" w:eastAsia="Times New Roman" w:hAnsi="Arial" w:cs="Arial"/>
                <w:color w:val="000000"/>
                <w:sz w:val="16"/>
                <w:szCs w:val="16"/>
                <w:lang w:eastAsia="pt-BR"/>
              </w:rPr>
              <w:t>)</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690"/>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(Outros Transtornos Das Veias)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45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K00 à K93</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Hemorragia do aparelho digestivo</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112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(Doenças do aparelho Digestivo)</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Transtornos vasculares dos intestinos, incluindo isquemia mesentérica </w:t>
            </w:r>
            <w:r w:rsidRPr="00DF238F">
              <w:rPr>
                <w:rFonts w:ascii="Arial" w:eastAsia="Times New Roman" w:hAnsi="Arial" w:cs="Arial"/>
                <w:b/>
                <w:bCs/>
                <w:color w:val="000000"/>
                <w:sz w:val="16"/>
                <w:szCs w:val="16"/>
                <w:lang w:eastAsia="pt-BR"/>
              </w:rPr>
              <w:t>(K55)</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15"/>
        </w:trPr>
        <w:tc>
          <w:tcPr>
            <w:tcW w:w="1701" w:type="dxa"/>
            <w:tcBorders>
              <w:top w:val="nil"/>
              <w:left w:val="single" w:sz="8" w:space="0" w:color="auto"/>
              <w:bottom w:val="single" w:sz="8" w:space="0" w:color="auto"/>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M31</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Com complicações – dilatações, estenoses.</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Sem complicações</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(Outras Vasculopatias Necrotizantes / arterites)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112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N18</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Trombose ou outra causa de insuficiência aguda de fístula arteriovenosa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Programação eletiva de confecção de fístula arteriovenosa</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tcBorders>
              <w:top w:val="nil"/>
              <w:left w:val="nil"/>
              <w:bottom w:val="nil"/>
              <w:right w:val="single" w:sz="8" w:space="0" w:color="auto"/>
            </w:tcBorders>
            <w:shd w:val="clear" w:color="000000" w:fill="FF0000"/>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9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(Insuficiência Renal Crônica)</w:t>
            </w:r>
          </w:p>
        </w:tc>
        <w:tc>
          <w:tcPr>
            <w:tcW w:w="3119" w:type="dxa"/>
            <w:tcBorders>
              <w:top w:val="nil"/>
              <w:left w:val="nil"/>
              <w:bottom w:val="single" w:sz="8" w:space="0" w:color="auto"/>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Inserção de cateter de longa ou curta permanência para hemodiálise</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N93</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Sangramentos anormais do útero e vagina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690"/>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(Sangramentos Ginecológicos)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Q25 à Q28</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Repercussão hemodinâmica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Sem repercussão hemodinâmica</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136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(Malformações e outras alterações concênitas Das Grandes Artérias)</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R58</w:t>
            </w:r>
          </w:p>
        </w:tc>
        <w:tc>
          <w:tcPr>
            <w:tcW w:w="3119" w:type="dxa"/>
            <w:vMerge w:val="restart"/>
            <w:tcBorders>
              <w:top w:val="nil"/>
              <w:left w:val="single" w:sz="8" w:space="0" w:color="auto"/>
              <w:bottom w:val="single" w:sz="8" w:space="0" w:color="000000"/>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Hemorragia</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1140"/>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(Hemorragia não classificada em Outra Parte)</w:t>
            </w:r>
          </w:p>
        </w:tc>
        <w:tc>
          <w:tcPr>
            <w:tcW w:w="3119"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00"/>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 xml:space="preserve">S00 à T98 </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Trauma vascular</w:t>
            </w:r>
          </w:p>
        </w:tc>
        <w:tc>
          <w:tcPr>
            <w:tcW w:w="2410" w:type="dxa"/>
            <w:vMerge w:val="restart"/>
            <w:tcBorders>
              <w:top w:val="nil"/>
              <w:left w:val="single" w:sz="8" w:space="0" w:color="auto"/>
              <w:bottom w:val="single" w:sz="8" w:space="0" w:color="000000"/>
              <w:right w:val="single" w:sz="8" w:space="0" w:color="auto"/>
            </w:tcBorders>
            <w:shd w:val="clear" w:color="000000" w:fill="FFFF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984" w:type="dxa"/>
            <w:vMerge w:val="restart"/>
            <w:tcBorders>
              <w:top w:val="nil"/>
              <w:left w:val="single" w:sz="8" w:space="0" w:color="auto"/>
              <w:bottom w:val="single" w:sz="8" w:space="0" w:color="000000"/>
              <w:right w:val="single" w:sz="8" w:space="0" w:color="auto"/>
            </w:tcBorders>
            <w:shd w:val="clear" w:color="000000" w:fill="92D05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1134" w:type="dxa"/>
            <w:vMerge w:val="restart"/>
            <w:tcBorders>
              <w:top w:val="nil"/>
              <w:left w:val="single" w:sz="8" w:space="0" w:color="auto"/>
              <w:bottom w:val="single" w:sz="8" w:space="0" w:color="000000"/>
              <w:right w:val="single" w:sz="8" w:space="0" w:color="auto"/>
            </w:tcBorders>
            <w:shd w:val="clear" w:color="000000" w:fill="9BC2E6"/>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r>
      <w:tr w:rsidR="009E323A" w:rsidRPr="00DF238F" w:rsidTr="009E323A">
        <w:trPr>
          <w:trHeight w:val="675"/>
        </w:trPr>
        <w:tc>
          <w:tcPr>
            <w:tcW w:w="1701" w:type="dxa"/>
            <w:tcBorders>
              <w:top w:val="nil"/>
              <w:left w:val="single" w:sz="8" w:space="0" w:color="auto"/>
              <w:bottom w:val="nil"/>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V01 à Y98</w:t>
            </w:r>
          </w:p>
        </w:tc>
        <w:tc>
          <w:tcPr>
            <w:tcW w:w="3119" w:type="dxa"/>
            <w:tcBorders>
              <w:top w:val="nil"/>
              <w:left w:val="nil"/>
              <w:bottom w:val="nil"/>
              <w:right w:val="single" w:sz="8" w:space="0" w:color="auto"/>
            </w:tcBorders>
            <w:shd w:val="clear" w:color="000000" w:fill="FF0000"/>
            <w:vAlign w:val="center"/>
            <w:hideMark/>
          </w:tcPr>
          <w:p w:rsidR="009E323A" w:rsidRPr="00DF238F" w:rsidRDefault="009E323A" w:rsidP="009E323A">
            <w:pPr>
              <w:rPr>
                <w:rFonts w:ascii="Arial" w:eastAsia="Times New Roman" w:hAnsi="Arial" w:cs="Arial"/>
                <w:color w:val="000000"/>
                <w:sz w:val="16"/>
                <w:szCs w:val="16"/>
                <w:lang w:eastAsia="pt-BR"/>
              </w:rPr>
            </w:pPr>
            <w:r w:rsidRPr="00DF238F">
              <w:rPr>
                <w:rFonts w:ascii="Segoe UI Symbol" w:eastAsia="Times New Roman" w:hAnsi="Segoe UI Symbol" w:cs="Segoe UI Symbol"/>
                <w:color w:val="000000"/>
                <w:sz w:val="16"/>
                <w:szCs w:val="16"/>
                <w:lang w:eastAsia="pt-BR"/>
              </w:rPr>
              <w:t>☐</w:t>
            </w:r>
            <w:r w:rsidRPr="00DF238F">
              <w:rPr>
                <w:rFonts w:ascii="Arial" w:eastAsia="Times New Roman" w:hAnsi="Arial" w:cs="Arial"/>
                <w:color w:val="000000"/>
                <w:sz w:val="16"/>
                <w:szCs w:val="16"/>
                <w:lang w:eastAsia="pt-BR"/>
              </w:rPr>
              <w:t xml:space="preserve">  Hemorragias profenientes de traumas diversos</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r w:rsidR="009E323A" w:rsidRPr="00DF238F" w:rsidTr="009E323A">
        <w:trPr>
          <w:trHeight w:val="315"/>
        </w:trPr>
        <w:tc>
          <w:tcPr>
            <w:tcW w:w="1701" w:type="dxa"/>
            <w:tcBorders>
              <w:top w:val="nil"/>
              <w:left w:val="single" w:sz="8" w:space="0" w:color="auto"/>
              <w:bottom w:val="single" w:sz="8" w:space="0" w:color="auto"/>
              <w:right w:val="single" w:sz="8" w:space="0" w:color="auto"/>
            </w:tcBorders>
            <w:shd w:val="clear" w:color="auto" w:fill="auto"/>
            <w:vAlign w:val="center"/>
            <w:hideMark/>
          </w:tcPr>
          <w:p w:rsidR="009E323A" w:rsidRPr="00DF238F" w:rsidRDefault="009E323A" w:rsidP="009E323A">
            <w:pPr>
              <w:jc w:val="center"/>
              <w:rPr>
                <w:rFonts w:ascii="Arial" w:eastAsia="Times New Roman" w:hAnsi="Arial" w:cs="Arial"/>
                <w:b/>
                <w:bCs/>
                <w:color w:val="000000"/>
                <w:sz w:val="16"/>
                <w:szCs w:val="16"/>
                <w:lang w:eastAsia="pt-BR"/>
              </w:rPr>
            </w:pPr>
            <w:r w:rsidRPr="00DF238F">
              <w:rPr>
                <w:rFonts w:ascii="Arial" w:eastAsia="Times New Roman" w:hAnsi="Arial" w:cs="Arial"/>
                <w:b/>
                <w:bCs/>
                <w:color w:val="000000"/>
                <w:sz w:val="16"/>
                <w:szCs w:val="16"/>
                <w:lang w:eastAsia="pt-BR"/>
              </w:rPr>
              <w:t>(Trauma)</w:t>
            </w:r>
          </w:p>
        </w:tc>
        <w:tc>
          <w:tcPr>
            <w:tcW w:w="3119" w:type="dxa"/>
            <w:tcBorders>
              <w:top w:val="nil"/>
              <w:left w:val="nil"/>
              <w:bottom w:val="single" w:sz="8" w:space="0" w:color="auto"/>
              <w:right w:val="single" w:sz="8" w:space="0" w:color="auto"/>
            </w:tcBorders>
            <w:shd w:val="clear" w:color="000000" w:fill="FF0000"/>
            <w:hideMark/>
          </w:tcPr>
          <w:p w:rsidR="009E323A" w:rsidRPr="00DF238F" w:rsidRDefault="009E323A" w:rsidP="009E323A">
            <w:pPr>
              <w:rPr>
                <w:rFonts w:ascii="Arial" w:eastAsia="Times New Roman" w:hAnsi="Arial" w:cs="Arial"/>
                <w:color w:val="000000"/>
                <w:sz w:val="16"/>
                <w:szCs w:val="16"/>
                <w:lang w:eastAsia="pt-BR"/>
              </w:rPr>
            </w:pPr>
            <w:r w:rsidRPr="00DF238F">
              <w:rPr>
                <w:rFonts w:ascii="Arial" w:eastAsia="Times New Roman" w:hAnsi="Arial" w:cs="Arial"/>
                <w:color w:val="000000"/>
                <w:sz w:val="16"/>
                <w:szCs w:val="16"/>
                <w:lang w:eastAsia="pt-BR"/>
              </w:rPr>
              <w:t> </w:t>
            </w:r>
          </w:p>
        </w:tc>
        <w:tc>
          <w:tcPr>
            <w:tcW w:w="2410"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98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c>
          <w:tcPr>
            <w:tcW w:w="1134" w:type="dxa"/>
            <w:vMerge/>
            <w:tcBorders>
              <w:top w:val="nil"/>
              <w:left w:val="single" w:sz="8" w:space="0" w:color="auto"/>
              <w:bottom w:val="single" w:sz="8" w:space="0" w:color="000000"/>
              <w:right w:val="single" w:sz="8" w:space="0" w:color="auto"/>
            </w:tcBorders>
            <w:vAlign w:val="center"/>
            <w:hideMark/>
          </w:tcPr>
          <w:p w:rsidR="009E323A" w:rsidRPr="00DF238F" w:rsidRDefault="009E323A" w:rsidP="009E323A">
            <w:pPr>
              <w:rPr>
                <w:rFonts w:ascii="Arial" w:eastAsia="Times New Roman" w:hAnsi="Arial" w:cs="Arial"/>
                <w:color w:val="000000"/>
                <w:sz w:val="16"/>
                <w:szCs w:val="16"/>
                <w:lang w:eastAsia="pt-BR"/>
              </w:rPr>
            </w:pPr>
          </w:p>
        </w:tc>
      </w:tr>
    </w:tbl>
    <w:p w:rsidR="000855C1" w:rsidRDefault="009E323A" w:rsidP="00493017">
      <w:pPr>
        <w:spacing w:after="0" w:line="240" w:lineRule="auto"/>
        <w:rPr>
          <w:sz w:val="16"/>
          <w:szCs w:val="16"/>
        </w:rPr>
      </w:pPr>
      <w:r>
        <w:rPr>
          <w:sz w:val="16"/>
          <w:szCs w:val="16"/>
        </w:rPr>
        <w:t xml:space="preserve">Fonte: Diretrizes 2018 </w:t>
      </w:r>
    </w:p>
    <w:p w:rsidR="009E323A" w:rsidRDefault="009E323A" w:rsidP="00493017">
      <w:pPr>
        <w:spacing w:after="0" w:line="240" w:lineRule="auto"/>
        <w:rPr>
          <w:sz w:val="16"/>
          <w:szCs w:val="16"/>
        </w:rPr>
      </w:pPr>
      <w:r>
        <w:rPr>
          <w:sz w:val="16"/>
          <w:szCs w:val="16"/>
        </w:rPr>
        <w:tab/>
      </w:r>
    </w:p>
    <w:p w:rsidR="000855C1" w:rsidRDefault="000855C1"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B713A6" w:rsidRDefault="00B713A6"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626873" w:rsidP="00493017">
      <w:pPr>
        <w:spacing w:after="0" w:line="240" w:lineRule="auto"/>
        <w:rPr>
          <w:sz w:val="16"/>
          <w:szCs w:val="16"/>
        </w:rPr>
      </w:pPr>
      <w:r>
        <w:rPr>
          <w:rFonts w:ascii="Arial" w:hAnsi="Arial" w:cs="Arial"/>
          <w:noProof/>
          <w:sz w:val="16"/>
          <w:szCs w:val="16"/>
          <w:lang w:eastAsia="pt-BR"/>
        </w:rPr>
        <mc:AlternateContent>
          <mc:Choice Requires="wps">
            <w:drawing>
              <wp:anchor distT="0" distB="0" distL="114300" distR="114300" simplePos="0" relativeHeight="251721728" behindDoc="0" locked="0" layoutInCell="1" allowOverlap="1">
                <wp:simplePos x="0" y="0"/>
                <wp:positionH relativeFrom="margin">
                  <wp:posOffset>660400</wp:posOffset>
                </wp:positionH>
                <wp:positionV relativeFrom="paragraph">
                  <wp:posOffset>46355</wp:posOffset>
                </wp:positionV>
                <wp:extent cx="6146800" cy="800100"/>
                <wp:effectExtent l="0" t="0" r="25400" b="19050"/>
                <wp:wrapNone/>
                <wp:docPr id="75" name="Retângulo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6800" cy="800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DD2AF" id="Retângulo 75" o:spid="_x0000_s1026" style="position:absolute;margin-left:52pt;margin-top:3.65pt;width:484pt;height:6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" filled="f" strokecolor="windowText" strokeweight="1pt">
                <v:path arrowok="t"/>
                <w10:wrap anchorx="margin"/>
              </v:rect>
            </w:pict>
          </mc:Fallback>
        </mc:AlternateContent>
      </w:r>
    </w:p>
    <w:p w:rsidR="009E323A" w:rsidRDefault="009E323A" w:rsidP="00493017">
      <w:pPr>
        <w:spacing w:after="0" w:line="240" w:lineRule="auto"/>
        <w:rPr>
          <w:sz w:val="16"/>
          <w:szCs w:val="16"/>
        </w:rPr>
      </w:pPr>
    </w:p>
    <w:p w:rsidR="009E323A" w:rsidRDefault="009E323A" w:rsidP="00493017">
      <w:pPr>
        <w:spacing w:after="0" w:line="240" w:lineRule="auto"/>
        <w:rPr>
          <w:sz w:val="16"/>
          <w:szCs w:val="16"/>
        </w:rPr>
      </w:pPr>
    </w:p>
    <w:p w:rsidR="009E323A" w:rsidRDefault="005A16BB" w:rsidP="009E323A">
      <w:pPr>
        <w:spacing w:after="0" w:line="240" w:lineRule="auto"/>
        <w:jc w:val="center"/>
        <w:rPr>
          <w:rFonts w:ascii="Arial" w:hAnsi="Arial" w:cs="Arial"/>
          <w:sz w:val="32"/>
          <w:szCs w:val="32"/>
        </w:rPr>
      </w:pPr>
      <w:r>
        <w:rPr>
          <w:rFonts w:ascii="Arial" w:hAnsi="Arial" w:cs="Arial"/>
          <w:sz w:val="32"/>
          <w:szCs w:val="32"/>
        </w:rPr>
        <w:t xml:space="preserve">MAMOGRAFIA </w:t>
      </w:r>
    </w:p>
    <w:p w:rsidR="005A16BB" w:rsidRPr="00DE5D1E" w:rsidRDefault="005A16BB" w:rsidP="005A16BB">
      <w:pPr>
        <w:spacing w:after="0" w:line="240" w:lineRule="auto"/>
        <w:jc w:val="right"/>
        <w:rPr>
          <w:rFonts w:ascii="Arial" w:hAnsi="Arial" w:cs="Arial"/>
          <w:sz w:val="12"/>
          <w:szCs w:val="12"/>
        </w:rPr>
      </w:pPr>
      <w:r w:rsidRPr="00DE5D1E">
        <w:rPr>
          <w:rFonts w:ascii="Arial" w:hAnsi="Arial" w:cs="Arial"/>
          <w:sz w:val="12"/>
          <w:szCs w:val="12"/>
        </w:rPr>
        <w:t xml:space="preserve">Fonte: </w:t>
      </w:r>
      <w:r w:rsidRPr="00DE5D1E">
        <w:rPr>
          <w:rFonts w:ascii="Arial" w:eastAsia="Times New Roman" w:hAnsi="Arial" w:cs="Arial"/>
          <w:bCs/>
          <w:color w:val="000000"/>
          <w:sz w:val="12"/>
          <w:szCs w:val="12"/>
          <w:lang w:eastAsia="pt-BR"/>
        </w:rPr>
        <w:t xml:space="preserve">MEMO Nº 16/2015 - GERA/DIREG/SUPRAC - de 17 </w:t>
      </w:r>
      <w:r w:rsidR="00DE5D1E" w:rsidRPr="00DE5D1E">
        <w:rPr>
          <w:rFonts w:ascii="Arial" w:eastAsia="Times New Roman" w:hAnsi="Arial" w:cs="Arial"/>
          <w:bCs/>
          <w:color w:val="000000"/>
          <w:sz w:val="12"/>
          <w:szCs w:val="12"/>
          <w:lang w:eastAsia="pt-BR"/>
        </w:rPr>
        <w:t>novembro</w:t>
      </w:r>
      <w:r w:rsidRPr="00DE5D1E">
        <w:rPr>
          <w:rFonts w:ascii="Arial" w:eastAsia="Times New Roman" w:hAnsi="Arial" w:cs="Arial"/>
          <w:bCs/>
          <w:color w:val="000000"/>
          <w:sz w:val="12"/>
          <w:szCs w:val="12"/>
          <w:lang w:eastAsia="pt-BR"/>
        </w:rPr>
        <w:t xml:space="preserve"> de 2015</w:t>
      </w: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tbl>
      <w:tblPr>
        <w:tblW w:w="9592" w:type="dxa"/>
        <w:tblCellMar>
          <w:left w:w="70" w:type="dxa"/>
          <w:right w:w="70" w:type="dxa"/>
        </w:tblCellMar>
        <w:tblLook w:val="04A0" w:firstRow="1" w:lastRow="0" w:firstColumn="1" w:lastColumn="0" w:noHBand="0" w:noVBand="1"/>
      </w:tblPr>
      <w:tblGrid>
        <w:gridCol w:w="1182"/>
        <w:gridCol w:w="8456"/>
      </w:tblGrid>
      <w:tr w:rsidR="005A16BB" w:rsidRPr="005A16BB" w:rsidTr="005A16BB">
        <w:trPr>
          <w:trHeight w:val="330"/>
        </w:trPr>
        <w:tc>
          <w:tcPr>
            <w:tcW w:w="1136" w:type="dxa"/>
            <w:tcBorders>
              <w:top w:val="nil"/>
              <w:left w:val="nil"/>
              <w:bottom w:val="nil"/>
              <w:right w:val="nil"/>
            </w:tcBorders>
            <w:shd w:val="clear" w:color="auto" w:fill="auto"/>
            <w:noWrap/>
            <w:vAlign w:val="bottom"/>
            <w:hideMark/>
          </w:tcPr>
          <w:p w:rsidR="005A16BB" w:rsidRPr="005A16BB" w:rsidRDefault="005A16BB" w:rsidP="005A16BB">
            <w:pPr>
              <w:spacing w:after="0" w:line="240" w:lineRule="auto"/>
              <w:rPr>
                <w:rFonts w:ascii="Times New Roman" w:eastAsia="Times New Roman" w:hAnsi="Times New Roman" w:cs="Times New Roman"/>
                <w:sz w:val="24"/>
                <w:szCs w:val="24"/>
                <w:lang w:eastAsia="pt-BR"/>
              </w:rPr>
            </w:pPr>
          </w:p>
        </w:tc>
        <w:tc>
          <w:tcPr>
            <w:tcW w:w="8456" w:type="dxa"/>
            <w:tcBorders>
              <w:top w:val="nil"/>
              <w:left w:val="nil"/>
              <w:bottom w:val="nil"/>
              <w:right w:val="nil"/>
            </w:tcBorders>
            <w:shd w:val="clear" w:color="auto" w:fill="auto"/>
            <w:noWrap/>
            <w:vAlign w:val="bottom"/>
            <w:hideMark/>
          </w:tcPr>
          <w:p w:rsidR="005A16BB" w:rsidRPr="005A16BB" w:rsidRDefault="005A16BB" w:rsidP="005A16BB">
            <w:pPr>
              <w:spacing w:after="0" w:line="240" w:lineRule="auto"/>
              <w:rPr>
                <w:rFonts w:ascii="Arial" w:eastAsia="Times New Roman" w:hAnsi="Arial" w:cs="Arial"/>
                <w:b/>
                <w:bCs/>
                <w:color w:val="000000"/>
                <w:sz w:val="24"/>
                <w:szCs w:val="24"/>
                <w:lang w:eastAsia="pt-BR"/>
              </w:rPr>
            </w:pPr>
            <w:r w:rsidRPr="005A16BB">
              <w:rPr>
                <w:rFonts w:ascii="Arial" w:eastAsia="Times New Roman" w:hAnsi="Arial" w:cs="Arial"/>
                <w:b/>
                <w:bCs/>
                <w:color w:val="000000"/>
                <w:sz w:val="24"/>
                <w:szCs w:val="24"/>
                <w:lang w:eastAsia="pt-BR"/>
              </w:rPr>
              <w:t>MEMO Nº 16/2015 - GERA/DIREG/SUPRAC - de 17 Novembro de 2015</w:t>
            </w:r>
          </w:p>
        </w:tc>
      </w:tr>
      <w:tr w:rsidR="005A16BB" w:rsidRPr="005A16BB" w:rsidTr="005A16BB">
        <w:trPr>
          <w:trHeight w:val="735"/>
        </w:trPr>
        <w:tc>
          <w:tcPr>
            <w:tcW w:w="1136" w:type="dxa"/>
            <w:tcBorders>
              <w:top w:val="nil"/>
              <w:left w:val="nil"/>
              <w:bottom w:val="nil"/>
              <w:right w:val="nil"/>
            </w:tcBorders>
            <w:shd w:val="clear" w:color="auto" w:fill="auto"/>
            <w:noWrap/>
            <w:vAlign w:val="bottom"/>
            <w:hideMark/>
          </w:tcPr>
          <w:p w:rsidR="005A16BB" w:rsidRPr="005A16BB" w:rsidRDefault="005A16BB" w:rsidP="005A16BB">
            <w:pPr>
              <w:spacing w:after="0" w:line="240" w:lineRule="auto"/>
              <w:rPr>
                <w:rFonts w:ascii="Arial" w:eastAsia="Times New Roman" w:hAnsi="Arial" w:cs="Arial"/>
                <w:b/>
                <w:bCs/>
                <w:color w:val="000000"/>
                <w:sz w:val="24"/>
                <w:szCs w:val="24"/>
                <w:lang w:eastAsia="pt-BR"/>
              </w:rPr>
            </w:pPr>
          </w:p>
        </w:tc>
        <w:tc>
          <w:tcPr>
            <w:tcW w:w="8456"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A16BB" w:rsidRPr="005A16BB" w:rsidRDefault="005A16BB" w:rsidP="005A16BB">
            <w:pPr>
              <w:spacing w:after="0" w:line="240" w:lineRule="auto"/>
              <w:jc w:val="center"/>
              <w:rPr>
                <w:rFonts w:ascii="Calibri" w:eastAsia="Times New Roman" w:hAnsi="Calibri" w:cs="Times New Roman"/>
                <w:b/>
                <w:bCs/>
                <w:color w:val="000000"/>
                <w:sz w:val="24"/>
                <w:szCs w:val="24"/>
                <w:lang w:eastAsia="pt-BR"/>
              </w:rPr>
            </w:pPr>
            <w:r w:rsidRPr="005A16BB">
              <w:rPr>
                <w:rFonts w:ascii="Calibri" w:eastAsia="Times New Roman" w:hAnsi="Calibri" w:cs="Times New Roman"/>
                <w:b/>
                <w:bCs/>
                <w:color w:val="000000"/>
                <w:sz w:val="24"/>
                <w:szCs w:val="24"/>
                <w:lang w:eastAsia="pt-BR"/>
              </w:rPr>
              <w:t>CLASSIFICAÇÃO DE RISCO - MAMOGRAFIA</w:t>
            </w:r>
          </w:p>
        </w:tc>
      </w:tr>
      <w:tr w:rsidR="005A16BB" w:rsidRPr="005A16BB" w:rsidTr="005A16BB">
        <w:trPr>
          <w:trHeight w:val="480"/>
        </w:trPr>
        <w:tc>
          <w:tcPr>
            <w:tcW w:w="1136" w:type="dxa"/>
            <w:vMerge w:val="restart"/>
            <w:tcBorders>
              <w:top w:val="single" w:sz="8" w:space="0" w:color="000000"/>
              <w:left w:val="single" w:sz="8" w:space="0" w:color="000000"/>
              <w:bottom w:val="single" w:sz="8" w:space="0" w:color="000000"/>
              <w:right w:val="single" w:sz="4" w:space="0" w:color="000000"/>
            </w:tcBorders>
            <w:shd w:val="clear" w:color="FF0000" w:fill="FF0000"/>
            <w:noWrap/>
            <w:vAlign w:val="center"/>
            <w:hideMark/>
          </w:tcPr>
          <w:p w:rsidR="005A16BB" w:rsidRPr="005A16BB" w:rsidRDefault="005A16BB" w:rsidP="005A16BB">
            <w:pPr>
              <w:spacing w:after="0" w:line="240" w:lineRule="auto"/>
              <w:jc w:val="center"/>
              <w:rPr>
                <w:rFonts w:ascii="Calibri" w:eastAsia="Times New Roman" w:hAnsi="Calibri" w:cs="Times New Roman"/>
                <w:b/>
                <w:bCs/>
                <w:color w:val="000000"/>
                <w:lang w:eastAsia="pt-BR"/>
              </w:rPr>
            </w:pPr>
            <w:r w:rsidRPr="005A16BB">
              <w:rPr>
                <w:rFonts w:ascii="Calibri" w:eastAsia="Times New Roman" w:hAnsi="Calibri" w:cs="Times New Roman"/>
                <w:b/>
                <w:bCs/>
                <w:color w:val="000000"/>
                <w:lang w:eastAsia="pt-BR"/>
              </w:rPr>
              <w:t>VERMELHO</w:t>
            </w:r>
          </w:p>
        </w:tc>
        <w:tc>
          <w:tcPr>
            <w:tcW w:w="8456" w:type="dxa"/>
            <w:tcBorders>
              <w:top w:val="nil"/>
              <w:left w:val="nil"/>
              <w:bottom w:val="nil"/>
              <w:right w:val="single" w:sz="8" w:space="0" w:color="000000"/>
            </w:tcBorders>
            <w:shd w:val="clear" w:color="FF0000" w:fill="FF0000"/>
            <w:vAlign w:val="bottom"/>
            <w:hideMark/>
          </w:tcPr>
          <w:p w:rsidR="005A16BB" w:rsidRPr="005A16BB" w:rsidRDefault="005A16BB" w:rsidP="005A16BB">
            <w:pPr>
              <w:spacing w:after="0" w:line="240" w:lineRule="auto"/>
              <w:rPr>
                <w:rFonts w:ascii="Calibri" w:eastAsia="Times New Roman" w:hAnsi="Calibri" w:cs="Times New Roman"/>
                <w:color w:val="000000"/>
                <w:lang w:eastAsia="pt-BR"/>
              </w:rPr>
            </w:pPr>
            <w:r w:rsidRPr="005A16BB">
              <w:rPr>
                <w:rFonts w:ascii="Calibri" w:eastAsia="Times New Roman" w:hAnsi="Calibri" w:cs="Times New Roman"/>
                <w:color w:val="000000"/>
                <w:lang w:eastAsia="pt-BR"/>
              </w:rPr>
              <w:t xml:space="preserve">Paciente com alteração no exame físico: nódulo palpável ou derrame papilar patológico. </w:t>
            </w:r>
          </w:p>
        </w:tc>
      </w:tr>
      <w:tr w:rsidR="005A16BB" w:rsidRPr="005A16BB" w:rsidTr="005A16BB">
        <w:trPr>
          <w:trHeight w:val="315"/>
        </w:trPr>
        <w:tc>
          <w:tcPr>
            <w:tcW w:w="1136" w:type="dxa"/>
            <w:vMerge/>
            <w:tcBorders>
              <w:top w:val="single" w:sz="8" w:space="0" w:color="000000"/>
              <w:left w:val="single" w:sz="8" w:space="0" w:color="000000"/>
              <w:bottom w:val="single" w:sz="8" w:space="0" w:color="000000"/>
              <w:right w:val="single" w:sz="4" w:space="0" w:color="000000"/>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nil"/>
              <w:bottom w:val="nil"/>
              <w:right w:val="single" w:sz="8" w:space="0" w:color="000000"/>
            </w:tcBorders>
            <w:shd w:val="clear" w:color="FF0000" w:fill="FF00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 xml:space="preserve">Pacientes de risco (≥ 35 anos) - seguimeto anual: </w:t>
            </w:r>
          </w:p>
        </w:tc>
      </w:tr>
      <w:tr w:rsidR="005A16BB" w:rsidRPr="005A16BB" w:rsidTr="005A16BB">
        <w:trPr>
          <w:trHeight w:val="480"/>
        </w:trPr>
        <w:tc>
          <w:tcPr>
            <w:tcW w:w="1136" w:type="dxa"/>
            <w:vMerge/>
            <w:tcBorders>
              <w:top w:val="single" w:sz="8" w:space="0" w:color="000000"/>
              <w:left w:val="single" w:sz="8" w:space="0" w:color="000000"/>
              <w:bottom w:val="single" w:sz="8" w:space="0" w:color="000000"/>
              <w:right w:val="single" w:sz="4" w:space="0" w:color="000000"/>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nil"/>
              <w:bottom w:val="nil"/>
              <w:right w:val="single" w:sz="8" w:space="0" w:color="000000"/>
            </w:tcBorders>
            <w:shd w:val="clear" w:color="FF0000" w:fill="FF00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 xml:space="preserve">          - Parente de 1º grau com CA mama;</w:t>
            </w:r>
          </w:p>
        </w:tc>
      </w:tr>
      <w:tr w:rsidR="005A16BB" w:rsidRPr="005A16BB" w:rsidTr="005A16BB">
        <w:trPr>
          <w:trHeight w:val="720"/>
        </w:trPr>
        <w:tc>
          <w:tcPr>
            <w:tcW w:w="1136" w:type="dxa"/>
            <w:vMerge/>
            <w:tcBorders>
              <w:top w:val="single" w:sz="8" w:space="0" w:color="000000"/>
              <w:left w:val="single" w:sz="8" w:space="0" w:color="000000"/>
              <w:bottom w:val="single" w:sz="8" w:space="0" w:color="000000"/>
              <w:right w:val="single" w:sz="4" w:space="0" w:color="000000"/>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nil"/>
              <w:bottom w:val="nil"/>
              <w:right w:val="single" w:sz="8" w:space="0" w:color="000000"/>
            </w:tcBorders>
            <w:shd w:val="clear" w:color="FF0000" w:fill="FF00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 xml:space="preserve">          - História prévia de CA mama; </w:t>
            </w:r>
          </w:p>
        </w:tc>
      </w:tr>
      <w:tr w:rsidR="005A16BB" w:rsidRPr="005A16BB" w:rsidTr="005A16BB">
        <w:trPr>
          <w:trHeight w:val="495"/>
        </w:trPr>
        <w:tc>
          <w:tcPr>
            <w:tcW w:w="1136" w:type="dxa"/>
            <w:vMerge/>
            <w:tcBorders>
              <w:top w:val="single" w:sz="8" w:space="0" w:color="000000"/>
              <w:left w:val="single" w:sz="8" w:space="0" w:color="000000"/>
              <w:bottom w:val="single" w:sz="8" w:space="0" w:color="000000"/>
              <w:right w:val="single" w:sz="4" w:space="0" w:color="000000"/>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nil"/>
              <w:bottom w:val="single" w:sz="8" w:space="0" w:color="000000"/>
              <w:right w:val="single" w:sz="8" w:space="0" w:color="000000"/>
            </w:tcBorders>
            <w:shd w:val="clear" w:color="FF0000" w:fill="FF00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 xml:space="preserve">          - Paciente com hiperplasia atípica ou neoplasia lobular.</w:t>
            </w:r>
          </w:p>
        </w:tc>
      </w:tr>
      <w:tr w:rsidR="005A16BB" w:rsidRPr="005A16BB" w:rsidTr="005A16BB">
        <w:trPr>
          <w:trHeight w:val="315"/>
        </w:trPr>
        <w:tc>
          <w:tcPr>
            <w:tcW w:w="1136" w:type="dxa"/>
            <w:vMerge w:val="restart"/>
            <w:tcBorders>
              <w:top w:val="nil"/>
              <w:left w:val="single" w:sz="8" w:space="0" w:color="000000"/>
              <w:bottom w:val="single" w:sz="8" w:space="0" w:color="000000"/>
              <w:right w:val="nil"/>
            </w:tcBorders>
            <w:shd w:val="clear" w:color="FFFF00" w:fill="FFFF00"/>
            <w:noWrap/>
            <w:vAlign w:val="center"/>
            <w:hideMark/>
          </w:tcPr>
          <w:p w:rsidR="005A16BB" w:rsidRPr="005A16BB" w:rsidRDefault="005A16BB" w:rsidP="005A16BB">
            <w:pPr>
              <w:spacing w:after="0" w:line="240" w:lineRule="auto"/>
              <w:jc w:val="center"/>
              <w:rPr>
                <w:rFonts w:ascii="Calibri" w:eastAsia="Times New Roman" w:hAnsi="Calibri" w:cs="Times New Roman"/>
                <w:b/>
                <w:bCs/>
                <w:color w:val="000000"/>
                <w:lang w:eastAsia="pt-BR"/>
              </w:rPr>
            </w:pPr>
            <w:r w:rsidRPr="005A16BB">
              <w:rPr>
                <w:rFonts w:ascii="Calibri" w:eastAsia="Times New Roman" w:hAnsi="Calibri" w:cs="Times New Roman"/>
                <w:b/>
                <w:bCs/>
                <w:color w:val="000000"/>
                <w:lang w:eastAsia="pt-BR"/>
              </w:rPr>
              <w:t>AMARELO</w:t>
            </w:r>
          </w:p>
        </w:tc>
        <w:tc>
          <w:tcPr>
            <w:tcW w:w="8456" w:type="dxa"/>
            <w:tcBorders>
              <w:top w:val="nil"/>
              <w:left w:val="single" w:sz="4" w:space="0" w:color="000000"/>
              <w:bottom w:val="nil"/>
              <w:right w:val="single" w:sz="8" w:space="0" w:color="000000"/>
            </w:tcBorders>
            <w:shd w:val="clear" w:color="FFFF00" w:fill="FFFF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BIRADS 3 - Seguimento semestral só no primeiro ano, após é anual.</w:t>
            </w:r>
          </w:p>
        </w:tc>
      </w:tr>
      <w:tr w:rsidR="005A16BB" w:rsidRPr="005A16BB" w:rsidTr="005A16BB">
        <w:trPr>
          <w:trHeight w:val="315"/>
        </w:trPr>
        <w:tc>
          <w:tcPr>
            <w:tcW w:w="1136" w:type="dxa"/>
            <w:vMerge/>
            <w:tcBorders>
              <w:top w:val="nil"/>
              <w:left w:val="single" w:sz="8" w:space="0" w:color="000000"/>
              <w:bottom w:val="single" w:sz="8" w:space="0" w:color="000000"/>
              <w:right w:val="nil"/>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single" w:sz="4" w:space="0" w:color="000000"/>
              <w:bottom w:val="nil"/>
              <w:right w:val="single" w:sz="8" w:space="0" w:color="000000"/>
            </w:tcBorders>
            <w:shd w:val="clear" w:color="FFFF00" w:fill="FFFF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 xml:space="preserve">Pré-operatório de Mamoplastia </w:t>
            </w:r>
          </w:p>
        </w:tc>
      </w:tr>
      <w:tr w:rsidR="005A16BB" w:rsidRPr="005A16BB" w:rsidTr="005A16BB">
        <w:trPr>
          <w:trHeight w:val="315"/>
        </w:trPr>
        <w:tc>
          <w:tcPr>
            <w:tcW w:w="1136" w:type="dxa"/>
            <w:vMerge/>
            <w:tcBorders>
              <w:top w:val="nil"/>
              <w:left w:val="single" w:sz="8" w:space="0" w:color="000000"/>
              <w:bottom w:val="single" w:sz="8" w:space="0" w:color="000000"/>
              <w:right w:val="nil"/>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single" w:sz="4" w:space="0" w:color="000000"/>
              <w:bottom w:val="nil"/>
              <w:right w:val="single" w:sz="8" w:space="0" w:color="000000"/>
            </w:tcBorders>
            <w:shd w:val="clear" w:color="FFFF00" w:fill="FFFF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Seguimento Anual de pós mastectomia ou cirurgia conservadora independente de faixa etária</w:t>
            </w:r>
          </w:p>
        </w:tc>
      </w:tr>
      <w:tr w:rsidR="005A16BB" w:rsidRPr="005A16BB" w:rsidTr="005A16BB">
        <w:trPr>
          <w:trHeight w:val="330"/>
        </w:trPr>
        <w:tc>
          <w:tcPr>
            <w:tcW w:w="1136" w:type="dxa"/>
            <w:vMerge/>
            <w:tcBorders>
              <w:top w:val="nil"/>
              <w:left w:val="single" w:sz="8" w:space="0" w:color="000000"/>
              <w:bottom w:val="single" w:sz="8" w:space="0" w:color="000000"/>
              <w:right w:val="nil"/>
            </w:tcBorders>
            <w:vAlign w:val="center"/>
            <w:hideMark/>
          </w:tcPr>
          <w:p w:rsidR="005A16BB" w:rsidRPr="005A16BB" w:rsidRDefault="005A16BB" w:rsidP="005A16BB">
            <w:pPr>
              <w:spacing w:after="0" w:line="240" w:lineRule="auto"/>
              <w:rPr>
                <w:rFonts w:ascii="Calibri" w:eastAsia="Times New Roman" w:hAnsi="Calibri" w:cs="Times New Roman"/>
                <w:b/>
                <w:bCs/>
                <w:color w:val="000000"/>
                <w:lang w:eastAsia="pt-BR"/>
              </w:rPr>
            </w:pPr>
          </w:p>
        </w:tc>
        <w:tc>
          <w:tcPr>
            <w:tcW w:w="8456" w:type="dxa"/>
            <w:tcBorders>
              <w:top w:val="nil"/>
              <w:left w:val="single" w:sz="4" w:space="0" w:color="000000"/>
              <w:bottom w:val="single" w:sz="8" w:space="0" w:color="000000"/>
              <w:right w:val="single" w:sz="8" w:space="0" w:color="000000"/>
            </w:tcBorders>
            <w:shd w:val="clear" w:color="FFFF00" w:fill="FFFF00"/>
            <w:noWrap/>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Fibroadenoma em pacientes ≥ 35 anos</w:t>
            </w:r>
          </w:p>
        </w:tc>
      </w:tr>
      <w:tr w:rsidR="005A16BB" w:rsidRPr="005A16BB" w:rsidTr="005A16BB">
        <w:trPr>
          <w:trHeight w:val="315"/>
        </w:trPr>
        <w:tc>
          <w:tcPr>
            <w:tcW w:w="1136" w:type="dxa"/>
            <w:tcBorders>
              <w:top w:val="nil"/>
              <w:left w:val="single" w:sz="8" w:space="0" w:color="000000"/>
              <w:bottom w:val="nil"/>
              <w:right w:val="nil"/>
            </w:tcBorders>
            <w:shd w:val="clear" w:color="008000" w:fill="008000"/>
            <w:noWrap/>
            <w:vAlign w:val="center"/>
            <w:hideMark/>
          </w:tcPr>
          <w:p w:rsidR="005A16BB" w:rsidRPr="005A16BB" w:rsidRDefault="005A16BB" w:rsidP="005A16BB">
            <w:pPr>
              <w:spacing w:after="0" w:line="240" w:lineRule="auto"/>
              <w:jc w:val="center"/>
              <w:rPr>
                <w:rFonts w:ascii="Calibri" w:eastAsia="Times New Roman" w:hAnsi="Calibri" w:cs="Times New Roman"/>
                <w:b/>
                <w:bCs/>
                <w:color w:val="000000"/>
                <w:lang w:eastAsia="pt-BR"/>
              </w:rPr>
            </w:pPr>
            <w:r w:rsidRPr="005A16BB">
              <w:rPr>
                <w:rFonts w:ascii="Calibri" w:eastAsia="Times New Roman" w:hAnsi="Calibri" w:cs="Times New Roman"/>
                <w:b/>
                <w:bCs/>
                <w:color w:val="000000"/>
                <w:lang w:eastAsia="pt-BR"/>
              </w:rPr>
              <w:t>VERDE</w:t>
            </w:r>
          </w:p>
        </w:tc>
        <w:tc>
          <w:tcPr>
            <w:tcW w:w="8456" w:type="dxa"/>
            <w:tcBorders>
              <w:top w:val="nil"/>
              <w:left w:val="single" w:sz="4" w:space="0" w:color="000000"/>
              <w:bottom w:val="nil"/>
              <w:right w:val="single" w:sz="8" w:space="0" w:color="000000"/>
            </w:tcBorders>
            <w:shd w:val="clear" w:color="008000" w:fill="0080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Ginecomastia</w:t>
            </w:r>
          </w:p>
        </w:tc>
      </w:tr>
      <w:tr w:rsidR="005A16BB" w:rsidRPr="005A16BB" w:rsidTr="005A16BB">
        <w:trPr>
          <w:trHeight w:val="330"/>
        </w:trPr>
        <w:tc>
          <w:tcPr>
            <w:tcW w:w="1136" w:type="dxa"/>
            <w:tcBorders>
              <w:top w:val="nil"/>
              <w:left w:val="single" w:sz="8" w:space="0" w:color="000000"/>
              <w:bottom w:val="nil"/>
              <w:right w:val="nil"/>
            </w:tcBorders>
            <w:shd w:val="clear" w:color="008000" w:fill="008000"/>
            <w:noWrap/>
            <w:vAlign w:val="center"/>
            <w:hideMark/>
          </w:tcPr>
          <w:p w:rsidR="005A16BB" w:rsidRPr="005A16BB" w:rsidRDefault="005A16BB" w:rsidP="005A16BB">
            <w:pPr>
              <w:spacing w:after="0" w:line="240" w:lineRule="auto"/>
              <w:jc w:val="center"/>
              <w:rPr>
                <w:rFonts w:ascii="Calibri" w:eastAsia="Times New Roman" w:hAnsi="Calibri" w:cs="Times New Roman"/>
                <w:b/>
                <w:bCs/>
                <w:color w:val="000000"/>
                <w:lang w:eastAsia="pt-BR"/>
              </w:rPr>
            </w:pPr>
            <w:r w:rsidRPr="005A16BB">
              <w:rPr>
                <w:rFonts w:ascii="Calibri" w:eastAsia="Times New Roman" w:hAnsi="Calibri" w:cs="Times New Roman"/>
                <w:b/>
                <w:bCs/>
                <w:color w:val="000000"/>
                <w:lang w:eastAsia="pt-BR"/>
              </w:rPr>
              <w:t> </w:t>
            </w:r>
          </w:p>
        </w:tc>
        <w:tc>
          <w:tcPr>
            <w:tcW w:w="8456" w:type="dxa"/>
            <w:tcBorders>
              <w:top w:val="nil"/>
              <w:left w:val="single" w:sz="4" w:space="0" w:color="000000"/>
              <w:bottom w:val="nil"/>
              <w:right w:val="single" w:sz="8" w:space="0" w:color="000000"/>
            </w:tcBorders>
            <w:shd w:val="clear" w:color="008000" w:fill="008000"/>
            <w:vAlign w:val="center"/>
            <w:hideMark/>
          </w:tcPr>
          <w:p w:rsidR="005A16BB" w:rsidRPr="005A16BB" w:rsidRDefault="005A16BB" w:rsidP="005A16BB">
            <w:pPr>
              <w:spacing w:after="0" w:line="240" w:lineRule="auto"/>
              <w:rPr>
                <w:rFonts w:ascii="Calibri" w:eastAsia="Times New Roman" w:hAnsi="Calibri" w:cs="Times New Roman"/>
                <w:color w:val="000000"/>
                <w:sz w:val="24"/>
                <w:szCs w:val="24"/>
                <w:lang w:eastAsia="pt-BR"/>
              </w:rPr>
            </w:pPr>
            <w:r w:rsidRPr="005A16BB">
              <w:rPr>
                <w:rFonts w:ascii="Calibri" w:eastAsia="Times New Roman" w:hAnsi="Calibri" w:cs="Times New Roman"/>
                <w:color w:val="000000"/>
                <w:sz w:val="24"/>
                <w:szCs w:val="24"/>
                <w:lang w:eastAsia="pt-BR"/>
              </w:rPr>
              <w:t xml:space="preserve">Alteração Funcional Benigna das Mamas – dor mamária e cistos </w:t>
            </w:r>
          </w:p>
        </w:tc>
      </w:tr>
      <w:tr w:rsidR="005A16BB" w:rsidRPr="005A16BB" w:rsidTr="005A16BB">
        <w:trPr>
          <w:trHeight w:val="645"/>
        </w:trPr>
        <w:tc>
          <w:tcPr>
            <w:tcW w:w="1136" w:type="dxa"/>
            <w:tcBorders>
              <w:top w:val="single" w:sz="8" w:space="0" w:color="000000"/>
              <w:left w:val="single" w:sz="8" w:space="0" w:color="000000"/>
              <w:bottom w:val="single" w:sz="8" w:space="0" w:color="000000"/>
              <w:right w:val="nil"/>
            </w:tcBorders>
            <w:shd w:val="clear" w:color="00CCFF" w:fill="00CCFF"/>
            <w:noWrap/>
            <w:vAlign w:val="center"/>
            <w:hideMark/>
          </w:tcPr>
          <w:p w:rsidR="005A16BB" w:rsidRPr="005A16BB" w:rsidRDefault="005A16BB" w:rsidP="005A16BB">
            <w:pPr>
              <w:spacing w:after="0" w:line="240" w:lineRule="auto"/>
              <w:jc w:val="center"/>
              <w:rPr>
                <w:rFonts w:ascii="Calibri" w:eastAsia="Times New Roman" w:hAnsi="Calibri" w:cs="Times New Roman"/>
                <w:b/>
                <w:bCs/>
                <w:color w:val="000000"/>
                <w:lang w:eastAsia="pt-BR"/>
              </w:rPr>
            </w:pPr>
            <w:r w:rsidRPr="005A16BB">
              <w:rPr>
                <w:rFonts w:ascii="Calibri" w:eastAsia="Times New Roman" w:hAnsi="Calibri" w:cs="Times New Roman"/>
                <w:b/>
                <w:bCs/>
                <w:color w:val="000000"/>
                <w:lang w:eastAsia="pt-BR"/>
              </w:rPr>
              <w:t>AZUL</w:t>
            </w:r>
          </w:p>
        </w:tc>
        <w:tc>
          <w:tcPr>
            <w:tcW w:w="8456" w:type="dxa"/>
            <w:tcBorders>
              <w:top w:val="single" w:sz="8" w:space="0" w:color="000000"/>
              <w:left w:val="single" w:sz="4" w:space="0" w:color="000000"/>
              <w:bottom w:val="single" w:sz="8" w:space="0" w:color="000000"/>
              <w:right w:val="single" w:sz="8" w:space="0" w:color="000000"/>
            </w:tcBorders>
            <w:shd w:val="clear" w:color="00CCFF" w:fill="00CCFF"/>
            <w:vAlign w:val="center"/>
            <w:hideMark/>
          </w:tcPr>
          <w:p w:rsidR="005A16BB" w:rsidRPr="005A16BB" w:rsidRDefault="005A16BB" w:rsidP="005A16BB">
            <w:pPr>
              <w:spacing w:after="0" w:line="240" w:lineRule="auto"/>
              <w:rPr>
                <w:rFonts w:ascii="Calibri" w:eastAsia="Times New Roman" w:hAnsi="Calibri" w:cs="Times New Roman"/>
                <w:b/>
                <w:bCs/>
                <w:color w:val="000000"/>
                <w:sz w:val="24"/>
                <w:szCs w:val="24"/>
                <w:lang w:eastAsia="pt-BR"/>
              </w:rPr>
            </w:pPr>
            <w:r w:rsidRPr="005A16BB">
              <w:rPr>
                <w:rFonts w:ascii="Calibri" w:eastAsia="Times New Roman" w:hAnsi="Calibri" w:cs="Times New Roman"/>
                <w:b/>
                <w:bCs/>
                <w:color w:val="000000"/>
                <w:sz w:val="24"/>
                <w:szCs w:val="24"/>
                <w:lang w:eastAsia="pt-BR"/>
              </w:rPr>
              <w:t>Público Alvo do exame de rotina segundo o MS - Paciente Assintomático - sem nódulo, sem risco para CA mama entre 50 e 69 anos</w:t>
            </w:r>
          </w:p>
        </w:tc>
      </w:tr>
    </w:tbl>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tbl>
      <w:tblPr>
        <w:tblW w:w="9880" w:type="dxa"/>
        <w:tblInd w:w="575" w:type="dxa"/>
        <w:tblCellMar>
          <w:left w:w="70" w:type="dxa"/>
          <w:right w:w="70" w:type="dxa"/>
        </w:tblCellMar>
        <w:tblLook w:val="04A0" w:firstRow="1" w:lastRow="0" w:firstColumn="1" w:lastColumn="0" w:noHBand="0" w:noVBand="1"/>
      </w:tblPr>
      <w:tblGrid>
        <w:gridCol w:w="9880"/>
      </w:tblGrid>
      <w:tr w:rsidR="00C1781E" w:rsidRPr="00C1781E" w:rsidTr="00C1781E">
        <w:trPr>
          <w:trHeight w:val="405"/>
        </w:trPr>
        <w:tc>
          <w:tcPr>
            <w:tcW w:w="9880" w:type="dxa"/>
            <w:tcBorders>
              <w:top w:val="single" w:sz="4" w:space="0" w:color="auto"/>
              <w:left w:val="single" w:sz="4" w:space="0" w:color="auto"/>
              <w:bottom w:val="nil"/>
              <w:right w:val="single" w:sz="4" w:space="0" w:color="000000"/>
            </w:tcBorders>
            <w:shd w:val="clear" w:color="auto" w:fill="auto"/>
            <w:noWrap/>
            <w:vAlign w:val="center"/>
            <w:hideMark/>
          </w:tcPr>
          <w:p w:rsidR="00C1781E" w:rsidRDefault="00C1781E" w:rsidP="00C1781E">
            <w:pPr>
              <w:spacing w:after="0" w:line="240" w:lineRule="auto"/>
              <w:jc w:val="center"/>
              <w:rPr>
                <w:rFonts w:ascii="Arial" w:eastAsia="Times New Roman" w:hAnsi="Arial" w:cs="Arial"/>
                <w:color w:val="000000"/>
                <w:sz w:val="32"/>
                <w:szCs w:val="32"/>
                <w:lang w:eastAsia="pt-BR"/>
              </w:rPr>
            </w:pPr>
          </w:p>
          <w:p w:rsidR="00C1781E" w:rsidRDefault="00C1781E" w:rsidP="00C1781E">
            <w:pPr>
              <w:spacing w:after="0" w:line="240" w:lineRule="auto"/>
              <w:jc w:val="center"/>
              <w:rPr>
                <w:rFonts w:ascii="Arial" w:eastAsia="Times New Roman" w:hAnsi="Arial" w:cs="Arial"/>
                <w:color w:val="000000"/>
                <w:sz w:val="32"/>
                <w:szCs w:val="32"/>
                <w:lang w:eastAsia="pt-BR"/>
              </w:rPr>
            </w:pPr>
            <w:r w:rsidRPr="00C1781E">
              <w:rPr>
                <w:rFonts w:ascii="Arial" w:eastAsia="Times New Roman" w:hAnsi="Arial" w:cs="Arial"/>
                <w:color w:val="000000"/>
                <w:sz w:val="32"/>
                <w:szCs w:val="32"/>
                <w:lang w:eastAsia="pt-BR"/>
              </w:rPr>
              <w:t xml:space="preserve">GASTROENTEROLOGIA </w:t>
            </w:r>
          </w:p>
          <w:p w:rsidR="00C1781E" w:rsidRPr="00C1781E" w:rsidRDefault="00C1781E" w:rsidP="00C1781E">
            <w:pPr>
              <w:spacing w:after="0" w:line="240" w:lineRule="auto"/>
              <w:jc w:val="center"/>
              <w:rPr>
                <w:rFonts w:ascii="Arial" w:eastAsia="Times New Roman" w:hAnsi="Arial" w:cs="Arial"/>
                <w:color w:val="000000"/>
                <w:sz w:val="32"/>
                <w:szCs w:val="32"/>
                <w:lang w:eastAsia="pt-BR"/>
              </w:rPr>
            </w:pPr>
          </w:p>
        </w:tc>
      </w:tr>
      <w:tr w:rsidR="00C1781E" w:rsidRPr="00C1781E" w:rsidTr="00C1781E">
        <w:trPr>
          <w:trHeight w:val="300"/>
        </w:trPr>
        <w:tc>
          <w:tcPr>
            <w:tcW w:w="9880" w:type="dxa"/>
            <w:tcBorders>
              <w:top w:val="nil"/>
              <w:left w:val="single" w:sz="4" w:space="0" w:color="auto"/>
              <w:bottom w:val="single" w:sz="4" w:space="0" w:color="auto"/>
              <w:right w:val="single" w:sz="4" w:space="0" w:color="000000"/>
            </w:tcBorders>
            <w:shd w:val="clear" w:color="auto" w:fill="auto"/>
            <w:noWrap/>
            <w:vAlign w:val="center"/>
            <w:hideMark/>
          </w:tcPr>
          <w:p w:rsidR="00C1781E" w:rsidRPr="00C1781E" w:rsidRDefault="00C1781E" w:rsidP="00C1781E">
            <w:pPr>
              <w:spacing w:after="0" w:line="240" w:lineRule="auto"/>
              <w:jc w:val="right"/>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Fonte: Informações das carteiras de serviços das unidades SES-DF</w:t>
            </w:r>
          </w:p>
        </w:tc>
      </w:tr>
    </w:tbl>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tbl>
      <w:tblPr>
        <w:tblpPr w:leftFromText="141" w:rightFromText="141" w:vertAnchor="text" w:horzAnchor="margin" w:tblpXSpec="center" w:tblpY="-73"/>
        <w:tblW w:w="9400" w:type="dxa"/>
        <w:tblCellMar>
          <w:left w:w="70" w:type="dxa"/>
          <w:right w:w="70" w:type="dxa"/>
        </w:tblCellMar>
        <w:tblLook w:val="04A0" w:firstRow="1" w:lastRow="0" w:firstColumn="1" w:lastColumn="0" w:noHBand="0" w:noVBand="1"/>
      </w:tblPr>
      <w:tblGrid>
        <w:gridCol w:w="1038"/>
        <w:gridCol w:w="8362"/>
      </w:tblGrid>
      <w:tr w:rsidR="00C1781E" w:rsidRPr="00C1781E" w:rsidTr="00C1781E">
        <w:trPr>
          <w:trHeight w:val="315"/>
        </w:trPr>
        <w:tc>
          <w:tcPr>
            <w:tcW w:w="9400" w:type="dxa"/>
            <w:gridSpan w:val="2"/>
            <w:tcBorders>
              <w:top w:val="nil"/>
              <w:left w:val="nil"/>
              <w:bottom w:val="nil"/>
              <w:right w:val="nil"/>
            </w:tcBorders>
            <w:shd w:val="clear" w:color="auto" w:fill="auto"/>
            <w:noWrap/>
            <w:vAlign w:val="bottom"/>
            <w:hideMark/>
          </w:tcPr>
          <w:p w:rsidR="00C1781E" w:rsidRDefault="00C1781E" w:rsidP="00C1781E">
            <w:pPr>
              <w:spacing w:after="0" w:line="240" w:lineRule="auto"/>
              <w:rPr>
                <w:rFonts w:ascii="Calibri" w:eastAsia="Times New Roman" w:hAnsi="Calibri" w:cs="Times New Roman"/>
                <w:b/>
                <w:bCs/>
                <w:color w:val="000000"/>
                <w:lang w:eastAsia="pt-BR"/>
              </w:rPr>
            </w:pPr>
          </w:p>
          <w:p w:rsidR="00C1781E" w:rsidRDefault="00C1781E" w:rsidP="00C1781E">
            <w:pPr>
              <w:spacing w:after="0" w:line="240" w:lineRule="auto"/>
              <w:rPr>
                <w:rFonts w:ascii="Calibri" w:eastAsia="Times New Roman" w:hAnsi="Calibri" w:cs="Times New Roman"/>
                <w:b/>
                <w:bCs/>
                <w:color w:val="000000"/>
                <w:lang w:eastAsia="pt-BR"/>
              </w:rPr>
            </w:pPr>
          </w:p>
          <w:p w:rsidR="00C1781E" w:rsidRPr="00C1781E" w:rsidRDefault="00C1781E" w:rsidP="00C1781E">
            <w:pPr>
              <w:spacing w:after="0" w:line="240" w:lineRule="auto"/>
              <w:rPr>
                <w:rFonts w:ascii="Calibri" w:eastAsia="Times New Roman" w:hAnsi="Calibri" w:cs="Times New Roman"/>
                <w:b/>
                <w:bCs/>
                <w:color w:val="000000"/>
                <w:lang w:eastAsia="pt-BR"/>
              </w:rPr>
            </w:pPr>
            <w:r w:rsidRPr="00C1781E">
              <w:rPr>
                <w:rFonts w:ascii="Calibri" w:eastAsia="Times New Roman" w:hAnsi="Calibri" w:cs="Times New Roman"/>
                <w:b/>
                <w:bCs/>
                <w:color w:val="000000"/>
                <w:lang w:eastAsia="pt-BR"/>
              </w:rPr>
              <w:t>GASTRO-GERAL</w:t>
            </w:r>
          </w:p>
        </w:tc>
      </w:tr>
      <w:tr w:rsidR="00C1781E" w:rsidRPr="00C1781E" w:rsidTr="00C1781E">
        <w:trPr>
          <w:trHeight w:val="300"/>
        </w:trPr>
        <w:tc>
          <w:tcPr>
            <w:tcW w:w="9400" w:type="dxa"/>
            <w:gridSpan w:val="2"/>
            <w:tcBorders>
              <w:top w:val="single" w:sz="8" w:space="0" w:color="auto"/>
              <w:left w:val="single" w:sz="4" w:space="0" w:color="000000"/>
              <w:bottom w:val="nil"/>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51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color w:val="000000"/>
                <w:sz w:val="20"/>
                <w:szCs w:val="20"/>
                <w:lang w:eastAsia="pt-BR"/>
              </w:rPr>
              <w:t> </w:t>
            </w:r>
          </w:p>
        </w:tc>
        <w:tc>
          <w:tcPr>
            <w:tcW w:w="8362" w:type="dxa"/>
            <w:tcBorders>
              <w:top w:val="single" w:sz="4" w:space="0" w:color="auto"/>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Câncer do aparelho digestivo; Hemorragia digestiva de sítio obscuro; Disfagia com complicações;</w:t>
            </w:r>
          </w:p>
        </w:tc>
      </w:tr>
      <w:tr w:rsidR="00C1781E" w:rsidRPr="00C1781E" w:rsidTr="00C1781E">
        <w:trPr>
          <w:trHeight w:val="51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color w:val="000000"/>
                <w:sz w:val="20"/>
                <w:szCs w:val="20"/>
                <w:lang w:eastAsia="pt-BR"/>
              </w:rPr>
              <w:t> </w:t>
            </w:r>
          </w:p>
        </w:tc>
        <w:tc>
          <w:tcPr>
            <w:tcW w:w="8362" w:type="dxa"/>
            <w:tcBorders>
              <w:top w:val="nil"/>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Diarréia crônica;</w:t>
            </w:r>
            <w:r w:rsidRPr="00C1781E">
              <w:rPr>
                <w:rFonts w:ascii="Arial" w:eastAsia="Times New Roman" w:hAnsi="Arial" w:cs="Arial"/>
                <w:sz w:val="20"/>
                <w:szCs w:val="20"/>
                <w:lang w:eastAsia="pt-BR"/>
              </w:rPr>
              <w:br/>
              <w:t>Sintomas dispépticos recentes (menores que 06 meses) em pacientes maiores de 45 anos;</w:t>
            </w:r>
          </w:p>
        </w:tc>
      </w:tr>
      <w:tr w:rsidR="00C1781E" w:rsidRPr="00C1781E" w:rsidTr="00C1781E">
        <w:trPr>
          <w:trHeight w:val="300"/>
        </w:trPr>
        <w:tc>
          <w:tcPr>
            <w:tcW w:w="1038" w:type="dxa"/>
            <w:tcBorders>
              <w:top w:val="nil"/>
              <w:left w:val="single" w:sz="4" w:space="0" w:color="auto"/>
              <w:bottom w:val="single" w:sz="4" w:space="0" w:color="auto"/>
              <w:right w:val="single" w:sz="4" w:space="0" w:color="auto"/>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color w:val="000000"/>
                <w:sz w:val="20"/>
                <w:szCs w:val="20"/>
                <w:lang w:eastAsia="pt-BR"/>
              </w:rPr>
              <w:t> </w:t>
            </w:r>
          </w:p>
        </w:tc>
        <w:tc>
          <w:tcPr>
            <w:tcW w:w="8362" w:type="dxa"/>
            <w:tcBorders>
              <w:top w:val="nil"/>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Dispepsia;</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ENDOSCOPIA DIGESTIVA ALTA</w:t>
            </w:r>
          </w:p>
        </w:tc>
      </w:tr>
      <w:tr w:rsidR="00C1781E" w:rsidRPr="00C1781E" w:rsidTr="00C1781E">
        <w:trPr>
          <w:trHeight w:val="300"/>
        </w:trPr>
        <w:tc>
          <w:tcPr>
            <w:tcW w:w="9400" w:type="dxa"/>
            <w:gridSpan w:val="2"/>
            <w:tcBorders>
              <w:top w:val="single" w:sz="8" w:space="0" w:color="auto"/>
              <w:left w:val="single" w:sz="4" w:space="0" w:color="000000"/>
              <w:bottom w:val="nil"/>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102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single" w:sz="4" w:space="0" w:color="auto"/>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Pacientes muito sintomáticos, com alta probabilidade de albergar um câncer digestivo/sinais de alarme (idade &gt; 50 anos, perda de peso inexplicada, anemia por deficiência de ferro sem causa aparente, disfagia sem diagnóstico ou de início recente e súbito, história familiar fortemente positiva para câncer digestivo ou presença de massa digestiva)</w:t>
            </w:r>
          </w:p>
        </w:tc>
      </w:tr>
      <w:tr w:rsidR="00C1781E" w:rsidRPr="00C1781E" w:rsidTr="00C1781E">
        <w:trPr>
          <w:trHeight w:val="1785"/>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Pacientes portadores de doenças digestivas sabidamente benignas, mas que necessitem de intervenção terapêutica (dilatação, mucosectomia, passagem de sonda nasoenteral, etc..) ou que tenham potencial maligno (esôfago de Barrett), ou pacientes sintomáticos, mas com menor probabilidade de albergar um câncer digestivo (Idade &lt; 50 anos, sem perda de peso inexplicada, sem anemia por deficiência de ferro sem causa aparente, com disfagia já diagnosticada, história familiar não</w:t>
            </w:r>
            <w:r w:rsidRPr="00C1781E">
              <w:rPr>
                <w:rFonts w:ascii="Arial" w:eastAsia="Times New Roman" w:hAnsi="Arial" w:cs="Arial"/>
                <w:sz w:val="20"/>
                <w:szCs w:val="20"/>
                <w:lang w:eastAsia="pt-BR"/>
              </w:rPr>
              <w:br/>
              <w:t>fortemente positiva para câncer digestivo)</w:t>
            </w:r>
          </w:p>
        </w:tc>
      </w:tr>
      <w:tr w:rsidR="00C1781E" w:rsidRPr="00C1781E" w:rsidTr="00C1781E">
        <w:trPr>
          <w:trHeight w:val="765"/>
        </w:trPr>
        <w:tc>
          <w:tcPr>
            <w:tcW w:w="1038" w:type="dxa"/>
            <w:tcBorders>
              <w:top w:val="nil"/>
              <w:left w:val="single" w:sz="4" w:space="0" w:color="auto"/>
              <w:bottom w:val="single" w:sz="4" w:space="0" w:color="auto"/>
              <w:right w:val="single" w:sz="4" w:space="0" w:color="auto"/>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nil"/>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 pouco sintomático necessitando diagnóstico (azia frequente, pirose mais que 3 vezes na semana por 4 semanas, dor epigástrica frequente, uso diário ou frequente de inibidor de bomba de prótons ou anti-histamínico para alívio dos sintomas</w:t>
            </w:r>
          </w:p>
        </w:tc>
      </w:tr>
      <w:tr w:rsidR="00C1781E" w:rsidRPr="00C1781E" w:rsidTr="00C1781E">
        <w:trPr>
          <w:trHeight w:val="510"/>
        </w:trPr>
        <w:tc>
          <w:tcPr>
            <w:tcW w:w="1038" w:type="dxa"/>
            <w:tcBorders>
              <w:top w:val="nil"/>
              <w:left w:val="single" w:sz="4" w:space="0" w:color="auto"/>
              <w:bottom w:val="single" w:sz="4" w:space="0" w:color="auto"/>
              <w:right w:val="single" w:sz="4" w:space="0" w:color="auto"/>
            </w:tcBorders>
            <w:shd w:val="clear" w:color="000000" w:fill="0070C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AZUL</w:t>
            </w:r>
          </w:p>
        </w:tc>
        <w:tc>
          <w:tcPr>
            <w:tcW w:w="8362" w:type="dxa"/>
            <w:tcBorders>
              <w:top w:val="nil"/>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 assintomático ou eventualmente sintomático, sem sinais de alarme, independente do teste para Helicobacter pylori.</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510"/>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HEPATOLOGIA</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1275"/>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8"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Hepatite aguda grave;  Colangite aguda grave; Hepatite fulminante;</w:t>
            </w:r>
            <w:r w:rsidRPr="00C1781E">
              <w:rPr>
                <w:rFonts w:ascii="Arial" w:eastAsia="Times New Roman" w:hAnsi="Arial" w:cs="Arial"/>
                <w:sz w:val="20"/>
                <w:szCs w:val="20"/>
                <w:lang w:eastAsia="pt-BR"/>
              </w:rPr>
              <w:br/>
              <w:t>Doenças vasculares do Fígado (Budd Chiari, trombose veia porta); Cirrose hepática e sua complicações: ascite, peritonite bacteriana espontânea, síndrome hepatorrenal e encefalopatia hepática; Doenças hepáticas da gravidez;</w:t>
            </w:r>
            <w:r w:rsidRPr="00C1781E">
              <w:rPr>
                <w:rFonts w:ascii="Arial" w:eastAsia="Times New Roman" w:hAnsi="Arial" w:cs="Arial"/>
                <w:sz w:val="20"/>
                <w:szCs w:val="20"/>
                <w:lang w:eastAsia="pt-BR"/>
              </w:rPr>
              <w:br/>
              <w:t>Neoplasias malignas hepáticas e vias biliares; Abscesso hepático;</w:t>
            </w:r>
          </w:p>
        </w:tc>
      </w:tr>
      <w:tr w:rsidR="00C1781E" w:rsidRPr="00C1781E" w:rsidTr="00C1781E">
        <w:trPr>
          <w:trHeight w:val="1035"/>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single" w:sz="8" w:space="0" w:color="auto"/>
              <w:right w:val="single" w:sz="8"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Hepatite auto-Imune; Colangite biliar primaria; Hepatite alcoolica; Colangite esclerosante primaria; Cirrose hepática compensada; Colestases familiares; Hepatites virais A, B e C;  Hepatite medicamentosa; Hepatites por vírus hepatotropicos; Hemocromatose; Doença de Wilson; Deficiência de alfa 1 antitripsina;</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DOENÇA INFLAMATÓRIA INTESTINAL</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51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colite grave ou fulminante, suspeita de megacólon tóxico, quadros com anemia Hb&lt; 10 mg/dl, instabilidade hemodinâmica</w:t>
            </w:r>
          </w:p>
        </w:tc>
      </w:tr>
      <w:tr w:rsidR="00C1781E" w:rsidRPr="00C1781E" w:rsidTr="00C1781E">
        <w:trPr>
          <w:trHeight w:val="765"/>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colite moderada, quadros com anemia Hb&gt;10 mg/dl, emagrecimento importante (&gt;10% do peso), sangramento intestinal, doença perianal, &gt; 6 evacuações ao dia, albumina sérica</w:t>
            </w:r>
            <w:r w:rsidRPr="00C1781E">
              <w:rPr>
                <w:rFonts w:ascii="Arial" w:eastAsia="Times New Roman" w:hAnsi="Arial" w:cs="Arial"/>
                <w:sz w:val="20"/>
                <w:szCs w:val="20"/>
                <w:lang w:eastAsia="pt-BR"/>
              </w:rPr>
              <w:br/>
              <w:t>&lt; 3 g/dl, dor abdominal intensa ou diarréia crônica (&gt;que 30 dias)</w:t>
            </w:r>
          </w:p>
        </w:tc>
      </w:tr>
      <w:tr w:rsidR="00C1781E" w:rsidRPr="00C1781E" w:rsidTr="00C1781E">
        <w:trPr>
          <w:trHeight w:val="52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colite leve, quiescente, em acompanhamento rotineiro, em rastremento de neoplasia, doença controlada.</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510"/>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PÂNCREAS</w:t>
            </w:r>
          </w:p>
        </w:tc>
      </w:tr>
      <w:tr w:rsidR="00C1781E" w:rsidRPr="00C1781E" w:rsidTr="00C1781E">
        <w:trPr>
          <w:trHeight w:val="510"/>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765"/>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nil"/>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Pancreatite aguda;</w:t>
            </w:r>
            <w:r w:rsidRPr="00C1781E">
              <w:rPr>
                <w:rFonts w:ascii="Arial" w:eastAsia="Times New Roman" w:hAnsi="Arial" w:cs="Arial"/>
                <w:sz w:val="20"/>
                <w:szCs w:val="20"/>
                <w:lang w:eastAsia="pt-BR"/>
              </w:rPr>
              <w:br/>
              <w:t>Complicações de pancreatite aguda (compressão de visceras, infecção, necrose infectada);</w:t>
            </w:r>
            <w:r w:rsidRPr="00C1781E">
              <w:rPr>
                <w:rFonts w:ascii="Arial" w:eastAsia="Times New Roman" w:hAnsi="Arial" w:cs="Arial"/>
                <w:sz w:val="20"/>
                <w:szCs w:val="20"/>
                <w:lang w:eastAsia="pt-BR"/>
              </w:rPr>
              <w:br/>
              <w:t>Neoplasia de pâncreas;</w:t>
            </w:r>
          </w:p>
        </w:tc>
      </w:tr>
      <w:tr w:rsidR="00C1781E" w:rsidRPr="00C1781E" w:rsidTr="00C1781E">
        <w:trPr>
          <w:trHeight w:val="51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single" w:sz="4" w:space="0" w:color="auto"/>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Fibrose cística;</w:t>
            </w:r>
            <w:r w:rsidRPr="00C1781E">
              <w:rPr>
                <w:rFonts w:ascii="Arial" w:eastAsia="Times New Roman" w:hAnsi="Arial" w:cs="Arial"/>
                <w:sz w:val="20"/>
                <w:szCs w:val="20"/>
                <w:lang w:eastAsia="pt-BR"/>
              </w:rPr>
              <w:br/>
              <w:t>Lesões císticas pancreáticas; Insuficiência pancreatica exócrina; Pancreatites crônicas;</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nil"/>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Esteatorréia;</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COLONOSCOPIA</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30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Hemorragia Digestiva baixa; Olgivie (pseudoobstrução); Volvo;</w:t>
            </w:r>
          </w:p>
        </w:tc>
      </w:tr>
      <w:tr w:rsidR="00C1781E" w:rsidRPr="00C1781E" w:rsidTr="00C1781E">
        <w:trPr>
          <w:trHeight w:val="1275"/>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Neoplasia suspeita - &gt; sinais de alarme;</w:t>
            </w:r>
            <w:r w:rsidRPr="00C1781E">
              <w:rPr>
                <w:rFonts w:ascii="Arial" w:eastAsia="Times New Roman" w:hAnsi="Arial" w:cs="Arial"/>
                <w:sz w:val="20"/>
                <w:szCs w:val="20"/>
                <w:lang w:eastAsia="pt-BR"/>
              </w:rPr>
              <w:br/>
              <w:t>Doença Inflamtória Intestinal suspeita (diarréia com sinais de alarme; síndrome disabsortiva, dor abdominal sem outra causa aparente)</w:t>
            </w:r>
            <w:r w:rsidRPr="00C1781E">
              <w:rPr>
                <w:rFonts w:ascii="Arial" w:eastAsia="Times New Roman" w:hAnsi="Arial" w:cs="Arial"/>
                <w:sz w:val="20"/>
                <w:szCs w:val="20"/>
                <w:lang w:eastAsia="pt-BR"/>
              </w:rPr>
              <w:br/>
              <w:t>Pesquisa de sangue oculto positivo, com EDA normal Rastreamento de displasia em paciente que têm diagnóstico estabelecido de Doença Inflamatório.</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Demais; rastreamento;</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COLANGIO PANCREATOGRAFIA RETRÓGRADA VIA ENDOSCÓPICA - CPRE</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765"/>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Pacientes com obstrução da via biliar de qualquer etiologia e evidência clínica / laboratorial de colangite supurativa aguda (icterícia ascendente às custas de bilirrubina direta associada a deterioração clínica e piora dos parâmetros laboratoriais infecciosos)</w:t>
            </w:r>
          </w:p>
        </w:tc>
      </w:tr>
      <w:tr w:rsidR="00C1781E" w:rsidRPr="00C1781E" w:rsidTr="00C1781E">
        <w:trPr>
          <w:trHeight w:val="765"/>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single" w:sz="4" w:space="0" w:color="000000"/>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Pacientes portadores de doença das vias biliares extra-hepáticas ou pancreáticas com suspeita neoplásica em exames anteriores ou com sinais de obstrução biliar sem presença de colangite supurativa aguda, mas com icterícia e prurido.</w:t>
            </w:r>
          </w:p>
        </w:tc>
      </w:tr>
      <w:tr w:rsidR="00C1781E" w:rsidRPr="00C1781E" w:rsidTr="00C1781E">
        <w:trPr>
          <w:trHeight w:val="103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nil"/>
              <w:left w:val="nil"/>
              <w:bottom w:val="nil"/>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 com patologias das vias biliares extra-hepáticas ou pancreáticas benignas, sem sinais de obstrução, porém com sintomas atribuíveis a essa patologia. Também se enquadram nesse grupo os pacientes portadores de coledocolitíase com pancreatite aguda biliar, após sua resolução.</w:t>
            </w:r>
          </w:p>
        </w:tc>
      </w:tr>
      <w:tr w:rsidR="00C1781E" w:rsidRPr="00C1781E" w:rsidTr="00C1781E">
        <w:trPr>
          <w:trHeight w:val="510"/>
        </w:trPr>
        <w:tc>
          <w:tcPr>
            <w:tcW w:w="1038" w:type="dxa"/>
            <w:tcBorders>
              <w:top w:val="single" w:sz="4" w:space="0" w:color="auto"/>
              <w:left w:val="single" w:sz="4" w:space="0" w:color="auto"/>
              <w:bottom w:val="single" w:sz="4" w:space="0" w:color="auto"/>
              <w:right w:val="single" w:sz="4" w:space="0" w:color="auto"/>
            </w:tcBorders>
            <w:shd w:val="clear" w:color="000000" w:fill="0070C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AZUL</w:t>
            </w:r>
          </w:p>
        </w:tc>
        <w:tc>
          <w:tcPr>
            <w:tcW w:w="8362" w:type="dxa"/>
            <w:tcBorders>
              <w:top w:val="single" w:sz="4" w:space="0" w:color="auto"/>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Paciente portador de patologias das vias biliares extra-hepáticas ou pancreáticas benignas, porém assintomáticos ou eventualmente sintomáticos.</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ULTRASSON DE ABDOMEM</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51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Suspeita de colecistite aguda, apendicite, abscesso hepático ou intra-abdominal, febre a esclarecer, suspeita de doença vascular aguda</w:t>
            </w:r>
          </w:p>
        </w:tc>
      </w:tr>
      <w:tr w:rsidR="00C1781E" w:rsidRPr="00C1781E" w:rsidTr="00C1781E">
        <w:trPr>
          <w:trHeight w:val="51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Icterícia, suspeita de câncer, ascite, lesão focal hepática suspeita de CHC em observação, encefalopatia hepática, peritonite bacteriana aguda</w:t>
            </w:r>
          </w:p>
        </w:tc>
      </w:tr>
      <w:tr w:rsidR="00C1781E" w:rsidRPr="00C1781E" w:rsidTr="00C1781E">
        <w:trPr>
          <w:trHeight w:val="52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dispepsia, dor abdominal, rastreamento de cirróticos, hepatites e doenças hepáticas crônicas em geral, colelitíase, cistos e hemangiomas hepáticos</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ELASTOGRAFIA (FIBROSCAN)</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30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NÃO HÁ;</w:t>
            </w:r>
          </w:p>
        </w:tc>
      </w:tr>
      <w:tr w:rsidR="00C1781E" w:rsidRPr="00C1781E" w:rsidTr="00C1781E">
        <w:trPr>
          <w:trHeight w:val="30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NÃO HÁ;</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Todas as solicitações são classificadas como verde;</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ECO-ENDOSCOPIA</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30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NÃO HÁ</w:t>
            </w:r>
          </w:p>
        </w:tc>
      </w:tr>
      <w:tr w:rsidR="00C1781E" w:rsidRPr="00C1781E" w:rsidTr="00C1781E">
        <w:trPr>
          <w:trHeight w:val="51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Drenagem de pseudocisto; Lesão sólida pâncreas;</w:t>
            </w:r>
            <w:r w:rsidRPr="00C1781E">
              <w:rPr>
                <w:rFonts w:ascii="Arial" w:eastAsia="Times New Roman" w:hAnsi="Arial" w:cs="Arial"/>
                <w:sz w:val="20"/>
                <w:szCs w:val="20"/>
                <w:lang w:eastAsia="pt-BR"/>
              </w:rPr>
              <w:br/>
              <w:t>Estadiamento;</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Lesão subepitelial; Cistos pancreáticos;</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noWrap/>
            <w:vAlign w:val="bottom"/>
            <w:hideMark/>
          </w:tcPr>
          <w:p w:rsidR="00C1781E" w:rsidRPr="00C1781E" w:rsidRDefault="00C1781E" w:rsidP="00C1781E">
            <w:pPr>
              <w:spacing w:after="0" w:line="240" w:lineRule="auto"/>
              <w:rPr>
                <w:rFonts w:ascii="Calibri" w:eastAsia="Times New Roman" w:hAnsi="Calibri" w:cs="Times New Roman"/>
                <w:b/>
                <w:bCs/>
                <w:color w:val="000000"/>
                <w:lang w:eastAsia="pt-BR"/>
              </w:rPr>
            </w:pPr>
            <w:r w:rsidRPr="00C1781E">
              <w:rPr>
                <w:rFonts w:ascii="Calibri" w:eastAsia="Times New Roman" w:hAnsi="Calibri" w:cs="Times New Roman"/>
                <w:b/>
                <w:bCs/>
                <w:color w:val="000000"/>
                <w:lang w:eastAsia="pt-BR"/>
              </w:rPr>
              <w:t>MANOMETRIA / PHMETRIA ESOFÁGICA</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30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NÃO HÁ;</w:t>
            </w:r>
          </w:p>
        </w:tc>
      </w:tr>
      <w:tr w:rsidR="00C1781E" w:rsidRPr="00C1781E" w:rsidTr="00C1781E">
        <w:trPr>
          <w:trHeight w:val="51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000000" w:fill="F2DCDB"/>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Disfagia com achados endoscópicos negativos; Dor torácica não cardíaca;</w:t>
            </w:r>
            <w:r w:rsidRPr="00C1781E">
              <w:rPr>
                <w:rFonts w:ascii="Arial" w:eastAsia="Times New Roman" w:hAnsi="Arial" w:cs="Arial"/>
                <w:sz w:val="20"/>
                <w:szCs w:val="20"/>
                <w:lang w:eastAsia="pt-BR"/>
              </w:rPr>
              <w:br/>
              <w:t>Sintoma atípico de refluxo;</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000000" w:fill="F2DCDB"/>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Doença do refluxo gastroesofágico;</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b/>
                <w:bCs/>
                <w:color w:val="000000"/>
                <w:sz w:val="20"/>
                <w:szCs w:val="20"/>
                <w:lang w:eastAsia="pt-BR"/>
              </w:rPr>
            </w:pPr>
            <w:r w:rsidRPr="00C1781E">
              <w:rPr>
                <w:rFonts w:ascii="Arial" w:eastAsia="Times New Roman" w:hAnsi="Arial" w:cs="Arial"/>
                <w:b/>
                <w:bCs/>
                <w:color w:val="000000"/>
                <w:sz w:val="20"/>
                <w:szCs w:val="20"/>
                <w:lang w:eastAsia="pt-BR"/>
              </w:rPr>
              <w:t>ESÔFAGO</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51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Câncer de esôfago Acalásia</w:t>
            </w:r>
            <w:r w:rsidRPr="00C1781E">
              <w:rPr>
                <w:rFonts w:ascii="Arial" w:eastAsia="Times New Roman" w:hAnsi="Arial" w:cs="Arial"/>
                <w:sz w:val="20"/>
                <w:szCs w:val="20"/>
                <w:lang w:eastAsia="pt-BR"/>
              </w:rPr>
              <w:br/>
              <w:t>Estenoses esofágicas</w:t>
            </w:r>
          </w:p>
        </w:tc>
      </w:tr>
      <w:tr w:rsidR="00C1781E" w:rsidRPr="00C1781E" w:rsidTr="00C1781E">
        <w:trPr>
          <w:trHeight w:val="102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nil"/>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sz w:val="20"/>
                <w:szCs w:val="20"/>
                <w:lang w:eastAsia="pt-BR"/>
              </w:rPr>
              <w:t>Esôfago de Barret</w:t>
            </w:r>
            <w:r w:rsidRPr="00C1781E">
              <w:rPr>
                <w:rFonts w:ascii="Arial" w:eastAsia="Times New Roman" w:hAnsi="Arial" w:cs="Arial"/>
                <w:sz w:val="20"/>
                <w:szCs w:val="20"/>
                <w:lang w:eastAsia="pt-BR"/>
              </w:rPr>
              <w:br/>
              <w:t>Seguimento de pacientes com neoplasias de CA região cervical e pescoço;</w:t>
            </w:r>
            <w:r w:rsidRPr="00C1781E">
              <w:rPr>
                <w:rFonts w:ascii="Arial" w:eastAsia="Times New Roman" w:hAnsi="Arial" w:cs="Arial"/>
                <w:sz w:val="20"/>
                <w:szCs w:val="20"/>
                <w:lang w:eastAsia="pt-BR"/>
              </w:rPr>
              <w:br/>
              <w:t>Transtornos motores de esôfago</w:t>
            </w:r>
            <w:r w:rsidRPr="00C1781E">
              <w:rPr>
                <w:rFonts w:ascii="Arial" w:eastAsia="Times New Roman" w:hAnsi="Arial" w:cs="Arial"/>
                <w:sz w:val="20"/>
                <w:szCs w:val="20"/>
                <w:lang w:eastAsia="pt-BR"/>
              </w:rPr>
              <w:br/>
              <w:t>Esofagite eosonofílica</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single" w:sz="4" w:space="0" w:color="auto"/>
              <w:left w:val="nil"/>
              <w:bottom w:val="single" w:sz="4" w:space="0" w:color="auto"/>
              <w:right w:val="single" w:sz="4" w:space="0" w:color="auto"/>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r w:rsidRPr="00C1781E">
              <w:rPr>
                <w:rFonts w:ascii="Arial" w:eastAsia="Times New Roman" w:hAnsi="Arial" w:cs="Arial"/>
                <w:sz w:val="20"/>
                <w:szCs w:val="20"/>
                <w:lang w:eastAsia="pt-BR"/>
              </w:rPr>
              <w:t>Doença do refluxo refratário</w:t>
            </w:r>
          </w:p>
        </w:tc>
      </w:tr>
      <w:tr w:rsidR="00C1781E" w:rsidRPr="00C1781E" w:rsidTr="00C1781E">
        <w:trPr>
          <w:trHeight w:val="300"/>
        </w:trPr>
        <w:tc>
          <w:tcPr>
            <w:tcW w:w="1038"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Arial" w:eastAsia="Times New Roman" w:hAnsi="Arial" w:cs="Arial"/>
                <w:sz w:val="20"/>
                <w:szCs w:val="20"/>
                <w:lang w:eastAsia="pt-BR"/>
              </w:rPr>
            </w:pPr>
          </w:p>
        </w:tc>
        <w:tc>
          <w:tcPr>
            <w:tcW w:w="8362" w:type="dxa"/>
            <w:tcBorders>
              <w:top w:val="nil"/>
              <w:left w:val="nil"/>
              <w:bottom w:val="nil"/>
              <w:right w:val="nil"/>
            </w:tcBorders>
            <w:shd w:val="clear" w:color="auto" w:fill="auto"/>
            <w:vAlign w:val="center"/>
            <w:hideMark/>
          </w:tcPr>
          <w:p w:rsidR="00C1781E" w:rsidRPr="00C1781E" w:rsidRDefault="00C1781E" w:rsidP="00C1781E">
            <w:pPr>
              <w:spacing w:after="0" w:line="240" w:lineRule="auto"/>
              <w:rPr>
                <w:rFonts w:ascii="Times New Roman" w:eastAsia="Times New Roman" w:hAnsi="Times New Roman" w:cs="Times New Roman"/>
                <w:sz w:val="20"/>
                <w:szCs w:val="20"/>
                <w:lang w:eastAsia="pt-BR"/>
              </w:rPr>
            </w:pPr>
          </w:p>
        </w:tc>
      </w:tr>
      <w:tr w:rsidR="00C1781E" w:rsidRPr="00C1781E" w:rsidTr="00C1781E">
        <w:trPr>
          <w:trHeight w:val="315"/>
        </w:trPr>
        <w:tc>
          <w:tcPr>
            <w:tcW w:w="9400" w:type="dxa"/>
            <w:gridSpan w:val="2"/>
            <w:tcBorders>
              <w:top w:val="nil"/>
              <w:left w:val="nil"/>
              <w:bottom w:val="nil"/>
              <w:right w:val="nil"/>
            </w:tcBorders>
            <w:shd w:val="clear" w:color="auto" w:fill="auto"/>
            <w:noWrap/>
            <w:vAlign w:val="bottom"/>
            <w:hideMark/>
          </w:tcPr>
          <w:p w:rsidR="00C1781E" w:rsidRPr="00C1781E" w:rsidRDefault="00C1781E" w:rsidP="00C1781E">
            <w:pPr>
              <w:spacing w:after="0" w:line="240" w:lineRule="auto"/>
              <w:rPr>
                <w:rFonts w:ascii="Calibri" w:eastAsia="Times New Roman" w:hAnsi="Calibri" w:cs="Times New Roman"/>
                <w:b/>
                <w:bCs/>
                <w:color w:val="000000"/>
                <w:lang w:eastAsia="pt-BR"/>
              </w:rPr>
            </w:pPr>
            <w:r w:rsidRPr="00C1781E">
              <w:rPr>
                <w:rFonts w:ascii="Calibri" w:eastAsia="Times New Roman" w:hAnsi="Calibri" w:cs="Times New Roman"/>
                <w:b/>
                <w:bCs/>
                <w:color w:val="000000"/>
                <w:lang w:eastAsia="pt-BR"/>
              </w:rPr>
              <w:t>Estomago, Má absorção, Nutrologia</w:t>
            </w:r>
          </w:p>
        </w:tc>
      </w:tr>
      <w:tr w:rsidR="00C1781E" w:rsidRPr="00C1781E" w:rsidTr="00C1781E">
        <w:trPr>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C1781E" w:rsidRPr="00C1781E" w:rsidRDefault="00C1781E" w:rsidP="00C1781E">
            <w:pPr>
              <w:spacing w:after="0" w:line="240" w:lineRule="auto"/>
              <w:jc w:val="center"/>
              <w:rPr>
                <w:rFonts w:ascii="Arial" w:eastAsia="Times New Roman" w:hAnsi="Arial" w:cs="Arial"/>
                <w:b/>
                <w:bCs/>
                <w:sz w:val="20"/>
                <w:szCs w:val="20"/>
                <w:lang w:eastAsia="pt-BR"/>
              </w:rPr>
            </w:pPr>
            <w:r w:rsidRPr="00C1781E">
              <w:rPr>
                <w:rFonts w:ascii="Arial" w:eastAsia="Times New Roman" w:hAnsi="Arial" w:cs="Arial"/>
                <w:b/>
                <w:bCs/>
                <w:sz w:val="20"/>
                <w:szCs w:val="20"/>
                <w:lang w:eastAsia="pt-BR"/>
              </w:rPr>
              <w:t>Classificação de Risco</w:t>
            </w:r>
          </w:p>
        </w:tc>
      </w:tr>
      <w:tr w:rsidR="00C1781E" w:rsidRPr="00C1781E" w:rsidTr="00C1781E">
        <w:trPr>
          <w:trHeight w:val="300"/>
        </w:trPr>
        <w:tc>
          <w:tcPr>
            <w:tcW w:w="1038"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VERMELHO</w:t>
            </w:r>
          </w:p>
        </w:tc>
        <w:tc>
          <w:tcPr>
            <w:tcW w:w="8362" w:type="dxa"/>
            <w:tcBorders>
              <w:top w:val="nil"/>
              <w:left w:val="nil"/>
              <w:bottom w:val="single" w:sz="4" w:space="0" w:color="000000"/>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color w:val="000000"/>
                <w:sz w:val="20"/>
                <w:szCs w:val="20"/>
                <w:lang w:eastAsia="pt-BR"/>
              </w:rPr>
              <w:t> </w:t>
            </w:r>
          </w:p>
        </w:tc>
      </w:tr>
      <w:tr w:rsidR="00C1781E" w:rsidRPr="00C1781E" w:rsidTr="00C1781E">
        <w:trPr>
          <w:trHeight w:val="300"/>
        </w:trPr>
        <w:tc>
          <w:tcPr>
            <w:tcW w:w="1038" w:type="dxa"/>
            <w:tcBorders>
              <w:top w:val="nil"/>
              <w:left w:val="single" w:sz="4" w:space="0" w:color="auto"/>
              <w:bottom w:val="single" w:sz="4" w:space="0" w:color="auto"/>
              <w:right w:val="single" w:sz="4" w:space="0" w:color="auto"/>
            </w:tcBorders>
            <w:shd w:val="clear" w:color="000000" w:fill="FFFF0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AMARELO</w:t>
            </w:r>
          </w:p>
        </w:tc>
        <w:tc>
          <w:tcPr>
            <w:tcW w:w="8362" w:type="dxa"/>
            <w:tcBorders>
              <w:top w:val="nil"/>
              <w:left w:val="nil"/>
              <w:bottom w:val="single" w:sz="4" w:space="0" w:color="000000"/>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color w:val="000000"/>
                <w:sz w:val="20"/>
                <w:szCs w:val="20"/>
                <w:lang w:eastAsia="pt-BR"/>
              </w:rPr>
              <w:t> </w:t>
            </w:r>
          </w:p>
        </w:tc>
      </w:tr>
      <w:tr w:rsidR="00C1781E" w:rsidRPr="00C1781E" w:rsidTr="00C1781E">
        <w:trPr>
          <w:trHeight w:val="315"/>
        </w:trPr>
        <w:tc>
          <w:tcPr>
            <w:tcW w:w="1038" w:type="dxa"/>
            <w:tcBorders>
              <w:top w:val="nil"/>
              <w:left w:val="single" w:sz="4" w:space="0" w:color="000000"/>
              <w:bottom w:val="single" w:sz="8" w:space="0" w:color="auto"/>
              <w:right w:val="single" w:sz="4" w:space="0" w:color="000000"/>
            </w:tcBorders>
            <w:shd w:val="clear" w:color="000000" w:fill="00B050"/>
            <w:vAlign w:val="center"/>
            <w:hideMark/>
          </w:tcPr>
          <w:p w:rsidR="00C1781E" w:rsidRPr="00C1781E" w:rsidRDefault="00C1781E" w:rsidP="00C1781E">
            <w:pPr>
              <w:spacing w:after="0" w:line="240" w:lineRule="auto"/>
              <w:rPr>
                <w:rFonts w:ascii="Arial" w:eastAsia="Times New Roman" w:hAnsi="Arial" w:cs="Arial"/>
                <w:color w:val="000000"/>
                <w:sz w:val="16"/>
                <w:szCs w:val="16"/>
                <w:lang w:eastAsia="pt-BR"/>
              </w:rPr>
            </w:pPr>
            <w:r w:rsidRPr="00C1781E">
              <w:rPr>
                <w:rFonts w:ascii="Arial" w:eastAsia="Times New Roman" w:hAnsi="Arial" w:cs="Arial"/>
                <w:color w:val="000000"/>
                <w:sz w:val="16"/>
                <w:szCs w:val="16"/>
                <w:lang w:eastAsia="pt-BR"/>
              </w:rPr>
              <w:t>VERDE</w:t>
            </w:r>
          </w:p>
        </w:tc>
        <w:tc>
          <w:tcPr>
            <w:tcW w:w="8362" w:type="dxa"/>
            <w:tcBorders>
              <w:top w:val="nil"/>
              <w:left w:val="nil"/>
              <w:bottom w:val="single" w:sz="8" w:space="0" w:color="auto"/>
              <w:right w:val="single" w:sz="4" w:space="0" w:color="000000"/>
            </w:tcBorders>
            <w:shd w:val="clear" w:color="auto" w:fill="auto"/>
            <w:vAlign w:val="center"/>
            <w:hideMark/>
          </w:tcPr>
          <w:p w:rsidR="00C1781E" w:rsidRPr="00C1781E" w:rsidRDefault="00C1781E" w:rsidP="00C1781E">
            <w:pPr>
              <w:spacing w:after="0" w:line="240" w:lineRule="auto"/>
              <w:rPr>
                <w:rFonts w:ascii="Arial" w:eastAsia="Times New Roman" w:hAnsi="Arial" w:cs="Arial"/>
                <w:color w:val="000000"/>
                <w:sz w:val="20"/>
                <w:szCs w:val="20"/>
                <w:lang w:eastAsia="pt-BR"/>
              </w:rPr>
            </w:pPr>
            <w:r w:rsidRPr="00C1781E">
              <w:rPr>
                <w:rFonts w:ascii="Arial" w:eastAsia="Times New Roman" w:hAnsi="Arial" w:cs="Arial"/>
                <w:color w:val="000000"/>
                <w:sz w:val="20"/>
                <w:szCs w:val="20"/>
                <w:lang w:eastAsia="pt-BR"/>
              </w:rPr>
              <w:t> </w:t>
            </w:r>
          </w:p>
        </w:tc>
      </w:tr>
    </w:tbl>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5A16BB" w:rsidRDefault="005A16BB" w:rsidP="009E323A">
      <w:pPr>
        <w:spacing w:after="0" w:line="240" w:lineRule="auto"/>
        <w:jc w:val="center"/>
        <w:rPr>
          <w:rFonts w:ascii="Arial" w:hAnsi="Arial" w:cs="Arial"/>
          <w:sz w:val="16"/>
          <w:szCs w:val="16"/>
        </w:rPr>
      </w:pPr>
    </w:p>
    <w:p w:rsidR="00626873" w:rsidRDefault="00031D3C" w:rsidP="009E323A">
      <w:pPr>
        <w:spacing w:after="0" w:line="240" w:lineRule="auto"/>
        <w:jc w:val="center"/>
      </w:pPr>
      <w:r>
        <w:fldChar w:fldCharType="begin"/>
      </w:r>
      <w:r w:rsidR="00C1781E">
        <w:instrText xml:space="preserve"> LINK </w:instrText>
      </w:r>
      <w:r w:rsidR="00626873">
        <w:instrText xml:space="preserve">Excel.Sheet.12 "\\\\admc-1253088\\Pasta R\\DIRAAH\\2018\\CERA-Central Regulação Ambulatorial\\REGULAÇÃO\\DIRETRIZES DA REDE SES - ENCAMINHAMENTO ÀS ESPECIALIDADES.xlsx" Gastro!L4C1:L81C2 </w:instrText>
      </w:r>
      <w:r w:rsidR="00C1781E">
        <w:instrText xml:space="preserve">\a \f 4 \h </w:instrText>
      </w:r>
      <w:r w:rsidR="00626873">
        <w:fldChar w:fldCharType="separate"/>
      </w:r>
    </w:p>
    <w:tbl>
      <w:tblPr>
        <w:tblW w:w="9400" w:type="dxa"/>
        <w:tblInd w:w="-15" w:type="dxa"/>
        <w:tblCellMar>
          <w:left w:w="70" w:type="dxa"/>
          <w:right w:w="70" w:type="dxa"/>
        </w:tblCellMar>
        <w:tblLook w:val="04A0" w:firstRow="1" w:lastRow="0" w:firstColumn="1" w:lastColumn="0" w:noHBand="0" w:noVBand="1"/>
      </w:tblPr>
      <w:tblGrid>
        <w:gridCol w:w="1038"/>
        <w:gridCol w:w="8362"/>
      </w:tblGrid>
      <w:tr w:rsidR="00626873" w:rsidRPr="00626873" w:rsidTr="00626873">
        <w:trPr>
          <w:divId w:val="1303805939"/>
          <w:trHeight w:val="315"/>
        </w:trPr>
        <w:tc>
          <w:tcPr>
            <w:tcW w:w="9400" w:type="dxa"/>
            <w:gridSpan w:val="2"/>
            <w:tcBorders>
              <w:top w:val="nil"/>
              <w:left w:val="nil"/>
              <w:bottom w:val="nil"/>
              <w:right w:val="nil"/>
            </w:tcBorders>
            <w:shd w:val="clear" w:color="auto" w:fill="auto"/>
            <w:noWrap/>
            <w:vAlign w:val="bottom"/>
            <w:hideMark/>
          </w:tcPr>
          <w:p w:rsidR="00626873" w:rsidRPr="00626873" w:rsidRDefault="00626873" w:rsidP="00626873">
            <w:pPr>
              <w:spacing w:after="0" w:line="240" w:lineRule="auto"/>
              <w:rPr>
                <w:rFonts w:ascii="Calibri" w:eastAsia="Times New Roman" w:hAnsi="Calibri" w:cs="Calibri"/>
                <w:b/>
                <w:bCs/>
                <w:color w:val="000000"/>
                <w:lang w:eastAsia="pt-BR"/>
              </w:rPr>
            </w:pPr>
            <w:r w:rsidRPr="00626873">
              <w:rPr>
                <w:rFonts w:ascii="Calibri" w:eastAsia="Times New Roman" w:hAnsi="Calibri" w:cs="Calibri"/>
                <w:b/>
                <w:bCs/>
                <w:color w:val="000000"/>
                <w:lang w:eastAsia="pt-BR"/>
              </w:rPr>
              <w:t>GASTRO-GERAL</w:t>
            </w:r>
          </w:p>
        </w:tc>
      </w:tr>
      <w:tr w:rsidR="00626873" w:rsidRPr="00626873" w:rsidTr="00626873">
        <w:trPr>
          <w:divId w:val="1303805939"/>
          <w:trHeight w:val="300"/>
        </w:trPr>
        <w:tc>
          <w:tcPr>
            <w:tcW w:w="9400" w:type="dxa"/>
            <w:gridSpan w:val="2"/>
            <w:tcBorders>
              <w:top w:val="single" w:sz="8" w:space="0" w:color="auto"/>
              <w:left w:val="single" w:sz="4" w:space="0" w:color="000000"/>
              <w:bottom w:val="nil"/>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51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color w:val="000000"/>
                <w:sz w:val="20"/>
                <w:szCs w:val="20"/>
                <w:lang w:eastAsia="pt-BR"/>
              </w:rPr>
              <w:t> </w:t>
            </w:r>
          </w:p>
        </w:tc>
        <w:tc>
          <w:tcPr>
            <w:tcW w:w="8440" w:type="dxa"/>
            <w:tcBorders>
              <w:top w:val="single" w:sz="4" w:space="0" w:color="auto"/>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Câncer do aparelho digestivo; Hemorragia digestiva de sítio obscuro; Disfagia com complicações;</w:t>
            </w:r>
          </w:p>
        </w:tc>
      </w:tr>
      <w:tr w:rsidR="00626873" w:rsidRPr="00626873" w:rsidTr="00626873">
        <w:trPr>
          <w:divId w:val="1303805939"/>
          <w:trHeight w:val="51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color w:val="000000"/>
                <w:sz w:val="20"/>
                <w:szCs w:val="20"/>
                <w:lang w:eastAsia="pt-BR"/>
              </w:rPr>
              <w:t> </w:t>
            </w:r>
          </w:p>
        </w:tc>
        <w:tc>
          <w:tcPr>
            <w:tcW w:w="8440" w:type="dxa"/>
            <w:tcBorders>
              <w:top w:val="nil"/>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Diarréia crônica;</w:t>
            </w:r>
            <w:r w:rsidRPr="00626873">
              <w:rPr>
                <w:rFonts w:ascii="Arial" w:eastAsia="Times New Roman" w:hAnsi="Arial" w:cs="Arial"/>
                <w:sz w:val="20"/>
                <w:szCs w:val="20"/>
                <w:lang w:eastAsia="pt-BR"/>
              </w:rPr>
              <w:br/>
              <w:t>Sintomas dispépticos recentes (menores que 06 meses) em pacientes maiores de 45 anos;</w:t>
            </w:r>
          </w:p>
        </w:tc>
      </w:tr>
      <w:tr w:rsidR="00626873" w:rsidRPr="00626873" w:rsidTr="00626873">
        <w:trPr>
          <w:divId w:val="1303805939"/>
          <w:trHeight w:val="300"/>
        </w:trPr>
        <w:tc>
          <w:tcPr>
            <w:tcW w:w="960" w:type="dxa"/>
            <w:tcBorders>
              <w:top w:val="nil"/>
              <w:left w:val="single" w:sz="4" w:space="0" w:color="auto"/>
              <w:bottom w:val="single" w:sz="4" w:space="0" w:color="auto"/>
              <w:right w:val="single" w:sz="4" w:space="0" w:color="auto"/>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color w:val="000000"/>
                <w:sz w:val="20"/>
                <w:szCs w:val="20"/>
                <w:lang w:eastAsia="pt-BR"/>
              </w:rPr>
              <w:t> </w:t>
            </w:r>
          </w:p>
        </w:tc>
        <w:tc>
          <w:tcPr>
            <w:tcW w:w="8440" w:type="dxa"/>
            <w:tcBorders>
              <w:top w:val="nil"/>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Dispepsia;</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ENDOSCOPIA DIGESTIVA ALTA</w:t>
            </w:r>
          </w:p>
        </w:tc>
      </w:tr>
      <w:tr w:rsidR="00626873" w:rsidRPr="00626873" w:rsidTr="00626873">
        <w:trPr>
          <w:divId w:val="1303805939"/>
          <w:trHeight w:val="300"/>
        </w:trPr>
        <w:tc>
          <w:tcPr>
            <w:tcW w:w="9400" w:type="dxa"/>
            <w:gridSpan w:val="2"/>
            <w:tcBorders>
              <w:top w:val="single" w:sz="8" w:space="0" w:color="auto"/>
              <w:left w:val="single" w:sz="4" w:space="0" w:color="000000"/>
              <w:bottom w:val="nil"/>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102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single" w:sz="4" w:space="0" w:color="auto"/>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Pacientes muito sintomáticos, com alta probabilidade de albergar um câncer digestivo/sinais de alarme (idade &gt; 50 anos, perda de peso inexplicada, anemia por deficiência de ferro sem causa aparente, disfagia sem diagnóstico ou de início recente e súbito, história familiar fortemente positiva para câncer digestivo ou presença de massa digestiva)</w:t>
            </w:r>
          </w:p>
        </w:tc>
      </w:tr>
      <w:tr w:rsidR="00626873" w:rsidRPr="00626873" w:rsidTr="00626873">
        <w:trPr>
          <w:divId w:val="1303805939"/>
          <w:trHeight w:val="1785"/>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Pacientes portadores de doenças digestivas sabidamente benignas, mas que necessitem de intervenção terapêutica (dilatação, mucosectomia, passagem de sonda nasoenteral, etc..) ou que tenham potencial maligno (esôfago de Barrett), ou pacientes sintomáticos, mas com menor probabilidade de albergar um câncer digestivo (Idade &lt; 50 anos, sem perda de peso inexplicada, sem anemia por deficiência de ferro sem causa aparente, com disfagia já diagnosticada, história familiar não</w:t>
            </w:r>
            <w:r w:rsidRPr="00626873">
              <w:rPr>
                <w:rFonts w:ascii="Arial" w:eastAsia="Times New Roman" w:hAnsi="Arial" w:cs="Arial"/>
                <w:sz w:val="20"/>
                <w:szCs w:val="20"/>
                <w:lang w:eastAsia="pt-BR"/>
              </w:rPr>
              <w:br/>
              <w:t>fortemente positiva para câncer digestivo)</w:t>
            </w:r>
          </w:p>
        </w:tc>
      </w:tr>
      <w:tr w:rsidR="00626873" w:rsidRPr="00626873" w:rsidTr="00626873">
        <w:trPr>
          <w:divId w:val="1303805939"/>
          <w:trHeight w:val="765"/>
        </w:trPr>
        <w:tc>
          <w:tcPr>
            <w:tcW w:w="960" w:type="dxa"/>
            <w:tcBorders>
              <w:top w:val="nil"/>
              <w:left w:val="single" w:sz="4" w:space="0" w:color="auto"/>
              <w:bottom w:val="single" w:sz="4" w:space="0" w:color="auto"/>
              <w:right w:val="single" w:sz="4" w:space="0" w:color="auto"/>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nil"/>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 pouco sintomático necessitando diagnóstico (azia frequente, pirose mais que 3 vezes na semana por 4 semanas, dor epigástrica frequente, uso diário ou frequente de inibidor de bomba de prótons ou anti-histamínico para alívio dos sintomas</w:t>
            </w:r>
          </w:p>
        </w:tc>
      </w:tr>
      <w:tr w:rsidR="00626873" w:rsidRPr="00626873" w:rsidTr="00626873">
        <w:trPr>
          <w:divId w:val="1303805939"/>
          <w:trHeight w:val="510"/>
        </w:trPr>
        <w:tc>
          <w:tcPr>
            <w:tcW w:w="960" w:type="dxa"/>
            <w:tcBorders>
              <w:top w:val="nil"/>
              <w:left w:val="single" w:sz="4" w:space="0" w:color="auto"/>
              <w:bottom w:val="single" w:sz="4" w:space="0" w:color="auto"/>
              <w:right w:val="single" w:sz="4" w:space="0" w:color="auto"/>
            </w:tcBorders>
            <w:shd w:val="clear" w:color="000000" w:fill="0070C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AZUL</w:t>
            </w:r>
          </w:p>
        </w:tc>
        <w:tc>
          <w:tcPr>
            <w:tcW w:w="8440" w:type="dxa"/>
            <w:tcBorders>
              <w:top w:val="nil"/>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 assintomático ou eventualmente sintomático, sem sinais de alarme, independente do teste para Helicobacter pylori.</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510"/>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HEPATOLOGIA</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1275"/>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8"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Hepatite aguda grave;  Colangite aguda grave; Hepatite fulminante;</w:t>
            </w:r>
            <w:r w:rsidRPr="00626873">
              <w:rPr>
                <w:rFonts w:ascii="Arial" w:eastAsia="Times New Roman" w:hAnsi="Arial" w:cs="Arial"/>
                <w:sz w:val="20"/>
                <w:szCs w:val="20"/>
                <w:lang w:eastAsia="pt-BR"/>
              </w:rPr>
              <w:br/>
              <w:t>Doenças vasculares do Fígado (Budd Chiari, trombose veia porta); Cirrose hepática e sua complicações: ascite, peritonite bacteriana espontânea, síndrome hepatorrenal e encefalopatia hepática; Doenças hepáticas da gravidez;</w:t>
            </w:r>
            <w:r w:rsidRPr="00626873">
              <w:rPr>
                <w:rFonts w:ascii="Arial" w:eastAsia="Times New Roman" w:hAnsi="Arial" w:cs="Arial"/>
                <w:sz w:val="20"/>
                <w:szCs w:val="20"/>
                <w:lang w:eastAsia="pt-BR"/>
              </w:rPr>
              <w:br/>
              <w:t>Neoplasias malignas hepáticas e vias biliares; Abscesso hepático;</w:t>
            </w:r>
          </w:p>
        </w:tc>
      </w:tr>
      <w:tr w:rsidR="00626873" w:rsidRPr="00626873" w:rsidTr="00626873">
        <w:trPr>
          <w:divId w:val="1303805939"/>
          <w:trHeight w:val="1035"/>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single" w:sz="8" w:space="0" w:color="auto"/>
              <w:right w:val="single" w:sz="8"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Hepatite auto-Imune; Colangite biliar primaria; Hepatite alcoolica; Colangite esclerosante primaria; Cirrose hepática compensada; Colestases familiares; Hepatites virais A, B e C;  Hepatite medicamentosa; Hepatites por vírus hepatotropicos; Hemocromatose; Doença de Wilson; Deficiência de alfa 1 antitripsina;</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DOENÇA INFLAMATÓRIA INTESTINAL</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51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colite grave ou fulminante, suspeita de megacólon tóxico, quadros com anemia Hb&lt; 10 mg/dl, instabilidade hemodinâmica</w:t>
            </w:r>
          </w:p>
        </w:tc>
      </w:tr>
      <w:tr w:rsidR="00626873" w:rsidRPr="00626873" w:rsidTr="00626873">
        <w:trPr>
          <w:divId w:val="1303805939"/>
          <w:trHeight w:val="765"/>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colite moderada, quadros com anemia Hb&gt;10 mg/dl, emagrecimento importante (&gt;10% do peso), sangramento intestinal, doença perianal, &gt; 6 evacuações ao dia, albumina sérica</w:t>
            </w:r>
            <w:r w:rsidRPr="00626873">
              <w:rPr>
                <w:rFonts w:ascii="Arial" w:eastAsia="Times New Roman" w:hAnsi="Arial" w:cs="Arial"/>
                <w:sz w:val="20"/>
                <w:szCs w:val="20"/>
                <w:lang w:eastAsia="pt-BR"/>
              </w:rPr>
              <w:br/>
              <w:t>&lt; 3 g/dl, dor abdominal intensa ou diarréia crônica (&gt;que 30 dias)</w:t>
            </w:r>
          </w:p>
        </w:tc>
      </w:tr>
      <w:tr w:rsidR="00626873" w:rsidRPr="00626873" w:rsidTr="00626873">
        <w:trPr>
          <w:divId w:val="1303805939"/>
          <w:trHeight w:val="52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colite leve, quiescente, em acompanhamento rotineiro, em rastremento de neoplasia, doença controlada.</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510"/>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PÂNCREAS</w:t>
            </w:r>
          </w:p>
        </w:tc>
      </w:tr>
      <w:tr w:rsidR="00626873" w:rsidRPr="00626873" w:rsidTr="00626873">
        <w:trPr>
          <w:divId w:val="1303805939"/>
          <w:trHeight w:val="510"/>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765"/>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nil"/>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Pancreatite aguda;</w:t>
            </w:r>
            <w:r w:rsidRPr="00626873">
              <w:rPr>
                <w:rFonts w:ascii="Arial" w:eastAsia="Times New Roman" w:hAnsi="Arial" w:cs="Arial"/>
                <w:sz w:val="20"/>
                <w:szCs w:val="20"/>
                <w:lang w:eastAsia="pt-BR"/>
              </w:rPr>
              <w:br/>
              <w:t>Complicações de pancreatite aguda (compressão de visceras, infecção, necrose infectada);</w:t>
            </w:r>
            <w:r w:rsidRPr="00626873">
              <w:rPr>
                <w:rFonts w:ascii="Arial" w:eastAsia="Times New Roman" w:hAnsi="Arial" w:cs="Arial"/>
                <w:sz w:val="20"/>
                <w:szCs w:val="20"/>
                <w:lang w:eastAsia="pt-BR"/>
              </w:rPr>
              <w:br/>
              <w:t>Neoplasia de pâncreas;</w:t>
            </w:r>
          </w:p>
        </w:tc>
      </w:tr>
      <w:tr w:rsidR="00626873" w:rsidRPr="00626873" w:rsidTr="00626873">
        <w:trPr>
          <w:divId w:val="1303805939"/>
          <w:trHeight w:val="51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single" w:sz="4" w:space="0" w:color="auto"/>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Fibrose cística;</w:t>
            </w:r>
            <w:r w:rsidRPr="00626873">
              <w:rPr>
                <w:rFonts w:ascii="Arial" w:eastAsia="Times New Roman" w:hAnsi="Arial" w:cs="Arial"/>
                <w:sz w:val="20"/>
                <w:szCs w:val="20"/>
                <w:lang w:eastAsia="pt-BR"/>
              </w:rPr>
              <w:br/>
              <w:t>Lesões císticas pancreáticas; Insuficiência pancreatica exócrina; Pancreatites crônicas;</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nil"/>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Esteatorréia;</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COLONOSCOPIA</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30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Hemorragia Digestiva baixa; Olgivie (pseudoobstrução); Volvo;</w:t>
            </w:r>
          </w:p>
        </w:tc>
      </w:tr>
      <w:tr w:rsidR="00626873" w:rsidRPr="00626873" w:rsidTr="00626873">
        <w:trPr>
          <w:divId w:val="1303805939"/>
          <w:trHeight w:val="1275"/>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Neoplasia suspeita - &gt; sinais de alarme;</w:t>
            </w:r>
            <w:r w:rsidRPr="00626873">
              <w:rPr>
                <w:rFonts w:ascii="Arial" w:eastAsia="Times New Roman" w:hAnsi="Arial" w:cs="Arial"/>
                <w:sz w:val="20"/>
                <w:szCs w:val="20"/>
                <w:lang w:eastAsia="pt-BR"/>
              </w:rPr>
              <w:br/>
              <w:t>Doença Inflamtória Intestinal suspeita (diarréia com sinais de alarme; síndrome disabsortiva, dor abdominal sem outra causa aparente)</w:t>
            </w:r>
            <w:r w:rsidRPr="00626873">
              <w:rPr>
                <w:rFonts w:ascii="Arial" w:eastAsia="Times New Roman" w:hAnsi="Arial" w:cs="Arial"/>
                <w:sz w:val="20"/>
                <w:szCs w:val="20"/>
                <w:lang w:eastAsia="pt-BR"/>
              </w:rPr>
              <w:br/>
              <w:t>Pesquisa de sangue oculto positivo, com EDA normal Rastreamento de displasia em paciente que têm diagnóstico estabelecido de Doença Inflamatório.</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Demais; rastreamento;</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COLANGIO PANCREATOGRAFIA RETRÓGRADA VIA ENDOSCÓPICA - CPRE</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765"/>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Pacientes com obstrução da via biliar de qualquer etiologia e evidência clínica / laboratorial de colangite supurativa aguda (icterícia ascendente às custas de bilirrubina direta associada a deterioração clínica e piora dos parâmetros laboratoriais infecciosos)</w:t>
            </w:r>
          </w:p>
        </w:tc>
      </w:tr>
      <w:tr w:rsidR="00626873" w:rsidRPr="00626873" w:rsidTr="00626873">
        <w:trPr>
          <w:divId w:val="1303805939"/>
          <w:trHeight w:val="765"/>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single" w:sz="4" w:space="0" w:color="000000"/>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Pacientes portadores de doença das vias biliares extra-hepáticas ou pancreáticas com suspeita neoplásica em exames anteriores ou com sinais de obstrução biliar sem presença de colangite supurativa aguda, mas com icterícia e prurido.</w:t>
            </w:r>
          </w:p>
        </w:tc>
      </w:tr>
      <w:tr w:rsidR="00626873" w:rsidRPr="00626873" w:rsidTr="00626873">
        <w:trPr>
          <w:divId w:val="1303805939"/>
          <w:trHeight w:val="103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nil"/>
              <w:left w:val="nil"/>
              <w:bottom w:val="nil"/>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 com patologias das vias biliares extra-hepáticas ou pancreáticas benignas, sem sinais de obstrução, porém com sintomas atribuíveis a essa patologia. Também se enquadram nesse grupo os pacientes portadores de coledocolitíase com pancreatite aguda biliar, após sua resolução.</w:t>
            </w:r>
          </w:p>
        </w:tc>
      </w:tr>
      <w:tr w:rsidR="00626873" w:rsidRPr="00626873" w:rsidTr="00626873">
        <w:trPr>
          <w:divId w:val="1303805939"/>
          <w:trHeight w:val="510"/>
        </w:trPr>
        <w:tc>
          <w:tcPr>
            <w:tcW w:w="960" w:type="dxa"/>
            <w:tcBorders>
              <w:top w:val="single" w:sz="4" w:space="0" w:color="auto"/>
              <w:left w:val="single" w:sz="4" w:space="0" w:color="auto"/>
              <w:bottom w:val="single" w:sz="4" w:space="0" w:color="auto"/>
              <w:right w:val="single" w:sz="4" w:space="0" w:color="auto"/>
            </w:tcBorders>
            <w:shd w:val="clear" w:color="000000" w:fill="0070C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AZUL</w:t>
            </w:r>
          </w:p>
        </w:tc>
        <w:tc>
          <w:tcPr>
            <w:tcW w:w="8440" w:type="dxa"/>
            <w:tcBorders>
              <w:top w:val="single" w:sz="4" w:space="0" w:color="auto"/>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Paciente portador de patologias das vias biliares extra-hepáticas ou pancreáticas benignas, porém assintomáticos ou eventualmente sintomáticos.</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ULTRASSON DE ABDOMEM</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51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Suspeita de colecistite aguda, apendicite, abscesso hepático ou intra-abdominal, febre a esclarecer, suspeita de doença vascular aguda</w:t>
            </w:r>
          </w:p>
        </w:tc>
      </w:tr>
      <w:tr w:rsidR="00626873" w:rsidRPr="00626873" w:rsidTr="00626873">
        <w:trPr>
          <w:divId w:val="1303805939"/>
          <w:trHeight w:val="51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Icterícia, suspeita de câncer, ascite, lesão focal hepática suspeita de CHC em observação, encefalopatia hepática, peritonite bacteriana aguda</w:t>
            </w:r>
          </w:p>
        </w:tc>
      </w:tr>
      <w:tr w:rsidR="00626873" w:rsidRPr="00626873" w:rsidTr="00626873">
        <w:trPr>
          <w:divId w:val="1303805939"/>
          <w:trHeight w:val="52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dispepsia, dor abdominal, rastreamento de cirróticos, hepatites e doenças hepáticas crônicas em geral, colelitíase, cistos e hemangiomas hepáticos</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ELASTOGRAFIA (FIBROSCAN)</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30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NÃO HÁ;</w:t>
            </w:r>
          </w:p>
        </w:tc>
      </w:tr>
      <w:tr w:rsidR="00626873" w:rsidRPr="00626873" w:rsidTr="00626873">
        <w:trPr>
          <w:divId w:val="1303805939"/>
          <w:trHeight w:val="30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NÃO HÁ;</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Todas as solicitações são classificadas como verde;</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ECO-ENDOSCOPIA</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30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NÃO HÁ</w:t>
            </w:r>
          </w:p>
        </w:tc>
      </w:tr>
      <w:tr w:rsidR="00626873" w:rsidRPr="00626873" w:rsidTr="00626873">
        <w:trPr>
          <w:divId w:val="1303805939"/>
          <w:trHeight w:val="51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Drenagem de pseudocisto; Lesão sólida pâncreas;</w:t>
            </w:r>
            <w:r w:rsidRPr="00626873">
              <w:rPr>
                <w:rFonts w:ascii="Arial" w:eastAsia="Times New Roman" w:hAnsi="Arial" w:cs="Arial"/>
                <w:sz w:val="20"/>
                <w:szCs w:val="20"/>
                <w:lang w:eastAsia="pt-BR"/>
              </w:rPr>
              <w:br/>
              <w:t>Estadiamento;</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Lesão subepitelial; Cistos pancreáticos;</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noWrap/>
            <w:vAlign w:val="bottom"/>
            <w:hideMark/>
          </w:tcPr>
          <w:p w:rsidR="00626873" w:rsidRPr="00626873" w:rsidRDefault="00626873" w:rsidP="00626873">
            <w:pPr>
              <w:spacing w:after="0" w:line="240" w:lineRule="auto"/>
              <w:rPr>
                <w:rFonts w:ascii="Calibri" w:eastAsia="Times New Roman" w:hAnsi="Calibri" w:cs="Calibri"/>
                <w:b/>
                <w:bCs/>
                <w:color w:val="000000"/>
                <w:lang w:eastAsia="pt-BR"/>
              </w:rPr>
            </w:pPr>
            <w:r w:rsidRPr="00626873">
              <w:rPr>
                <w:rFonts w:ascii="Calibri" w:eastAsia="Times New Roman" w:hAnsi="Calibri" w:cs="Calibri"/>
                <w:b/>
                <w:bCs/>
                <w:color w:val="000000"/>
                <w:lang w:eastAsia="pt-BR"/>
              </w:rPr>
              <w:t>MANOMETRIA / PHMETRIA ESOFÁGICA</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30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NÃO HÁ;</w:t>
            </w:r>
          </w:p>
        </w:tc>
      </w:tr>
      <w:tr w:rsidR="00626873" w:rsidRPr="00626873" w:rsidTr="00626873">
        <w:trPr>
          <w:divId w:val="1303805939"/>
          <w:trHeight w:val="51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000000" w:fill="F2DCDB"/>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Disfagia com achados endoscópicos negativos; Dor torácica não cardíaca;</w:t>
            </w:r>
            <w:r w:rsidRPr="00626873">
              <w:rPr>
                <w:rFonts w:ascii="Arial" w:eastAsia="Times New Roman" w:hAnsi="Arial" w:cs="Arial"/>
                <w:sz w:val="20"/>
                <w:szCs w:val="20"/>
                <w:lang w:eastAsia="pt-BR"/>
              </w:rPr>
              <w:br/>
              <w:t>Sintoma atípico de refluxo;</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000000" w:fill="F2DCDB"/>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Doença do refluxo gastroesofágico;</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b/>
                <w:bCs/>
                <w:color w:val="000000"/>
                <w:sz w:val="20"/>
                <w:szCs w:val="20"/>
                <w:lang w:eastAsia="pt-BR"/>
              </w:rPr>
            </w:pPr>
            <w:r w:rsidRPr="00626873">
              <w:rPr>
                <w:rFonts w:ascii="Arial" w:eastAsia="Times New Roman" w:hAnsi="Arial" w:cs="Arial"/>
                <w:b/>
                <w:bCs/>
                <w:color w:val="000000"/>
                <w:sz w:val="20"/>
                <w:szCs w:val="20"/>
                <w:lang w:eastAsia="pt-BR"/>
              </w:rPr>
              <w:t>ESÔFAGO</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51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Câncer de esôfago Acalásia</w:t>
            </w:r>
            <w:r w:rsidRPr="00626873">
              <w:rPr>
                <w:rFonts w:ascii="Arial" w:eastAsia="Times New Roman" w:hAnsi="Arial" w:cs="Arial"/>
                <w:sz w:val="20"/>
                <w:szCs w:val="20"/>
                <w:lang w:eastAsia="pt-BR"/>
              </w:rPr>
              <w:br/>
              <w:t>Estenoses esofágicas</w:t>
            </w:r>
          </w:p>
        </w:tc>
      </w:tr>
      <w:tr w:rsidR="00626873" w:rsidRPr="00626873" w:rsidTr="00626873">
        <w:trPr>
          <w:divId w:val="1303805939"/>
          <w:trHeight w:val="102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nil"/>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sz w:val="20"/>
                <w:szCs w:val="20"/>
                <w:lang w:eastAsia="pt-BR"/>
              </w:rPr>
              <w:t>Esôfago de Barret</w:t>
            </w:r>
            <w:r w:rsidRPr="00626873">
              <w:rPr>
                <w:rFonts w:ascii="Arial" w:eastAsia="Times New Roman" w:hAnsi="Arial" w:cs="Arial"/>
                <w:sz w:val="20"/>
                <w:szCs w:val="20"/>
                <w:lang w:eastAsia="pt-BR"/>
              </w:rPr>
              <w:br/>
              <w:t>Seguimento de pacientes com neoplasias de CA região cervical e pescoço;</w:t>
            </w:r>
            <w:r w:rsidRPr="00626873">
              <w:rPr>
                <w:rFonts w:ascii="Arial" w:eastAsia="Times New Roman" w:hAnsi="Arial" w:cs="Arial"/>
                <w:sz w:val="20"/>
                <w:szCs w:val="20"/>
                <w:lang w:eastAsia="pt-BR"/>
              </w:rPr>
              <w:br/>
              <w:t>Transtornos motores de esôfago</w:t>
            </w:r>
            <w:r w:rsidRPr="00626873">
              <w:rPr>
                <w:rFonts w:ascii="Arial" w:eastAsia="Times New Roman" w:hAnsi="Arial" w:cs="Arial"/>
                <w:sz w:val="20"/>
                <w:szCs w:val="20"/>
                <w:lang w:eastAsia="pt-BR"/>
              </w:rPr>
              <w:br/>
              <w:t>Esofagite eosonofílica</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single" w:sz="4" w:space="0" w:color="auto"/>
              <w:left w:val="nil"/>
              <w:bottom w:val="single" w:sz="4" w:space="0" w:color="auto"/>
              <w:right w:val="single" w:sz="4" w:space="0" w:color="auto"/>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r w:rsidRPr="00626873">
              <w:rPr>
                <w:rFonts w:ascii="Arial" w:eastAsia="Times New Roman" w:hAnsi="Arial" w:cs="Arial"/>
                <w:sz w:val="20"/>
                <w:szCs w:val="20"/>
                <w:lang w:eastAsia="pt-BR"/>
              </w:rPr>
              <w:t>Doença do refluxo refratário</w:t>
            </w:r>
          </w:p>
        </w:tc>
      </w:tr>
      <w:tr w:rsidR="00626873" w:rsidRPr="00626873" w:rsidTr="00626873">
        <w:trPr>
          <w:divId w:val="1303805939"/>
          <w:trHeight w:val="300"/>
        </w:trPr>
        <w:tc>
          <w:tcPr>
            <w:tcW w:w="96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Arial" w:eastAsia="Times New Roman" w:hAnsi="Arial" w:cs="Arial"/>
                <w:sz w:val="20"/>
                <w:szCs w:val="20"/>
                <w:lang w:eastAsia="pt-BR"/>
              </w:rPr>
            </w:pPr>
          </w:p>
        </w:tc>
        <w:tc>
          <w:tcPr>
            <w:tcW w:w="8440" w:type="dxa"/>
            <w:tcBorders>
              <w:top w:val="nil"/>
              <w:left w:val="nil"/>
              <w:bottom w:val="nil"/>
              <w:right w:val="nil"/>
            </w:tcBorders>
            <w:shd w:val="clear" w:color="auto" w:fill="auto"/>
            <w:vAlign w:val="center"/>
            <w:hideMark/>
          </w:tcPr>
          <w:p w:rsidR="00626873" w:rsidRPr="00626873" w:rsidRDefault="00626873" w:rsidP="00626873">
            <w:pPr>
              <w:spacing w:after="0" w:line="240" w:lineRule="auto"/>
              <w:rPr>
                <w:rFonts w:ascii="Times New Roman" w:eastAsia="Times New Roman" w:hAnsi="Times New Roman" w:cs="Times New Roman"/>
                <w:sz w:val="20"/>
                <w:szCs w:val="20"/>
                <w:lang w:eastAsia="pt-BR"/>
              </w:rPr>
            </w:pPr>
          </w:p>
        </w:tc>
      </w:tr>
      <w:tr w:rsidR="00626873" w:rsidRPr="00626873" w:rsidTr="00626873">
        <w:trPr>
          <w:divId w:val="1303805939"/>
          <w:trHeight w:val="315"/>
        </w:trPr>
        <w:tc>
          <w:tcPr>
            <w:tcW w:w="9400" w:type="dxa"/>
            <w:gridSpan w:val="2"/>
            <w:tcBorders>
              <w:top w:val="nil"/>
              <w:left w:val="nil"/>
              <w:bottom w:val="nil"/>
              <w:right w:val="nil"/>
            </w:tcBorders>
            <w:shd w:val="clear" w:color="auto" w:fill="auto"/>
            <w:noWrap/>
            <w:vAlign w:val="bottom"/>
            <w:hideMark/>
          </w:tcPr>
          <w:p w:rsidR="00626873" w:rsidRPr="00626873" w:rsidRDefault="00626873" w:rsidP="00626873">
            <w:pPr>
              <w:spacing w:after="0" w:line="240" w:lineRule="auto"/>
              <w:rPr>
                <w:rFonts w:ascii="Calibri" w:eastAsia="Times New Roman" w:hAnsi="Calibri" w:cs="Calibri"/>
                <w:b/>
                <w:bCs/>
                <w:color w:val="000000"/>
                <w:lang w:eastAsia="pt-BR"/>
              </w:rPr>
            </w:pPr>
            <w:r w:rsidRPr="00626873">
              <w:rPr>
                <w:rFonts w:ascii="Calibri" w:eastAsia="Times New Roman" w:hAnsi="Calibri" w:cs="Calibri"/>
                <w:b/>
                <w:bCs/>
                <w:color w:val="000000"/>
                <w:lang w:eastAsia="pt-BR"/>
              </w:rPr>
              <w:t>Estomago, Má absorção, Nutrologia</w:t>
            </w:r>
          </w:p>
        </w:tc>
      </w:tr>
      <w:tr w:rsidR="00626873" w:rsidRPr="00626873" w:rsidTr="00626873">
        <w:trPr>
          <w:divId w:val="1303805939"/>
          <w:trHeight w:val="315"/>
        </w:trPr>
        <w:tc>
          <w:tcPr>
            <w:tcW w:w="9400" w:type="dxa"/>
            <w:gridSpan w:val="2"/>
            <w:tcBorders>
              <w:top w:val="single" w:sz="8" w:space="0" w:color="auto"/>
              <w:left w:val="single" w:sz="4" w:space="0" w:color="000000"/>
              <w:bottom w:val="single" w:sz="8" w:space="0" w:color="auto"/>
              <w:right w:val="single" w:sz="4" w:space="0" w:color="000000"/>
            </w:tcBorders>
            <w:shd w:val="clear" w:color="000000" w:fill="D9D9D9"/>
            <w:vAlign w:val="center"/>
            <w:hideMark/>
          </w:tcPr>
          <w:p w:rsidR="00626873" w:rsidRPr="00626873" w:rsidRDefault="00626873" w:rsidP="00626873">
            <w:pPr>
              <w:spacing w:after="0" w:line="240" w:lineRule="auto"/>
              <w:jc w:val="center"/>
              <w:rPr>
                <w:rFonts w:ascii="Arial" w:eastAsia="Times New Roman" w:hAnsi="Arial" w:cs="Arial"/>
                <w:b/>
                <w:bCs/>
                <w:sz w:val="20"/>
                <w:szCs w:val="20"/>
                <w:lang w:eastAsia="pt-BR"/>
              </w:rPr>
            </w:pPr>
            <w:r w:rsidRPr="00626873">
              <w:rPr>
                <w:rFonts w:ascii="Arial" w:eastAsia="Times New Roman" w:hAnsi="Arial" w:cs="Arial"/>
                <w:b/>
                <w:bCs/>
                <w:sz w:val="20"/>
                <w:szCs w:val="20"/>
                <w:lang w:eastAsia="pt-BR"/>
              </w:rPr>
              <w:t>Classificação de Risco</w:t>
            </w:r>
          </w:p>
        </w:tc>
      </w:tr>
      <w:tr w:rsidR="00626873" w:rsidRPr="00626873" w:rsidTr="00626873">
        <w:trPr>
          <w:divId w:val="1303805939"/>
          <w:trHeight w:val="300"/>
        </w:trPr>
        <w:tc>
          <w:tcPr>
            <w:tcW w:w="960" w:type="dxa"/>
            <w:tcBorders>
              <w:top w:val="single" w:sz="4" w:space="0" w:color="auto"/>
              <w:left w:val="single" w:sz="4" w:space="0" w:color="auto"/>
              <w:bottom w:val="single" w:sz="4" w:space="0" w:color="auto"/>
              <w:right w:val="single" w:sz="4" w:space="0" w:color="auto"/>
            </w:tcBorders>
            <w:shd w:val="clear" w:color="000000" w:fill="FF00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VERMELHO</w:t>
            </w:r>
          </w:p>
        </w:tc>
        <w:tc>
          <w:tcPr>
            <w:tcW w:w="8440" w:type="dxa"/>
            <w:tcBorders>
              <w:top w:val="nil"/>
              <w:left w:val="nil"/>
              <w:bottom w:val="single" w:sz="4" w:space="0" w:color="000000"/>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color w:val="000000"/>
                <w:sz w:val="20"/>
                <w:szCs w:val="20"/>
                <w:lang w:eastAsia="pt-BR"/>
              </w:rPr>
              <w:t> </w:t>
            </w:r>
          </w:p>
        </w:tc>
      </w:tr>
      <w:tr w:rsidR="00626873" w:rsidRPr="00626873" w:rsidTr="00626873">
        <w:trPr>
          <w:divId w:val="1303805939"/>
          <w:trHeight w:val="300"/>
        </w:trPr>
        <w:tc>
          <w:tcPr>
            <w:tcW w:w="960" w:type="dxa"/>
            <w:tcBorders>
              <w:top w:val="nil"/>
              <w:left w:val="single" w:sz="4" w:space="0" w:color="auto"/>
              <w:bottom w:val="single" w:sz="4" w:space="0" w:color="auto"/>
              <w:right w:val="single" w:sz="4" w:space="0" w:color="auto"/>
            </w:tcBorders>
            <w:shd w:val="clear" w:color="000000" w:fill="FFFF0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AMARELO</w:t>
            </w:r>
          </w:p>
        </w:tc>
        <w:tc>
          <w:tcPr>
            <w:tcW w:w="8440" w:type="dxa"/>
            <w:tcBorders>
              <w:top w:val="nil"/>
              <w:left w:val="nil"/>
              <w:bottom w:val="single" w:sz="4" w:space="0" w:color="000000"/>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color w:val="000000"/>
                <w:sz w:val="20"/>
                <w:szCs w:val="20"/>
                <w:lang w:eastAsia="pt-BR"/>
              </w:rPr>
              <w:t> </w:t>
            </w:r>
          </w:p>
        </w:tc>
      </w:tr>
      <w:tr w:rsidR="00626873" w:rsidRPr="00626873" w:rsidTr="00626873">
        <w:trPr>
          <w:divId w:val="1303805939"/>
          <w:trHeight w:val="315"/>
        </w:trPr>
        <w:tc>
          <w:tcPr>
            <w:tcW w:w="960" w:type="dxa"/>
            <w:tcBorders>
              <w:top w:val="nil"/>
              <w:left w:val="single" w:sz="4" w:space="0" w:color="000000"/>
              <w:bottom w:val="single" w:sz="8" w:space="0" w:color="auto"/>
              <w:right w:val="single" w:sz="4" w:space="0" w:color="000000"/>
            </w:tcBorders>
            <w:shd w:val="clear" w:color="000000" w:fill="00B050"/>
            <w:vAlign w:val="center"/>
            <w:hideMark/>
          </w:tcPr>
          <w:p w:rsidR="00626873" w:rsidRPr="00626873" w:rsidRDefault="00626873" w:rsidP="00626873">
            <w:pPr>
              <w:spacing w:after="0" w:line="240" w:lineRule="auto"/>
              <w:rPr>
                <w:rFonts w:ascii="Arial" w:eastAsia="Times New Roman" w:hAnsi="Arial" w:cs="Arial"/>
                <w:color w:val="000000"/>
                <w:sz w:val="16"/>
                <w:szCs w:val="16"/>
                <w:lang w:eastAsia="pt-BR"/>
              </w:rPr>
            </w:pPr>
            <w:r w:rsidRPr="00626873">
              <w:rPr>
                <w:rFonts w:ascii="Arial" w:eastAsia="Times New Roman" w:hAnsi="Arial" w:cs="Arial"/>
                <w:color w:val="000000"/>
                <w:sz w:val="16"/>
                <w:szCs w:val="16"/>
                <w:lang w:eastAsia="pt-BR"/>
              </w:rPr>
              <w:t>VERDE</w:t>
            </w:r>
          </w:p>
        </w:tc>
        <w:tc>
          <w:tcPr>
            <w:tcW w:w="8440" w:type="dxa"/>
            <w:tcBorders>
              <w:top w:val="nil"/>
              <w:left w:val="nil"/>
              <w:bottom w:val="single" w:sz="8" w:space="0" w:color="auto"/>
              <w:right w:val="single" w:sz="4" w:space="0" w:color="000000"/>
            </w:tcBorders>
            <w:shd w:val="clear" w:color="auto" w:fill="auto"/>
            <w:vAlign w:val="center"/>
            <w:hideMark/>
          </w:tcPr>
          <w:p w:rsidR="00626873" w:rsidRPr="00626873" w:rsidRDefault="00626873" w:rsidP="00626873">
            <w:pPr>
              <w:spacing w:after="0" w:line="240" w:lineRule="auto"/>
              <w:rPr>
                <w:rFonts w:ascii="Arial" w:eastAsia="Times New Roman" w:hAnsi="Arial" w:cs="Arial"/>
                <w:color w:val="000000"/>
                <w:sz w:val="20"/>
                <w:szCs w:val="20"/>
                <w:lang w:eastAsia="pt-BR"/>
              </w:rPr>
            </w:pPr>
            <w:r w:rsidRPr="00626873">
              <w:rPr>
                <w:rFonts w:ascii="Arial" w:eastAsia="Times New Roman" w:hAnsi="Arial" w:cs="Arial"/>
                <w:color w:val="000000"/>
                <w:sz w:val="20"/>
                <w:szCs w:val="20"/>
                <w:lang w:eastAsia="pt-BR"/>
              </w:rPr>
              <w:t> </w:t>
            </w:r>
          </w:p>
        </w:tc>
      </w:tr>
    </w:tbl>
    <w:p w:rsidR="005A16BB" w:rsidRDefault="00031D3C" w:rsidP="009E323A">
      <w:pPr>
        <w:spacing w:after="0" w:line="240" w:lineRule="auto"/>
        <w:jc w:val="center"/>
        <w:rPr>
          <w:rFonts w:ascii="Arial" w:hAnsi="Arial" w:cs="Arial"/>
          <w:sz w:val="16"/>
          <w:szCs w:val="16"/>
        </w:rPr>
      </w:pPr>
      <w:r>
        <w:rPr>
          <w:rFonts w:ascii="Arial" w:hAnsi="Arial" w:cs="Arial"/>
          <w:sz w:val="16"/>
          <w:szCs w:val="16"/>
        </w:rPr>
        <w:fldChar w:fldCharType="end"/>
      </w: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DE5D1E" w:rsidRDefault="00DE5D1E" w:rsidP="009E323A">
      <w:pPr>
        <w:spacing w:after="0" w:line="240" w:lineRule="auto"/>
        <w:jc w:val="center"/>
        <w:rPr>
          <w:rFonts w:ascii="Arial" w:hAnsi="Arial" w:cs="Arial"/>
          <w:sz w:val="16"/>
          <w:szCs w:val="16"/>
        </w:rPr>
      </w:pPr>
    </w:p>
    <w:p w:rsidR="00DE5D1E" w:rsidRDefault="00DE5D1E" w:rsidP="009E323A">
      <w:pPr>
        <w:spacing w:after="0" w:line="240" w:lineRule="auto"/>
        <w:jc w:val="center"/>
        <w:rPr>
          <w:rFonts w:ascii="Arial" w:hAnsi="Arial" w:cs="Arial"/>
          <w:sz w:val="16"/>
          <w:szCs w:val="16"/>
        </w:rPr>
      </w:pPr>
    </w:p>
    <w:p w:rsidR="00DE5D1E" w:rsidRDefault="00DE5D1E" w:rsidP="009E323A">
      <w:pPr>
        <w:spacing w:after="0" w:line="240" w:lineRule="auto"/>
        <w:jc w:val="center"/>
        <w:rPr>
          <w:rFonts w:ascii="Arial" w:hAnsi="Arial" w:cs="Arial"/>
          <w:sz w:val="16"/>
          <w:szCs w:val="16"/>
        </w:rPr>
      </w:pPr>
    </w:p>
    <w:p w:rsidR="00DE5D1E" w:rsidRDefault="00DE5D1E"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9A4015" w:rsidRDefault="009A4015" w:rsidP="009E323A">
      <w:pPr>
        <w:spacing w:after="0" w:line="240" w:lineRule="auto"/>
        <w:jc w:val="center"/>
        <w:rPr>
          <w:rFonts w:ascii="Arial" w:hAnsi="Arial" w:cs="Arial"/>
          <w:sz w:val="16"/>
          <w:szCs w:val="16"/>
        </w:rPr>
      </w:pPr>
    </w:p>
    <w:p w:rsidR="00C3000D" w:rsidRDefault="00C3000D"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p w:rsidR="00C1781E" w:rsidRDefault="00C1781E" w:rsidP="00DE5D1E">
      <w:pPr>
        <w:spacing w:after="0" w:line="240" w:lineRule="auto"/>
        <w:jc w:val="right"/>
        <w:rPr>
          <w:rFonts w:ascii="Arial" w:hAnsi="Arial" w:cs="Arial"/>
          <w:sz w:val="16"/>
          <w:szCs w:val="16"/>
        </w:rPr>
      </w:pPr>
    </w:p>
    <w:tbl>
      <w:tblPr>
        <w:tblW w:w="8980" w:type="dxa"/>
        <w:tblInd w:w="738" w:type="dxa"/>
        <w:tblCellMar>
          <w:left w:w="70" w:type="dxa"/>
          <w:right w:w="70" w:type="dxa"/>
        </w:tblCellMar>
        <w:tblLook w:val="04A0" w:firstRow="1" w:lastRow="0" w:firstColumn="1" w:lastColumn="0" w:noHBand="0" w:noVBand="1"/>
      </w:tblPr>
      <w:tblGrid>
        <w:gridCol w:w="8980"/>
      </w:tblGrid>
      <w:tr w:rsidR="001E523D" w:rsidRPr="001E523D" w:rsidTr="001E523D">
        <w:trPr>
          <w:trHeight w:val="405"/>
        </w:trPr>
        <w:tc>
          <w:tcPr>
            <w:tcW w:w="8980" w:type="dxa"/>
            <w:tcBorders>
              <w:top w:val="single" w:sz="8" w:space="0" w:color="auto"/>
              <w:left w:val="single" w:sz="8" w:space="0" w:color="auto"/>
              <w:bottom w:val="nil"/>
              <w:right w:val="single" w:sz="8" w:space="0" w:color="auto"/>
            </w:tcBorders>
            <w:shd w:val="clear" w:color="auto" w:fill="auto"/>
            <w:noWrap/>
            <w:vAlign w:val="center"/>
            <w:hideMark/>
          </w:tcPr>
          <w:p w:rsidR="001E523D" w:rsidRDefault="001E523D" w:rsidP="001E523D">
            <w:pPr>
              <w:spacing w:after="0" w:line="240" w:lineRule="auto"/>
              <w:jc w:val="center"/>
              <w:rPr>
                <w:rFonts w:ascii="Arial" w:eastAsia="Times New Roman" w:hAnsi="Arial" w:cs="Arial"/>
                <w:color w:val="000000"/>
                <w:sz w:val="32"/>
                <w:szCs w:val="32"/>
                <w:lang w:eastAsia="pt-BR"/>
              </w:rPr>
            </w:pPr>
          </w:p>
          <w:p w:rsidR="001E523D" w:rsidRPr="001E523D" w:rsidRDefault="001E523D" w:rsidP="001E523D">
            <w:pPr>
              <w:spacing w:after="0" w:line="240" w:lineRule="auto"/>
              <w:jc w:val="center"/>
              <w:rPr>
                <w:rFonts w:ascii="Arial" w:eastAsia="Times New Roman" w:hAnsi="Arial" w:cs="Arial"/>
                <w:color w:val="000000"/>
                <w:sz w:val="32"/>
                <w:szCs w:val="32"/>
                <w:lang w:eastAsia="pt-BR"/>
              </w:rPr>
            </w:pPr>
            <w:r w:rsidRPr="001E523D">
              <w:rPr>
                <w:rFonts w:ascii="Arial" w:eastAsia="Times New Roman" w:hAnsi="Arial" w:cs="Arial"/>
                <w:color w:val="000000"/>
                <w:sz w:val="32"/>
                <w:szCs w:val="32"/>
                <w:lang w:eastAsia="pt-BR"/>
              </w:rPr>
              <w:t xml:space="preserve">PNEUMOLOGIA </w:t>
            </w:r>
          </w:p>
        </w:tc>
      </w:tr>
      <w:tr w:rsidR="001E523D" w:rsidRPr="001E523D" w:rsidTr="001E523D">
        <w:trPr>
          <w:trHeight w:val="405"/>
        </w:trPr>
        <w:tc>
          <w:tcPr>
            <w:tcW w:w="8980" w:type="dxa"/>
            <w:tcBorders>
              <w:top w:val="nil"/>
              <w:left w:val="single" w:sz="8" w:space="0" w:color="auto"/>
              <w:bottom w:val="nil"/>
              <w:right w:val="single" w:sz="8" w:space="0" w:color="auto"/>
            </w:tcBorders>
            <w:shd w:val="clear" w:color="auto" w:fill="auto"/>
            <w:noWrap/>
            <w:vAlign w:val="center"/>
            <w:hideMark/>
          </w:tcPr>
          <w:p w:rsidR="001E523D" w:rsidRPr="001E523D" w:rsidRDefault="001E523D" w:rsidP="001E523D">
            <w:pPr>
              <w:spacing w:after="0" w:line="240" w:lineRule="auto"/>
              <w:jc w:val="center"/>
              <w:rPr>
                <w:rFonts w:ascii="Arial" w:eastAsia="Times New Roman" w:hAnsi="Arial" w:cs="Arial"/>
                <w:color w:val="000000"/>
                <w:sz w:val="32"/>
                <w:szCs w:val="32"/>
                <w:lang w:eastAsia="pt-BR"/>
              </w:rPr>
            </w:pPr>
            <w:r w:rsidRPr="001E523D">
              <w:rPr>
                <w:rFonts w:ascii="Arial" w:eastAsia="Times New Roman" w:hAnsi="Arial" w:cs="Arial"/>
                <w:color w:val="000000"/>
                <w:sz w:val="32"/>
                <w:szCs w:val="32"/>
                <w:lang w:eastAsia="pt-BR"/>
              </w:rPr>
              <w:t> </w:t>
            </w:r>
          </w:p>
        </w:tc>
      </w:tr>
      <w:tr w:rsidR="001E523D" w:rsidRPr="001E523D" w:rsidTr="001E523D">
        <w:trPr>
          <w:trHeight w:val="300"/>
        </w:trPr>
        <w:tc>
          <w:tcPr>
            <w:tcW w:w="8980" w:type="dxa"/>
            <w:tcBorders>
              <w:top w:val="nil"/>
              <w:left w:val="single" w:sz="8" w:space="0" w:color="auto"/>
              <w:bottom w:val="nil"/>
              <w:right w:val="single" w:sz="8" w:space="0" w:color="auto"/>
            </w:tcBorders>
            <w:shd w:val="clear" w:color="auto" w:fill="auto"/>
            <w:noWrap/>
            <w:vAlign w:val="bottom"/>
            <w:hideMark/>
          </w:tcPr>
          <w:p w:rsidR="001E523D" w:rsidRPr="001E523D" w:rsidRDefault="001E523D" w:rsidP="001E523D">
            <w:pPr>
              <w:spacing w:after="0" w:line="240" w:lineRule="auto"/>
              <w:jc w:val="right"/>
              <w:rPr>
                <w:rFonts w:ascii="Arial" w:eastAsia="Times New Roman" w:hAnsi="Arial" w:cs="Arial"/>
                <w:color w:val="000000"/>
                <w:sz w:val="12"/>
                <w:szCs w:val="12"/>
                <w:lang w:eastAsia="pt-BR"/>
              </w:rPr>
            </w:pPr>
            <w:r w:rsidRPr="001E523D">
              <w:rPr>
                <w:rFonts w:ascii="Arial" w:eastAsia="Times New Roman" w:hAnsi="Arial" w:cs="Arial"/>
                <w:color w:val="000000"/>
                <w:sz w:val="12"/>
                <w:szCs w:val="12"/>
                <w:lang w:eastAsia="pt-BR"/>
              </w:rPr>
              <w:t>Fonte: Protocolo em fase de formulação pelo RTD RICARDO BRITO CAMPOS - Matr.0154215-X, </w:t>
            </w:r>
          </w:p>
        </w:tc>
      </w:tr>
      <w:tr w:rsidR="001E523D" w:rsidRPr="001E523D" w:rsidTr="001E523D">
        <w:trPr>
          <w:trHeight w:val="300"/>
        </w:trPr>
        <w:tc>
          <w:tcPr>
            <w:tcW w:w="8980" w:type="dxa"/>
            <w:tcBorders>
              <w:top w:val="nil"/>
              <w:left w:val="single" w:sz="8" w:space="0" w:color="auto"/>
              <w:bottom w:val="nil"/>
              <w:right w:val="single" w:sz="8" w:space="0" w:color="auto"/>
            </w:tcBorders>
            <w:shd w:val="clear" w:color="auto" w:fill="auto"/>
            <w:noWrap/>
            <w:vAlign w:val="bottom"/>
            <w:hideMark/>
          </w:tcPr>
          <w:p w:rsidR="001E523D" w:rsidRPr="001E523D" w:rsidRDefault="001E523D" w:rsidP="001E523D">
            <w:pPr>
              <w:spacing w:after="0" w:line="240" w:lineRule="auto"/>
              <w:jc w:val="right"/>
              <w:rPr>
                <w:rFonts w:ascii="Arial" w:eastAsia="Times New Roman" w:hAnsi="Arial" w:cs="Arial"/>
                <w:color w:val="000000"/>
                <w:sz w:val="12"/>
                <w:szCs w:val="12"/>
                <w:lang w:eastAsia="pt-BR"/>
              </w:rPr>
            </w:pPr>
            <w:r w:rsidRPr="001E523D">
              <w:rPr>
                <w:rFonts w:ascii="Arial" w:eastAsia="Times New Roman" w:hAnsi="Arial" w:cs="Arial"/>
                <w:color w:val="000000"/>
                <w:sz w:val="12"/>
                <w:szCs w:val="12"/>
                <w:lang w:eastAsia="pt-BR"/>
              </w:rPr>
              <w:t>Coordenador(a) Técnico(a) de Pneumologia,</w:t>
            </w:r>
          </w:p>
        </w:tc>
      </w:tr>
      <w:tr w:rsidR="001E523D" w:rsidRPr="001E523D" w:rsidTr="001E523D">
        <w:trPr>
          <w:trHeight w:val="315"/>
        </w:trPr>
        <w:tc>
          <w:tcPr>
            <w:tcW w:w="8980" w:type="dxa"/>
            <w:tcBorders>
              <w:top w:val="nil"/>
              <w:left w:val="single" w:sz="8" w:space="0" w:color="auto"/>
              <w:bottom w:val="single" w:sz="8" w:space="0" w:color="auto"/>
              <w:right w:val="single" w:sz="8" w:space="0" w:color="auto"/>
            </w:tcBorders>
            <w:shd w:val="clear" w:color="auto" w:fill="auto"/>
            <w:noWrap/>
            <w:vAlign w:val="center"/>
            <w:hideMark/>
          </w:tcPr>
          <w:p w:rsidR="001E523D" w:rsidRPr="001E523D" w:rsidRDefault="001E523D" w:rsidP="001E523D">
            <w:pPr>
              <w:spacing w:after="0" w:line="240" w:lineRule="auto"/>
              <w:jc w:val="right"/>
              <w:rPr>
                <w:rFonts w:ascii="Arial" w:eastAsia="Times New Roman" w:hAnsi="Arial" w:cs="Arial"/>
                <w:color w:val="000000"/>
                <w:sz w:val="12"/>
                <w:szCs w:val="12"/>
                <w:lang w:eastAsia="pt-BR"/>
              </w:rPr>
            </w:pPr>
            <w:r w:rsidRPr="001E523D">
              <w:rPr>
                <w:rFonts w:ascii="Arial" w:eastAsia="Times New Roman" w:hAnsi="Arial" w:cs="Arial"/>
                <w:color w:val="000000"/>
                <w:sz w:val="12"/>
                <w:szCs w:val="12"/>
                <w:lang w:eastAsia="pt-BR"/>
              </w:rPr>
              <w:t>Parte integrante do processo: 00060-00274144/2017-33</w:t>
            </w:r>
          </w:p>
        </w:tc>
      </w:tr>
    </w:tbl>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C94083" w:rsidRPr="00302423" w:rsidRDefault="00C94083" w:rsidP="00C94083">
      <w:pPr>
        <w:jc w:val="center"/>
        <w:rPr>
          <w:rFonts w:cstheme="minorHAnsi"/>
          <w:b/>
          <w:sz w:val="24"/>
          <w:szCs w:val="24"/>
        </w:rPr>
      </w:pPr>
      <w:r w:rsidRPr="00302423">
        <w:rPr>
          <w:rFonts w:cstheme="minorHAnsi"/>
          <w:b/>
          <w:sz w:val="24"/>
          <w:szCs w:val="24"/>
        </w:rPr>
        <w:t xml:space="preserve">PROTOCOLOS PNEUMOLOGIA </w:t>
      </w:r>
      <w:r>
        <w:rPr>
          <w:rFonts w:cstheme="minorHAnsi"/>
          <w:b/>
          <w:sz w:val="24"/>
          <w:szCs w:val="24"/>
        </w:rPr>
        <w:t xml:space="preserve">NO </w:t>
      </w:r>
      <w:r w:rsidRPr="00302423">
        <w:rPr>
          <w:rFonts w:cstheme="minorHAnsi"/>
          <w:b/>
          <w:sz w:val="24"/>
          <w:szCs w:val="24"/>
        </w:rPr>
        <w:t>ADULTO</w:t>
      </w:r>
    </w:p>
    <w:p w:rsidR="00C94083" w:rsidRPr="00EE7785" w:rsidRDefault="00C94083" w:rsidP="00C94083">
      <w:pPr>
        <w:jc w:val="center"/>
        <w:rPr>
          <w:rFonts w:cstheme="minorHAnsi"/>
          <w:b/>
        </w:rPr>
      </w:pPr>
    </w:p>
    <w:p w:rsidR="00C94083" w:rsidRPr="00356C39" w:rsidRDefault="00C94083" w:rsidP="00C94083">
      <w:pPr>
        <w:spacing w:after="240"/>
        <w:jc w:val="both"/>
        <w:rPr>
          <w:rFonts w:cstheme="minorHAnsi"/>
          <w:b/>
        </w:rPr>
      </w:pPr>
      <w:r w:rsidRPr="00EE7785">
        <w:rPr>
          <w:rFonts w:cstheme="minorHAnsi"/>
        </w:rPr>
        <w:tab/>
      </w:r>
      <w:r w:rsidRPr="00356C39">
        <w:rPr>
          <w:rFonts w:cstheme="minorHAnsi"/>
          <w:b/>
        </w:rPr>
        <w:t>PROTOCOLO 1 – Doença Pulmonar Obstrutiva Crônica (DPOC)</w:t>
      </w:r>
    </w:p>
    <w:p w:rsidR="00C94083" w:rsidRPr="00356C39" w:rsidRDefault="00C94083" w:rsidP="00C94083">
      <w:pPr>
        <w:spacing w:after="0"/>
        <w:jc w:val="both"/>
        <w:rPr>
          <w:rFonts w:cstheme="minorHAnsi"/>
          <w:b/>
          <w:i/>
          <w:color w:val="C00000"/>
        </w:rPr>
      </w:pPr>
      <w:r w:rsidRPr="00356C39">
        <w:rPr>
          <w:rFonts w:cstheme="minorHAnsi"/>
        </w:rPr>
        <w:tab/>
      </w:r>
      <w:r w:rsidRPr="00356C39">
        <w:rPr>
          <w:rFonts w:cstheme="minorHAnsi"/>
          <w:b/>
          <w:i/>
        </w:rPr>
        <w:t xml:space="preserve">Condições clínicas que indicam a necessidade de encaminhamento para a pneumologia: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DPOC de difícil controle (duas ou mais internações ou idas à emergência por exacerbação da DPOC no último ano, em uso de corticosteróide inalatório e beta-2 agonista de longa ação ou anticolinérgico de longa ação); </w:t>
      </w:r>
      <w:r w:rsidRPr="00356C39">
        <w:rPr>
          <w:rFonts w:cstheme="minorHAnsi"/>
          <w:b/>
        </w:rPr>
        <w:t>ou</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DPOC muito grave (VEF1 menor do que 30% do previsto);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Paciente que persiste sintomático (pontuação maior ou igual a 2 na escala de dispneia mMRC ou pontuação maior ou igual a 10 na Ferramenta de Avaliação da DPOC (CAT), ver quadro 2 e figura 1, no anexo), mesmo com tratamento otimizado (em uso de corticosteróide inalatório e beta-2 agonista de longa ação ou anticolinérgico de longa ação);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Suspeita de </w:t>
      </w:r>
      <w:r w:rsidRPr="00356C39">
        <w:rPr>
          <w:rFonts w:cstheme="minorHAnsi"/>
          <w:i/>
        </w:rPr>
        <w:t>cor pulmonale</w:t>
      </w:r>
      <w:r w:rsidRPr="00356C39">
        <w:rPr>
          <w:rFonts w:cstheme="minorHAnsi"/>
        </w:rPr>
        <w:t xml:space="preserve"> (ver quadro 3, no anexo);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Avaliação para oxigenoterapia domiciliar prolongada (saturação de oxigênio menor ou igual a 92% em repouso no ar ambiente e fora de crise), já com resultado de gasometria arterial em ar ambiente e em repouso.</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color w:val="C00000"/>
        </w:rPr>
      </w:pPr>
      <w:r w:rsidRPr="00356C39">
        <w:rPr>
          <w:rFonts w:cstheme="minorHAnsi"/>
        </w:rPr>
        <w:tab/>
      </w:r>
      <w:r w:rsidRPr="00356C39">
        <w:rPr>
          <w:rFonts w:cstheme="minorHAnsi"/>
          <w:b/>
          <w:i/>
        </w:rPr>
        <w:t xml:space="preserve">Conteúdo descritivo mínimo que o encaminhamento deve ter: </w:t>
      </w:r>
    </w:p>
    <w:p w:rsidR="00C94083" w:rsidRPr="00356C39" w:rsidRDefault="00C94083" w:rsidP="00C94083">
      <w:pPr>
        <w:spacing w:after="0"/>
        <w:jc w:val="both"/>
        <w:rPr>
          <w:rFonts w:cstheme="minorHAnsi"/>
        </w:rPr>
      </w:pPr>
      <w:r w:rsidRPr="00356C39">
        <w:rPr>
          <w:rFonts w:cstheme="minorHAnsi"/>
        </w:rPr>
        <w:tab/>
        <w:t xml:space="preserve">1. Sinais e sintomas (descrever baseado nas últimas quatro semanas: frequência e intensidade das crises; pontuação na escala de dispneia mMRC ou no instrumento de avaliação da DPOC (CAT) (ver quadro 2 e figura 1, no anexo); outras alterações relevantes); </w:t>
      </w:r>
    </w:p>
    <w:p w:rsidR="00C94083" w:rsidRPr="00356C39" w:rsidRDefault="00C94083" w:rsidP="00C94083">
      <w:pPr>
        <w:spacing w:after="0"/>
        <w:jc w:val="both"/>
        <w:rPr>
          <w:rFonts w:cstheme="minorHAnsi"/>
        </w:rPr>
      </w:pPr>
      <w:r w:rsidRPr="00356C39">
        <w:rPr>
          <w:rFonts w:cstheme="minorHAnsi"/>
        </w:rPr>
        <w:tab/>
        <w:t xml:space="preserve">2. Tabagismo (sim ou não). Se sim, estimar carga tabágica (em maços-ano); </w:t>
      </w:r>
    </w:p>
    <w:p w:rsidR="00C94083" w:rsidRPr="00356C39" w:rsidRDefault="00C94083" w:rsidP="00C94083">
      <w:pPr>
        <w:spacing w:after="0"/>
        <w:jc w:val="both"/>
        <w:rPr>
          <w:rFonts w:cstheme="minorHAnsi"/>
        </w:rPr>
      </w:pPr>
      <w:r w:rsidRPr="00356C39">
        <w:rPr>
          <w:rFonts w:cstheme="minorHAnsi"/>
        </w:rPr>
        <w:tab/>
        <w:t xml:space="preserve">3. Medicações em uso para DPOC (profiláticas e de alívio); </w:t>
      </w:r>
    </w:p>
    <w:p w:rsidR="00C94083" w:rsidRPr="00356C39" w:rsidRDefault="00C94083" w:rsidP="00C94083">
      <w:pPr>
        <w:spacing w:after="0"/>
        <w:jc w:val="both"/>
        <w:rPr>
          <w:rFonts w:cstheme="minorHAnsi"/>
        </w:rPr>
      </w:pPr>
      <w:r w:rsidRPr="00356C39">
        <w:rPr>
          <w:rFonts w:cstheme="minorHAnsi"/>
        </w:rPr>
        <w:tab/>
        <w:t xml:space="preserve">4. Número de exacerbações com uso de corticosteroide oral e antibioticoterapia, no último ano; </w:t>
      </w:r>
    </w:p>
    <w:p w:rsidR="00C94083" w:rsidRPr="00356C39" w:rsidRDefault="00C94083" w:rsidP="00C94083">
      <w:pPr>
        <w:spacing w:after="0"/>
        <w:jc w:val="both"/>
        <w:rPr>
          <w:rFonts w:cstheme="minorHAnsi"/>
        </w:rPr>
      </w:pPr>
      <w:r w:rsidRPr="00356C39">
        <w:rPr>
          <w:rFonts w:cstheme="minorHAnsi"/>
        </w:rPr>
        <w:tab/>
        <w:t xml:space="preserve">5. Quantidade de internações ou atendimentos de emergência no último ano por exacerbação da DPOC; </w:t>
      </w:r>
    </w:p>
    <w:p w:rsidR="00C94083" w:rsidRPr="00356C39" w:rsidRDefault="00C94083" w:rsidP="00C94083">
      <w:pPr>
        <w:spacing w:after="0"/>
        <w:jc w:val="both"/>
        <w:rPr>
          <w:rFonts w:cstheme="minorHAnsi"/>
        </w:rPr>
      </w:pPr>
      <w:r w:rsidRPr="00356C39">
        <w:rPr>
          <w:rFonts w:cstheme="minorHAnsi"/>
        </w:rPr>
        <w:tab/>
        <w:t>6. Descrição da espirometria, com data;</w:t>
      </w:r>
    </w:p>
    <w:p w:rsidR="00C94083" w:rsidRPr="00356C39" w:rsidRDefault="00C94083" w:rsidP="00C94083">
      <w:pPr>
        <w:spacing w:after="0"/>
        <w:jc w:val="both"/>
        <w:rPr>
          <w:rFonts w:cstheme="minorHAnsi"/>
        </w:rPr>
      </w:pPr>
      <w:r w:rsidRPr="00356C39">
        <w:rPr>
          <w:rFonts w:cstheme="minorHAnsi"/>
        </w:rPr>
        <w:tab/>
        <w:t xml:space="preserve">7. Descrição da radiografia de tórax, com data; </w:t>
      </w:r>
    </w:p>
    <w:p w:rsidR="00C94083" w:rsidRPr="00EE7785" w:rsidRDefault="00C94083" w:rsidP="00C94083">
      <w:pPr>
        <w:spacing w:after="0"/>
        <w:jc w:val="both"/>
        <w:rPr>
          <w:rFonts w:cstheme="minorHAnsi"/>
        </w:rPr>
      </w:pPr>
      <w:r w:rsidRPr="00356C39">
        <w:rPr>
          <w:rFonts w:cstheme="minorHAnsi"/>
        </w:rPr>
        <w:tab/>
        <w:t xml:space="preserve">8. Se avaliação para oxigenoterapia, descrever duas medidas de saturação de oxigênio </w:t>
      </w:r>
      <w:r w:rsidRPr="00356C39">
        <w:rPr>
          <w:rFonts w:cstheme="minorHAnsi"/>
          <w:b/>
        </w:rPr>
        <w:t>e</w:t>
      </w:r>
      <w:r w:rsidRPr="00356C39">
        <w:rPr>
          <w:rFonts w:cstheme="minorHAnsi"/>
        </w:rPr>
        <w:t xml:space="preserve"> no mínimo uma gasometria arterial, com o paciente fora de exacerbação (paciente estável), em ar ambiente e em repouso, com data.</w:t>
      </w:r>
    </w:p>
    <w:p w:rsidR="00C94083" w:rsidRDefault="00C94083" w:rsidP="00C94083">
      <w:pPr>
        <w:spacing w:after="0"/>
        <w:jc w:val="both"/>
        <w:rPr>
          <w:rFonts w:cstheme="minorHAnsi"/>
        </w:rPr>
      </w:pPr>
    </w:p>
    <w:p w:rsidR="00C94083" w:rsidRPr="00EE7785" w:rsidRDefault="00C94083" w:rsidP="00C94083">
      <w:pPr>
        <w:spacing w:after="0"/>
        <w:jc w:val="both"/>
        <w:rPr>
          <w:rFonts w:cstheme="minorHAnsi"/>
        </w:rPr>
      </w:pPr>
    </w:p>
    <w:p w:rsidR="00C94083" w:rsidRPr="00356C39" w:rsidRDefault="00C94083" w:rsidP="00C94083">
      <w:pPr>
        <w:spacing w:after="0"/>
        <w:ind w:firstLine="708"/>
        <w:jc w:val="both"/>
        <w:rPr>
          <w:rFonts w:cstheme="minorHAnsi"/>
          <w:b/>
        </w:rPr>
      </w:pPr>
      <w:r w:rsidRPr="00356C39">
        <w:rPr>
          <w:rFonts w:cstheme="minorHAnsi"/>
          <w:b/>
        </w:rPr>
        <w:t>PROTOCOLO 2 – Asma Brônquica</w:t>
      </w:r>
    </w:p>
    <w:p w:rsidR="00C94083" w:rsidRPr="00EE7785" w:rsidRDefault="00C94083" w:rsidP="00C94083">
      <w:pPr>
        <w:spacing w:after="0"/>
        <w:jc w:val="both"/>
        <w:rPr>
          <w:rFonts w:cstheme="minorHAnsi"/>
        </w:rPr>
      </w:pPr>
    </w:p>
    <w:p w:rsidR="00C94083" w:rsidRPr="00356C39" w:rsidRDefault="00C94083" w:rsidP="00C94083">
      <w:pPr>
        <w:spacing w:after="0"/>
        <w:jc w:val="both"/>
        <w:rPr>
          <w:rFonts w:cstheme="minorHAnsi"/>
          <w:b/>
          <w:i/>
        </w:rPr>
      </w:pPr>
      <w:r w:rsidRPr="00EE7785">
        <w:rPr>
          <w:rFonts w:cstheme="minorHAnsi"/>
        </w:rPr>
        <w:tab/>
      </w:r>
      <w:r w:rsidRPr="00356C39">
        <w:rPr>
          <w:rFonts w:cstheme="minorHAnsi"/>
          <w:b/>
          <w:i/>
        </w:rPr>
        <w:t xml:space="preserve">Condições clínicas que indicam a necessidade de encaminhamento para a pneumologia: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Asma de difícil controle (tratamento clínico em estágio 5, conforme Figura 2);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Asma grave (paciente que necessita manter tratamento nos estágios 4 e 5 por mais de 6 meses para controle dos sintomas);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Pacientes com indicadores de fatalidade (ver quadro 4, no anexo);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Asma lábil (crises que iniciam abruptamente e de forma grave, principalmente quando o paciente não consegue reconhecer sintomas iniciais da crise).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color w:val="C00000"/>
        </w:rPr>
      </w:pPr>
      <w:r w:rsidRPr="00356C39">
        <w:rPr>
          <w:rFonts w:cstheme="minorHAnsi"/>
        </w:rPr>
        <w:tab/>
      </w:r>
      <w:r w:rsidRPr="00356C39">
        <w:rPr>
          <w:rFonts w:cstheme="minorHAnsi"/>
          <w:b/>
          <w:i/>
        </w:rPr>
        <w:t xml:space="preserve">Conteúdo descritivo mínimo que o encaminhamento deve ter: </w:t>
      </w:r>
    </w:p>
    <w:p w:rsidR="00C94083" w:rsidRPr="00356C39" w:rsidRDefault="00C94083" w:rsidP="00C94083">
      <w:pPr>
        <w:spacing w:after="0"/>
        <w:jc w:val="both"/>
        <w:rPr>
          <w:rFonts w:cstheme="minorHAnsi"/>
        </w:rPr>
      </w:pPr>
      <w:r w:rsidRPr="00356C39">
        <w:rPr>
          <w:rFonts w:cstheme="minorHAnsi"/>
        </w:rPr>
        <w:tab/>
        <w:t xml:space="preserve">1. Sinais e sintomas (descrever baseado nas últimas quatro semanas: frequência e intensidade das crises diurnas e noturnas, frequência de uso de beta-2 de curta ação por semana, limitação a atividade física devido à asma, sintomas associados à exposição ocupacional, outras alterações relevantes); </w:t>
      </w:r>
    </w:p>
    <w:p w:rsidR="00C94083" w:rsidRPr="00356C39" w:rsidRDefault="00C94083" w:rsidP="00C94083">
      <w:pPr>
        <w:spacing w:after="0"/>
        <w:jc w:val="both"/>
        <w:rPr>
          <w:rFonts w:cstheme="minorHAnsi"/>
        </w:rPr>
      </w:pPr>
      <w:r w:rsidRPr="00356C39">
        <w:rPr>
          <w:rFonts w:cstheme="minorHAnsi"/>
        </w:rPr>
        <w:tab/>
        <w:t xml:space="preserve">2. Tratamento para asma profilático e de alívio (medicamentos utilizados com dose e posologia); </w:t>
      </w:r>
    </w:p>
    <w:p w:rsidR="00C94083" w:rsidRPr="00356C39" w:rsidRDefault="00C94083" w:rsidP="00C94083">
      <w:pPr>
        <w:spacing w:after="0"/>
        <w:jc w:val="both"/>
        <w:rPr>
          <w:rFonts w:cstheme="minorHAnsi"/>
        </w:rPr>
      </w:pPr>
      <w:r w:rsidRPr="00356C39">
        <w:rPr>
          <w:rFonts w:cstheme="minorHAnsi"/>
        </w:rPr>
        <w:tab/>
        <w:t xml:space="preserve">3. Número de exacerbações com uso de corticosteróide oral no último ano; </w:t>
      </w:r>
    </w:p>
    <w:p w:rsidR="00C94083" w:rsidRPr="00356C39" w:rsidRDefault="00C94083" w:rsidP="00C94083">
      <w:pPr>
        <w:spacing w:after="0"/>
        <w:jc w:val="both"/>
        <w:rPr>
          <w:rFonts w:cstheme="minorHAnsi"/>
        </w:rPr>
      </w:pPr>
      <w:r w:rsidRPr="00356C39">
        <w:rPr>
          <w:rFonts w:cstheme="minorHAnsi"/>
        </w:rPr>
        <w:tab/>
        <w:t xml:space="preserve">4. Quantidade de internações ou procura a serviços de emergência no último ano; </w:t>
      </w:r>
    </w:p>
    <w:p w:rsidR="00C94083" w:rsidRPr="00356C39" w:rsidRDefault="00C94083" w:rsidP="00C94083">
      <w:pPr>
        <w:spacing w:after="0"/>
        <w:jc w:val="both"/>
        <w:rPr>
          <w:rFonts w:cstheme="minorHAnsi"/>
        </w:rPr>
      </w:pPr>
      <w:r w:rsidRPr="00356C39">
        <w:rPr>
          <w:rFonts w:cstheme="minorHAnsi"/>
        </w:rPr>
        <w:tab/>
        <w:t xml:space="preserve">5. Paciente apresenta indicadores de fatalidade (sim ou não) (ver quadro 4, no anexo). Se sim, quais; </w:t>
      </w:r>
    </w:p>
    <w:p w:rsidR="00C94083" w:rsidRPr="00356C39" w:rsidRDefault="00C94083" w:rsidP="00C94083">
      <w:pPr>
        <w:spacing w:after="0"/>
        <w:jc w:val="both"/>
        <w:rPr>
          <w:rFonts w:cstheme="minorHAnsi"/>
        </w:rPr>
      </w:pPr>
      <w:r w:rsidRPr="00356C39">
        <w:rPr>
          <w:rFonts w:cstheme="minorHAnsi"/>
        </w:rPr>
        <w:tab/>
        <w:t xml:space="preserve">6. Descrição da espirometria, com data; </w:t>
      </w:r>
    </w:p>
    <w:p w:rsidR="00C94083" w:rsidRPr="00356C39" w:rsidRDefault="00C94083" w:rsidP="00C94083">
      <w:pPr>
        <w:spacing w:after="0"/>
        <w:jc w:val="both"/>
        <w:rPr>
          <w:rFonts w:cstheme="minorHAnsi"/>
        </w:rPr>
      </w:pPr>
      <w:r w:rsidRPr="00356C39">
        <w:rPr>
          <w:rFonts w:cstheme="minorHAnsi"/>
        </w:rPr>
        <w:tab/>
        <w:t>7. Descrição da radiografia de tórax, com data.</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rPr>
      </w:pPr>
    </w:p>
    <w:p w:rsidR="00C94083" w:rsidRPr="00356C39" w:rsidRDefault="00C94083" w:rsidP="00C94083">
      <w:pPr>
        <w:spacing w:after="0"/>
        <w:ind w:firstLine="708"/>
        <w:jc w:val="both"/>
        <w:rPr>
          <w:rFonts w:cstheme="minorHAnsi"/>
          <w:b/>
        </w:rPr>
      </w:pPr>
      <w:r w:rsidRPr="00356C39">
        <w:rPr>
          <w:rFonts w:cstheme="minorHAnsi"/>
          <w:b/>
        </w:rPr>
        <w:t xml:space="preserve">PROTOCOLO 3 – Alterações em exames complementares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rPr>
      </w:pPr>
      <w:r w:rsidRPr="00356C39">
        <w:rPr>
          <w:rFonts w:cstheme="minorHAnsi"/>
        </w:rPr>
        <w:tab/>
      </w:r>
      <w:r w:rsidRPr="00356C39">
        <w:rPr>
          <w:rFonts w:cstheme="minorHAnsi"/>
          <w:b/>
          <w:i/>
        </w:rPr>
        <w:t xml:space="preserve">Condições clínicas que indicam a necessidade de encaminhamento para pneumologia: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Alterações em exames complementares compatíveis com doença pulmonar intersticial (ver quadro 6, no anexo); </w:t>
      </w:r>
      <w:r w:rsidRPr="00356C39">
        <w:rPr>
          <w:rFonts w:cstheme="minorHAnsi"/>
          <w:b/>
        </w:rPr>
        <w:t>ou</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Alterações em exames complementares que geram dúvida diagnóstica.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rPr>
      </w:pPr>
      <w:r w:rsidRPr="00356C39">
        <w:rPr>
          <w:rFonts w:cstheme="minorHAnsi"/>
        </w:rPr>
        <w:tab/>
      </w:r>
      <w:r w:rsidRPr="00356C39">
        <w:rPr>
          <w:rFonts w:cstheme="minorHAnsi"/>
          <w:b/>
          <w:i/>
        </w:rPr>
        <w:t xml:space="preserve">Conteúdo descritivo mínimo que o encaminhamento deve ter: </w:t>
      </w:r>
    </w:p>
    <w:p w:rsidR="00C94083" w:rsidRPr="00356C39" w:rsidRDefault="00C94083" w:rsidP="00C94083">
      <w:pPr>
        <w:spacing w:after="0"/>
        <w:jc w:val="both"/>
        <w:rPr>
          <w:rFonts w:cstheme="minorHAnsi"/>
        </w:rPr>
      </w:pPr>
      <w:r w:rsidRPr="00356C39">
        <w:rPr>
          <w:rFonts w:cstheme="minorHAnsi"/>
        </w:rPr>
        <w:tab/>
        <w:t xml:space="preserve">1. Sinais e sintomas; </w:t>
      </w:r>
    </w:p>
    <w:p w:rsidR="00C94083" w:rsidRPr="00356C39" w:rsidRDefault="00C94083" w:rsidP="00C94083">
      <w:pPr>
        <w:spacing w:after="0"/>
        <w:jc w:val="both"/>
        <w:rPr>
          <w:rFonts w:cstheme="minorHAnsi"/>
        </w:rPr>
      </w:pPr>
      <w:r w:rsidRPr="00356C39">
        <w:rPr>
          <w:rFonts w:cstheme="minorHAnsi"/>
        </w:rPr>
        <w:tab/>
        <w:t xml:space="preserve">2. Tabagismo atual ou passado (sim ou não). Se sim, estimar carga tabágica (em maços-ano); </w:t>
      </w:r>
    </w:p>
    <w:p w:rsidR="00C94083" w:rsidRPr="00356C39" w:rsidRDefault="00C94083" w:rsidP="00C94083">
      <w:pPr>
        <w:spacing w:after="0"/>
        <w:jc w:val="both"/>
        <w:rPr>
          <w:rFonts w:cstheme="minorHAnsi"/>
        </w:rPr>
      </w:pPr>
      <w:r w:rsidRPr="00356C39">
        <w:rPr>
          <w:rFonts w:cstheme="minorHAnsi"/>
        </w:rPr>
        <w:tab/>
        <w:t xml:space="preserve">3. Exposição ocupacional ou medicamentosa de risco pulmonar atual ou prévio (sim ou não). Se sim, indicar qual; </w:t>
      </w:r>
    </w:p>
    <w:p w:rsidR="00C94083" w:rsidRPr="00356C39" w:rsidRDefault="00C94083" w:rsidP="00C94083">
      <w:pPr>
        <w:spacing w:after="0"/>
        <w:jc w:val="both"/>
        <w:rPr>
          <w:rFonts w:cstheme="minorHAnsi"/>
        </w:rPr>
      </w:pPr>
      <w:r w:rsidRPr="00356C39">
        <w:rPr>
          <w:rFonts w:cstheme="minorHAnsi"/>
        </w:rPr>
        <w:tab/>
        <w:t xml:space="preserve">4. História prévia de neoplasia (sim ou não). Se sim, qual e se realizou radioterapia torácica; </w:t>
      </w:r>
    </w:p>
    <w:p w:rsidR="00C94083" w:rsidRPr="00356C39" w:rsidRDefault="00C94083" w:rsidP="00C94083">
      <w:pPr>
        <w:spacing w:after="0"/>
        <w:jc w:val="both"/>
        <w:rPr>
          <w:rFonts w:cstheme="minorHAnsi"/>
        </w:rPr>
      </w:pPr>
      <w:r w:rsidRPr="00356C39">
        <w:rPr>
          <w:rFonts w:cstheme="minorHAnsi"/>
        </w:rPr>
        <w:tab/>
        <w:t xml:space="preserve">5. História familiar de neoplasia pulmonar (sim ou não). Se sim, qual grau de parentesco; </w:t>
      </w:r>
    </w:p>
    <w:p w:rsidR="00C94083" w:rsidRPr="00356C39" w:rsidRDefault="00C94083" w:rsidP="00C94083">
      <w:pPr>
        <w:spacing w:after="0"/>
        <w:jc w:val="both"/>
        <w:rPr>
          <w:rFonts w:cstheme="minorHAnsi"/>
        </w:rPr>
      </w:pPr>
      <w:r w:rsidRPr="00356C39">
        <w:rPr>
          <w:rFonts w:cstheme="minorHAnsi"/>
        </w:rPr>
        <w:tab/>
        <w:t xml:space="preserve">6. Descrição do exame de imagem de tórax, com data; </w:t>
      </w:r>
    </w:p>
    <w:p w:rsidR="00C94083" w:rsidRPr="00EE7785" w:rsidRDefault="00C94083" w:rsidP="00C94083">
      <w:pPr>
        <w:spacing w:after="0"/>
        <w:jc w:val="both"/>
        <w:rPr>
          <w:rFonts w:cstheme="minorHAnsi"/>
        </w:rPr>
      </w:pPr>
      <w:r w:rsidRPr="00356C39">
        <w:rPr>
          <w:rFonts w:cstheme="minorHAnsi"/>
        </w:rPr>
        <w:tab/>
        <w:t>7. Descrição de exame de imagem de tórax prévio, quando disponível, com data.</w:t>
      </w:r>
    </w:p>
    <w:p w:rsidR="00C94083" w:rsidRPr="00EE7785" w:rsidRDefault="00C94083" w:rsidP="00C94083">
      <w:pPr>
        <w:spacing w:after="0"/>
        <w:jc w:val="both"/>
        <w:rPr>
          <w:rFonts w:cstheme="minorHAnsi"/>
        </w:rPr>
      </w:pPr>
    </w:p>
    <w:p w:rsidR="00C94083" w:rsidRDefault="00C94083" w:rsidP="00C94083">
      <w:pPr>
        <w:spacing w:after="0"/>
        <w:ind w:firstLine="708"/>
        <w:jc w:val="both"/>
        <w:rPr>
          <w:rFonts w:cstheme="minorHAnsi"/>
          <w:b/>
        </w:rPr>
      </w:pPr>
    </w:p>
    <w:p w:rsidR="00C94083" w:rsidRPr="00356C39" w:rsidRDefault="00C94083" w:rsidP="00C94083">
      <w:pPr>
        <w:spacing w:after="0"/>
        <w:ind w:firstLine="708"/>
        <w:jc w:val="both"/>
        <w:rPr>
          <w:rFonts w:cstheme="minorHAnsi"/>
        </w:rPr>
      </w:pPr>
      <w:r w:rsidRPr="00356C39">
        <w:rPr>
          <w:rFonts w:cstheme="minorHAnsi"/>
          <w:b/>
        </w:rPr>
        <w:t>PROTOCOLO 4 – Tosse crônica e dispneia</w:t>
      </w:r>
    </w:p>
    <w:p w:rsidR="00C94083" w:rsidRPr="00356C39" w:rsidRDefault="00C94083" w:rsidP="00C94083">
      <w:pPr>
        <w:spacing w:after="0"/>
        <w:jc w:val="both"/>
        <w:rPr>
          <w:rFonts w:cstheme="minorHAnsi"/>
        </w:rPr>
      </w:pPr>
    </w:p>
    <w:tbl>
      <w:tblPr>
        <w:tblW w:w="9498" w:type="dxa"/>
        <w:tblInd w:w="-10" w:type="dxa"/>
        <w:tblCellMar>
          <w:left w:w="70" w:type="dxa"/>
          <w:right w:w="70" w:type="dxa"/>
        </w:tblCellMar>
        <w:tblLook w:val="04A0" w:firstRow="1" w:lastRow="0" w:firstColumn="1" w:lastColumn="0" w:noHBand="0" w:noVBand="1"/>
      </w:tblPr>
      <w:tblGrid>
        <w:gridCol w:w="9498"/>
      </w:tblGrid>
      <w:tr w:rsidR="00C94083" w:rsidRPr="00356C39" w:rsidTr="000B58AF">
        <w:trPr>
          <w:trHeight w:val="915"/>
        </w:trPr>
        <w:tc>
          <w:tcPr>
            <w:tcW w:w="949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4083" w:rsidRPr="00356C39" w:rsidRDefault="00C94083" w:rsidP="000B58AF">
            <w:pPr>
              <w:spacing w:after="0" w:line="240" w:lineRule="auto"/>
              <w:rPr>
                <w:rFonts w:ascii="Calibri" w:eastAsia="Times New Roman" w:hAnsi="Calibri" w:cs="Times New Roman"/>
                <w:color w:val="000000"/>
                <w:lang w:eastAsia="pt-BR"/>
              </w:rPr>
            </w:pPr>
            <w:r w:rsidRPr="00356C39">
              <w:rPr>
                <w:rFonts w:ascii="Calibri" w:eastAsia="Times New Roman" w:hAnsi="Calibri" w:cs="Times New Roman"/>
                <w:color w:val="000000"/>
                <w:lang w:eastAsia="pt-BR"/>
              </w:rPr>
              <w:t xml:space="preserve">Atenção: Paciente com suspeita de tuberculose deve ser avaliado, inicialmente, na ABS. Se necessário, será encaminhado para serviço de Tisiologia de referência de cada Regional de Saúde. </w:t>
            </w:r>
          </w:p>
        </w:tc>
      </w:tr>
      <w:tr w:rsidR="00C94083" w:rsidRPr="00356C39" w:rsidTr="000B58AF">
        <w:trPr>
          <w:trHeight w:val="300"/>
        </w:trPr>
        <w:tc>
          <w:tcPr>
            <w:tcW w:w="9498" w:type="dxa"/>
            <w:tcBorders>
              <w:top w:val="nil"/>
              <w:left w:val="nil"/>
              <w:bottom w:val="nil"/>
              <w:right w:val="nil"/>
            </w:tcBorders>
            <w:shd w:val="clear" w:color="auto" w:fill="auto"/>
            <w:noWrap/>
            <w:vAlign w:val="bottom"/>
            <w:hideMark/>
          </w:tcPr>
          <w:p w:rsidR="00C94083" w:rsidRPr="00356C39" w:rsidRDefault="00C94083" w:rsidP="000B58AF">
            <w:pPr>
              <w:spacing w:after="0" w:line="240" w:lineRule="auto"/>
              <w:rPr>
                <w:rFonts w:ascii="Calibri" w:eastAsia="Times New Roman" w:hAnsi="Calibri" w:cs="Times New Roman"/>
                <w:color w:val="000000"/>
                <w:lang w:eastAsia="pt-BR"/>
              </w:rPr>
            </w:pPr>
          </w:p>
        </w:tc>
      </w:tr>
    </w:tbl>
    <w:p w:rsidR="00C94083" w:rsidRPr="00356C39" w:rsidRDefault="00C94083" w:rsidP="00C94083">
      <w:pPr>
        <w:spacing w:after="0"/>
        <w:jc w:val="both"/>
        <w:rPr>
          <w:rFonts w:cstheme="minorHAnsi"/>
          <w:b/>
          <w:i/>
          <w:color w:val="C00000"/>
        </w:rPr>
      </w:pPr>
      <w:r w:rsidRPr="00356C39">
        <w:rPr>
          <w:rFonts w:cstheme="minorHAnsi"/>
        </w:rPr>
        <w:tab/>
      </w:r>
      <w:r w:rsidRPr="00356C39">
        <w:rPr>
          <w:rFonts w:cstheme="minorHAnsi"/>
          <w:b/>
          <w:i/>
        </w:rPr>
        <w:t xml:space="preserve">Condições clínicas que indicam a necessidade de encaminhamento para pneumologia: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Pacientes com tosse crônica, após investigação inconclusiva na ABS e ausência de resposta ao tratamento empírico para as causas mais comuns (síndrome da tosse de vias aéreas superiores, asma, doença do refluxo gastroesofágico, DPOC); </w:t>
      </w:r>
      <w:r w:rsidRPr="00356C39">
        <w:rPr>
          <w:rFonts w:cstheme="minorHAnsi"/>
          <w:b/>
        </w:rPr>
        <w:t xml:space="preserve">ou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Pacientes com dispneia crônica de provável etiologia pulmonar, após investigação inconclusiva na ABS.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rPr>
      </w:pPr>
      <w:r w:rsidRPr="00356C39">
        <w:rPr>
          <w:rFonts w:cstheme="minorHAnsi"/>
        </w:rPr>
        <w:tab/>
      </w:r>
      <w:r w:rsidRPr="00356C39">
        <w:rPr>
          <w:rFonts w:cstheme="minorHAnsi"/>
          <w:b/>
          <w:i/>
        </w:rPr>
        <w:t xml:space="preserve">Conteúdo descritivo mínimo que o encaminhamento deve ter: </w:t>
      </w:r>
    </w:p>
    <w:p w:rsidR="00C94083" w:rsidRPr="00356C39" w:rsidRDefault="00C94083" w:rsidP="00C94083">
      <w:pPr>
        <w:spacing w:after="0"/>
        <w:jc w:val="both"/>
        <w:rPr>
          <w:rFonts w:cstheme="minorHAnsi"/>
        </w:rPr>
      </w:pPr>
      <w:r w:rsidRPr="00356C39">
        <w:rPr>
          <w:rFonts w:cstheme="minorHAnsi"/>
        </w:rPr>
        <w:tab/>
        <w:t xml:space="preserve">1. Sinais e sintomas (tempo de evolução, atentar principalmente para anamnese e exame físico cardiológico e pneumológico); </w:t>
      </w:r>
    </w:p>
    <w:p w:rsidR="00C94083" w:rsidRPr="00356C39" w:rsidRDefault="00C94083" w:rsidP="00C94083">
      <w:pPr>
        <w:spacing w:after="0"/>
        <w:jc w:val="both"/>
        <w:rPr>
          <w:rFonts w:cstheme="minorHAnsi"/>
        </w:rPr>
      </w:pPr>
      <w:r w:rsidRPr="00356C39">
        <w:rPr>
          <w:rFonts w:cstheme="minorHAnsi"/>
        </w:rPr>
        <w:tab/>
        <w:t xml:space="preserve">2. Tabagismo (sim ou não). Se sim, estimar carga tabágica (em maços-ano); </w:t>
      </w:r>
    </w:p>
    <w:p w:rsidR="00C94083" w:rsidRPr="00356C39" w:rsidRDefault="00C94083" w:rsidP="00C94083">
      <w:pPr>
        <w:spacing w:after="0"/>
        <w:jc w:val="both"/>
        <w:rPr>
          <w:rFonts w:cstheme="minorHAnsi"/>
        </w:rPr>
      </w:pPr>
      <w:r w:rsidRPr="00356C39">
        <w:rPr>
          <w:rFonts w:cstheme="minorHAnsi"/>
        </w:rPr>
        <w:tab/>
        <w:t xml:space="preserve">3. Descrição de exame de imagem de tórax, com data; </w:t>
      </w:r>
    </w:p>
    <w:p w:rsidR="00C94083" w:rsidRPr="00356C39" w:rsidRDefault="00C94083" w:rsidP="00C94083">
      <w:pPr>
        <w:spacing w:after="0"/>
        <w:jc w:val="both"/>
        <w:rPr>
          <w:rFonts w:cstheme="minorHAnsi"/>
        </w:rPr>
      </w:pPr>
      <w:r w:rsidRPr="00356C39">
        <w:rPr>
          <w:rFonts w:cstheme="minorHAnsi"/>
        </w:rPr>
        <w:tab/>
        <w:t xml:space="preserve">4. Descrição de espirometria, com data; </w:t>
      </w:r>
    </w:p>
    <w:p w:rsidR="00C94083" w:rsidRPr="00356C39" w:rsidRDefault="00C94083" w:rsidP="00C94083">
      <w:pPr>
        <w:spacing w:after="0"/>
        <w:jc w:val="both"/>
        <w:rPr>
          <w:rFonts w:cstheme="minorHAnsi"/>
        </w:rPr>
      </w:pPr>
      <w:r w:rsidRPr="00356C39">
        <w:rPr>
          <w:rFonts w:cstheme="minorHAnsi"/>
        </w:rPr>
        <w:tab/>
        <w:t xml:space="preserve">5. Se presença de dispneia, resultado de eletrocardiograma em repouso, com data; </w:t>
      </w:r>
    </w:p>
    <w:p w:rsidR="00C94083" w:rsidRPr="00356C39" w:rsidRDefault="00C94083" w:rsidP="00C94083">
      <w:pPr>
        <w:spacing w:after="0"/>
        <w:jc w:val="both"/>
        <w:rPr>
          <w:rFonts w:cstheme="minorHAnsi"/>
        </w:rPr>
      </w:pPr>
      <w:r w:rsidRPr="00356C39">
        <w:rPr>
          <w:rFonts w:cstheme="minorHAnsi"/>
        </w:rPr>
        <w:tab/>
        <w:t xml:space="preserve">6. Se presença de tosse: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tab/>
      </w:r>
      <w:r w:rsidRPr="00356C39">
        <w:rPr>
          <w:rFonts w:cstheme="minorHAnsi"/>
        </w:rPr>
        <w:sym w:font="Symbol" w:char="F0B7"/>
      </w:r>
      <w:r w:rsidRPr="00356C39">
        <w:rPr>
          <w:rFonts w:cstheme="minorHAnsi"/>
        </w:rPr>
        <w:t xml:space="preserve"> Descrever resultado do BAAR, com data (se negativo, mínimo dois exames em dias distintos);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tab/>
      </w:r>
      <w:r w:rsidRPr="00356C39">
        <w:rPr>
          <w:rFonts w:cstheme="minorHAnsi"/>
        </w:rPr>
        <w:sym w:font="Symbol" w:char="F0B7"/>
      </w:r>
      <w:r w:rsidRPr="00356C39">
        <w:rPr>
          <w:rFonts w:cstheme="minorHAnsi"/>
        </w:rPr>
        <w:t xml:space="preserve"> Utiliza medicação anti-hipertensiva da classe dos inibidores da ECA (sim ou não). Se sim, qual; </w:t>
      </w:r>
    </w:p>
    <w:p w:rsidR="00C94083" w:rsidRPr="00356C39" w:rsidRDefault="00C94083" w:rsidP="00C94083">
      <w:pPr>
        <w:spacing w:after="0"/>
        <w:jc w:val="both"/>
        <w:rPr>
          <w:rFonts w:cstheme="minorHAnsi"/>
        </w:rPr>
      </w:pPr>
      <w:r w:rsidRPr="00356C39">
        <w:rPr>
          <w:rFonts w:cstheme="minorHAnsi"/>
        </w:rPr>
        <w:tab/>
        <w:t>7. Tratamentos já realizados ou em uso para o sintoma.</w:t>
      </w:r>
    </w:p>
    <w:p w:rsidR="00C94083" w:rsidRPr="00356C39" w:rsidRDefault="00C94083" w:rsidP="00C94083">
      <w:pPr>
        <w:spacing w:after="0"/>
        <w:jc w:val="both"/>
        <w:rPr>
          <w:rFonts w:cstheme="minorHAnsi"/>
        </w:rPr>
      </w:pPr>
    </w:p>
    <w:p w:rsidR="00C94083" w:rsidRPr="00356C39" w:rsidRDefault="00C94083" w:rsidP="00C94083">
      <w:pPr>
        <w:spacing w:after="0"/>
        <w:ind w:firstLine="708"/>
        <w:jc w:val="both"/>
        <w:rPr>
          <w:rFonts w:cstheme="minorHAnsi"/>
          <w:b/>
        </w:rPr>
      </w:pPr>
      <w:r w:rsidRPr="00356C39">
        <w:rPr>
          <w:rFonts w:cstheme="minorHAnsi"/>
          <w:b/>
        </w:rPr>
        <w:t xml:space="preserve">PROTOCOLO 5 – Síndrome da apneia e hipopneia obstrutiva do sono (SAHOS)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rPr>
      </w:pPr>
      <w:r w:rsidRPr="00356C39">
        <w:rPr>
          <w:rFonts w:cstheme="minorHAnsi"/>
        </w:rPr>
        <w:tab/>
      </w:r>
      <w:r w:rsidRPr="00356C39">
        <w:rPr>
          <w:rFonts w:cstheme="minorHAnsi"/>
          <w:b/>
          <w:i/>
        </w:rPr>
        <w:t xml:space="preserve">Condições clínicas que indicam a necessidade de encaminhamento para pneumologia: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Pacientes com suspeita de SAHOS na indisponibilidade de solicitar polissonografia na ABS; </w:t>
      </w:r>
      <w:r w:rsidRPr="00356C39">
        <w:rPr>
          <w:rFonts w:cstheme="minorHAnsi"/>
          <w:b/>
        </w:rPr>
        <w:t>ou</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Diagnóstico de SAHOS moderado/grave (maior ou igual a 15 eventos por hora) determinado por polissonografia.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i/>
        </w:rPr>
      </w:pPr>
      <w:r w:rsidRPr="00356C39">
        <w:rPr>
          <w:rFonts w:cstheme="minorHAnsi"/>
        </w:rPr>
        <w:tab/>
      </w:r>
      <w:r w:rsidRPr="00356C39">
        <w:rPr>
          <w:rFonts w:cstheme="minorHAnsi"/>
          <w:b/>
          <w:i/>
        </w:rPr>
        <w:t xml:space="preserve">Conteúdo descritivo mínimo que o encaminhamento deve ter: </w:t>
      </w:r>
    </w:p>
    <w:p w:rsidR="00C94083" w:rsidRPr="00356C39" w:rsidRDefault="00C94083" w:rsidP="00C94083">
      <w:pPr>
        <w:spacing w:after="0"/>
        <w:jc w:val="both"/>
        <w:rPr>
          <w:rFonts w:cstheme="minorHAnsi"/>
        </w:rPr>
      </w:pPr>
      <w:r w:rsidRPr="00356C39">
        <w:rPr>
          <w:rFonts w:cstheme="minorHAnsi"/>
        </w:rPr>
        <w:tab/>
        <w:t xml:space="preserve">1. Presença de roncos (sim ou não); </w:t>
      </w:r>
    </w:p>
    <w:p w:rsidR="00C94083" w:rsidRPr="00356C39" w:rsidRDefault="00C94083" w:rsidP="00C94083">
      <w:pPr>
        <w:spacing w:after="0"/>
        <w:jc w:val="both"/>
        <w:rPr>
          <w:rFonts w:cstheme="minorHAnsi"/>
        </w:rPr>
      </w:pPr>
      <w:r w:rsidRPr="00356C39">
        <w:rPr>
          <w:rFonts w:cstheme="minorHAnsi"/>
        </w:rPr>
        <w:tab/>
        <w:t xml:space="preserve">2. Presença de sonolência diurna (sim ou não). Se sim, descrever em que períodos/atividades isso ocorre e a frequência semanal; </w:t>
      </w:r>
    </w:p>
    <w:p w:rsidR="00C94083" w:rsidRPr="00356C39" w:rsidRDefault="00C94083" w:rsidP="00C94083">
      <w:pPr>
        <w:spacing w:after="0"/>
        <w:jc w:val="both"/>
        <w:rPr>
          <w:rFonts w:cstheme="minorHAnsi"/>
        </w:rPr>
      </w:pPr>
      <w:r w:rsidRPr="00356C39">
        <w:rPr>
          <w:rFonts w:cstheme="minorHAnsi"/>
        </w:rPr>
        <w:tab/>
        <w:t xml:space="preserve">3. Presença de pausas respiratórias durante o sono (sim ou não); </w:t>
      </w:r>
    </w:p>
    <w:p w:rsidR="00C94083" w:rsidRPr="00356C39" w:rsidRDefault="00C94083" w:rsidP="00C94083">
      <w:pPr>
        <w:spacing w:after="0"/>
        <w:jc w:val="both"/>
        <w:rPr>
          <w:rFonts w:cstheme="minorHAnsi"/>
        </w:rPr>
      </w:pPr>
      <w:r w:rsidRPr="00356C39">
        <w:rPr>
          <w:rFonts w:cstheme="minorHAnsi"/>
        </w:rPr>
        <w:tab/>
        <w:t xml:space="preserve">4. Comorbidades (sim ou não). Se sim, quais; </w:t>
      </w:r>
    </w:p>
    <w:p w:rsidR="00C94083" w:rsidRPr="00356C39" w:rsidRDefault="00C94083" w:rsidP="00C94083">
      <w:pPr>
        <w:spacing w:after="0"/>
        <w:jc w:val="both"/>
        <w:rPr>
          <w:rFonts w:cstheme="minorHAnsi"/>
        </w:rPr>
      </w:pPr>
      <w:r w:rsidRPr="00356C39">
        <w:rPr>
          <w:rFonts w:cstheme="minorHAnsi"/>
        </w:rPr>
        <w:tab/>
        <w:t xml:space="preserve">5. Profissão do paciente; </w:t>
      </w:r>
    </w:p>
    <w:p w:rsidR="00C94083" w:rsidRPr="00356C39" w:rsidRDefault="00C94083" w:rsidP="00C94083">
      <w:pPr>
        <w:spacing w:after="0"/>
        <w:jc w:val="both"/>
        <w:rPr>
          <w:rFonts w:cstheme="minorHAnsi"/>
        </w:rPr>
      </w:pPr>
      <w:r w:rsidRPr="00356C39">
        <w:rPr>
          <w:rFonts w:cstheme="minorHAnsi"/>
        </w:rPr>
        <w:tab/>
        <w:t>6. Resultado de polissonografia, com data (se realizado).</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rPr>
      </w:pPr>
    </w:p>
    <w:p w:rsidR="00C94083" w:rsidRPr="00356C39" w:rsidRDefault="00C94083" w:rsidP="00C94083">
      <w:pPr>
        <w:spacing w:after="0"/>
        <w:ind w:firstLine="708"/>
        <w:jc w:val="both"/>
        <w:rPr>
          <w:rFonts w:cstheme="minorHAnsi"/>
        </w:rPr>
      </w:pPr>
      <w:r w:rsidRPr="00356C39">
        <w:rPr>
          <w:rFonts w:cstheme="minorHAnsi"/>
          <w:b/>
        </w:rPr>
        <w:t xml:space="preserve">PROTOCOLO 6 – Tabagismo </w:t>
      </w: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rPr>
      </w:pPr>
      <w:r w:rsidRPr="00356C39">
        <w:rPr>
          <w:rFonts w:cstheme="minorHAnsi"/>
        </w:rPr>
        <w:tab/>
      </w:r>
      <w:r w:rsidRPr="00356C39">
        <w:rPr>
          <w:rFonts w:cstheme="minorHAnsi"/>
          <w:b/>
          <w:i/>
        </w:rPr>
        <w:t>Condições clínicas que indicam a necessidade de encaminhamento para pneumologia:</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Falência de tratamento na ABS (5 tentativas com tratamento apropriado: apoio individualizado ou grupo sistematizado e tratamento farmacológico) ou indisponibilidade deste tratamento; </w:t>
      </w:r>
      <w:r w:rsidRPr="00356C39">
        <w:rPr>
          <w:rFonts w:cstheme="minorHAnsi"/>
          <w:b/>
        </w:rPr>
        <w:t xml:space="preserve">e </w:t>
      </w:r>
    </w:p>
    <w:p w:rsidR="00C94083" w:rsidRPr="00356C39" w:rsidRDefault="00C94083" w:rsidP="00C94083">
      <w:pPr>
        <w:spacing w:after="0"/>
        <w:jc w:val="both"/>
        <w:rPr>
          <w:rFonts w:cstheme="minorHAnsi"/>
          <w:b/>
        </w:rPr>
      </w:pPr>
      <w:r w:rsidRPr="00356C39">
        <w:rPr>
          <w:rFonts w:cstheme="minorHAnsi"/>
        </w:rPr>
        <w:tab/>
      </w:r>
      <w:r w:rsidRPr="00356C39">
        <w:rPr>
          <w:rFonts w:cstheme="minorHAnsi"/>
        </w:rPr>
        <w:sym w:font="Symbol" w:char="F0B7"/>
      </w:r>
      <w:r w:rsidRPr="00356C39">
        <w:rPr>
          <w:rFonts w:cstheme="minorHAnsi"/>
        </w:rPr>
        <w:t xml:space="preserve"> Idade superior a 18 anos; </w:t>
      </w:r>
      <w:r w:rsidRPr="00356C39">
        <w:rPr>
          <w:rFonts w:cstheme="minorHAnsi"/>
          <w:b/>
        </w:rPr>
        <w:t xml:space="preserve">e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Teste Fagerström acima de 6; </w:t>
      </w:r>
      <w:r w:rsidRPr="00356C39">
        <w:rPr>
          <w:rFonts w:cstheme="minorHAnsi"/>
          <w:b/>
        </w:rPr>
        <w:t xml:space="preserve">e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Motivado para cessação do tabagismo (na fase de preparação); </w:t>
      </w:r>
      <w:r w:rsidRPr="00356C39">
        <w:rPr>
          <w:rFonts w:cstheme="minorHAnsi"/>
          <w:b/>
        </w:rPr>
        <w:t xml:space="preserve">e </w:t>
      </w:r>
    </w:p>
    <w:p w:rsidR="00C94083" w:rsidRPr="00356C39" w:rsidRDefault="00C94083" w:rsidP="00C94083">
      <w:pPr>
        <w:spacing w:after="0"/>
        <w:jc w:val="both"/>
        <w:rPr>
          <w:rFonts w:cstheme="minorHAnsi"/>
        </w:rPr>
      </w:pPr>
      <w:r w:rsidRPr="00356C39">
        <w:rPr>
          <w:rFonts w:cstheme="minorHAnsi"/>
        </w:rPr>
        <w:tab/>
      </w:r>
      <w:r w:rsidRPr="00356C39">
        <w:rPr>
          <w:rFonts w:cstheme="minorHAnsi"/>
        </w:rPr>
        <w:sym w:font="Symbol" w:char="F0B7"/>
      </w:r>
      <w:r w:rsidRPr="00356C39">
        <w:rPr>
          <w:rFonts w:cstheme="minorHAnsi"/>
        </w:rPr>
        <w:t xml:space="preserve"> Ausência de comorbidade psiquiátrica importante ou dependência de drogas (incluindo álcool). </w:t>
      </w:r>
    </w:p>
    <w:p w:rsidR="00C94083" w:rsidRDefault="00C94083" w:rsidP="00C94083">
      <w:pPr>
        <w:spacing w:after="0"/>
        <w:jc w:val="both"/>
        <w:rPr>
          <w:rFonts w:cstheme="minorHAnsi"/>
        </w:rPr>
      </w:pPr>
    </w:p>
    <w:p w:rsidR="00C94083" w:rsidRDefault="00C94083" w:rsidP="00C94083">
      <w:pPr>
        <w:spacing w:after="0"/>
        <w:jc w:val="both"/>
        <w:rPr>
          <w:rFonts w:cstheme="minorHAnsi"/>
        </w:rPr>
      </w:pPr>
    </w:p>
    <w:p w:rsidR="00C94083" w:rsidRPr="00356C39" w:rsidRDefault="00C94083" w:rsidP="00C94083">
      <w:pPr>
        <w:spacing w:after="0"/>
        <w:jc w:val="both"/>
        <w:rPr>
          <w:rFonts w:cstheme="minorHAnsi"/>
        </w:rPr>
      </w:pPr>
    </w:p>
    <w:p w:rsidR="00C94083" w:rsidRPr="00356C39" w:rsidRDefault="00C94083" w:rsidP="00C94083">
      <w:pPr>
        <w:spacing w:after="0"/>
        <w:jc w:val="both"/>
        <w:rPr>
          <w:rFonts w:cstheme="minorHAnsi"/>
          <w:b/>
        </w:rPr>
      </w:pPr>
      <w:r w:rsidRPr="00356C39">
        <w:rPr>
          <w:rFonts w:cstheme="minorHAnsi"/>
        </w:rPr>
        <w:tab/>
      </w:r>
      <w:r w:rsidRPr="00356C39">
        <w:rPr>
          <w:rFonts w:cstheme="minorHAnsi"/>
          <w:b/>
          <w:i/>
        </w:rPr>
        <w:t>Conteúdo descritivo mínimo que o encaminhamento deve ter:</w:t>
      </w:r>
    </w:p>
    <w:p w:rsidR="00C94083" w:rsidRPr="00356C39" w:rsidRDefault="00C94083" w:rsidP="00C94083">
      <w:pPr>
        <w:spacing w:after="0"/>
        <w:jc w:val="both"/>
        <w:rPr>
          <w:rFonts w:cstheme="minorHAnsi"/>
        </w:rPr>
      </w:pPr>
      <w:r w:rsidRPr="00356C39">
        <w:rPr>
          <w:rFonts w:cstheme="minorHAnsi"/>
        </w:rPr>
        <w:tab/>
        <w:t xml:space="preserve">1. Número de cigarros/dia e idade de início do tabagismo; </w:t>
      </w:r>
    </w:p>
    <w:p w:rsidR="00C94083" w:rsidRPr="00356C39" w:rsidRDefault="00C94083" w:rsidP="00C94083">
      <w:pPr>
        <w:spacing w:after="0"/>
        <w:jc w:val="both"/>
        <w:rPr>
          <w:rFonts w:cstheme="minorHAnsi"/>
        </w:rPr>
      </w:pPr>
      <w:r w:rsidRPr="00356C39">
        <w:rPr>
          <w:rFonts w:cstheme="minorHAnsi"/>
        </w:rPr>
        <w:tab/>
        <w:t xml:space="preserve">2. Pontuação no Teste de Fagerström; </w:t>
      </w:r>
    </w:p>
    <w:p w:rsidR="00C94083" w:rsidRPr="00356C39" w:rsidRDefault="00C94083" w:rsidP="00C94083">
      <w:pPr>
        <w:spacing w:after="0"/>
        <w:jc w:val="both"/>
        <w:rPr>
          <w:rFonts w:cstheme="minorHAnsi"/>
        </w:rPr>
      </w:pPr>
      <w:r w:rsidRPr="00356C39">
        <w:rPr>
          <w:rFonts w:cstheme="minorHAnsi"/>
        </w:rPr>
        <w:tab/>
        <w:t xml:space="preserve">3. Estágio de motivação para cessação do tabagismo; </w:t>
      </w:r>
    </w:p>
    <w:p w:rsidR="00C94083" w:rsidRPr="00356C39" w:rsidRDefault="00C94083" w:rsidP="00C94083">
      <w:pPr>
        <w:spacing w:after="0"/>
        <w:jc w:val="both"/>
        <w:rPr>
          <w:rFonts w:cstheme="minorHAnsi"/>
        </w:rPr>
      </w:pPr>
      <w:r w:rsidRPr="00356C39">
        <w:rPr>
          <w:rFonts w:cstheme="minorHAnsi"/>
        </w:rPr>
        <w:tab/>
        <w:t xml:space="preserve">4. Descrição das doenças relacionadas ou agravadas pelo tabagismo, se presentes, incluindo doenças não respiratórias; </w:t>
      </w:r>
    </w:p>
    <w:p w:rsidR="00C94083" w:rsidRPr="00356C39" w:rsidRDefault="00C94083" w:rsidP="00C94083">
      <w:pPr>
        <w:spacing w:after="0"/>
        <w:jc w:val="both"/>
        <w:rPr>
          <w:rFonts w:cstheme="minorHAnsi"/>
        </w:rPr>
      </w:pPr>
      <w:r w:rsidRPr="00356C39">
        <w:rPr>
          <w:rFonts w:cstheme="minorHAnsi"/>
        </w:rPr>
        <w:tab/>
        <w:t xml:space="preserve">5. Apresenta comorbidade psiquiátrica (sim ou não). Se sim, está controlada? </w:t>
      </w:r>
    </w:p>
    <w:p w:rsidR="00C94083" w:rsidRPr="00356C39" w:rsidRDefault="00C94083" w:rsidP="00C94083">
      <w:pPr>
        <w:spacing w:after="0"/>
        <w:jc w:val="both"/>
        <w:rPr>
          <w:rFonts w:cstheme="minorHAnsi"/>
        </w:rPr>
      </w:pPr>
      <w:r w:rsidRPr="00356C39">
        <w:rPr>
          <w:rFonts w:cstheme="minorHAnsi"/>
        </w:rPr>
        <w:tab/>
        <w:t xml:space="preserve">6. Tratamentos anteriormente realizados para cessação do tabagismo; </w:t>
      </w:r>
    </w:p>
    <w:p w:rsidR="00C94083" w:rsidRPr="000C5EC1" w:rsidRDefault="00C94083" w:rsidP="00C94083">
      <w:pPr>
        <w:spacing w:after="0"/>
        <w:jc w:val="both"/>
        <w:rPr>
          <w:rFonts w:cstheme="minorHAnsi"/>
        </w:rPr>
      </w:pPr>
      <w:r w:rsidRPr="00356C39">
        <w:rPr>
          <w:rFonts w:cstheme="minorHAnsi"/>
        </w:rPr>
        <w:tab/>
        <w:t>7. Relato do número de vezes que o paciente já tentou parar de fumar;</w:t>
      </w: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DE5D1E" w:rsidRDefault="00DE5D1E" w:rsidP="00DE5D1E">
      <w:pPr>
        <w:spacing w:after="0" w:line="240" w:lineRule="auto"/>
        <w:jc w:val="right"/>
        <w:rPr>
          <w:rFonts w:ascii="Arial" w:hAnsi="Arial" w:cs="Arial"/>
          <w:sz w:val="16"/>
          <w:szCs w:val="16"/>
        </w:rPr>
      </w:pPr>
    </w:p>
    <w:p w:rsidR="00354EC9" w:rsidRPr="00302423" w:rsidRDefault="00354EC9" w:rsidP="00354EC9">
      <w:pPr>
        <w:spacing w:after="0"/>
        <w:jc w:val="center"/>
        <w:rPr>
          <w:rFonts w:cstheme="minorHAnsi"/>
          <w:b/>
          <w:sz w:val="24"/>
          <w:szCs w:val="24"/>
        </w:rPr>
      </w:pPr>
      <w:r w:rsidRPr="00302423">
        <w:rPr>
          <w:rFonts w:cstheme="minorHAnsi"/>
          <w:b/>
          <w:sz w:val="24"/>
          <w:szCs w:val="24"/>
        </w:rPr>
        <w:t>ANEXOS</w:t>
      </w:r>
    </w:p>
    <w:p w:rsidR="00354EC9" w:rsidRDefault="00354EC9" w:rsidP="00354EC9">
      <w:pPr>
        <w:spacing w:after="0"/>
        <w:jc w:val="center"/>
        <w:rPr>
          <w:rFonts w:cstheme="minorHAnsi"/>
          <w:b/>
        </w:rPr>
      </w:pPr>
    </w:p>
    <w:p w:rsidR="00354EC9" w:rsidRDefault="00354EC9" w:rsidP="00354EC9">
      <w:pPr>
        <w:spacing w:after="0"/>
        <w:jc w:val="center"/>
        <w:rPr>
          <w:rFonts w:cstheme="minorHAnsi"/>
        </w:rPr>
      </w:pPr>
      <w:r>
        <w:rPr>
          <w:rFonts w:cstheme="minorHAnsi"/>
          <w:b/>
        </w:rPr>
        <w:t xml:space="preserve">   QUADRO 1 </w:t>
      </w:r>
      <w:r w:rsidRPr="005E0402">
        <w:rPr>
          <w:rFonts w:cstheme="minorHAnsi"/>
        </w:rPr>
        <w:t>–Classificação de Risco da DPOC (GOLD 2017)</w:t>
      </w:r>
      <w:r>
        <w:rPr>
          <w:rFonts w:cstheme="minorHAnsi"/>
        </w:rPr>
        <w:t>.</w:t>
      </w:r>
    </w:p>
    <w:p w:rsidR="00354EC9" w:rsidRDefault="00354EC9" w:rsidP="00354EC9">
      <w:pPr>
        <w:spacing w:after="0"/>
        <w:jc w:val="center"/>
        <w:rPr>
          <w:rFonts w:cstheme="minorHAnsi"/>
          <w:b/>
        </w:rPr>
      </w:pP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00224" behindDoc="0" locked="0" layoutInCell="1" allowOverlap="1">
                <wp:simplePos x="0" y="0"/>
                <wp:positionH relativeFrom="column">
                  <wp:posOffset>1245870</wp:posOffset>
                </wp:positionH>
                <wp:positionV relativeFrom="paragraph">
                  <wp:posOffset>59055</wp:posOffset>
                </wp:positionV>
                <wp:extent cx="3552825" cy="447675"/>
                <wp:effectExtent l="0" t="0" r="28575" b="28575"/>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447675"/>
                        </a:xfrm>
                        <a:prstGeom prst="rect">
                          <a:avLst/>
                        </a:prstGeom>
                        <a:solidFill>
                          <a:srgbClr val="FFFFFF"/>
                        </a:solidFill>
                        <a:ln w="9525">
                          <a:solidFill>
                            <a:srgbClr val="000000"/>
                          </a:solidFill>
                          <a:miter lim="800000"/>
                          <a:headEnd/>
                          <a:tailEnd/>
                        </a:ln>
                      </wps:spPr>
                      <wps:txbx>
                        <w:txbxContent>
                          <w:p w:rsidR="00784C80" w:rsidRPr="00316DD4" w:rsidRDefault="00784C80" w:rsidP="00354EC9">
                            <w:pPr>
                              <w:jc w:val="center"/>
                              <w:rPr>
                                <w:b/>
                              </w:rPr>
                            </w:pPr>
                            <w:r w:rsidRPr="00316DD4">
                              <w:rPr>
                                <w:b/>
                              </w:rPr>
                              <w:t>AVALIAR SINTOMAS E PRESENÇA DE EXACERBAÇÕES NO ÚLTIMO 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ixa de Texto 2" o:spid="_x0000_s1035" type="#_x0000_t202" style="position:absolute;left:0;text-align:left;margin-left:98.1pt;margin-top:4.65pt;width:279.75pt;height:35.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">
                <v:textbox>
                  <w:txbxContent>
                    <w:p w:rsidR="00784C80" w:rsidRPr="00316DD4" w:rsidRDefault="00784C80" w:rsidP="00354EC9">
                      <w:pPr>
                        <w:jc w:val="center"/>
                        <w:rPr>
                          <w:b/>
                        </w:rPr>
                      </w:pPr>
                      <w:r w:rsidRPr="00316DD4">
                        <w:rPr>
                          <w:b/>
                        </w:rPr>
                        <w:t>AVALIAR SINTOMAS E PRESENÇA DE EXACERBAÇÕES NO ÚLTIMO ANO</w:t>
                      </w:r>
                    </w:p>
                  </w:txbxContent>
                </v:textbox>
                <w10:wrap type="square"/>
              </v:shape>
            </w:pict>
          </mc:Fallback>
        </mc:AlternateContent>
      </w: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01248" behindDoc="0" locked="0" layoutInCell="1" allowOverlap="1">
                <wp:simplePos x="0" y="0"/>
                <wp:positionH relativeFrom="column">
                  <wp:posOffset>1245870</wp:posOffset>
                </wp:positionH>
                <wp:positionV relativeFrom="paragraph">
                  <wp:posOffset>68580</wp:posOffset>
                </wp:positionV>
                <wp:extent cx="1285875" cy="476250"/>
                <wp:effectExtent l="0" t="0" r="28575" b="1905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76250"/>
                        </a:xfrm>
                        <a:prstGeom prst="rect">
                          <a:avLst/>
                        </a:prstGeom>
                        <a:solidFill>
                          <a:srgbClr val="FFFFFF"/>
                        </a:solidFill>
                        <a:ln w="9525">
                          <a:solidFill>
                            <a:srgbClr val="000000"/>
                          </a:solidFill>
                          <a:miter lim="800000"/>
                          <a:headEnd/>
                          <a:tailEnd/>
                        </a:ln>
                      </wps:spPr>
                      <wps:txbx>
                        <w:txbxContent>
                          <w:p w:rsidR="00784C80" w:rsidRPr="007D5F76" w:rsidRDefault="00784C80" w:rsidP="00354EC9">
                            <w:pPr>
                              <w:jc w:val="center"/>
                              <w:rPr>
                                <w:b/>
                                <w:sz w:val="24"/>
                                <w:szCs w:val="24"/>
                              </w:rPr>
                            </w:pPr>
                            <w:r w:rsidRPr="007D5F76">
                              <w:rPr>
                                <w:b/>
                                <w:sz w:val="24"/>
                                <w:szCs w:val="24"/>
                              </w:rPr>
                              <w:t>História de exacerbaçõe</w:t>
                            </w:r>
                            <w:r>
                              <w:rPr>
                                <w:b/>
                                <w:sz w:val="24"/>
                                <w:szCs w:val="24"/>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8.1pt;margin-top:5.4pt;width:101.25pt;height: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">
                <v:textbox>
                  <w:txbxContent>
                    <w:p w:rsidR="00784C80" w:rsidRPr="007D5F76" w:rsidRDefault="00784C80" w:rsidP="00354EC9">
                      <w:pPr>
                        <w:jc w:val="center"/>
                        <w:rPr>
                          <w:b/>
                          <w:sz w:val="24"/>
                          <w:szCs w:val="24"/>
                        </w:rPr>
                      </w:pPr>
                      <w:r w:rsidRPr="007D5F76">
                        <w:rPr>
                          <w:b/>
                          <w:sz w:val="24"/>
                          <w:szCs w:val="24"/>
                        </w:rPr>
                        <w:t>História de exacerbaçõe</w:t>
                      </w:r>
                      <w:r>
                        <w:rPr>
                          <w:b/>
                          <w:sz w:val="24"/>
                          <w:szCs w:val="24"/>
                        </w:rPr>
                        <w:t>s</w:t>
                      </w:r>
                    </w:p>
                  </w:txbxContent>
                </v:textbox>
                <w10:wrap type="square"/>
              </v:shape>
            </w:pict>
          </mc:Fallback>
        </mc:AlternateContent>
      </w: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05344" behindDoc="0" locked="0" layoutInCell="1" allowOverlap="1">
                <wp:simplePos x="0" y="0"/>
                <wp:positionH relativeFrom="column">
                  <wp:posOffset>3846195</wp:posOffset>
                </wp:positionH>
                <wp:positionV relativeFrom="paragraph">
                  <wp:posOffset>66040</wp:posOffset>
                </wp:positionV>
                <wp:extent cx="1000125" cy="428625"/>
                <wp:effectExtent l="0" t="0" r="28575" b="28575"/>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28625"/>
                        </a:xfrm>
                        <a:prstGeom prst="rect">
                          <a:avLst/>
                        </a:prstGeom>
                        <a:solidFill>
                          <a:srgbClr val="FFFFFF"/>
                        </a:solidFill>
                        <a:ln w="9525">
                          <a:solidFill>
                            <a:srgbClr val="000000"/>
                          </a:solidFill>
                          <a:miter lim="800000"/>
                          <a:headEnd/>
                          <a:tailEnd/>
                        </a:ln>
                      </wps:spPr>
                      <wps:txbx>
                        <w:txbxContent>
                          <w:p w:rsidR="00784C80" w:rsidRPr="00316DD4" w:rsidRDefault="00784C80" w:rsidP="00354EC9">
                            <w:pPr>
                              <w:jc w:val="center"/>
                              <w:rPr>
                                <w:b/>
                                <w:sz w:val="36"/>
                                <w:szCs w:val="36"/>
                              </w:rPr>
                            </w:pPr>
                            <w:r>
                              <w:rPr>
                                <w:b/>
                                <w:sz w:val="36"/>
                                <w:szCs w:val="3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02.85pt;margin-top:5.2pt;width:78.75pt;height:33.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">
                <v:textbox>
                  <w:txbxContent>
                    <w:p w:rsidR="00784C80" w:rsidRPr="00316DD4" w:rsidRDefault="00784C80" w:rsidP="00354EC9">
                      <w:pPr>
                        <w:jc w:val="center"/>
                        <w:rPr>
                          <w:b/>
                          <w:sz w:val="36"/>
                          <w:szCs w:val="36"/>
                        </w:rPr>
                      </w:pPr>
                      <w:r>
                        <w:rPr>
                          <w:b/>
                          <w:sz w:val="36"/>
                          <w:szCs w:val="36"/>
                        </w:rPr>
                        <w:t>D</w:t>
                      </w:r>
                    </w:p>
                  </w:txbxContent>
                </v:textbox>
                <w10:wrap type="square"/>
              </v:shape>
            </w:pict>
          </mc:Fallback>
        </mc:AlternateContent>
      </w:r>
      <w:r>
        <w:rPr>
          <w:rFonts w:cstheme="minorHAnsi"/>
          <w:b/>
          <w:noProof/>
          <w:lang w:eastAsia="pt-BR"/>
        </w:rPr>
        <mc:AlternateContent>
          <mc:Choice Requires="wps">
            <w:drawing>
              <wp:anchor distT="45720" distB="45720" distL="114300" distR="114300" simplePos="0" relativeHeight="251704320" behindDoc="0" locked="0" layoutInCell="1" allowOverlap="1">
                <wp:simplePos x="0" y="0"/>
                <wp:positionH relativeFrom="column">
                  <wp:posOffset>2798445</wp:posOffset>
                </wp:positionH>
                <wp:positionV relativeFrom="paragraph">
                  <wp:posOffset>66040</wp:posOffset>
                </wp:positionV>
                <wp:extent cx="1000125" cy="428625"/>
                <wp:effectExtent l="0" t="0" r="28575" b="28575"/>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28625"/>
                        </a:xfrm>
                        <a:prstGeom prst="rect">
                          <a:avLst/>
                        </a:prstGeom>
                        <a:solidFill>
                          <a:srgbClr val="FFFFFF"/>
                        </a:solidFill>
                        <a:ln w="9525">
                          <a:solidFill>
                            <a:srgbClr val="000000"/>
                          </a:solidFill>
                          <a:miter lim="800000"/>
                          <a:headEnd/>
                          <a:tailEnd/>
                        </a:ln>
                      </wps:spPr>
                      <wps:txbx>
                        <w:txbxContent>
                          <w:p w:rsidR="00784C80" w:rsidRPr="00316DD4" w:rsidRDefault="00784C80" w:rsidP="00354EC9">
                            <w:pPr>
                              <w:jc w:val="center"/>
                              <w:rPr>
                                <w:b/>
                                <w:sz w:val="36"/>
                                <w:szCs w:val="36"/>
                              </w:rPr>
                            </w:pPr>
                            <w:r w:rsidRPr="00316DD4">
                              <w:rPr>
                                <w:b/>
                                <w:sz w:val="36"/>
                                <w:szCs w:val="36"/>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20.35pt;margin-top:5.2pt;width:78.75pt;height:33.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">
                <v:textbox>
                  <w:txbxContent>
                    <w:p w:rsidR="00784C80" w:rsidRPr="00316DD4" w:rsidRDefault="00784C80" w:rsidP="00354EC9">
                      <w:pPr>
                        <w:jc w:val="center"/>
                        <w:rPr>
                          <w:b/>
                          <w:sz w:val="36"/>
                          <w:szCs w:val="36"/>
                        </w:rPr>
                      </w:pPr>
                      <w:r w:rsidRPr="00316DD4">
                        <w:rPr>
                          <w:b/>
                          <w:sz w:val="36"/>
                          <w:szCs w:val="36"/>
                        </w:rPr>
                        <w:t>C</w:t>
                      </w:r>
                    </w:p>
                  </w:txbxContent>
                </v:textbox>
                <w10:wrap type="square"/>
              </v:shape>
            </w:pict>
          </mc:Fallback>
        </mc:AlternateContent>
      </w:r>
      <w:r>
        <w:rPr>
          <w:rFonts w:cstheme="minorHAnsi"/>
          <w:b/>
          <w:noProof/>
          <w:lang w:eastAsia="pt-BR"/>
        </w:rPr>
        <mc:AlternateContent>
          <mc:Choice Requires="wps">
            <w:drawing>
              <wp:anchor distT="45720" distB="45720" distL="114300" distR="114300" simplePos="0" relativeHeight="251702272" behindDoc="0" locked="0" layoutInCell="1" allowOverlap="1">
                <wp:simplePos x="0" y="0"/>
                <wp:positionH relativeFrom="column">
                  <wp:posOffset>1360170</wp:posOffset>
                </wp:positionH>
                <wp:positionV relativeFrom="paragraph">
                  <wp:posOffset>66040</wp:posOffset>
                </wp:positionV>
                <wp:extent cx="1000125" cy="426085"/>
                <wp:effectExtent l="0" t="0" r="28575" b="12065"/>
                <wp:wrapSquare wrapText="bothSides"/>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26085"/>
                        </a:xfrm>
                        <a:prstGeom prst="rect">
                          <a:avLst/>
                        </a:prstGeom>
                        <a:solidFill>
                          <a:srgbClr val="FFFFFF"/>
                        </a:solidFill>
                        <a:ln w="9525">
                          <a:solidFill>
                            <a:srgbClr val="000000"/>
                          </a:solidFill>
                          <a:miter lim="800000"/>
                          <a:headEnd/>
                          <a:tailEnd/>
                        </a:ln>
                      </wps:spPr>
                      <wps:txbx>
                        <w:txbxContent>
                          <w:p w:rsidR="00784C80" w:rsidRPr="007D5F76" w:rsidRDefault="00784C80" w:rsidP="00354EC9">
                            <w:pPr>
                              <w:jc w:val="center"/>
                              <w:rPr>
                                <w:i/>
                              </w:rPr>
                            </w:pPr>
                            <w:r w:rsidRPr="007D5F76">
                              <w:rPr>
                                <w:i/>
                              </w:rPr>
                              <w:t>≥ 2/ano, ou1 internação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07.1pt;margin-top:5.2pt;width:78.75pt;height:33.5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">
                <v:textbox>
                  <w:txbxContent>
                    <w:p w:rsidR="00784C80" w:rsidRPr="007D5F76" w:rsidRDefault="00784C80" w:rsidP="00354EC9">
                      <w:pPr>
                        <w:jc w:val="center"/>
                        <w:rPr>
                          <w:i/>
                        </w:rPr>
                      </w:pPr>
                      <w:r w:rsidRPr="007D5F76">
                        <w:rPr>
                          <w:i/>
                        </w:rPr>
                        <w:t>≥ 2/ano, ou1 internação</w:t>
                      </w:r>
                    </w:p>
                  </w:txbxContent>
                </v:textbox>
                <w10:wrap type="square"/>
              </v:shape>
            </w:pict>
          </mc:Fallback>
        </mc:AlternateContent>
      </w:r>
    </w:p>
    <w:p w:rsidR="00354EC9" w:rsidRDefault="00354EC9" w:rsidP="00354EC9">
      <w:pPr>
        <w:spacing w:after="0"/>
        <w:jc w:val="center"/>
        <w:rPr>
          <w:rFonts w:cstheme="minorHAnsi"/>
          <w:b/>
        </w:rPr>
      </w:pP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06368" behindDoc="0" locked="0" layoutInCell="1" allowOverlap="1">
                <wp:simplePos x="0" y="0"/>
                <wp:positionH relativeFrom="column">
                  <wp:posOffset>3846195</wp:posOffset>
                </wp:positionH>
                <wp:positionV relativeFrom="paragraph">
                  <wp:posOffset>162560</wp:posOffset>
                </wp:positionV>
                <wp:extent cx="1000125" cy="428625"/>
                <wp:effectExtent l="0" t="0" r="28575" b="28575"/>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28625"/>
                        </a:xfrm>
                        <a:prstGeom prst="rect">
                          <a:avLst/>
                        </a:prstGeom>
                        <a:solidFill>
                          <a:srgbClr val="FFFFFF"/>
                        </a:solidFill>
                        <a:ln w="9525">
                          <a:solidFill>
                            <a:srgbClr val="000000"/>
                          </a:solidFill>
                          <a:miter lim="800000"/>
                          <a:headEnd/>
                          <a:tailEnd/>
                        </a:ln>
                      </wps:spPr>
                      <wps:txbx>
                        <w:txbxContent>
                          <w:p w:rsidR="00784C80" w:rsidRPr="00316DD4" w:rsidRDefault="00784C80" w:rsidP="00354EC9">
                            <w:pPr>
                              <w:jc w:val="center"/>
                              <w:rPr>
                                <w:b/>
                                <w:sz w:val="36"/>
                                <w:szCs w:val="36"/>
                              </w:rPr>
                            </w:pPr>
                            <w:r>
                              <w:rPr>
                                <w:b/>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02.85pt;margin-top:12.8pt;width:78.75pt;height:33.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">
                <v:textbox>
                  <w:txbxContent>
                    <w:p w:rsidR="00784C80" w:rsidRPr="00316DD4" w:rsidRDefault="00784C80" w:rsidP="00354EC9">
                      <w:pPr>
                        <w:jc w:val="center"/>
                        <w:rPr>
                          <w:b/>
                          <w:sz w:val="36"/>
                          <w:szCs w:val="36"/>
                        </w:rPr>
                      </w:pPr>
                      <w:r>
                        <w:rPr>
                          <w:b/>
                          <w:sz w:val="36"/>
                          <w:szCs w:val="36"/>
                        </w:rPr>
                        <w:t>B</w:t>
                      </w:r>
                    </w:p>
                  </w:txbxContent>
                </v:textbox>
                <w10:wrap type="square"/>
              </v:shape>
            </w:pict>
          </mc:Fallback>
        </mc:AlternateContent>
      </w:r>
      <w:r>
        <w:rPr>
          <w:rFonts w:cstheme="minorHAnsi"/>
          <w:b/>
          <w:noProof/>
          <w:lang w:eastAsia="pt-BR"/>
        </w:rPr>
        <mc:AlternateContent>
          <mc:Choice Requires="wps">
            <w:drawing>
              <wp:anchor distT="45720" distB="45720" distL="114300" distR="114300" simplePos="0" relativeHeight="251707392" behindDoc="0" locked="0" layoutInCell="1" allowOverlap="1">
                <wp:simplePos x="0" y="0"/>
                <wp:positionH relativeFrom="column">
                  <wp:posOffset>2798445</wp:posOffset>
                </wp:positionH>
                <wp:positionV relativeFrom="paragraph">
                  <wp:posOffset>162560</wp:posOffset>
                </wp:positionV>
                <wp:extent cx="1000125" cy="428625"/>
                <wp:effectExtent l="0" t="0" r="28575" b="28575"/>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28625"/>
                        </a:xfrm>
                        <a:prstGeom prst="rect">
                          <a:avLst/>
                        </a:prstGeom>
                        <a:solidFill>
                          <a:srgbClr val="FFFFFF"/>
                        </a:solidFill>
                        <a:ln w="9525">
                          <a:solidFill>
                            <a:srgbClr val="000000"/>
                          </a:solidFill>
                          <a:miter lim="800000"/>
                          <a:headEnd/>
                          <a:tailEnd/>
                        </a:ln>
                      </wps:spPr>
                      <wps:txbx>
                        <w:txbxContent>
                          <w:p w:rsidR="00784C80" w:rsidRPr="00316DD4" w:rsidRDefault="00784C80" w:rsidP="00354EC9">
                            <w:pPr>
                              <w:jc w:val="center"/>
                              <w:rPr>
                                <w:b/>
                                <w:sz w:val="36"/>
                                <w:szCs w:val="36"/>
                              </w:rPr>
                            </w:pPr>
                            <w:r>
                              <w:rPr>
                                <w:b/>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20.35pt;margin-top:12.8pt;width:78.75pt;height:33.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">
                <v:textbox>
                  <w:txbxContent>
                    <w:p w:rsidR="00784C80" w:rsidRPr="00316DD4" w:rsidRDefault="00784C80" w:rsidP="00354EC9">
                      <w:pPr>
                        <w:jc w:val="center"/>
                        <w:rPr>
                          <w:b/>
                          <w:sz w:val="36"/>
                          <w:szCs w:val="36"/>
                        </w:rPr>
                      </w:pPr>
                      <w:r>
                        <w:rPr>
                          <w:b/>
                          <w:sz w:val="36"/>
                          <w:szCs w:val="36"/>
                        </w:rPr>
                        <w:t>A</w:t>
                      </w:r>
                    </w:p>
                  </w:txbxContent>
                </v:textbox>
                <w10:wrap type="square"/>
              </v:shape>
            </w:pict>
          </mc:Fallback>
        </mc:AlternateContent>
      </w: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03296" behindDoc="0" locked="0" layoutInCell="1" allowOverlap="1">
                <wp:simplePos x="0" y="0"/>
                <wp:positionH relativeFrom="column">
                  <wp:posOffset>1360170</wp:posOffset>
                </wp:positionH>
                <wp:positionV relativeFrom="paragraph">
                  <wp:posOffset>16510</wp:posOffset>
                </wp:positionV>
                <wp:extent cx="1000125" cy="418465"/>
                <wp:effectExtent l="0" t="0" r="28575" b="19685"/>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18465"/>
                        </a:xfrm>
                        <a:prstGeom prst="rect">
                          <a:avLst/>
                        </a:prstGeom>
                        <a:solidFill>
                          <a:srgbClr val="FFFFFF"/>
                        </a:solidFill>
                        <a:ln w="9525">
                          <a:solidFill>
                            <a:srgbClr val="000000"/>
                          </a:solidFill>
                          <a:miter lim="800000"/>
                          <a:headEnd/>
                          <a:tailEnd/>
                        </a:ln>
                      </wps:spPr>
                      <wps:txbx>
                        <w:txbxContent>
                          <w:p w:rsidR="00784C80" w:rsidRPr="007D5F76" w:rsidRDefault="00784C80" w:rsidP="00354EC9">
                            <w:pPr>
                              <w:jc w:val="center"/>
                              <w:rPr>
                                <w:i/>
                              </w:rPr>
                            </w:pPr>
                            <w:r w:rsidRPr="007D5F76">
                              <w:rPr>
                                <w:i/>
                              </w:rPr>
                              <w:t>0 ou 1,seminternação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107.1pt;margin-top:1.3pt;width:78.75pt;height:32.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">
                <v:textbox>
                  <w:txbxContent>
                    <w:p w:rsidR="00784C80" w:rsidRPr="007D5F76" w:rsidRDefault="00784C80" w:rsidP="00354EC9">
                      <w:pPr>
                        <w:jc w:val="center"/>
                        <w:rPr>
                          <w:i/>
                        </w:rPr>
                      </w:pPr>
                      <w:r w:rsidRPr="007D5F76">
                        <w:rPr>
                          <w:i/>
                        </w:rPr>
                        <w:t>0 ou 1,seminternação</w:t>
                      </w:r>
                    </w:p>
                  </w:txbxContent>
                </v:textbox>
                <w10:wrap type="square"/>
              </v:shape>
            </w:pict>
          </mc:Fallback>
        </mc:AlternateContent>
      </w:r>
    </w:p>
    <w:p w:rsidR="00354EC9" w:rsidRDefault="00354EC9" w:rsidP="00354EC9">
      <w:pPr>
        <w:spacing w:after="0"/>
        <w:jc w:val="center"/>
        <w:rPr>
          <w:rFonts w:cstheme="minorHAnsi"/>
          <w:b/>
        </w:rPr>
      </w:pP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09440" behindDoc="0" locked="0" layoutInCell="1" allowOverlap="1">
                <wp:simplePos x="0" y="0"/>
                <wp:positionH relativeFrom="column">
                  <wp:posOffset>3846195</wp:posOffset>
                </wp:positionH>
                <wp:positionV relativeFrom="paragraph">
                  <wp:posOffset>149860</wp:posOffset>
                </wp:positionV>
                <wp:extent cx="1000125" cy="431800"/>
                <wp:effectExtent l="0" t="0" r="28575" b="25400"/>
                <wp:wrapSquare wrapText="bothSides"/>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31800"/>
                        </a:xfrm>
                        <a:prstGeom prst="rect">
                          <a:avLst/>
                        </a:prstGeom>
                        <a:solidFill>
                          <a:srgbClr val="FFFFFF"/>
                        </a:solidFill>
                        <a:ln w="9525">
                          <a:solidFill>
                            <a:srgbClr val="000000"/>
                          </a:solidFill>
                          <a:miter lim="800000"/>
                          <a:headEnd/>
                          <a:tailEnd/>
                        </a:ln>
                      </wps:spPr>
                      <wps:txbx>
                        <w:txbxContent>
                          <w:p w:rsidR="00784C80" w:rsidRPr="007D5F76" w:rsidRDefault="00784C80" w:rsidP="00354EC9">
                            <w:pPr>
                              <w:jc w:val="center"/>
                              <w:rPr>
                                <w:i/>
                              </w:rPr>
                            </w:pPr>
                            <w:r w:rsidRPr="007D5F76">
                              <w:rPr>
                                <w:i/>
                              </w:rPr>
                              <w:t>mMRC ≥ 2CAT≥ 10</w:t>
                            </w:r>
                          </w:p>
                          <w:p w:rsidR="00784C80" w:rsidRPr="00316DD4" w:rsidRDefault="00784C80" w:rsidP="00354EC9">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02.85pt;margin-top:11.8pt;width:78.75pt;height:3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">
                <v:textbox>
                  <w:txbxContent>
                    <w:p w:rsidR="00784C80" w:rsidRPr="007D5F76" w:rsidRDefault="00784C80" w:rsidP="00354EC9">
                      <w:pPr>
                        <w:jc w:val="center"/>
                        <w:rPr>
                          <w:i/>
                        </w:rPr>
                      </w:pPr>
                      <w:r w:rsidRPr="007D5F76">
                        <w:rPr>
                          <w:i/>
                        </w:rPr>
                        <w:t>mMRC ≥ 2CAT≥ 10</w:t>
                      </w:r>
                    </w:p>
                    <w:p w:rsidR="00784C80" w:rsidRPr="00316DD4" w:rsidRDefault="00784C80" w:rsidP="00354EC9">
                      <w:pPr>
                        <w:jc w:val="center"/>
                        <w:rPr>
                          <w:b/>
                        </w:rPr>
                      </w:pPr>
                    </w:p>
                  </w:txbxContent>
                </v:textbox>
                <w10:wrap type="square"/>
              </v:shape>
            </w:pict>
          </mc:Fallback>
        </mc:AlternateContent>
      </w:r>
      <w:r>
        <w:rPr>
          <w:rFonts w:cstheme="minorHAnsi"/>
          <w:b/>
          <w:noProof/>
          <w:lang w:eastAsia="pt-BR"/>
        </w:rPr>
        <mc:AlternateContent>
          <mc:Choice Requires="wps">
            <w:drawing>
              <wp:anchor distT="45720" distB="45720" distL="114300" distR="114300" simplePos="0" relativeHeight="251708416" behindDoc="0" locked="0" layoutInCell="1" allowOverlap="1">
                <wp:simplePos x="0" y="0"/>
                <wp:positionH relativeFrom="column">
                  <wp:posOffset>2798445</wp:posOffset>
                </wp:positionH>
                <wp:positionV relativeFrom="paragraph">
                  <wp:posOffset>149860</wp:posOffset>
                </wp:positionV>
                <wp:extent cx="1000125" cy="431800"/>
                <wp:effectExtent l="0" t="0" r="28575" b="2540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431800"/>
                        </a:xfrm>
                        <a:prstGeom prst="rect">
                          <a:avLst/>
                        </a:prstGeom>
                        <a:solidFill>
                          <a:srgbClr val="FFFFFF"/>
                        </a:solidFill>
                        <a:ln w="9525">
                          <a:solidFill>
                            <a:srgbClr val="000000"/>
                          </a:solidFill>
                          <a:miter lim="800000"/>
                          <a:headEnd/>
                          <a:tailEnd/>
                        </a:ln>
                      </wps:spPr>
                      <wps:txbx>
                        <w:txbxContent>
                          <w:p w:rsidR="00784C80" w:rsidRPr="00A163AA" w:rsidRDefault="00784C80" w:rsidP="00354EC9">
                            <w:pPr>
                              <w:jc w:val="center"/>
                              <w:rPr>
                                <w:i/>
                              </w:rPr>
                            </w:pPr>
                            <w:r w:rsidRPr="007D5F76">
                              <w:rPr>
                                <w:i/>
                              </w:rPr>
                              <w:t>mMRC 0-1CAT &lt;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20.35pt;margin-top:11.8pt;width:78.75pt;height:3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">
                <v:textbox>
                  <w:txbxContent>
                    <w:p w:rsidR="00784C80" w:rsidRPr="00A163AA" w:rsidRDefault="00784C80" w:rsidP="00354EC9">
                      <w:pPr>
                        <w:jc w:val="center"/>
                        <w:rPr>
                          <w:i/>
                        </w:rPr>
                      </w:pPr>
                      <w:r w:rsidRPr="007D5F76">
                        <w:rPr>
                          <w:i/>
                        </w:rPr>
                        <w:t>mMRC 0-1CAT &lt; 10</w:t>
                      </w:r>
                    </w:p>
                  </w:txbxContent>
                </v:textbox>
                <w10:wrap type="square"/>
              </v:shape>
            </w:pict>
          </mc:Fallback>
        </mc:AlternateContent>
      </w: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626873" w:rsidP="00354EC9">
      <w:pPr>
        <w:spacing w:after="0"/>
        <w:jc w:val="center"/>
        <w:rPr>
          <w:rFonts w:cstheme="minorHAnsi"/>
          <w:b/>
        </w:rPr>
      </w:pPr>
      <w:r>
        <w:rPr>
          <w:rFonts w:cstheme="minorHAnsi"/>
          <w:b/>
          <w:noProof/>
          <w:lang w:eastAsia="pt-BR"/>
        </w:rPr>
        <mc:AlternateContent>
          <mc:Choice Requires="wps">
            <w:drawing>
              <wp:anchor distT="45720" distB="45720" distL="114300" distR="114300" simplePos="0" relativeHeight="251710464" behindDoc="0" locked="0" layoutInCell="1" allowOverlap="1">
                <wp:simplePos x="0" y="0"/>
                <wp:positionH relativeFrom="column">
                  <wp:posOffset>2700020</wp:posOffset>
                </wp:positionH>
                <wp:positionV relativeFrom="paragraph">
                  <wp:posOffset>114935</wp:posOffset>
                </wp:positionV>
                <wp:extent cx="2228850" cy="276225"/>
                <wp:effectExtent l="0" t="0" r="19050" b="28575"/>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76225"/>
                        </a:xfrm>
                        <a:prstGeom prst="rect">
                          <a:avLst/>
                        </a:prstGeom>
                        <a:solidFill>
                          <a:srgbClr val="FFFFFF"/>
                        </a:solidFill>
                        <a:ln w="9525">
                          <a:solidFill>
                            <a:srgbClr val="000000"/>
                          </a:solidFill>
                          <a:miter lim="800000"/>
                          <a:headEnd/>
                          <a:tailEnd/>
                        </a:ln>
                      </wps:spPr>
                      <wps:txbx>
                        <w:txbxContent>
                          <w:p w:rsidR="00784C80" w:rsidRPr="007D5F76" w:rsidRDefault="00784C80" w:rsidP="00354EC9">
                            <w:pPr>
                              <w:jc w:val="center"/>
                              <w:rPr>
                                <w:b/>
                                <w:sz w:val="24"/>
                                <w:szCs w:val="24"/>
                              </w:rPr>
                            </w:pPr>
                            <w:r w:rsidRPr="007D5F76">
                              <w:rPr>
                                <w:b/>
                                <w:sz w:val="24"/>
                                <w:szCs w:val="24"/>
                              </w:rPr>
                              <w:t>Sintomas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12.6pt;margin-top:9.05pt;width:175.5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">
                <v:textbox>
                  <w:txbxContent>
                    <w:p w:rsidR="00784C80" w:rsidRPr="007D5F76" w:rsidRDefault="00784C80" w:rsidP="00354EC9">
                      <w:pPr>
                        <w:jc w:val="center"/>
                        <w:rPr>
                          <w:b/>
                          <w:sz w:val="24"/>
                          <w:szCs w:val="24"/>
                        </w:rPr>
                      </w:pPr>
                      <w:r w:rsidRPr="007D5F76">
                        <w:rPr>
                          <w:b/>
                          <w:sz w:val="24"/>
                          <w:szCs w:val="24"/>
                        </w:rPr>
                        <w:t>Sintomas</w:t>
                      </w:r>
                    </w:p>
                  </w:txbxContent>
                </v:textbox>
                <w10:wrap type="square"/>
              </v:shape>
            </w:pict>
          </mc:Fallback>
        </mc:AlternateContent>
      </w:r>
    </w:p>
    <w:p w:rsidR="00354EC9" w:rsidRDefault="00354EC9" w:rsidP="00354EC9">
      <w:pPr>
        <w:spacing w:after="0"/>
        <w:jc w:val="center"/>
        <w:rPr>
          <w:rFonts w:cstheme="minorHAnsi"/>
          <w:b/>
        </w:rPr>
      </w:pPr>
    </w:p>
    <w:p w:rsidR="00354EC9" w:rsidRPr="00EE7785" w:rsidRDefault="00354EC9" w:rsidP="00354EC9">
      <w:pPr>
        <w:spacing w:after="0"/>
        <w:jc w:val="center"/>
        <w:rPr>
          <w:rFonts w:cstheme="minorHAnsi"/>
          <w:b/>
        </w:rPr>
      </w:pPr>
    </w:p>
    <w:p w:rsidR="00354EC9" w:rsidRDefault="00354EC9" w:rsidP="00354EC9">
      <w:pPr>
        <w:spacing w:after="0"/>
        <w:jc w:val="both"/>
        <w:rPr>
          <w:rFonts w:cstheme="minorHAnsi"/>
          <w:b/>
        </w:rPr>
      </w:pPr>
    </w:p>
    <w:p w:rsidR="00354EC9" w:rsidRDefault="00354EC9" w:rsidP="00354EC9">
      <w:pPr>
        <w:spacing w:after="0"/>
        <w:jc w:val="center"/>
        <w:rPr>
          <w:rFonts w:cstheme="minorHAnsi"/>
        </w:rPr>
      </w:pPr>
      <w:r w:rsidRPr="00EE7785">
        <w:rPr>
          <w:rFonts w:cstheme="minorHAnsi"/>
          <w:b/>
        </w:rPr>
        <w:t xml:space="preserve">QUADRO </w:t>
      </w:r>
      <w:r>
        <w:rPr>
          <w:rFonts w:cstheme="minorHAnsi"/>
          <w:b/>
        </w:rPr>
        <w:t>2</w:t>
      </w:r>
      <w:r w:rsidRPr="005E0402">
        <w:rPr>
          <w:rFonts w:cstheme="minorHAnsi"/>
        </w:rPr>
        <w:t>– Escala modificada do Medical Research Council (mMRC) para avaliação da dispneia.</w:t>
      </w:r>
    </w:p>
    <w:p w:rsidR="00354EC9" w:rsidRPr="005E0402" w:rsidRDefault="00354EC9" w:rsidP="00354EC9">
      <w:pPr>
        <w:spacing w:after="0"/>
        <w:jc w:val="center"/>
        <w:rPr>
          <w:rFonts w:cstheme="minorHAnsi"/>
        </w:rPr>
      </w:pPr>
    </w:p>
    <w:p w:rsidR="00354EC9" w:rsidRPr="00EE7785" w:rsidRDefault="00354EC9" w:rsidP="00354EC9">
      <w:pPr>
        <w:spacing w:after="0"/>
        <w:jc w:val="center"/>
        <w:rPr>
          <w:rFonts w:cstheme="minorHAnsi"/>
          <w:b/>
        </w:rPr>
      </w:pPr>
      <w:r w:rsidRPr="00EE7785">
        <w:rPr>
          <w:rFonts w:cstheme="minorHAnsi"/>
          <w:noProof/>
          <w:lang w:eastAsia="pt-BR"/>
        </w:rPr>
        <w:drawing>
          <wp:inline distT="0" distB="0" distL="0" distR="0">
            <wp:extent cx="3513455" cy="1977007"/>
            <wp:effectExtent l="19050" t="19050" r="10795" b="23243"/>
            <wp:docPr id="48" name="Imagem 48" descr="https://image.slidesharecdn.com/trabalhodesemiologia4-semiognesedosprincipaissinaisesintomas-160501161937/95/semiologia-cianose-tosse-e-dispneia-22-638.jpg?cb=146211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lidesharecdn.com/trabalhodesemiologia4-semiognesedosprincipaissinaisesintomas-160501161937/95/semiologia-cianose-tosse-e-dispneia-22-638.jpg?cb=14621199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41" cy="1998213"/>
                    </a:xfrm>
                    <a:prstGeom prst="rect">
                      <a:avLst/>
                    </a:prstGeom>
                    <a:noFill/>
                    <a:ln>
                      <a:solidFill>
                        <a:schemeClr val="tx1"/>
                      </a:solidFill>
                    </a:ln>
                  </pic:spPr>
                </pic:pic>
              </a:graphicData>
            </a:graphic>
          </wp:inline>
        </w:drawing>
      </w:r>
    </w:p>
    <w:p w:rsidR="00354EC9" w:rsidRDefault="00354EC9" w:rsidP="00354EC9">
      <w:pPr>
        <w:spacing w:after="0"/>
        <w:jc w:val="center"/>
        <w:rPr>
          <w:rFonts w:cstheme="minorHAnsi"/>
          <w:b/>
        </w:rPr>
      </w:pPr>
    </w:p>
    <w:p w:rsidR="00354EC9" w:rsidRPr="00EE7785" w:rsidRDefault="00354EC9" w:rsidP="00354EC9">
      <w:pPr>
        <w:spacing w:after="0"/>
        <w:rPr>
          <w:rFonts w:cstheme="minorHAnsi"/>
          <w:b/>
        </w:rPr>
      </w:pPr>
    </w:p>
    <w:p w:rsidR="00354EC9" w:rsidRDefault="00354EC9" w:rsidP="00354EC9">
      <w:pPr>
        <w:spacing w:after="0"/>
        <w:jc w:val="center"/>
        <w:rPr>
          <w:rFonts w:cstheme="minorHAnsi"/>
          <w:i/>
        </w:rPr>
      </w:pPr>
      <w:r w:rsidRPr="00EE7785">
        <w:rPr>
          <w:rFonts w:cstheme="minorHAnsi"/>
          <w:b/>
        </w:rPr>
        <w:t xml:space="preserve">QUADRO </w:t>
      </w:r>
      <w:r>
        <w:rPr>
          <w:rFonts w:cstheme="minorHAnsi"/>
          <w:b/>
        </w:rPr>
        <w:t>3</w:t>
      </w:r>
      <w:r w:rsidRPr="005E0402">
        <w:rPr>
          <w:rFonts w:cstheme="minorHAnsi"/>
        </w:rPr>
        <w:t xml:space="preserve">– Suspeita de </w:t>
      </w:r>
      <w:r w:rsidRPr="005E0402">
        <w:rPr>
          <w:rFonts w:cstheme="minorHAnsi"/>
          <w:i/>
        </w:rPr>
        <w:t>cor pulmonale</w:t>
      </w:r>
      <w:r>
        <w:rPr>
          <w:rFonts w:cstheme="minorHAnsi"/>
          <w:i/>
        </w:rPr>
        <w:t>.</w:t>
      </w:r>
    </w:p>
    <w:p w:rsidR="00354EC9" w:rsidRPr="00EE7785" w:rsidRDefault="00354EC9" w:rsidP="00354EC9">
      <w:pPr>
        <w:spacing w:after="0"/>
        <w:jc w:val="center"/>
        <w:rPr>
          <w:rFonts w:cstheme="minorHAnsi"/>
          <w:b/>
          <w:i/>
        </w:rPr>
      </w:pPr>
    </w:p>
    <w:tbl>
      <w:tblPr>
        <w:tblStyle w:val="Tabelacomgrade"/>
        <w:tblW w:w="0" w:type="auto"/>
        <w:jc w:val="center"/>
        <w:tblLook w:val="04A0" w:firstRow="1" w:lastRow="0" w:firstColumn="1" w:lastColumn="0" w:noHBand="0" w:noVBand="1"/>
      </w:tblPr>
      <w:tblGrid>
        <w:gridCol w:w="8494"/>
      </w:tblGrid>
      <w:tr w:rsidR="00354EC9" w:rsidRPr="00EE7785" w:rsidTr="00B069EA">
        <w:trPr>
          <w:jc w:val="center"/>
        </w:trPr>
        <w:tc>
          <w:tcPr>
            <w:tcW w:w="849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 Evidência clínica de insuficiência cardíaca direita (hiperfonese de segunda bulha em foco pulmonar, turgência jugular, refluxo hepatojugular).</w:t>
            </w:r>
          </w:p>
        </w:tc>
      </w:tr>
      <w:tr w:rsidR="00354EC9" w:rsidRPr="00EE7785" w:rsidTr="00B069EA">
        <w:trPr>
          <w:jc w:val="center"/>
        </w:trPr>
        <w:tc>
          <w:tcPr>
            <w:tcW w:w="8494" w:type="dxa"/>
          </w:tcPr>
          <w:p w:rsidR="00354EC9" w:rsidRPr="00EE7785" w:rsidRDefault="00354EC9" w:rsidP="00B069EA">
            <w:pPr>
              <w:autoSpaceDE w:val="0"/>
              <w:autoSpaceDN w:val="0"/>
              <w:adjustRightInd w:val="0"/>
              <w:jc w:val="both"/>
              <w:rPr>
                <w:rFonts w:cstheme="minorHAnsi"/>
                <w:color w:val="1A2A31"/>
              </w:rPr>
            </w:pPr>
            <w:r w:rsidRPr="00EE7785">
              <w:rPr>
                <w:rFonts w:cstheme="minorHAnsi"/>
                <w:color w:val="1A2A31"/>
              </w:rPr>
              <w:t>Sinais de Hipertensão Pulmonar por exame complementar:</w:t>
            </w:r>
          </w:p>
          <w:p w:rsidR="00354EC9" w:rsidRPr="00EE7785" w:rsidRDefault="00354EC9" w:rsidP="00B069EA">
            <w:pPr>
              <w:autoSpaceDE w:val="0"/>
              <w:autoSpaceDN w:val="0"/>
              <w:adjustRightInd w:val="0"/>
              <w:jc w:val="both"/>
              <w:rPr>
                <w:rFonts w:cstheme="minorHAnsi"/>
                <w:color w:val="1A2A31"/>
              </w:rPr>
            </w:pPr>
          </w:p>
          <w:p w:rsidR="00354EC9" w:rsidRPr="00EE7785" w:rsidRDefault="00354EC9" w:rsidP="00B069EA">
            <w:pPr>
              <w:autoSpaceDE w:val="0"/>
              <w:autoSpaceDN w:val="0"/>
              <w:adjustRightInd w:val="0"/>
              <w:jc w:val="both"/>
              <w:rPr>
                <w:rFonts w:cstheme="minorHAnsi"/>
                <w:color w:val="1A2A31"/>
              </w:rPr>
            </w:pPr>
            <w:r w:rsidRPr="00EE7785">
              <w:rPr>
                <w:rFonts w:cstheme="minorHAnsi"/>
                <w:color w:val="1A2A31"/>
              </w:rPr>
              <w:t>• Ecocardiograma (aumento de ventrículo direito, PsAP acima de 35 mmHg ou outros achados ecocardiográficos); ou</w:t>
            </w:r>
          </w:p>
          <w:p w:rsidR="00354EC9" w:rsidRPr="00EE7785" w:rsidRDefault="00354EC9" w:rsidP="00B069EA">
            <w:pPr>
              <w:autoSpaceDE w:val="0"/>
              <w:autoSpaceDN w:val="0"/>
              <w:adjustRightInd w:val="0"/>
              <w:jc w:val="both"/>
              <w:rPr>
                <w:rFonts w:cstheme="minorHAnsi"/>
                <w:color w:val="1A2A31"/>
              </w:rPr>
            </w:pPr>
            <w:r w:rsidRPr="00EE7785">
              <w:rPr>
                <w:rFonts w:cstheme="minorHAnsi"/>
                <w:color w:val="1A2A31"/>
              </w:rPr>
              <w:t>• Raio-X de tórax (aumento de ventrículo direito, artérias pulmonares alargadas); ou</w:t>
            </w:r>
          </w:p>
          <w:p w:rsidR="00354EC9" w:rsidRPr="00EE7785" w:rsidRDefault="00354EC9" w:rsidP="00B069EA">
            <w:pPr>
              <w:jc w:val="both"/>
              <w:rPr>
                <w:rFonts w:cstheme="minorHAnsi"/>
              </w:rPr>
            </w:pPr>
            <w:r w:rsidRPr="00EE7785">
              <w:rPr>
                <w:rFonts w:cstheme="minorHAnsi"/>
                <w:color w:val="1A2A31"/>
              </w:rPr>
              <w:t>• Eletrocardiograma (sobrecarga direita).</w:t>
            </w:r>
          </w:p>
        </w:tc>
      </w:tr>
    </w:tbl>
    <w:p w:rsidR="00354EC9" w:rsidRDefault="00354EC9" w:rsidP="00354EC9">
      <w:pPr>
        <w:spacing w:after="0"/>
        <w:jc w:val="both"/>
        <w:rPr>
          <w:rFonts w:cstheme="minorHAnsi"/>
          <w:sz w:val="18"/>
          <w:szCs w:val="18"/>
        </w:rPr>
      </w:pPr>
      <w:r w:rsidRPr="00A43586">
        <w:rPr>
          <w:rFonts w:cstheme="minorHAnsi"/>
          <w:sz w:val="18"/>
          <w:szCs w:val="18"/>
        </w:rPr>
        <w:t>Fonte: TelessaudeRS/UFRGS (2015).</w:t>
      </w:r>
    </w:p>
    <w:p w:rsidR="00354EC9" w:rsidRDefault="00354EC9" w:rsidP="00354EC9">
      <w:pPr>
        <w:spacing w:after="0"/>
        <w:jc w:val="both"/>
        <w:rPr>
          <w:rFonts w:cstheme="minorHAnsi"/>
          <w:sz w:val="18"/>
          <w:szCs w:val="18"/>
        </w:rPr>
      </w:pPr>
    </w:p>
    <w:p w:rsidR="00354EC9" w:rsidRDefault="00354EC9" w:rsidP="00354EC9">
      <w:pPr>
        <w:spacing w:after="0"/>
        <w:jc w:val="both"/>
        <w:rPr>
          <w:rFonts w:cstheme="minorHAnsi"/>
          <w:sz w:val="18"/>
          <w:szCs w:val="18"/>
        </w:rPr>
      </w:pPr>
    </w:p>
    <w:p w:rsidR="00354EC9" w:rsidRPr="005E0402" w:rsidRDefault="00354EC9" w:rsidP="00354EC9">
      <w:pPr>
        <w:spacing w:after="0"/>
        <w:jc w:val="both"/>
        <w:rPr>
          <w:rFonts w:cstheme="minorHAnsi"/>
          <w:sz w:val="18"/>
          <w:szCs w:val="18"/>
        </w:rPr>
      </w:pPr>
    </w:p>
    <w:p w:rsidR="00354EC9" w:rsidRDefault="00354EC9" w:rsidP="00354EC9">
      <w:pPr>
        <w:spacing w:after="0"/>
        <w:jc w:val="center"/>
        <w:rPr>
          <w:rFonts w:cstheme="minorHAnsi"/>
          <w:b/>
          <w:bCs/>
          <w:color w:val="1A2A31"/>
        </w:rPr>
      </w:pPr>
      <w:r w:rsidRPr="00EE7785">
        <w:rPr>
          <w:rFonts w:cstheme="minorHAnsi"/>
          <w:b/>
        </w:rPr>
        <w:t xml:space="preserve">QUADRO </w:t>
      </w:r>
      <w:r>
        <w:rPr>
          <w:rFonts w:cstheme="minorHAnsi"/>
          <w:b/>
        </w:rPr>
        <w:t>4</w:t>
      </w:r>
      <w:r w:rsidRPr="00EE7785">
        <w:rPr>
          <w:rFonts w:cstheme="minorHAnsi"/>
          <w:b/>
        </w:rPr>
        <w:t xml:space="preserve"> – </w:t>
      </w:r>
      <w:r w:rsidRPr="005E0402">
        <w:rPr>
          <w:rFonts w:cstheme="minorHAnsi"/>
        </w:rPr>
        <w:t xml:space="preserve">Indicadores </w:t>
      </w:r>
      <w:r w:rsidRPr="005E0402">
        <w:rPr>
          <w:rFonts w:cstheme="minorHAnsi"/>
          <w:bCs/>
          <w:color w:val="1A2A31"/>
        </w:rPr>
        <w:t>de fatalidade em pacientes asmáticos</w:t>
      </w:r>
      <w:r>
        <w:rPr>
          <w:rFonts w:cstheme="minorHAnsi"/>
          <w:bCs/>
          <w:color w:val="1A2A31"/>
        </w:rPr>
        <w:t>.</w:t>
      </w:r>
    </w:p>
    <w:p w:rsidR="00354EC9" w:rsidRPr="00EE7785" w:rsidRDefault="00354EC9" w:rsidP="00354EC9">
      <w:pPr>
        <w:spacing w:after="0"/>
        <w:jc w:val="center"/>
        <w:rPr>
          <w:rFonts w:cstheme="minorHAnsi"/>
          <w:b/>
          <w:bCs/>
          <w:color w:val="1A2A31"/>
        </w:rPr>
      </w:pPr>
    </w:p>
    <w:tbl>
      <w:tblPr>
        <w:tblStyle w:val="Tabelacomgrade"/>
        <w:tblW w:w="0" w:type="auto"/>
        <w:jc w:val="center"/>
        <w:tblLook w:val="04A0" w:firstRow="1" w:lastRow="0" w:firstColumn="1" w:lastColumn="0" w:noHBand="0" w:noVBand="1"/>
      </w:tblPr>
      <w:tblGrid>
        <w:gridCol w:w="8494"/>
      </w:tblGrid>
      <w:tr w:rsidR="00354EC9" w:rsidRPr="00EE7785" w:rsidTr="00B069EA">
        <w:trPr>
          <w:jc w:val="center"/>
        </w:trPr>
        <w:tc>
          <w:tcPr>
            <w:tcW w:w="8494" w:type="dxa"/>
          </w:tcPr>
          <w:p w:rsidR="00354EC9" w:rsidRPr="00EE7785" w:rsidRDefault="00354EC9" w:rsidP="00B069EA">
            <w:pPr>
              <w:jc w:val="both"/>
              <w:rPr>
                <w:rFonts w:cstheme="minorHAnsi"/>
              </w:rPr>
            </w:pPr>
            <w:r w:rsidRPr="00EE7785">
              <w:rPr>
                <w:rFonts w:cstheme="minorHAnsi"/>
              </w:rPr>
              <w:t>Episódio de crise de asma gra</w:t>
            </w:r>
            <w:r>
              <w:rPr>
                <w:rFonts w:cstheme="minorHAnsi"/>
              </w:rPr>
              <w:t>ve alguma vez na vida (parada ca</w:t>
            </w:r>
            <w:r w:rsidRPr="00EE7785">
              <w:rPr>
                <w:rFonts w:cstheme="minorHAnsi"/>
              </w:rPr>
              <w:t>rdiorrespiratória,necessidade de ventilação mecânica ou internação em UTI)</w:t>
            </w:r>
          </w:p>
        </w:tc>
      </w:tr>
      <w:tr w:rsidR="00354EC9" w:rsidRPr="00EE7785" w:rsidTr="00B069EA">
        <w:trPr>
          <w:jc w:val="center"/>
        </w:trPr>
        <w:tc>
          <w:tcPr>
            <w:tcW w:w="8494" w:type="dxa"/>
          </w:tcPr>
          <w:p w:rsidR="00354EC9" w:rsidRPr="00EE7785" w:rsidRDefault="00354EC9" w:rsidP="00B069EA">
            <w:pPr>
              <w:jc w:val="both"/>
              <w:rPr>
                <w:rFonts w:cstheme="minorHAnsi"/>
              </w:rPr>
            </w:pPr>
            <w:r w:rsidRPr="00EE7785">
              <w:rPr>
                <w:rFonts w:cstheme="minorHAnsi"/>
              </w:rPr>
              <w:t>Episódio prévio de hospitalização no último ano</w:t>
            </w:r>
          </w:p>
        </w:tc>
      </w:tr>
      <w:tr w:rsidR="00354EC9" w:rsidRPr="00EE7785" w:rsidTr="00B069EA">
        <w:trPr>
          <w:jc w:val="center"/>
        </w:trPr>
        <w:tc>
          <w:tcPr>
            <w:tcW w:w="8494" w:type="dxa"/>
          </w:tcPr>
          <w:p w:rsidR="00354EC9" w:rsidRPr="00EE7785" w:rsidRDefault="00354EC9" w:rsidP="00B069EA">
            <w:pPr>
              <w:jc w:val="both"/>
              <w:rPr>
                <w:rFonts w:cstheme="minorHAnsi"/>
              </w:rPr>
            </w:pPr>
            <w:r w:rsidRPr="00EE7785">
              <w:rPr>
                <w:rFonts w:cstheme="minorHAnsi"/>
              </w:rPr>
              <w:t>Três ou mais consultas em serviços de emergência no último ano</w:t>
            </w:r>
          </w:p>
        </w:tc>
      </w:tr>
      <w:tr w:rsidR="00354EC9" w:rsidRPr="00EE7785" w:rsidTr="00B069EA">
        <w:trPr>
          <w:jc w:val="center"/>
        </w:trPr>
        <w:tc>
          <w:tcPr>
            <w:tcW w:w="8494" w:type="dxa"/>
          </w:tcPr>
          <w:p w:rsidR="00354EC9" w:rsidRPr="00EE7785" w:rsidRDefault="00354EC9" w:rsidP="00B069EA">
            <w:pPr>
              <w:jc w:val="both"/>
              <w:rPr>
                <w:rFonts w:cstheme="minorHAnsi"/>
              </w:rPr>
            </w:pPr>
            <w:r w:rsidRPr="00EE7785">
              <w:rPr>
                <w:rFonts w:cstheme="minorHAnsi"/>
              </w:rPr>
              <w:t>Paciente com asma e episódios de anafilaxia ou alergia alimentar conhecida</w:t>
            </w:r>
          </w:p>
        </w:tc>
      </w:tr>
    </w:tbl>
    <w:p w:rsidR="00354EC9" w:rsidRPr="00A43586" w:rsidRDefault="00354EC9" w:rsidP="00354EC9">
      <w:pPr>
        <w:spacing w:after="0"/>
        <w:jc w:val="both"/>
        <w:rPr>
          <w:rFonts w:cstheme="minorHAnsi"/>
          <w:sz w:val="18"/>
          <w:szCs w:val="18"/>
        </w:rPr>
      </w:pPr>
      <w:r w:rsidRPr="00A43586">
        <w:rPr>
          <w:rFonts w:cstheme="minorHAnsi"/>
          <w:sz w:val="18"/>
          <w:szCs w:val="18"/>
        </w:rPr>
        <w:t>Fonte: GINA, GLOBAL INITIATIVE FOR ASTHMA (2017).</w:t>
      </w:r>
    </w:p>
    <w:p w:rsidR="00354EC9" w:rsidRDefault="00354EC9" w:rsidP="00354EC9">
      <w:pPr>
        <w:spacing w:after="0"/>
        <w:jc w:val="center"/>
        <w:rPr>
          <w:rFonts w:cstheme="minorHAnsi"/>
          <w:b/>
        </w:rPr>
      </w:pPr>
    </w:p>
    <w:p w:rsidR="00C94083" w:rsidRDefault="00C94083" w:rsidP="00354EC9">
      <w:pPr>
        <w:spacing w:after="0"/>
        <w:jc w:val="center"/>
        <w:rPr>
          <w:rFonts w:cstheme="minorHAnsi"/>
          <w:b/>
        </w:rPr>
      </w:pPr>
    </w:p>
    <w:p w:rsidR="00C94083" w:rsidRDefault="00C94083" w:rsidP="00354EC9">
      <w:pPr>
        <w:spacing w:after="0"/>
        <w:jc w:val="center"/>
        <w:rPr>
          <w:rFonts w:cstheme="minorHAnsi"/>
          <w:b/>
        </w:rPr>
      </w:pPr>
    </w:p>
    <w:p w:rsidR="00C94083" w:rsidRDefault="00C94083" w:rsidP="00354EC9">
      <w:pPr>
        <w:spacing w:after="0"/>
        <w:jc w:val="center"/>
        <w:rPr>
          <w:rFonts w:cstheme="minorHAnsi"/>
          <w:b/>
        </w:rPr>
      </w:pPr>
    </w:p>
    <w:p w:rsidR="00C94083" w:rsidRPr="00EE7785" w:rsidRDefault="00C94083" w:rsidP="00354EC9">
      <w:pPr>
        <w:spacing w:after="0"/>
        <w:jc w:val="center"/>
        <w:rPr>
          <w:rFonts w:cstheme="minorHAnsi"/>
          <w:b/>
        </w:rPr>
      </w:pPr>
    </w:p>
    <w:p w:rsidR="00354EC9" w:rsidRPr="00EE7785" w:rsidRDefault="00354EC9" w:rsidP="00354EC9">
      <w:pPr>
        <w:spacing w:after="0"/>
        <w:jc w:val="center"/>
        <w:rPr>
          <w:rFonts w:cstheme="minorHAnsi"/>
          <w:b/>
        </w:rPr>
      </w:pPr>
    </w:p>
    <w:p w:rsidR="00354EC9" w:rsidRDefault="00354EC9" w:rsidP="00354EC9">
      <w:pPr>
        <w:spacing w:after="0"/>
        <w:jc w:val="center"/>
        <w:rPr>
          <w:rFonts w:cstheme="minorHAnsi"/>
        </w:rPr>
      </w:pPr>
      <w:r w:rsidRPr="00EE7785">
        <w:rPr>
          <w:rFonts w:cstheme="minorHAnsi"/>
          <w:b/>
        </w:rPr>
        <w:t xml:space="preserve">QUADRO </w:t>
      </w:r>
      <w:r>
        <w:rPr>
          <w:rFonts w:cstheme="minorHAnsi"/>
          <w:b/>
        </w:rPr>
        <w:t>5</w:t>
      </w:r>
      <w:r w:rsidRPr="005E0402">
        <w:rPr>
          <w:rFonts w:cstheme="minorHAnsi"/>
        </w:rPr>
        <w:t>– Alterações em exame de imagem que sugerem acompanhamento com tomografia computadorizada de tórax sem contraste, quando disponível na ABS (ver figura 3 para periodicidade do acompanhamento)</w:t>
      </w:r>
    </w:p>
    <w:p w:rsidR="00354EC9" w:rsidRPr="005E0402" w:rsidRDefault="00354EC9" w:rsidP="00354EC9">
      <w:pPr>
        <w:spacing w:after="0"/>
        <w:jc w:val="center"/>
        <w:rPr>
          <w:rFonts w:cstheme="minorHAnsi"/>
        </w:rPr>
      </w:pPr>
    </w:p>
    <w:tbl>
      <w:tblPr>
        <w:tblStyle w:val="Tabelacomgrade"/>
        <w:tblW w:w="0" w:type="auto"/>
        <w:jc w:val="center"/>
        <w:tblLook w:val="04A0" w:firstRow="1" w:lastRow="0" w:firstColumn="1" w:lastColumn="0" w:noHBand="0" w:noVBand="1"/>
      </w:tblPr>
      <w:tblGrid>
        <w:gridCol w:w="8494"/>
      </w:tblGrid>
      <w:tr w:rsidR="00354EC9" w:rsidRPr="00EE7785" w:rsidTr="00B069EA">
        <w:trPr>
          <w:jc w:val="center"/>
        </w:trPr>
        <w:tc>
          <w:tcPr>
            <w:tcW w:w="8494" w:type="dxa"/>
          </w:tcPr>
          <w:p w:rsidR="00354EC9" w:rsidRPr="00EE7785" w:rsidRDefault="00354EC9" w:rsidP="00B069EA">
            <w:pPr>
              <w:jc w:val="both"/>
              <w:rPr>
                <w:rFonts w:cstheme="minorHAnsi"/>
                <w:sz w:val="20"/>
                <w:szCs w:val="20"/>
              </w:rPr>
            </w:pPr>
            <w:r w:rsidRPr="00EE7785">
              <w:rPr>
                <w:rFonts w:cstheme="minorHAnsi"/>
                <w:sz w:val="20"/>
                <w:szCs w:val="20"/>
              </w:rPr>
              <w:t>Nódulo sólido maior ou igual a 4 mm e menor que 8 mm em pessoa com baixo risco para câncer de pulmão (ausência de todos os critérios para alto risco de câncer de pulmão) *</w:t>
            </w:r>
          </w:p>
        </w:tc>
      </w:tr>
      <w:tr w:rsidR="00354EC9" w:rsidRPr="00EE7785" w:rsidTr="00B069EA">
        <w:trPr>
          <w:jc w:val="center"/>
        </w:trPr>
        <w:tc>
          <w:tcPr>
            <w:tcW w:w="8494" w:type="dxa"/>
          </w:tcPr>
          <w:p w:rsidR="00354EC9" w:rsidRPr="00EE7785" w:rsidRDefault="00354EC9" w:rsidP="00B069EA">
            <w:pPr>
              <w:jc w:val="both"/>
              <w:rPr>
                <w:rFonts w:cstheme="minorHAnsi"/>
                <w:sz w:val="20"/>
                <w:szCs w:val="20"/>
              </w:rPr>
            </w:pPr>
            <w:r w:rsidRPr="00EE7785">
              <w:rPr>
                <w:rFonts w:cstheme="minorHAnsi"/>
                <w:sz w:val="20"/>
                <w:szCs w:val="20"/>
              </w:rPr>
              <w:t>Nódulo sólido menor que 4 mm em pessoa com alto risco para câncer de pulmão*</w:t>
            </w:r>
          </w:p>
        </w:tc>
      </w:tr>
    </w:tbl>
    <w:p w:rsidR="00354EC9" w:rsidRPr="00A43586" w:rsidRDefault="00354EC9" w:rsidP="00354EC9">
      <w:pPr>
        <w:spacing w:after="0"/>
        <w:rPr>
          <w:rFonts w:cstheme="minorHAnsi"/>
          <w:sz w:val="18"/>
          <w:szCs w:val="18"/>
        </w:rPr>
      </w:pPr>
      <w:r w:rsidRPr="00A43586">
        <w:rPr>
          <w:rFonts w:cstheme="minorHAnsi"/>
          <w:sz w:val="18"/>
          <w:szCs w:val="18"/>
        </w:rPr>
        <w:t>Adaptado de PATEL (2013).</w:t>
      </w:r>
    </w:p>
    <w:p w:rsidR="00354EC9" w:rsidRPr="00EE7785" w:rsidRDefault="00354EC9" w:rsidP="00354EC9">
      <w:pPr>
        <w:spacing w:after="0"/>
        <w:jc w:val="both"/>
        <w:rPr>
          <w:rFonts w:cstheme="minorHAnsi"/>
          <w:sz w:val="20"/>
          <w:szCs w:val="20"/>
        </w:rPr>
      </w:pPr>
    </w:p>
    <w:p w:rsidR="00354EC9" w:rsidRPr="00EE7785" w:rsidRDefault="00354EC9" w:rsidP="00354EC9">
      <w:pPr>
        <w:spacing w:after="0"/>
        <w:jc w:val="both"/>
        <w:rPr>
          <w:rFonts w:cstheme="minorHAnsi"/>
        </w:rPr>
      </w:pPr>
      <w:r w:rsidRPr="00EE7785">
        <w:rPr>
          <w:rFonts w:cstheme="minorHAnsi"/>
          <w:sz w:val="20"/>
          <w:szCs w:val="20"/>
        </w:rPr>
        <w:t>*</w:t>
      </w:r>
      <w:r w:rsidRPr="00EE7785">
        <w:rPr>
          <w:rFonts w:cstheme="minorHAnsi"/>
        </w:rPr>
        <w:t xml:space="preserve"> Alto risco para câncer de pulmão caracterizado pela presença de um ou mais fatores: história atual/prévia de tabagismo ou exposição ocupacional a agentes carcinogênicos (asbesto, radiação ionizante, arsênio, crômio e níquel) ou história prévia de radioterapia torácica ou de neoplasia ou história familiar de neoplasia pulmonar.</w:t>
      </w:r>
    </w:p>
    <w:p w:rsidR="00354EC9" w:rsidRPr="00EE7785"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Pr="00EE7785" w:rsidRDefault="00354EC9" w:rsidP="00354EC9">
      <w:pPr>
        <w:spacing w:after="0"/>
        <w:rPr>
          <w:rFonts w:cstheme="minorHAnsi"/>
          <w:b/>
        </w:rPr>
      </w:pPr>
    </w:p>
    <w:p w:rsidR="00354EC9" w:rsidRPr="005E0402" w:rsidRDefault="00354EC9" w:rsidP="00354EC9">
      <w:pPr>
        <w:autoSpaceDE w:val="0"/>
        <w:autoSpaceDN w:val="0"/>
        <w:adjustRightInd w:val="0"/>
        <w:spacing w:after="0" w:line="240" w:lineRule="auto"/>
        <w:jc w:val="center"/>
        <w:rPr>
          <w:rFonts w:cstheme="minorHAnsi"/>
          <w:bCs/>
          <w:color w:val="1A2A31"/>
        </w:rPr>
      </w:pPr>
      <w:r w:rsidRPr="00EE7785">
        <w:rPr>
          <w:rFonts w:cstheme="minorHAnsi"/>
          <w:b/>
          <w:bCs/>
          <w:color w:val="1A2A31"/>
        </w:rPr>
        <w:t xml:space="preserve">QUADRO </w:t>
      </w:r>
      <w:r>
        <w:rPr>
          <w:rFonts w:cstheme="minorHAnsi"/>
          <w:b/>
          <w:bCs/>
          <w:color w:val="1A2A31"/>
        </w:rPr>
        <w:t>6</w:t>
      </w:r>
      <w:r w:rsidRPr="005E0402">
        <w:rPr>
          <w:rFonts w:cstheme="minorHAnsi"/>
          <w:bCs/>
          <w:color w:val="1A2A31"/>
        </w:rPr>
        <w:t>– Alterações em exames complementares compatíveis com doença pulmonar</w:t>
      </w:r>
    </w:p>
    <w:p w:rsidR="00354EC9" w:rsidRPr="005E0402" w:rsidRDefault="00354EC9" w:rsidP="00354EC9">
      <w:pPr>
        <w:autoSpaceDE w:val="0"/>
        <w:autoSpaceDN w:val="0"/>
        <w:adjustRightInd w:val="0"/>
        <w:spacing w:after="0" w:line="240" w:lineRule="auto"/>
        <w:jc w:val="center"/>
        <w:rPr>
          <w:rFonts w:cstheme="minorHAnsi"/>
          <w:bCs/>
          <w:color w:val="1A2A31"/>
        </w:rPr>
      </w:pPr>
      <w:r w:rsidRPr="005E0402">
        <w:rPr>
          <w:rFonts w:cstheme="minorHAnsi"/>
          <w:bCs/>
          <w:color w:val="1A2A31"/>
        </w:rPr>
        <w:t>Intersticial</w:t>
      </w:r>
    </w:p>
    <w:p w:rsidR="00354EC9" w:rsidRPr="00EE7785" w:rsidRDefault="00354EC9" w:rsidP="00354EC9">
      <w:pPr>
        <w:autoSpaceDE w:val="0"/>
        <w:autoSpaceDN w:val="0"/>
        <w:adjustRightInd w:val="0"/>
        <w:spacing w:after="0" w:line="240" w:lineRule="auto"/>
        <w:jc w:val="center"/>
        <w:rPr>
          <w:rFonts w:cstheme="minorHAnsi"/>
          <w:b/>
          <w:bCs/>
          <w:color w:val="1A2A31"/>
        </w:rPr>
      </w:pPr>
    </w:p>
    <w:tbl>
      <w:tblPr>
        <w:tblStyle w:val="Tabelacomgrade"/>
        <w:tblW w:w="0" w:type="auto"/>
        <w:jc w:val="center"/>
        <w:tblLook w:val="04A0" w:firstRow="1" w:lastRow="0" w:firstColumn="1" w:lastColumn="0" w:noHBand="0" w:noVBand="1"/>
      </w:tblPr>
      <w:tblGrid>
        <w:gridCol w:w="8644"/>
      </w:tblGrid>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b/>
                <w:bCs/>
                <w:color w:val="1A2A31"/>
              </w:rPr>
            </w:pPr>
            <w:r w:rsidRPr="00EE7785">
              <w:rPr>
                <w:rFonts w:cstheme="minorHAnsi"/>
                <w:b/>
                <w:bCs/>
                <w:color w:val="1A2A31"/>
              </w:rPr>
              <w:t>Espirometria</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Padrão restritivo</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b/>
                <w:bCs/>
                <w:color w:val="1A2A31"/>
              </w:rPr>
            </w:pPr>
            <w:r w:rsidRPr="00EE7785">
              <w:rPr>
                <w:rFonts w:cstheme="minorHAnsi"/>
                <w:b/>
                <w:bCs/>
                <w:color w:val="1A2A31"/>
              </w:rPr>
              <w:t>Exame de Imagem (Raio x ou Tomografia Computadorizada de Tórax)</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Espessamento de Septos Interlobulares</w:t>
            </w:r>
          </w:p>
        </w:tc>
      </w:tr>
      <w:tr w:rsidR="00354EC9" w:rsidRPr="00EE7785" w:rsidTr="00B069EA">
        <w:trPr>
          <w:jc w:val="center"/>
        </w:trPr>
        <w:tc>
          <w:tcPr>
            <w:tcW w:w="8644" w:type="dxa"/>
          </w:tcPr>
          <w:p w:rsidR="00354EC9" w:rsidRPr="00EE7785" w:rsidRDefault="00354EC9" w:rsidP="00B069EA">
            <w:pPr>
              <w:jc w:val="both"/>
              <w:rPr>
                <w:rFonts w:cstheme="minorHAnsi"/>
              </w:rPr>
            </w:pPr>
            <w:r w:rsidRPr="00EE7785">
              <w:rPr>
                <w:rFonts w:cstheme="minorHAnsi"/>
                <w:color w:val="1A2A31"/>
              </w:rPr>
              <w:t>Áreas com padrão de atenuação em vidro fosco</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Padrão de faveolamento</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Infiltrado intersticial difuso (na ausência de insuficiência cardíaca congestiva ou infecção)</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Padrão reticular/reticulonodular</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Padrão em árvore em brotamento</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Padrão de perfusão em mosaico</w:t>
            </w:r>
          </w:p>
        </w:tc>
      </w:tr>
      <w:tr w:rsidR="00354EC9" w:rsidRPr="00EE7785" w:rsidTr="00B069EA">
        <w:trPr>
          <w:jc w:val="center"/>
        </w:trPr>
        <w:tc>
          <w:tcPr>
            <w:tcW w:w="8644" w:type="dxa"/>
          </w:tcPr>
          <w:p w:rsidR="00354EC9" w:rsidRPr="00EE7785" w:rsidRDefault="00354EC9" w:rsidP="00B069EA">
            <w:pPr>
              <w:autoSpaceDE w:val="0"/>
              <w:autoSpaceDN w:val="0"/>
              <w:adjustRightInd w:val="0"/>
              <w:rPr>
                <w:rFonts w:cstheme="minorHAnsi"/>
                <w:color w:val="1A2A31"/>
              </w:rPr>
            </w:pPr>
            <w:r w:rsidRPr="00EE7785">
              <w:rPr>
                <w:rFonts w:cstheme="minorHAnsi"/>
                <w:color w:val="1A2A31"/>
              </w:rPr>
              <w:t>Padrão de pavimentação em mosaico</w:t>
            </w:r>
          </w:p>
        </w:tc>
      </w:tr>
      <w:tr w:rsidR="00354EC9" w:rsidRPr="00EE7785" w:rsidTr="00B069EA">
        <w:trPr>
          <w:jc w:val="center"/>
        </w:trPr>
        <w:tc>
          <w:tcPr>
            <w:tcW w:w="8644" w:type="dxa"/>
          </w:tcPr>
          <w:p w:rsidR="00354EC9" w:rsidRPr="00EE7785" w:rsidRDefault="00354EC9" w:rsidP="00B069EA">
            <w:pPr>
              <w:jc w:val="both"/>
              <w:rPr>
                <w:rFonts w:cstheme="minorHAnsi"/>
                <w:color w:val="1A2A31"/>
              </w:rPr>
            </w:pPr>
            <w:r w:rsidRPr="00EE7785">
              <w:rPr>
                <w:rFonts w:cstheme="minorHAnsi"/>
                <w:color w:val="1A2A31"/>
              </w:rPr>
              <w:t>Cistos Pulmonares</w:t>
            </w:r>
          </w:p>
        </w:tc>
      </w:tr>
    </w:tbl>
    <w:p w:rsidR="00354EC9" w:rsidRPr="005E0402" w:rsidRDefault="00354EC9" w:rsidP="00354EC9">
      <w:pPr>
        <w:spacing w:after="0"/>
        <w:rPr>
          <w:rFonts w:cstheme="minorHAnsi"/>
          <w:sz w:val="18"/>
          <w:szCs w:val="18"/>
        </w:rPr>
      </w:pPr>
      <w:r w:rsidRPr="005E0402">
        <w:rPr>
          <w:rFonts w:cstheme="minorHAnsi"/>
          <w:sz w:val="18"/>
          <w:szCs w:val="18"/>
        </w:rPr>
        <w:t>Fonte: TelessaúdeRS/UFRGS (2015).</w:t>
      </w:r>
    </w:p>
    <w:p w:rsidR="00354EC9" w:rsidRPr="00EE7785"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354EC9" w:rsidRDefault="00354EC9"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C94083" w:rsidRDefault="00C94083" w:rsidP="00354EC9">
      <w:pPr>
        <w:spacing w:after="0"/>
        <w:rPr>
          <w:rFonts w:cstheme="minorHAnsi"/>
          <w:b/>
        </w:rPr>
      </w:pPr>
    </w:p>
    <w:p w:rsidR="00354EC9" w:rsidRPr="00EE7785" w:rsidRDefault="00354EC9" w:rsidP="00354EC9">
      <w:pPr>
        <w:spacing w:after="0"/>
        <w:rPr>
          <w:rFonts w:cstheme="minorHAnsi"/>
          <w:b/>
        </w:rPr>
      </w:pPr>
    </w:p>
    <w:p w:rsidR="00354EC9" w:rsidRDefault="00354EC9" w:rsidP="00354EC9">
      <w:pPr>
        <w:autoSpaceDE w:val="0"/>
        <w:autoSpaceDN w:val="0"/>
        <w:adjustRightInd w:val="0"/>
        <w:spacing w:after="0" w:line="240" w:lineRule="auto"/>
        <w:jc w:val="center"/>
        <w:rPr>
          <w:rFonts w:cstheme="minorHAnsi"/>
          <w:bCs/>
          <w:color w:val="1A2A31"/>
        </w:rPr>
      </w:pPr>
      <w:r w:rsidRPr="00EE7785">
        <w:rPr>
          <w:rFonts w:cstheme="minorHAnsi"/>
          <w:b/>
        </w:rPr>
        <w:t xml:space="preserve">FIGURA 1 </w:t>
      </w:r>
      <w:r w:rsidRPr="005E0402">
        <w:rPr>
          <w:rFonts w:cstheme="minorHAnsi"/>
        </w:rPr>
        <w:t xml:space="preserve">– </w:t>
      </w:r>
      <w:r w:rsidRPr="005E0402">
        <w:rPr>
          <w:rFonts w:cstheme="minorHAnsi"/>
          <w:bCs/>
          <w:color w:val="1A2A31"/>
        </w:rPr>
        <w:t>Teste de Avaliação do DPOC (COPD Assessment Test – CAT)</w:t>
      </w:r>
    </w:p>
    <w:p w:rsidR="00354EC9" w:rsidRDefault="00354EC9" w:rsidP="00354EC9">
      <w:pPr>
        <w:autoSpaceDE w:val="0"/>
        <w:autoSpaceDN w:val="0"/>
        <w:adjustRightInd w:val="0"/>
        <w:spacing w:after="0" w:line="240" w:lineRule="auto"/>
        <w:jc w:val="center"/>
        <w:rPr>
          <w:rFonts w:cstheme="minorHAnsi"/>
          <w:b/>
          <w:bCs/>
          <w:color w:val="1A2A31"/>
        </w:rPr>
      </w:pPr>
    </w:p>
    <w:p w:rsidR="00354EC9" w:rsidRPr="00EE7785" w:rsidRDefault="00354EC9" w:rsidP="00354EC9">
      <w:pPr>
        <w:autoSpaceDE w:val="0"/>
        <w:autoSpaceDN w:val="0"/>
        <w:adjustRightInd w:val="0"/>
        <w:spacing w:after="0" w:line="240" w:lineRule="auto"/>
        <w:jc w:val="center"/>
        <w:rPr>
          <w:rFonts w:cstheme="minorHAnsi"/>
          <w:b/>
          <w:bCs/>
          <w:color w:val="1A2A31"/>
        </w:rPr>
      </w:pPr>
    </w:p>
    <w:p w:rsidR="00354EC9" w:rsidRPr="00A43586" w:rsidRDefault="00354EC9" w:rsidP="00354EC9">
      <w:pPr>
        <w:autoSpaceDE w:val="0"/>
        <w:autoSpaceDN w:val="0"/>
        <w:adjustRightInd w:val="0"/>
        <w:spacing w:after="0" w:line="240" w:lineRule="auto"/>
        <w:jc w:val="center"/>
        <w:rPr>
          <w:rFonts w:cstheme="minorHAnsi"/>
          <w:color w:val="000000"/>
        </w:rPr>
      </w:pPr>
      <w:r w:rsidRPr="00EE7785">
        <w:rPr>
          <w:rFonts w:cstheme="minorHAnsi"/>
          <w:noProof/>
          <w:lang w:eastAsia="pt-BR"/>
        </w:rPr>
        <w:drawing>
          <wp:inline distT="0" distB="0" distL="0" distR="0">
            <wp:extent cx="4610100" cy="6913650"/>
            <wp:effectExtent l="0" t="0" r="0" b="0"/>
            <wp:docPr id="49" name="Imagem 49" descr="Resultado de imagem para CAT QUESTIONÁRIO PORTUGUÊ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AT QUESTIONÁRIO PORTUGUÊ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5705" cy="6922056"/>
                    </a:xfrm>
                    <a:prstGeom prst="rect">
                      <a:avLst/>
                    </a:prstGeom>
                    <a:noFill/>
                    <a:ln>
                      <a:noFill/>
                    </a:ln>
                  </pic:spPr>
                </pic:pic>
              </a:graphicData>
            </a:graphic>
          </wp:inline>
        </w:drawing>
      </w: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p>
    <w:p w:rsidR="00354EC9" w:rsidRDefault="00354EC9" w:rsidP="00354EC9">
      <w:pPr>
        <w:spacing w:after="0"/>
        <w:jc w:val="center"/>
        <w:rPr>
          <w:rFonts w:cstheme="minorHAnsi"/>
          <w:b/>
        </w:rPr>
      </w:pPr>
      <w:r w:rsidRPr="00EE7785">
        <w:rPr>
          <w:rFonts w:cstheme="minorHAnsi"/>
          <w:b/>
        </w:rPr>
        <w:t xml:space="preserve">FIGURA 2 </w:t>
      </w:r>
      <w:r w:rsidRPr="005E0402">
        <w:rPr>
          <w:rFonts w:cstheme="minorHAnsi"/>
        </w:rPr>
        <w:t>– Etapas do tratamento da Asma (GINA 2017)</w:t>
      </w:r>
    </w:p>
    <w:p w:rsidR="00354EC9" w:rsidRPr="00EE7785" w:rsidRDefault="00354EC9" w:rsidP="00354EC9">
      <w:pPr>
        <w:spacing w:after="0"/>
        <w:jc w:val="center"/>
        <w:rPr>
          <w:rFonts w:cstheme="minorHAnsi"/>
          <w:b/>
        </w:rPr>
      </w:pPr>
    </w:p>
    <w:p w:rsidR="00354EC9" w:rsidRPr="00EE7785" w:rsidRDefault="00354EC9" w:rsidP="00354EC9">
      <w:pPr>
        <w:spacing w:after="0"/>
        <w:jc w:val="center"/>
        <w:rPr>
          <w:rFonts w:cstheme="minorHAnsi"/>
          <w:b/>
        </w:rPr>
      </w:pPr>
      <w:r w:rsidRPr="00EE7785">
        <w:rPr>
          <w:rFonts w:cstheme="minorHAnsi"/>
          <w:noProof/>
          <w:lang w:eastAsia="pt-BR"/>
        </w:rPr>
        <w:drawing>
          <wp:inline distT="0" distB="0" distL="0" distR="0">
            <wp:extent cx="5400040" cy="3360396"/>
            <wp:effectExtent l="0" t="0" r="0" b="0"/>
            <wp:docPr id="50" name="Imagem 50" descr="Resultado de imagem para português etapas asma GINA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português etapas asma GINA 20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360396"/>
                    </a:xfrm>
                    <a:prstGeom prst="rect">
                      <a:avLst/>
                    </a:prstGeom>
                    <a:noFill/>
                    <a:ln>
                      <a:noFill/>
                    </a:ln>
                  </pic:spPr>
                </pic:pic>
              </a:graphicData>
            </a:graphic>
          </wp:inline>
        </w:drawing>
      </w:r>
    </w:p>
    <w:p w:rsidR="00354EC9" w:rsidRPr="00EE7785" w:rsidRDefault="00354EC9" w:rsidP="00354EC9">
      <w:pPr>
        <w:spacing w:after="0"/>
        <w:jc w:val="center"/>
        <w:rPr>
          <w:rFonts w:cstheme="minorHAnsi"/>
          <w:b/>
        </w:rPr>
      </w:pPr>
    </w:p>
    <w:p w:rsidR="00354EC9" w:rsidRPr="00EE7785" w:rsidRDefault="00354EC9" w:rsidP="00354EC9">
      <w:pPr>
        <w:spacing w:after="0"/>
        <w:jc w:val="both"/>
        <w:rPr>
          <w:rFonts w:cstheme="minorHAnsi"/>
        </w:rPr>
      </w:pPr>
    </w:p>
    <w:p w:rsidR="00354EC9" w:rsidRPr="00EE7785" w:rsidRDefault="00354EC9" w:rsidP="00354EC9">
      <w:pPr>
        <w:spacing w:after="0"/>
        <w:jc w:val="center"/>
        <w:rPr>
          <w:rFonts w:cstheme="minorHAnsi"/>
          <w:b/>
        </w:rPr>
      </w:pPr>
      <w:r w:rsidRPr="00EE7785">
        <w:rPr>
          <w:rFonts w:cstheme="minorHAnsi"/>
          <w:b/>
        </w:rPr>
        <w:t xml:space="preserve">FIGURA 3 </w:t>
      </w:r>
      <w:r w:rsidRPr="005E0402">
        <w:rPr>
          <w:rFonts w:cstheme="minorHAnsi"/>
        </w:rPr>
        <w:t>– Fluxograma para seguimento de nódulo de pulmão com Tomografia Computadorizada de Tórax sem contraste solicitada na Atenção Básica de Saúde (adaptado de Patel, 2013)</w:t>
      </w:r>
    </w:p>
    <w:p w:rsidR="00354EC9" w:rsidRPr="00EE7785" w:rsidRDefault="00354EC9" w:rsidP="00354EC9">
      <w:pPr>
        <w:spacing w:after="0"/>
        <w:jc w:val="both"/>
        <w:rPr>
          <w:rFonts w:cstheme="minorHAnsi"/>
          <w:b/>
        </w:rPr>
      </w:pPr>
    </w:p>
    <w:p w:rsidR="00354EC9" w:rsidRPr="00EE7785" w:rsidRDefault="00626873" w:rsidP="00354EC9">
      <w:pPr>
        <w:spacing w:after="0"/>
        <w:jc w:val="both"/>
        <w:rPr>
          <w:rFonts w:cstheme="minorHAnsi"/>
          <w:b/>
        </w:rPr>
      </w:pPr>
      <w:r>
        <w:rPr>
          <w:rFonts w:cstheme="minorHAnsi"/>
          <w:b/>
          <w:noProof/>
          <w:lang w:eastAsia="pt-BR"/>
        </w:rPr>
        <mc:AlternateContent>
          <mc:Choice Requires="wps">
            <w:drawing>
              <wp:anchor distT="45720" distB="45720" distL="114300" distR="114300" simplePos="0" relativeHeight="251678720" behindDoc="0" locked="0" layoutInCell="1" allowOverlap="1">
                <wp:simplePos x="0" y="0"/>
                <wp:positionH relativeFrom="column">
                  <wp:posOffset>3444240</wp:posOffset>
                </wp:positionH>
                <wp:positionV relativeFrom="paragraph">
                  <wp:posOffset>32385</wp:posOffset>
                </wp:positionV>
                <wp:extent cx="1762125" cy="438150"/>
                <wp:effectExtent l="0" t="0" r="28575" b="1905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438150"/>
                        </a:xfrm>
                        <a:prstGeom prst="rect">
                          <a:avLst/>
                        </a:prstGeom>
                        <a:solidFill>
                          <a:srgbClr val="FFFFFF"/>
                        </a:solidFill>
                        <a:ln w="9525">
                          <a:solidFill>
                            <a:srgbClr val="000000"/>
                          </a:solidFill>
                          <a:miter lim="800000"/>
                          <a:headEnd/>
                          <a:tailEnd/>
                        </a:ln>
                      </wps:spPr>
                      <wps:txbx>
                        <w:txbxContent>
                          <w:p w:rsidR="00784C80" w:rsidRDefault="00784C80" w:rsidP="00354EC9">
                            <w:pPr>
                              <w:spacing w:after="0"/>
                              <w:jc w:val="center"/>
                            </w:pPr>
                            <w:r>
                              <w:t xml:space="preserve">Nódulo Sólido e Pessoa de </w:t>
                            </w:r>
                          </w:p>
                          <w:p w:rsidR="00784C80" w:rsidRPr="00291734" w:rsidRDefault="00784C80" w:rsidP="00354EC9">
                            <w:pPr>
                              <w:spacing w:after="0"/>
                              <w:jc w:val="center"/>
                              <w:rPr>
                                <w:vertAlign w:val="superscript"/>
                              </w:rPr>
                            </w:pPr>
                            <w:r>
                              <w:t>Alto Risco</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71.2pt;margin-top:2.55pt;width:138.75pt;height:3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">
                <v:textbox>
                  <w:txbxContent>
                    <w:p w:rsidR="00784C80" w:rsidRDefault="00784C80" w:rsidP="00354EC9">
                      <w:pPr>
                        <w:spacing w:after="0"/>
                        <w:jc w:val="center"/>
                      </w:pPr>
                      <w:r>
                        <w:t xml:space="preserve">Nódulo Sólido e Pessoa de </w:t>
                      </w:r>
                    </w:p>
                    <w:p w:rsidR="00784C80" w:rsidRPr="00291734" w:rsidRDefault="00784C80" w:rsidP="00354EC9">
                      <w:pPr>
                        <w:spacing w:after="0"/>
                        <w:jc w:val="center"/>
                        <w:rPr>
                          <w:vertAlign w:val="superscript"/>
                        </w:rPr>
                      </w:pPr>
                      <w:r>
                        <w:t>Alto Risco</w:t>
                      </w:r>
                      <w:r>
                        <w:rPr>
                          <w:vertAlign w:val="superscript"/>
                        </w:rPr>
                        <w:t>2</w:t>
                      </w:r>
                    </w:p>
                  </w:txbxContent>
                </v:textbox>
                <w10:wrap type="square"/>
              </v:shape>
            </w:pict>
          </mc:Fallback>
        </mc:AlternateContent>
      </w:r>
      <w:r>
        <w:rPr>
          <w:rFonts w:cstheme="minorHAnsi"/>
          <w:b/>
          <w:noProof/>
          <w:lang w:eastAsia="pt-BR"/>
        </w:rPr>
        <mc:AlternateContent>
          <mc:Choice Requires="wps">
            <w:drawing>
              <wp:anchor distT="45720" distB="45720" distL="114300" distR="114300" simplePos="0" relativeHeight="251677696" behindDoc="0" locked="0" layoutInCell="1" allowOverlap="1">
                <wp:simplePos x="0" y="0"/>
                <wp:positionH relativeFrom="column">
                  <wp:posOffset>339090</wp:posOffset>
                </wp:positionH>
                <wp:positionV relativeFrom="paragraph">
                  <wp:posOffset>41910</wp:posOffset>
                </wp:positionV>
                <wp:extent cx="1847850" cy="4286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28625"/>
                        </a:xfrm>
                        <a:prstGeom prst="rect">
                          <a:avLst/>
                        </a:prstGeom>
                        <a:solidFill>
                          <a:srgbClr val="FFFFFF"/>
                        </a:solidFill>
                        <a:ln w="9525">
                          <a:solidFill>
                            <a:srgbClr val="000000"/>
                          </a:solidFill>
                          <a:miter lim="800000"/>
                          <a:headEnd/>
                          <a:tailEnd/>
                        </a:ln>
                      </wps:spPr>
                      <wps:txbx>
                        <w:txbxContent>
                          <w:p w:rsidR="00784C80" w:rsidRDefault="00784C80" w:rsidP="00354EC9">
                            <w:pPr>
                              <w:jc w:val="center"/>
                            </w:pPr>
                            <w:r>
                              <w:t>Nódulo Sólido e Pessoa de Baixo Risco</w:t>
                            </w:r>
                            <w:r w:rsidRPr="00291734">
                              <w:rPr>
                                <w:vertAlign w:val="superscript"/>
                              </w:rPr>
                              <w:t>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6.7pt;margin-top:3.3pt;width:145.5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">
                <v:textbox>
                  <w:txbxContent>
                    <w:p w:rsidR="00784C80" w:rsidRDefault="00784C80" w:rsidP="00354EC9">
                      <w:pPr>
                        <w:jc w:val="center"/>
                      </w:pPr>
                      <w:r>
                        <w:t>Nódulo Sólido e Pessoa de Baixo Risco</w:t>
                      </w:r>
                      <w:r w:rsidRPr="00291734">
                        <w:rPr>
                          <w:vertAlign w:val="superscript"/>
                        </w:rPr>
                        <w:t>1</w:t>
                      </w:r>
                    </w:p>
                  </w:txbxContent>
                </v:textbox>
                <w10:wrap type="square"/>
              </v:shape>
            </w:pict>
          </mc:Fallback>
        </mc:AlternateContent>
      </w:r>
    </w:p>
    <w:p w:rsidR="00354EC9" w:rsidRPr="00EE7785" w:rsidRDefault="00354EC9" w:rsidP="00354EC9">
      <w:pPr>
        <w:spacing w:after="0"/>
        <w:jc w:val="both"/>
        <w:rPr>
          <w:rFonts w:cstheme="minorHAnsi"/>
          <w:b/>
        </w:rPr>
      </w:pPr>
    </w:p>
    <w:p w:rsidR="00354EC9" w:rsidRPr="00EE7785" w:rsidRDefault="00626873" w:rsidP="00354EC9">
      <w:pPr>
        <w:spacing w:after="0"/>
        <w:jc w:val="both"/>
        <w:rPr>
          <w:rFonts w:cstheme="minorHAnsi"/>
          <w:b/>
        </w:rPr>
      </w:pPr>
      <w:r>
        <w:rPr>
          <w:rFonts w:cstheme="minorHAnsi"/>
          <w:b/>
          <w:noProof/>
          <w:lang w:eastAsia="pt-BR"/>
        </w:rPr>
        <mc:AlternateContent>
          <mc:Choice Requires="wps">
            <w:drawing>
              <wp:anchor distT="0" distB="0" distL="114300" distR="114300" simplePos="0" relativeHeight="251696128" behindDoc="0" locked="0" layoutInCell="1" allowOverlap="1">
                <wp:simplePos x="0" y="0"/>
                <wp:positionH relativeFrom="column">
                  <wp:posOffset>1375410</wp:posOffset>
                </wp:positionH>
                <wp:positionV relativeFrom="paragraph">
                  <wp:posOffset>102870</wp:posOffset>
                </wp:positionV>
                <wp:extent cx="161925" cy="174625"/>
                <wp:effectExtent l="38100" t="0" r="28575" b="3492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2900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2" o:spid="_x0000_s1026" type="#_x0000_t67" style="position:absolute;margin-left:108.3pt;margin-top:8.1pt;width:12.75pt;height:1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7152" behindDoc="0" locked="0" layoutInCell="1" allowOverlap="1">
                <wp:simplePos x="0" y="0"/>
                <wp:positionH relativeFrom="column">
                  <wp:posOffset>2503170</wp:posOffset>
                </wp:positionH>
                <wp:positionV relativeFrom="paragraph">
                  <wp:posOffset>102870</wp:posOffset>
                </wp:positionV>
                <wp:extent cx="161925" cy="174625"/>
                <wp:effectExtent l="38100" t="0" r="28575" b="34925"/>
                <wp:wrapNone/>
                <wp:docPr id="2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59125" id="AutoShape 23" o:spid="_x0000_s1026" type="#_x0000_t67" style="position:absolute;margin-left:197.1pt;margin-top:8.1pt;width:12.75pt;height:1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1008" behindDoc="0" locked="0" layoutInCell="1" allowOverlap="1">
                <wp:simplePos x="0" y="0"/>
                <wp:positionH relativeFrom="column">
                  <wp:posOffset>-1148715</wp:posOffset>
                </wp:positionH>
                <wp:positionV relativeFrom="paragraph">
                  <wp:posOffset>102870</wp:posOffset>
                </wp:positionV>
                <wp:extent cx="161925" cy="174625"/>
                <wp:effectExtent l="38100" t="0" r="28575" b="34925"/>
                <wp:wrapNone/>
                <wp:docPr id="2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EE3AB" id="AutoShape 17" o:spid="_x0000_s1026" type="#_x0000_t67" style="position:absolute;margin-left:-90.45pt;margin-top:8.1pt;width:12.75pt;height:1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2032" behindDoc="0" locked="0" layoutInCell="1" allowOverlap="1">
                <wp:simplePos x="0" y="0"/>
                <wp:positionH relativeFrom="column">
                  <wp:posOffset>-281940</wp:posOffset>
                </wp:positionH>
                <wp:positionV relativeFrom="paragraph">
                  <wp:posOffset>102870</wp:posOffset>
                </wp:positionV>
                <wp:extent cx="161925" cy="174625"/>
                <wp:effectExtent l="38100" t="0" r="28575" b="3492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5279A" id="AutoShape 18" o:spid="_x0000_s1026" type="#_x0000_t67" style="position:absolute;margin-left:-22.2pt;margin-top:8.1pt;width:12.75pt;height:1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89984" behindDoc="0" locked="0" layoutInCell="1" allowOverlap="1">
                <wp:simplePos x="0" y="0"/>
                <wp:positionH relativeFrom="column">
                  <wp:posOffset>-1967865</wp:posOffset>
                </wp:positionH>
                <wp:positionV relativeFrom="paragraph">
                  <wp:posOffset>102870</wp:posOffset>
                </wp:positionV>
                <wp:extent cx="161925" cy="174625"/>
                <wp:effectExtent l="38100" t="0" r="28575" b="34925"/>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2191F" id="AutoShape 16" o:spid="_x0000_s1026" type="#_x0000_t67" style="position:absolute;margin-left:-154.95pt;margin-top:8.1pt;width:12.75pt;height:1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">
                <v:textbox style="layout-flow:vertical-ideographic"/>
              </v:shape>
            </w:pict>
          </mc:Fallback>
        </mc:AlternateContent>
      </w:r>
    </w:p>
    <w:p w:rsidR="00354EC9" w:rsidRPr="00EE7785" w:rsidRDefault="00354EC9" w:rsidP="00354EC9">
      <w:pPr>
        <w:spacing w:after="0"/>
        <w:jc w:val="both"/>
        <w:rPr>
          <w:rFonts w:cstheme="minorHAnsi"/>
          <w:b/>
        </w:rPr>
      </w:pPr>
    </w:p>
    <w:p w:rsidR="00354EC9" w:rsidRPr="00EE7785" w:rsidRDefault="00626873" w:rsidP="00354EC9">
      <w:pPr>
        <w:tabs>
          <w:tab w:val="left" w:pos="1365"/>
        </w:tabs>
        <w:spacing w:after="0"/>
        <w:jc w:val="both"/>
        <w:rPr>
          <w:rFonts w:cstheme="minorHAnsi"/>
          <w:b/>
        </w:rPr>
      </w:pPr>
      <w:r>
        <w:rPr>
          <w:rFonts w:cstheme="minorHAnsi"/>
          <w:b/>
          <w:noProof/>
          <w:lang w:eastAsia="pt-BR"/>
        </w:rPr>
        <mc:AlternateContent>
          <mc:Choice Requires="wps">
            <w:drawing>
              <wp:anchor distT="0" distB="0" distL="114300" distR="114300" simplePos="0" relativeHeight="251682816" behindDoc="0" locked="0" layoutInCell="1" allowOverlap="1">
                <wp:simplePos x="0" y="0"/>
                <wp:positionH relativeFrom="column">
                  <wp:posOffset>4497070</wp:posOffset>
                </wp:positionH>
                <wp:positionV relativeFrom="paragraph">
                  <wp:posOffset>1270</wp:posOffset>
                </wp:positionV>
                <wp:extent cx="770255" cy="266700"/>
                <wp:effectExtent l="0" t="0" r="10795" b="1905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6670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sidRPr="00466001">
                              <w:rPr>
                                <w:rFonts w:cstheme="minorHAnsi"/>
                                <w:sz w:val="18"/>
                                <w:szCs w:val="18"/>
                              </w:rPr>
                              <w:t>≥ 4 mm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left:0;text-align:left;margin-left:354.1pt;margin-top:.1pt;width:60.6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jlLAIAAFg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">
                <v:textbox>
                  <w:txbxContent>
                    <w:p w:rsidR="00784C80" w:rsidRPr="00466001" w:rsidRDefault="00784C80" w:rsidP="00354EC9">
                      <w:pPr>
                        <w:jc w:val="center"/>
                        <w:rPr>
                          <w:sz w:val="18"/>
                          <w:szCs w:val="18"/>
                        </w:rPr>
                      </w:pPr>
                      <w:r w:rsidRPr="00466001">
                        <w:rPr>
                          <w:rFonts w:cstheme="minorHAnsi"/>
                          <w:sz w:val="18"/>
                          <w:szCs w:val="18"/>
                        </w:rPr>
                        <w:t>≥ 4 mm</w:t>
                      </w:r>
                    </w:p>
                  </w:txbxContent>
                </v:textbox>
              </v:shape>
            </w:pict>
          </mc:Fallback>
        </mc:AlternateContent>
      </w:r>
      <w:r>
        <w:rPr>
          <w:rFonts w:cstheme="minorHAnsi"/>
          <w:b/>
          <w:noProof/>
          <w:lang w:eastAsia="pt-BR"/>
        </w:rPr>
        <mc:AlternateContent>
          <mc:Choice Requires="wps">
            <w:drawing>
              <wp:anchor distT="0" distB="0" distL="114300" distR="114300" simplePos="0" relativeHeight="251683840" behindDoc="0" locked="0" layoutInCell="1" allowOverlap="1">
                <wp:simplePos x="0" y="0"/>
                <wp:positionH relativeFrom="column">
                  <wp:posOffset>3371850</wp:posOffset>
                </wp:positionH>
                <wp:positionV relativeFrom="paragraph">
                  <wp:posOffset>1270</wp:posOffset>
                </wp:positionV>
                <wp:extent cx="770255" cy="266700"/>
                <wp:effectExtent l="0" t="0" r="10795" b="1905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6670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sidRPr="00466001">
                              <w:rPr>
                                <w:sz w:val="18"/>
                                <w:szCs w:val="18"/>
                              </w:rPr>
                              <w:t>&lt; 4 mm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49" type="#_x0000_t202" style="position:absolute;left:0;text-align:left;margin-left:265.5pt;margin-top:.1pt;width:60.6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">
                <v:textbox>
                  <w:txbxContent>
                    <w:p w:rsidR="00784C80" w:rsidRPr="00466001" w:rsidRDefault="00784C80" w:rsidP="00354EC9">
                      <w:pPr>
                        <w:jc w:val="center"/>
                        <w:rPr>
                          <w:sz w:val="18"/>
                          <w:szCs w:val="18"/>
                        </w:rPr>
                      </w:pPr>
                      <w:r w:rsidRPr="00466001">
                        <w:rPr>
                          <w:sz w:val="18"/>
                          <w:szCs w:val="18"/>
                        </w:rPr>
                        <w:t>&lt; 4 mm</w:t>
                      </w:r>
                    </w:p>
                  </w:txbxContent>
                </v:textbox>
              </v:shape>
            </w:pict>
          </mc:Fallback>
        </mc:AlternateContent>
      </w:r>
      <w:r>
        <w:rPr>
          <w:rFonts w:cstheme="minorHAnsi"/>
          <w:b/>
          <w:noProof/>
          <w:lang w:eastAsia="pt-BR"/>
        </w:rPr>
        <mc:AlternateContent>
          <mc:Choice Requires="wps">
            <w:drawing>
              <wp:anchor distT="0" distB="0" distL="114300" distR="114300" simplePos="0" relativeHeight="251681792" behindDoc="0" locked="0" layoutInCell="1" allowOverlap="1">
                <wp:simplePos x="0" y="0"/>
                <wp:positionH relativeFrom="column">
                  <wp:posOffset>1800225</wp:posOffset>
                </wp:positionH>
                <wp:positionV relativeFrom="paragraph">
                  <wp:posOffset>1270</wp:posOffset>
                </wp:positionV>
                <wp:extent cx="770255" cy="266700"/>
                <wp:effectExtent l="0" t="0" r="10795" b="19050"/>
                <wp:wrapNone/>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6670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sidRPr="00466001">
                              <w:rPr>
                                <w:rFonts w:cstheme="minorHAnsi"/>
                                <w:sz w:val="18"/>
                                <w:szCs w:val="18"/>
                              </w:rPr>
                              <w:t>≥8 mm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0" type="#_x0000_t202" style="position:absolute;left:0;text-align:left;margin-left:141.75pt;margin-top:.1pt;width:60.6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6QLgIAAFg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">
                <v:textbox>
                  <w:txbxContent>
                    <w:p w:rsidR="00784C80" w:rsidRPr="00466001" w:rsidRDefault="00784C80" w:rsidP="00354EC9">
                      <w:pPr>
                        <w:jc w:val="center"/>
                        <w:rPr>
                          <w:sz w:val="18"/>
                          <w:szCs w:val="18"/>
                        </w:rPr>
                      </w:pPr>
                      <w:r w:rsidRPr="00466001">
                        <w:rPr>
                          <w:rFonts w:cstheme="minorHAnsi"/>
                          <w:sz w:val="18"/>
                          <w:szCs w:val="18"/>
                        </w:rPr>
                        <w:t>≥8 mm</w:t>
                      </w:r>
                    </w:p>
                  </w:txbxContent>
                </v:textbox>
              </v:shape>
            </w:pict>
          </mc:Fallback>
        </mc:AlternateContent>
      </w:r>
      <w:r>
        <w:rPr>
          <w:rFonts w:cstheme="minorHAnsi"/>
          <w:b/>
          <w:noProof/>
          <w:lang w:eastAsia="pt-BR"/>
        </w:rPr>
        <mc:AlternateContent>
          <mc:Choice Requires="wps">
            <w:drawing>
              <wp:anchor distT="0" distB="0" distL="114300" distR="114300" simplePos="0" relativeHeight="251680768" behindDoc="0" locked="0" layoutInCell="1" allowOverlap="1">
                <wp:simplePos x="0" y="0"/>
                <wp:positionH relativeFrom="column">
                  <wp:posOffset>865505</wp:posOffset>
                </wp:positionH>
                <wp:positionV relativeFrom="paragraph">
                  <wp:posOffset>1270</wp:posOffset>
                </wp:positionV>
                <wp:extent cx="770255" cy="266700"/>
                <wp:effectExtent l="0" t="0" r="10795" b="19050"/>
                <wp:wrapNone/>
                <wp:docPr id="3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6670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Pr>
                                <w:rFonts w:cstheme="minorHAnsi"/>
                              </w:rPr>
                              <w:t xml:space="preserve">≥ </w:t>
                            </w:r>
                            <w:r>
                              <w:rPr>
                                <w:rFonts w:cstheme="minorHAnsi"/>
                                <w:sz w:val="18"/>
                                <w:szCs w:val="18"/>
                              </w:rPr>
                              <w:t>6 a 8 mm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51" type="#_x0000_t202" style="position:absolute;left:0;text-align:left;margin-left:68.15pt;margin-top:.1pt;width:60.6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">
                <v:textbox>
                  <w:txbxContent>
                    <w:p w:rsidR="00784C80" w:rsidRPr="00466001" w:rsidRDefault="00784C80" w:rsidP="00354EC9">
                      <w:pPr>
                        <w:jc w:val="center"/>
                        <w:rPr>
                          <w:sz w:val="18"/>
                          <w:szCs w:val="18"/>
                        </w:rPr>
                      </w:pPr>
                      <w:r>
                        <w:rPr>
                          <w:rFonts w:cstheme="minorHAnsi"/>
                        </w:rPr>
                        <w:t xml:space="preserve">≥ </w:t>
                      </w:r>
                      <w:r>
                        <w:rPr>
                          <w:rFonts w:cstheme="minorHAnsi"/>
                          <w:sz w:val="18"/>
                          <w:szCs w:val="18"/>
                        </w:rPr>
                        <w:t>6 a 8 mm</w:t>
                      </w:r>
                    </w:p>
                  </w:txbxContent>
                </v:textbox>
              </v:shape>
            </w:pict>
          </mc:Fallback>
        </mc:AlternateContent>
      </w:r>
      <w:r>
        <w:rPr>
          <w:rFonts w:cstheme="minorHAnsi"/>
          <w:b/>
          <w:noProof/>
          <w:lang w:eastAsia="pt-BR"/>
        </w:rPr>
        <mc:AlternateContent>
          <mc:Choice Requires="wps">
            <w:drawing>
              <wp:anchor distT="0" distB="0" distL="114300" distR="114300" simplePos="0" relativeHeight="251679744" behindDoc="0" locked="0" layoutInCell="1" allowOverlap="1">
                <wp:simplePos x="0" y="0"/>
                <wp:positionH relativeFrom="column">
                  <wp:posOffset>-57150</wp:posOffset>
                </wp:positionH>
                <wp:positionV relativeFrom="paragraph">
                  <wp:posOffset>1270</wp:posOffset>
                </wp:positionV>
                <wp:extent cx="770255" cy="266700"/>
                <wp:effectExtent l="0" t="0" r="10795" b="19050"/>
                <wp:wrapNone/>
                <wp:docPr id="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66700"/>
                        </a:xfrm>
                        <a:prstGeom prst="rect">
                          <a:avLst/>
                        </a:prstGeom>
                        <a:solidFill>
                          <a:srgbClr val="FFFFFF"/>
                        </a:solidFill>
                        <a:ln w="9525">
                          <a:solidFill>
                            <a:srgbClr val="000000"/>
                          </a:solidFill>
                          <a:miter lim="800000"/>
                          <a:headEnd/>
                          <a:tailEnd/>
                        </a:ln>
                      </wps:spPr>
                      <wps:txbx>
                        <w:txbxContent>
                          <w:p w:rsidR="00784C80" w:rsidRDefault="00784C80" w:rsidP="00354EC9">
                            <w:pPr>
                              <w:jc w:val="center"/>
                            </w:pPr>
                            <w:r w:rsidRPr="00466001">
                              <w:rPr>
                                <w:rFonts w:cstheme="minorHAnsi"/>
                                <w:sz w:val="18"/>
                                <w:szCs w:val="18"/>
                              </w:rPr>
                              <w:t>≥</w:t>
                            </w:r>
                            <w:r w:rsidRPr="00466001">
                              <w:rPr>
                                <w:sz w:val="18"/>
                                <w:szCs w:val="18"/>
                              </w:rPr>
                              <w:t>4 a 6mm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52" type="#_x0000_t202" style="position:absolute;left:0;text-align:left;margin-left:-4.5pt;margin-top:.1pt;width:60.6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">
                <v:textbox>
                  <w:txbxContent>
                    <w:p w:rsidR="00784C80" w:rsidRDefault="00784C80" w:rsidP="00354EC9">
                      <w:pPr>
                        <w:jc w:val="center"/>
                      </w:pPr>
                      <w:r w:rsidRPr="00466001">
                        <w:rPr>
                          <w:rFonts w:cstheme="minorHAnsi"/>
                          <w:sz w:val="18"/>
                          <w:szCs w:val="18"/>
                        </w:rPr>
                        <w:t>≥</w:t>
                      </w:r>
                      <w:r w:rsidRPr="00466001">
                        <w:rPr>
                          <w:sz w:val="18"/>
                          <w:szCs w:val="18"/>
                        </w:rPr>
                        <w:t>4 a 6mm</w:t>
                      </w:r>
                    </w:p>
                  </w:txbxContent>
                </v:textbox>
              </v:shape>
            </w:pict>
          </mc:Fallback>
        </mc:AlternateContent>
      </w:r>
      <w:r w:rsidR="00354EC9" w:rsidRPr="00EE7785">
        <w:rPr>
          <w:rFonts w:cstheme="minorHAnsi"/>
          <w:b/>
        </w:rPr>
        <w:tab/>
      </w:r>
    </w:p>
    <w:p w:rsidR="00354EC9" w:rsidRPr="00EE7785" w:rsidRDefault="00354EC9" w:rsidP="00354EC9">
      <w:pPr>
        <w:tabs>
          <w:tab w:val="left" w:pos="1365"/>
        </w:tabs>
        <w:spacing w:after="0"/>
        <w:jc w:val="both"/>
        <w:rPr>
          <w:rFonts w:cstheme="minorHAnsi"/>
          <w:b/>
        </w:rPr>
      </w:pPr>
    </w:p>
    <w:p w:rsidR="00354EC9" w:rsidRPr="00EE7785" w:rsidRDefault="00626873" w:rsidP="00354EC9">
      <w:pPr>
        <w:tabs>
          <w:tab w:val="left" w:pos="1365"/>
        </w:tabs>
        <w:spacing w:after="0"/>
        <w:jc w:val="both"/>
        <w:rPr>
          <w:rFonts w:cstheme="minorHAnsi"/>
          <w:b/>
        </w:rPr>
      </w:pPr>
      <w:r>
        <w:rPr>
          <w:rFonts w:cstheme="minorHAnsi"/>
          <w:b/>
          <w:noProof/>
          <w:lang w:eastAsia="pt-BR"/>
        </w:rPr>
        <mc:AlternateContent>
          <mc:Choice Requires="wps">
            <w:drawing>
              <wp:anchor distT="0" distB="0" distL="114300" distR="114300" simplePos="0" relativeHeight="251698176" behindDoc="0" locked="0" layoutInCell="1" allowOverlap="1">
                <wp:simplePos x="0" y="0"/>
                <wp:positionH relativeFrom="column">
                  <wp:posOffset>4810125</wp:posOffset>
                </wp:positionH>
                <wp:positionV relativeFrom="paragraph">
                  <wp:posOffset>-1905</wp:posOffset>
                </wp:positionV>
                <wp:extent cx="161925" cy="174625"/>
                <wp:effectExtent l="38100" t="0" r="28575" b="34925"/>
                <wp:wrapNone/>
                <wp:docPr id="3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043CD" id="AutoShape 24" o:spid="_x0000_s1026" type="#_x0000_t67" style="position:absolute;margin-left:378.75pt;margin-top:-.15pt;width:12.75pt;height:1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9200" behindDoc="0" locked="0" layoutInCell="1" allowOverlap="1">
                <wp:simplePos x="0" y="0"/>
                <wp:positionH relativeFrom="column">
                  <wp:posOffset>3682365</wp:posOffset>
                </wp:positionH>
                <wp:positionV relativeFrom="paragraph">
                  <wp:posOffset>-1905</wp:posOffset>
                </wp:positionV>
                <wp:extent cx="161925" cy="174625"/>
                <wp:effectExtent l="38100" t="0" r="28575" b="34925"/>
                <wp:wrapNone/>
                <wp:docPr id="1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1598" id="AutoShape 25" o:spid="_x0000_s1026" type="#_x0000_t67" style="position:absolute;margin-left:289.95pt;margin-top:-.15pt;width:12.75pt;height:1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3056" behindDoc="0" locked="0" layoutInCell="1" allowOverlap="1">
                <wp:simplePos x="0" y="0"/>
                <wp:positionH relativeFrom="column">
                  <wp:posOffset>177165</wp:posOffset>
                </wp:positionH>
                <wp:positionV relativeFrom="paragraph">
                  <wp:posOffset>-1905</wp:posOffset>
                </wp:positionV>
                <wp:extent cx="161925" cy="174625"/>
                <wp:effectExtent l="38100" t="0" r="28575" b="34925"/>
                <wp:wrapNone/>
                <wp:docPr id="1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EC9E0" id="AutoShape 19" o:spid="_x0000_s1026" type="#_x0000_t67" style="position:absolute;margin-left:13.95pt;margin-top:-.15pt;width:12.75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4080" behindDoc="0" locked="0" layoutInCell="1" allowOverlap="1">
                <wp:simplePos x="0" y="0"/>
                <wp:positionH relativeFrom="column">
                  <wp:posOffset>1158240</wp:posOffset>
                </wp:positionH>
                <wp:positionV relativeFrom="paragraph">
                  <wp:posOffset>-1905</wp:posOffset>
                </wp:positionV>
                <wp:extent cx="161925" cy="174625"/>
                <wp:effectExtent l="38100" t="0" r="28575" b="34925"/>
                <wp:wrapNone/>
                <wp:docPr id="41"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779F3" id="AutoShape 20" o:spid="_x0000_s1026" type="#_x0000_t67" style="position:absolute;margin-left:91.2pt;margin-top:-.15pt;width:12.75pt;height:1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">
                <v:textbox style="layout-flow:vertical-ideographic"/>
              </v:shape>
            </w:pict>
          </mc:Fallback>
        </mc:AlternateContent>
      </w:r>
      <w:r>
        <w:rPr>
          <w:rFonts w:cstheme="minorHAnsi"/>
          <w:b/>
          <w:noProof/>
          <w:lang w:eastAsia="pt-BR"/>
        </w:rPr>
        <mc:AlternateContent>
          <mc:Choice Requires="wps">
            <w:drawing>
              <wp:anchor distT="0" distB="0" distL="114300" distR="114300" simplePos="0" relativeHeight="251695104" behindDoc="0" locked="0" layoutInCell="1" allowOverlap="1">
                <wp:simplePos x="0" y="0"/>
                <wp:positionH relativeFrom="column">
                  <wp:posOffset>2136775</wp:posOffset>
                </wp:positionH>
                <wp:positionV relativeFrom="paragraph">
                  <wp:posOffset>-1905</wp:posOffset>
                </wp:positionV>
                <wp:extent cx="161925" cy="174625"/>
                <wp:effectExtent l="38100" t="0" r="28575" b="34925"/>
                <wp:wrapNone/>
                <wp:docPr id="4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74625"/>
                        </a:xfrm>
                        <a:prstGeom prst="downArrow">
                          <a:avLst>
                            <a:gd name="adj1" fmla="val 50000"/>
                            <a:gd name="adj2" fmla="val 2696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08F73" id="AutoShape 21" o:spid="_x0000_s1026" type="#_x0000_t67" style="position:absolute;margin-left:168.25pt;margin-top:-.15pt;width:12.75pt;height:1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">
                <v:textbox style="layout-flow:vertical-ideographic"/>
              </v:shape>
            </w:pict>
          </mc:Fallback>
        </mc:AlternateContent>
      </w:r>
    </w:p>
    <w:p w:rsidR="00354EC9" w:rsidRPr="00EE7785" w:rsidRDefault="00626873" w:rsidP="00354EC9">
      <w:pPr>
        <w:tabs>
          <w:tab w:val="left" w:pos="1365"/>
        </w:tabs>
        <w:spacing w:after="0"/>
        <w:jc w:val="both"/>
        <w:rPr>
          <w:rFonts w:cstheme="minorHAnsi"/>
          <w:b/>
        </w:rPr>
      </w:pPr>
      <w:r>
        <w:rPr>
          <w:rFonts w:cstheme="minorHAnsi"/>
          <w:b/>
          <w:noProof/>
          <w:lang w:eastAsia="pt-BR"/>
        </w:rPr>
        <mc:AlternateContent>
          <mc:Choice Requires="wps">
            <w:drawing>
              <wp:anchor distT="0" distB="0" distL="114300" distR="114300" simplePos="0" relativeHeight="251688960" behindDoc="0" locked="0" layoutInCell="1" allowOverlap="1">
                <wp:simplePos x="0" y="0"/>
                <wp:positionH relativeFrom="column">
                  <wp:posOffset>4438015</wp:posOffset>
                </wp:positionH>
                <wp:positionV relativeFrom="paragraph">
                  <wp:posOffset>106045</wp:posOffset>
                </wp:positionV>
                <wp:extent cx="901700" cy="514350"/>
                <wp:effectExtent l="0" t="0" r="12700" b="19050"/>
                <wp:wrapNone/>
                <wp:docPr id="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51435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Pr>
                                <w:sz w:val="18"/>
                                <w:szCs w:val="18"/>
                              </w:rPr>
                              <w:t>Encaminhar para a Cirurgia Torácica</w:t>
                            </w:r>
                          </w:p>
                          <w:p w:rsidR="00784C80" w:rsidRDefault="00784C80" w:rsidP="00354EC9">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53" type="#_x0000_t202" style="position:absolute;left:0;text-align:left;margin-left:349.45pt;margin-top:8.35pt;width:71pt;height: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">
                <v:textbox>
                  <w:txbxContent>
                    <w:p w:rsidR="00784C80" w:rsidRPr="00466001" w:rsidRDefault="00784C80" w:rsidP="00354EC9">
                      <w:pPr>
                        <w:jc w:val="center"/>
                        <w:rPr>
                          <w:sz w:val="18"/>
                          <w:szCs w:val="18"/>
                        </w:rPr>
                      </w:pPr>
                      <w:r>
                        <w:rPr>
                          <w:sz w:val="18"/>
                          <w:szCs w:val="18"/>
                        </w:rPr>
                        <w:t>Encaminhar para a Cirurgia Torácica</w:t>
                      </w:r>
                    </w:p>
                    <w:p w:rsidR="00784C80" w:rsidRDefault="00784C80" w:rsidP="00354EC9">
                      <w:pPr>
                        <w:jc w:val="center"/>
                      </w:pPr>
                    </w:p>
                  </w:txbxContent>
                </v:textbox>
              </v:shape>
            </w:pict>
          </mc:Fallback>
        </mc:AlternateContent>
      </w:r>
      <w:r>
        <w:rPr>
          <w:rFonts w:cstheme="minorHAnsi"/>
          <w:b/>
          <w:noProof/>
          <w:lang w:eastAsia="pt-BR"/>
        </w:rPr>
        <mc:AlternateContent>
          <mc:Choice Requires="wps">
            <w:drawing>
              <wp:anchor distT="0" distB="0" distL="114300" distR="114300" simplePos="0" relativeHeight="251687936" behindDoc="0" locked="0" layoutInCell="1" allowOverlap="1">
                <wp:simplePos x="0" y="0"/>
                <wp:positionH relativeFrom="column">
                  <wp:posOffset>3297555</wp:posOffset>
                </wp:positionH>
                <wp:positionV relativeFrom="paragraph">
                  <wp:posOffset>106045</wp:posOffset>
                </wp:positionV>
                <wp:extent cx="901700" cy="514350"/>
                <wp:effectExtent l="0" t="0" r="12700" b="19050"/>
                <wp:wrapNone/>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51435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sidRPr="00466001">
                              <w:rPr>
                                <w:sz w:val="18"/>
                                <w:szCs w:val="18"/>
                              </w:rPr>
                              <w:t>TC no diagnóstico e após 12 meses</w:t>
                            </w:r>
                          </w:p>
                          <w:p w:rsidR="00784C80" w:rsidRPr="00466001" w:rsidRDefault="00784C80" w:rsidP="00354EC9">
                            <w:pPr>
                              <w:jc w:val="center"/>
                              <w:rPr>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54" type="#_x0000_t202" style="position:absolute;left:0;text-align:left;margin-left:259.65pt;margin-top:8.35pt;width:71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">
                <v:textbox>
                  <w:txbxContent>
                    <w:p w:rsidR="00784C80" w:rsidRPr="00466001" w:rsidRDefault="00784C80" w:rsidP="00354EC9">
                      <w:pPr>
                        <w:jc w:val="center"/>
                        <w:rPr>
                          <w:sz w:val="18"/>
                          <w:szCs w:val="18"/>
                        </w:rPr>
                      </w:pPr>
                      <w:r w:rsidRPr="00466001">
                        <w:rPr>
                          <w:sz w:val="18"/>
                          <w:szCs w:val="18"/>
                        </w:rPr>
                        <w:t>TC no diagnóstico e após 12 meses</w:t>
                      </w:r>
                    </w:p>
                    <w:p w:rsidR="00784C80" w:rsidRPr="00466001" w:rsidRDefault="00784C80" w:rsidP="00354EC9">
                      <w:pPr>
                        <w:jc w:val="center"/>
                        <w:rPr>
                          <w:sz w:val="18"/>
                          <w:szCs w:val="18"/>
                        </w:rPr>
                      </w:pPr>
                    </w:p>
                  </w:txbxContent>
                </v:textbox>
              </v:shape>
            </w:pict>
          </mc:Fallback>
        </mc:AlternateContent>
      </w:r>
      <w:r>
        <w:rPr>
          <w:rFonts w:cstheme="minorHAnsi"/>
          <w:b/>
          <w:noProof/>
          <w:lang w:eastAsia="pt-BR"/>
        </w:rPr>
        <mc:AlternateContent>
          <mc:Choice Requires="wps">
            <w:drawing>
              <wp:anchor distT="0" distB="0" distL="114300" distR="114300" simplePos="0" relativeHeight="251686912" behindDoc="0" locked="0" layoutInCell="1" allowOverlap="1">
                <wp:simplePos x="0" y="0"/>
                <wp:positionH relativeFrom="column">
                  <wp:posOffset>1800225</wp:posOffset>
                </wp:positionH>
                <wp:positionV relativeFrom="paragraph">
                  <wp:posOffset>106045</wp:posOffset>
                </wp:positionV>
                <wp:extent cx="901700" cy="514350"/>
                <wp:effectExtent l="0" t="0" r="12700" b="19050"/>
                <wp:wrapNone/>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514350"/>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Pr>
                                <w:sz w:val="18"/>
                                <w:szCs w:val="18"/>
                              </w:rPr>
                              <w:t>Encaminhar para a Cirurgia Torácica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55" type="#_x0000_t202" style="position:absolute;left:0;text-align:left;margin-left:141.75pt;margin-top:8.35pt;width:71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">
                <v:textbox>
                  <w:txbxContent>
                    <w:p w:rsidR="00784C80" w:rsidRPr="00466001" w:rsidRDefault="00784C80" w:rsidP="00354EC9">
                      <w:pPr>
                        <w:jc w:val="center"/>
                        <w:rPr>
                          <w:sz w:val="18"/>
                          <w:szCs w:val="18"/>
                        </w:rPr>
                      </w:pPr>
                      <w:r>
                        <w:rPr>
                          <w:sz w:val="18"/>
                          <w:szCs w:val="18"/>
                        </w:rPr>
                        <w:t>Encaminhar para a Cirurgia Torácica</w:t>
                      </w:r>
                    </w:p>
                  </w:txbxContent>
                </v:textbox>
              </v:shape>
            </w:pict>
          </mc:Fallback>
        </mc:AlternateContent>
      </w:r>
      <w:r>
        <w:rPr>
          <w:rFonts w:cstheme="minorHAnsi"/>
          <w:b/>
          <w:noProof/>
          <w:lang w:eastAsia="pt-BR"/>
        </w:rPr>
        <mc:AlternateContent>
          <mc:Choice Requires="wps">
            <w:drawing>
              <wp:anchor distT="0" distB="0" distL="114300" distR="114300" simplePos="0" relativeHeight="251685888" behindDoc="0" locked="0" layoutInCell="1" allowOverlap="1">
                <wp:simplePos x="0" y="0"/>
                <wp:positionH relativeFrom="column">
                  <wp:posOffset>802005</wp:posOffset>
                </wp:positionH>
                <wp:positionV relativeFrom="paragraph">
                  <wp:posOffset>106045</wp:posOffset>
                </wp:positionV>
                <wp:extent cx="901700" cy="828675"/>
                <wp:effectExtent l="0" t="0" r="12700" b="28575"/>
                <wp:wrapNone/>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828675"/>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Pr>
                                <w:sz w:val="18"/>
                                <w:szCs w:val="18"/>
                              </w:rPr>
                              <w:t xml:space="preserve">TC no diagnóstico, entre 6 a 12 meses </w:t>
                            </w:r>
                            <w:r w:rsidRPr="00466001">
                              <w:rPr>
                                <w:sz w:val="18"/>
                                <w:szCs w:val="18"/>
                              </w:rPr>
                              <w:t>e entre 18 a 24 meses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56" type="#_x0000_t202" style="position:absolute;left:0;text-align:left;margin-left:63.15pt;margin-top:8.35pt;width:71pt;height:6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">
                <v:textbox>
                  <w:txbxContent>
                    <w:p w:rsidR="00784C80" w:rsidRPr="00466001" w:rsidRDefault="00784C80" w:rsidP="00354EC9">
                      <w:pPr>
                        <w:jc w:val="center"/>
                        <w:rPr>
                          <w:sz w:val="18"/>
                          <w:szCs w:val="18"/>
                        </w:rPr>
                      </w:pPr>
                      <w:r>
                        <w:rPr>
                          <w:sz w:val="18"/>
                          <w:szCs w:val="18"/>
                        </w:rPr>
                        <w:t xml:space="preserve">TC no diagnóstico, entre 6 a 12 meses </w:t>
                      </w:r>
                      <w:r w:rsidRPr="00466001">
                        <w:rPr>
                          <w:sz w:val="18"/>
                          <w:szCs w:val="18"/>
                        </w:rPr>
                        <w:t>e entre 18 a 24 meses</w:t>
                      </w:r>
                    </w:p>
                  </w:txbxContent>
                </v:textbox>
              </v:shape>
            </w:pict>
          </mc:Fallback>
        </mc:AlternateContent>
      </w:r>
      <w:r>
        <w:rPr>
          <w:rFonts w:cstheme="minorHAnsi"/>
          <w:b/>
          <w:noProof/>
          <w:lang w:eastAsia="pt-BR"/>
        </w:rPr>
        <mc:AlternateContent>
          <mc:Choice Requires="wps">
            <w:drawing>
              <wp:anchor distT="0" distB="0" distL="114300" distR="114300" simplePos="0" relativeHeight="251684864" behindDoc="0" locked="0" layoutInCell="1" allowOverlap="1">
                <wp:simplePos x="0" y="0"/>
                <wp:positionH relativeFrom="column">
                  <wp:posOffset>-188595</wp:posOffset>
                </wp:positionH>
                <wp:positionV relativeFrom="paragraph">
                  <wp:posOffset>106045</wp:posOffset>
                </wp:positionV>
                <wp:extent cx="901700" cy="561975"/>
                <wp:effectExtent l="0" t="0" r="12700" b="28575"/>
                <wp:wrapNone/>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561975"/>
                        </a:xfrm>
                        <a:prstGeom prst="rect">
                          <a:avLst/>
                        </a:prstGeom>
                        <a:solidFill>
                          <a:srgbClr val="FFFFFF"/>
                        </a:solidFill>
                        <a:ln w="9525">
                          <a:solidFill>
                            <a:srgbClr val="000000"/>
                          </a:solidFill>
                          <a:miter lim="800000"/>
                          <a:headEnd/>
                          <a:tailEnd/>
                        </a:ln>
                      </wps:spPr>
                      <wps:txbx>
                        <w:txbxContent>
                          <w:p w:rsidR="00784C80" w:rsidRPr="00466001" w:rsidRDefault="00784C80" w:rsidP="00354EC9">
                            <w:pPr>
                              <w:jc w:val="center"/>
                              <w:rPr>
                                <w:sz w:val="18"/>
                                <w:szCs w:val="18"/>
                              </w:rPr>
                            </w:pPr>
                            <w:r w:rsidRPr="00466001">
                              <w:rPr>
                                <w:sz w:val="18"/>
                                <w:szCs w:val="18"/>
                              </w:rPr>
                              <w:t>TC no diagnóstico e após 12 meses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57" type="#_x0000_t202" style="position:absolute;left:0;text-align:left;margin-left:-14.85pt;margin-top:8.35pt;width:71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">
                <v:textbox>
                  <w:txbxContent>
                    <w:p w:rsidR="00784C80" w:rsidRPr="00466001" w:rsidRDefault="00784C80" w:rsidP="00354EC9">
                      <w:pPr>
                        <w:jc w:val="center"/>
                        <w:rPr>
                          <w:sz w:val="18"/>
                          <w:szCs w:val="18"/>
                        </w:rPr>
                      </w:pPr>
                      <w:r w:rsidRPr="00466001">
                        <w:rPr>
                          <w:sz w:val="18"/>
                          <w:szCs w:val="18"/>
                        </w:rPr>
                        <w:t>TC no diagnóstico e após 12 meses</w:t>
                      </w:r>
                    </w:p>
                  </w:txbxContent>
                </v:textbox>
              </v:shape>
            </w:pict>
          </mc:Fallback>
        </mc:AlternateContent>
      </w:r>
    </w:p>
    <w:p w:rsidR="00354EC9" w:rsidRPr="00EE7785" w:rsidRDefault="00354EC9" w:rsidP="00354EC9">
      <w:pPr>
        <w:tabs>
          <w:tab w:val="left" w:pos="1365"/>
        </w:tabs>
        <w:spacing w:after="0"/>
        <w:jc w:val="both"/>
        <w:rPr>
          <w:rFonts w:cstheme="minorHAnsi"/>
          <w:b/>
        </w:rPr>
      </w:pPr>
    </w:p>
    <w:p w:rsidR="00354EC9" w:rsidRPr="00EE7785" w:rsidRDefault="00354EC9" w:rsidP="00354EC9">
      <w:pPr>
        <w:rPr>
          <w:rFonts w:cstheme="minorHAnsi"/>
        </w:rPr>
      </w:pPr>
    </w:p>
    <w:p w:rsidR="00354EC9" w:rsidRPr="00EE7785" w:rsidRDefault="00354EC9" w:rsidP="00354EC9">
      <w:pPr>
        <w:rPr>
          <w:rFonts w:cstheme="minorHAnsi"/>
        </w:rPr>
      </w:pPr>
    </w:p>
    <w:p w:rsidR="00354EC9" w:rsidRPr="00EE7785" w:rsidRDefault="00354EC9" w:rsidP="00354EC9">
      <w:pPr>
        <w:jc w:val="right"/>
        <w:rPr>
          <w:rFonts w:cstheme="minorHAnsi"/>
        </w:rPr>
      </w:pPr>
    </w:p>
    <w:p w:rsidR="00354EC9" w:rsidRPr="00EE7785" w:rsidRDefault="00354EC9" w:rsidP="00354EC9">
      <w:pPr>
        <w:jc w:val="both"/>
        <w:rPr>
          <w:rFonts w:cstheme="minorHAnsi"/>
        </w:rPr>
      </w:pPr>
      <w:r w:rsidRPr="00EE7785">
        <w:rPr>
          <w:rFonts w:cstheme="minorHAnsi"/>
          <w:b/>
        </w:rPr>
        <w:t>1</w:t>
      </w:r>
      <w:r w:rsidRPr="00EE7785">
        <w:rPr>
          <w:rFonts w:cstheme="minorHAnsi"/>
        </w:rPr>
        <w:t xml:space="preserve"> Baixo risco para câncer de pulmão caracterizado pela ausência de todos os fatores: história atual/prévia de tabagismo ou exposição ocupacional a agentes carcinogênicos (asbesto, radiação ionizante, arsenio, crômio e niquel) ou história prévia de radioterapia torácica ou de neoplasia ou história familiar de neoplasia pulmonar. </w:t>
      </w:r>
    </w:p>
    <w:p w:rsidR="00354EC9" w:rsidRDefault="00354EC9" w:rsidP="00354EC9">
      <w:pPr>
        <w:jc w:val="both"/>
        <w:rPr>
          <w:rFonts w:cstheme="minorHAnsi"/>
        </w:rPr>
      </w:pPr>
      <w:r w:rsidRPr="00EE7785">
        <w:rPr>
          <w:rFonts w:cstheme="minorHAnsi"/>
          <w:b/>
        </w:rPr>
        <w:t>2</w:t>
      </w:r>
      <w:r w:rsidRPr="00EE7785">
        <w:rPr>
          <w:rFonts w:cstheme="minorHAnsi"/>
        </w:rPr>
        <w:t xml:space="preserve"> Alto risco para câncer de pulmão caracterizado pela presença de um ou mais fatores: história atual/prévia de tabagismo ou exposição ocupacional a agentes carcinogênicos (asbesto, radiação ionizante, arsenio, crômio e niquel) ou história prévia de radioterapia torácica ou de neoplasia ou história familiar de neoplasia pulmonar.</w:t>
      </w: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Default="000127F5" w:rsidP="00354EC9">
      <w:pPr>
        <w:jc w:val="both"/>
        <w:rPr>
          <w:rFonts w:cstheme="minorHAnsi"/>
        </w:rPr>
      </w:pPr>
    </w:p>
    <w:p w:rsidR="000127F5" w:rsidRPr="00EE7785" w:rsidRDefault="000127F5" w:rsidP="00354EC9">
      <w:pPr>
        <w:jc w:val="both"/>
        <w:rPr>
          <w:rFonts w:cstheme="minorHAnsi"/>
        </w:rPr>
      </w:pPr>
    </w:p>
    <w:p w:rsidR="00DE5D1E" w:rsidRDefault="00DE5D1E" w:rsidP="00DE5D1E">
      <w:pPr>
        <w:spacing w:after="0" w:line="240" w:lineRule="auto"/>
        <w:rPr>
          <w:rFonts w:ascii="Arial" w:hAnsi="Arial" w:cs="Arial"/>
          <w:sz w:val="16"/>
          <w:szCs w:val="16"/>
        </w:rPr>
      </w:pPr>
    </w:p>
    <w:p w:rsidR="00354EC9" w:rsidRDefault="00354EC9" w:rsidP="00DE5D1E">
      <w:pPr>
        <w:spacing w:after="0" w:line="240" w:lineRule="auto"/>
        <w:rPr>
          <w:rFonts w:ascii="Arial" w:hAnsi="Arial" w:cs="Arial"/>
          <w:sz w:val="16"/>
          <w:szCs w:val="16"/>
        </w:rPr>
      </w:pPr>
    </w:p>
    <w:p w:rsidR="00354EC9" w:rsidRDefault="00354EC9" w:rsidP="00DE5D1E">
      <w:pPr>
        <w:spacing w:after="0" w:line="240" w:lineRule="auto"/>
        <w:rPr>
          <w:rFonts w:ascii="Arial" w:hAnsi="Arial" w:cs="Arial"/>
          <w:sz w:val="16"/>
          <w:szCs w:val="16"/>
        </w:rPr>
      </w:pPr>
    </w:p>
    <w:tbl>
      <w:tblPr>
        <w:tblpPr w:leftFromText="141" w:rightFromText="141" w:vertAnchor="text" w:horzAnchor="margin" w:tblpXSpec="center" w:tblpY="-69"/>
        <w:tblW w:w="8320" w:type="dxa"/>
        <w:tblCellMar>
          <w:left w:w="70" w:type="dxa"/>
          <w:right w:w="70" w:type="dxa"/>
        </w:tblCellMar>
        <w:tblLook w:val="04A0" w:firstRow="1" w:lastRow="0" w:firstColumn="1" w:lastColumn="0" w:noHBand="0" w:noVBand="1"/>
      </w:tblPr>
      <w:tblGrid>
        <w:gridCol w:w="8320"/>
      </w:tblGrid>
      <w:tr w:rsidR="000127F5" w:rsidRPr="008F0BE7" w:rsidTr="000127F5">
        <w:trPr>
          <w:trHeight w:val="405"/>
        </w:trPr>
        <w:tc>
          <w:tcPr>
            <w:tcW w:w="8320" w:type="dxa"/>
            <w:tcBorders>
              <w:top w:val="single" w:sz="8" w:space="0" w:color="auto"/>
              <w:left w:val="single" w:sz="8" w:space="0" w:color="auto"/>
              <w:bottom w:val="nil"/>
              <w:right w:val="single" w:sz="8" w:space="0" w:color="auto"/>
            </w:tcBorders>
            <w:shd w:val="clear" w:color="auto" w:fill="auto"/>
            <w:noWrap/>
            <w:vAlign w:val="center"/>
            <w:hideMark/>
          </w:tcPr>
          <w:p w:rsidR="000127F5" w:rsidRDefault="000127F5" w:rsidP="000127F5">
            <w:pPr>
              <w:spacing w:after="0" w:line="240" w:lineRule="auto"/>
              <w:jc w:val="center"/>
              <w:rPr>
                <w:rFonts w:ascii="Arial" w:eastAsia="Times New Roman" w:hAnsi="Arial" w:cs="Arial"/>
                <w:color w:val="000000"/>
                <w:sz w:val="32"/>
                <w:szCs w:val="32"/>
                <w:lang w:eastAsia="pt-BR"/>
              </w:rPr>
            </w:pPr>
          </w:p>
          <w:p w:rsidR="000127F5" w:rsidRPr="008F0BE7" w:rsidRDefault="000127F5" w:rsidP="000127F5">
            <w:pPr>
              <w:spacing w:after="0" w:line="240" w:lineRule="auto"/>
              <w:jc w:val="center"/>
              <w:rPr>
                <w:rFonts w:ascii="Arial" w:eastAsia="Times New Roman" w:hAnsi="Arial" w:cs="Arial"/>
                <w:color w:val="000000"/>
                <w:sz w:val="32"/>
                <w:szCs w:val="32"/>
                <w:lang w:eastAsia="pt-BR"/>
              </w:rPr>
            </w:pPr>
            <w:r w:rsidRPr="008F0BE7">
              <w:rPr>
                <w:rFonts w:ascii="Arial" w:eastAsia="Times New Roman" w:hAnsi="Arial" w:cs="Arial"/>
                <w:color w:val="000000"/>
                <w:sz w:val="32"/>
                <w:szCs w:val="32"/>
                <w:lang w:eastAsia="pt-BR"/>
              </w:rPr>
              <w:t xml:space="preserve">REUMATOLOGIA </w:t>
            </w:r>
          </w:p>
        </w:tc>
      </w:tr>
      <w:tr w:rsidR="000127F5" w:rsidRPr="008F0BE7" w:rsidTr="000127F5">
        <w:trPr>
          <w:trHeight w:val="705"/>
        </w:trPr>
        <w:tc>
          <w:tcPr>
            <w:tcW w:w="8320" w:type="dxa"/>
            <w:tcBorders>
              <w:top w:val="nil"/>
              <w:left w:val="single" w:sz="8" w:space="0" w:color="auto"/>
              <w:bottom w:val="single" w:sz="8" w:space="0" w:color="auto"/>
              <w:right w:val="single" w:sz="8" w:space="0" w:color="auto"/>
            </w:tcBorders>
            <w:shd w:val="clear" w:color="auto" w:fill="auto"/>
            <w:vAlign w:val="bottom"/>
            <w:hideMark/>
          </w:tcPr>
          <w:p w:rsidR="000127F5" w:rsidRPr="008F0BE7" w:rsidRDefault="000127F5" w:rsidP="000127F5">
            <w:pPr>
              <w:spacing w:after="0" w:line="240" w:lineRule="auto"/>
              <w:jc w:val="right"/>
              <w:rPr>
                <w:rFonts w:ascii="Calibri" w:eastAsia="Times New Roman" w:hAnsi="Calibri" w:cs="Times New Roman"/>
                <w:color w:val="000000"/>
                <w:sz w:val="16"/>
                <w:szCs w:val="16"/>
                <w:lang w:eastAsia="pt-BR"/>
              </w:rPr>
            </w:pPr>
            <w:r w:rsidRPr="008F0BE7">
              <w:rPr>
                <w:rFonts w:ascii="Calibri" w:eastAsia="Times New Roman" w:hAnsi="Calibri" w:cs="Times New Roman"/>
                <w:color w:val="000000"/>
                <w:sz w:val="16"/>
                <w:szCs w:val="16"/>
                <w:lang w:eastAsia="pt-BR"/>
              </w:rPr>
              <w:t>Fonte: Protocolo preliminar de Encaminhamento - em fase de formulação pelo RTD Rodrigo Aires Corrêa Lima e</w:t>
            </w:r>
            <w:r w:rsidRPr="008F0BE7">
              <w:rPr>
                <w:rFonts w:ascii="Calibri" w:eastAsia="Times New Roman" w:hAnsi="Calibri" w:cs="Times New Roman"/>
                <w:color w:val="000000"/>
                <w:sz w:val="16"/>
                <w:szCs w:val="16"/>
                <w:lang w:eastAsia="pt-BR"/>
              </w:rPr>
              <w:br/>
              <w:t>Mariana Castilho Rassie - 2018</w:t>
            </w:r>
          </w:p>
        </w:tc>
      </w:tr>
    </w:tbl>
    <w:p w:rsidR="00354EC9" w:rsidRDefault="00354EC9" w:rsidP="00DE5D1E">
      <w:pPr>
        <w:spacing w:after="0" w:line="240" w:lineRule="auto"/>
        <w:rPr>
          <w:rFonts w:ascii="Arial" w:hAnsi="Arial" w:cs="Arial"/>
          <w:sz w:val="16"/>
          <w:szCs w:val="16"/>
        </w:rPr>
      </w:pPr>
    </w:p>
    <w:p w:rsidR="00354EC9" w:rsidRDefault="00354EC9"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p w:rsidR="000127F5" w:rsidRDefault="000127F5" w:rsidP="00DE5D1E">
      <w:pPr>
        <w:spacing w:after="0" w:line="240" w:lineRule="auto"/>
        <w:rPr>
          <w:rFonts w:ascii="Arial" w:hAnsi="Arial" w:cs="Arial"/>
          <w:sz w:val="16"/>
          <w:szCs w:val="16"/>
        </w:rPr>
      </w:pPr>
    </w:p>
    <w:tbl>
      <w:tblPr>
        <w:tblpPr w:leftFromText="141" w:rightFromText="141" w:vertAnchor="text" w:horzAnchor="margin" w:tblpXSpec="center" w:tblpY="-73"/>
        <w:tblW w:w="8320" w:type="dxa"/>
        <w:tblCellMar>
          <w:left w:w="70" w:type="dxa"/>
          <w:right w:w="70" w:type="dxa"/>
        </w:tblCellMar>
        <w:tblLook w:val="04A0" w:firstRow="1" w:lastRow="0" w:firstColumn="1" w:lastColumn="0" w:noHBand="0" w:noVBand="1"/>
      </w:tblPr>
      <w:tblGrid>
        <w:gridCol w:w="8320"/>
      </w:tblGrid>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Default="000127F5" w:rsidP="000127F5">
            <w:pPr>
              <w:spacing w:after="0" w:line="240" w:lineRule="auto"/>
              <w:jc w:val="right"/>
              <w:rPr>
                <w:rFonts w:ascii="Calibri" w:eastAsia="Times New Roman" w:hAnsi="Calibri" w:cs="Times New Roman"/>
                <w:color w:val="000000"/>
                <w:sz w:val="16"/>
                <w:szCs w:val="16"/>
                <w:lang w:eastAsia="pt-BR"/>
              </w:rPr>
            </w:pPr>
          </w:p>
          <w:p w:rsidR="000127F5" w:rsidRPr="008F0BE7" w:rsidRDefault="000127F5" w:rsidP="000127F5">
            <w:pPr>
              <w:spacing w:after="0" w:line="240" w:lineRule="auto"/>
              <w:jc w:val="right"/>
              <w:rPr>
                <w:rFonts w:ascii="Calibri" w:eastAsia="Times New Roman" w:hAnsi="Calibri" w:cs="Times New Roman"/>
                <w:color w:val="000000"/>
                <w:sz w:val="16"/>
                <w:szCs w:val="16"/>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1 – Artrite reumatoide</w:t>
            </w:r>
          </w:p>
        </w:tc>
      </w:tr>
      <w:tr w:rsidR="000127F5" w:rsidRPr="008F0BE7" w:rsidTr="000127F5">
        <w:trPr>
          <w:trHeight w:val="60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Condições clínicas que indicam a necessidade de encaminhamento para reumatologia: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 diagnóstico de artrite reumatoide (ver quadro 1 no anexo); ou</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 suspeita de artrite reumatoide (ver quadro 2 no anexo).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manifestações clínicas que sugiram diagnóstico: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presença de artrite (sim ou não). Se sim, quais articulações acometidas, características e tempo de evolução;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rigidez matinal (sim ou não). Se sim, descreva duração;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teste do aperto das articulações metacarpofalangeanas ou metatarsofalangeanas (teste do squeeze) positivo (sim ou não) (ver figura 1 no anexo);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d) outros sinais ou sintomas;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descrição da radiografia das mãos, punhos e pés, com data (se necessário);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resultado de fator reumatoide, com data;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resultado de proteína c reativa (PCR) ou velocidade de hemossedimentação (VHS/ VSG),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2 – Artrite psoriásica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Condições clínicas que indicam a necessidade de encaminhamento para reumatologia: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diagnóstico de artrite psoriásica (ver quadro 3 no anexo); ou</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suspeita de artrite psoriásica (ver quadro 4 no anexo).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manifestações clínicas que sugiram o diagnóstico: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presença de artrite (sim ou não). Se sim, quais articulações acometidas, características e tempo de evolução;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distrofia ungueal psoriásica típica (onicólise, pitting, hiperceratose) (sim ou não);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presença de dactilite ou história recente de edema e eritema de dedos (sim ou não);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d) presença de entesite (dor ou aumento de sensibilidade, especialmente no tendão de aquiles e/ou fáscia plantar)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e) outros sinais ou sintomas.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psoríase cutânea atual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história prévia de psoríase cutânea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história familiar de psoríase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resultado de fator reumatoide,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6. resultado de exame de imagem da articulação acometida, com data (se necessário);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7.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3 – Lúpus eritematoso sistêmico (LES)</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Condições clínicas que indicam a necessidade de encaminhamento para reumatologia: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diagnóstico de LES (ver quadro 5 ou 6 no anexo); ou</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suspeita de LES (pelo menos 3 critérios clínicos/laboratoriais) (ver quadro 5 no anexo).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manifestações clínicas que sugiram o diagnóstico: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presença de exantema malar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fotossensibilidade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presença de exantema discoide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d) presença de úlcera oral (sim ou não);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e) presença de artrite (sim ou não). Se sim, quais articulações acometidas, características e tempo de evolução;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f) presença de serosite (pleurite ou pericardite)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g) presença de sinais ou sintomas neurológicos (sim ou não). Se sim, descrever quais;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h) outros sinais ou sintomas (sintomas constitucionais, fenômeno de Raynaud);</w:t>
            </w:r>
          </w:p>
        </w:tc>
      </w:tr>
      <w:tr w:rsidR="000127F5" w:rsidRPr="008F0BE7" w:rsidTr="000127F5">
        <w:trPr>
          <w:trHeight w:val="9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resultado proteinúria em EQU/EAS/Urina Tipo 1 ou avaliação quantitativa de proteinúria (relação proteinúria/creatinúria ou microalbuminúria em amostra, conforme disponibilidade local), com data;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resultado de hemograma e plaquetas (descrever microscopia quando presente), com data;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se anemia, resultado de exames para avaliar hemólise (reticulócitos, LDH, bilirrubinas e Coombs direto),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resultado de fator antinuclear (FAN),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6.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4 – Dor lombar e alterações em exame de imagem de coluna lombar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Condições clínicas que indicam a necessidade de encaminhamento para reumatologia: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dor lombar crônica (mais de 3 meses) de característica inflamatória (ver quadro 8 no anexo).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sinais e sintomas:</w:t>
            </w:r>
          </w:p>
        </w:tc>
      </w:tr>
      <w:tr w:rsidR="000127F5" w:rsidRPr="008F0BE7" w:rsidTr="000127F5">
        <w:trPr>
          <w:trHeight w:val="9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descrever características da dor, presença ou não de ciatalgia ou claudicação neurogênica, tempo de início e duração dos sintomas, fatores desencadeantes e de alívio;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alterações em exame físico neurológico(sim ou não). Se sim, descreva;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outros sinais e sintomas relevantes (sintomas constitucionais);</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tratamento em uso ou já realizado para dor lombar (não-farmacológico, tipo e duração; e/ou medicamentos utilizados com dose, posologia e resposta a medicação);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resultado de exame de imagem, com data (se realizado);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presença de imunossupressão (sim ou não). Se sim, qual?</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se suspeita de neoplasia, descreva o motivo;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6. osteoporose prévia (sim ou não). Se sim, descreva como foi feito o diagnóstico;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7. associação do sintoma com atividade laboral (sim ou não). Se sim, descreva a atividade;</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8.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645"/>
        </w:trPr>
        <w:tc>
          <w:tcPr>
            <w:tcW w:w="83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vertAlign w:val="superscript"/>
                <w:lang w:eastAsia="pt-BR"/>
              </w:rPr>
              <w:t>1</w:t>
            </w:r>
            <w:r w:rsidRPr="008F0BE7">
              <w:rPr>
                <w:rFonts w:ascii="Calibri" w:eastAsia="Times New Roman" w:hAnsi="Calibri" w:cs="Times New Roman"/>
                <w:color w:val="000000"/>
                <w:lang w:eastAsia="pt-BR"/>
              </w:rPr>
              <w:t>Tratamento clínico otimizado é definido como tratamento medicamentoso, exercícios e acompanhamento fisioterápico, adaptado às condições do paciente.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5 – Artrite por deposição de cristais (Gota)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Condições clínicas que indicam a necessidade de encaminhamento para medicina interna ou reumatologia:</w:t>
            </w:r>
          </w:p>
        </w:tc>
      </w:tr>
      <w:tr w:rsidR="000127F5" w:rsidRPr="008F0BE7" w:rsidTr="000127F5">
        <w:trPr>
          <w:trHeight w:val="9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diagnóstico de gota (ver quadro 9 no anexo) e crises recorrentes (3 ou mais no ano) mesmo com adequada adesão ao tratamento otimizado (não-farmacológico e farmacológico);</w:t>
            </w:r>
          </w:p>
        </w:tc>
      </w:tr>
      <w:tr w:rsidR="000127F5" w:rsidRPr="008F0BE7" w:rsidTr="000127F5">
        <w:trPr>
          <w:trHeight w:val="12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diagnóstico de gota e ácido úrico fora do alvo terapêutico (alvo = ácido úrico sérico &lt;6mg/dL em pessoas sem tofo gotoso e &lt; 5mg/dL em pessoas com tofo gotoso) mesmo com adequada adesão ao tratamento otimizado (não-farmacológico e farmacológico);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manifestações clínicas que sugiram o diagnóstico: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presença de artrite (sim ou não). Se sim, quais articulações acometidas, características (calor, rubor, edema) e tempo de evolução do quadro;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tofo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número de crises ao ano;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d) outros sinais e sintomas relevantes;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resultado de ácido úrico sérico,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resultado de creatinina sérica,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cor da pele (para cálculo de taxa de filtração glomerular);</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tratamentos em uso ou já realizados para gota (não farmacológico e/ou medicamentos utilizados com dose e posologia);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6. outras medicações em uso;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7.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6 – Osteoartrite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Condições clínicas que indicam a necessidade de encaminhamento para reumatologia: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suspeita de doença articular inflamatória como artrite reumatoide ou artrite psoriásica.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manifestações clínicas que sugiram o diagnóstico: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dor articular (sim ou não). Se sim, quais articulações acometidas;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hipertrofia óssea na articulação (sim ou não). Se sim, articulações acometidas;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presença de rigidez matinal (sim ou não). Se sim, descreva duração;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d) presença de crepitação, quando sintoma em articulação de joelho (sim ou não);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e) outros sinais e sintomas relevantes (edema da articulação, calor local, deformidade articular);</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presença de restrição de movimento/prejuízo funcional (sim ou não). Se sim, descreva.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resultado de exame de imagem,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resultado de velocidade de hemossedimentação (VSG/VHS),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índice de massa corporal (IMC);</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6. tratamento em uso ou já realizado para osteoartrite (não farmacológico (tipo e duração) e/ou medicamentos utilizados com dose, posologia e resposta a medicação);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7. comorbidades associadas (psoríase, doença inflamatória intestinal e outras);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8.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7 – Fibromialgia</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Condições clínicas que indicam a necessidade de encaminhamento para reumatologia:</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suspeita de doença articular inflamatória.</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Condições</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 xml:space="preserve">1. sinais e sintomas: </w:t>
            </w:r>
          </w:p>
        </w:tc>
      </w:tr>
      <w:tr w:rsidR="000127F5" w:rsidRPr="008F0BE7" w:rsidTr="000127F5">
        <w:trPr>
          <w:trHeight w:val="57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a) citar áreas em que o paciente sente dor, características da dor e tempo de evolução,</w:t>
            </w:r>
          </w:p>
        </w:tc>
      </w:tr>
      <w:tr w:rsidR="000127F5" w:rsidRPr="008F0BE7" w:rsidTr="000127F5">
        <w:trPr>
          <w:trHeight w:val="30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b) presença de fadiga (sim ou não). Se sim, descreva gravidade,</w:t>
            </w:r>
          </w:p>
        </w:tc>
      </w:tr>
      <w:tr w:rsidR="000127F5" w:rsidRPr="008F0BE7" w:rsidTr="000127F5">
        <w:trPr>
          <w:trHeight w:val="30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c) paciente apresenta sono reparador (sim ou não). Se não, descreva gravidade,</w:t>
            </w:r>
          </w:p>
        </w:tc>
      </w:tr>
      <w:tr w:rsidR="000127F5" w:rsidRPr="008F0BE7" w:rsidTr="000127F5">
        <w:trPr>
          <w:trHeight w:val="57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d) presença de sintomas cognitivos (sim ou não). Se sim, descreva-os e a gravidade,</w:t>
            </w:r>
          </w:p>
        </w:tc>
      </w:tr>
      <w:tr w:rsidR="000127F5" w:rsidRPr="008F0BE7" w:rsidTr="000127F5">
        <w:trPr>
          <w:trHeight w:val="855"/>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e) outros sinais e sintomas gerais (edema articular, fraqueza, fenômeno de Raynaud, alteração hábito intestinal, sintomas constitucionais) (sim ou não). Se sim, quais.</w:t>
            </w:r>
          </w:p>
        </w:tc>
      </w:tr>
      <w:tr w:rsidR="000127F5" w:rsidRPr="008F0BE7" w:rsidTr="000127F5">
        <w:trPr>
          <w:trHeight w:val="57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2. paciente apresenta comorbidades psiquiátrica (sim ou não). Se sim, qual e medicamentosem uso.</w:t>
            </w:r>
          </w:p>
        </w:tc>
      </w:tr>
      <w:tr w:rsidR="000127F5" w:rsidRPr="008F0BE7" w:rsidTr="000127F5">
        <w:trPr>
          <w:trHeight w:val="855"/>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 xml:space="preserve">3. tratamento em uso ou já realizado para fibromialgia (não farmacológico (tipo e duração) e/ou medicamentos utilizados com dose, posologia e resposta a medicação). </w:t>
            </w:r>
          </w:p>
        </w:tc>
      </w:tr>
      <w:tr w:rsidR="000127F5" w:rsidRPr="008F0BE7" w:rsidTr="000127F5">
        <w:trPr>
          <w:trHeight w:val="300"/>
        </w:trPr>
        <w:tc>
          <w:tcPr>
            <w:tcW w:w="8320" w:type="dxa"/>
            <w:tcBorders>
              <w:top w:val="nil"/>
              <w:left w:val="nil"/>
              <w:bottom w:val="nil"/>
              <w:right w:val="nil"/>
            </w:tcBorders>
            <w:shd w:val="clear" w:color="auto" w:fill="auto"/>
            <w:vAlign w:val="center"/>
            <w:hideMark/>
          </w:tcPr>
          <w:p w:rsidR="000127F5" w:rsidRPr="008F0BE7" w:rsidRDefault="000127F5" w:rsidP="000127F5">
            <w:pPr>
              <w:spacing w:after="0" w:line="240" w:lineRule="auto"/>
              <w:rPr>
                <w:rFonts w:ascii="Arial" w:eastAsia="Times New Roman" w:hAnsi="Arial" w:cs="Arial"/>
                <w:color w:val="000000"/>
                <w:lang w:eastAsia="pt-BR"/>
              </w:rPr>
            </w:pPr>
            <w:r w:rsidRPr="008F0BE7">
              <w:rPr>
                <w:rFonts w:ascii="Arial" w:eastAsia="Times New Roman" w:hAnsi="Arial" w:cs="Arial"/>
                <w:color w:val="000000"/>
                <w:lang w:eastAsia="pt-BR"/>
              </w:rPr>
              <w:t xml:space="preserve">4. número da teleconsultoria, se caso discutido com Telessaúde. </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Arial" w:eastAsia="Times New Roman" w:hAnsi="Arial" w:cs="Arial"/>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8 – Bursite/Tendinite</w:t>
            </w:r>
          </w:p>
        </w:tc>
      </w:tr>
      <w:tr w:rsidR="000127F5" w:rsidRPr="008F0BE7" w:rsidTr="000127F5">
        <w:trPr>
          <w:trHeight w:val="600"/>
        </w:trPr>
        <w:tc>
          <w:tcPr>
            <w:tcW w:w="83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Não há indicação de encaminhamento de pacientes com quadro exclusivo de Bursite/ Tendinopatia mecânica para o Reumatologista.</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sinais e sintomas:</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descrever características da dor, tempo de evolução, fatores desencadeantes e de alívio;</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restrição de movimento/prejuízo funcional (sim ou não). Se sim, descreva.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resultado de exame de imagem da região envolvida, quando realizado, com data;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história prévia de trauma local (sim ou não). se sim, descreva;</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associação do sintoma com atividade laboral (sim ou não). Se sim, descreva a atividade;</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5. tratamento não farmacológico em uso ou já realizado para a dor periarticular (tipo e duração);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6.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9 – Dor miofascial</w:t>
            </w:r>
          </w:p>
        </w:tc>
      </w:tr>
      <w:tr w:rsidR="000127F5" w:rsidRPr="008F0BE7" w:rsidTr="000127F5">
        <w:trPr>
          <w:trHeight w:val="600"/>
        </w:trPr>
        <w:tc>
          <w:tcPr>
            <w:tcW w:w="83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Não há indicação de encaminhamento de pacientes com quadro exclusivo de dor miofascial para o Reumatologista.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sinais e sintomas: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descrever características da dor, tempo de evolução, fatores desencadeantes;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pontos gatilhos (sim ou não). Se sim, localidade e irradiação;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outros sinais ou sintomas relevantes;</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tratamento em uso ou já realizado para dor miofascial (não farmacológico (tipo e duração) e/ou medicamentos utilizados com dose, posologia e resposta a medicação).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associação do sintoma com atividade laboral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número da teleconsultoria, se caso discutido com Telessaúde.</w:t>
            </w:r>
          </w:p>
        </w:tc>
      </w:tr>
      <w:tr w:rsidR="000127F5" w:rsidRPr="008F0BE7" w:rsidTr="000127F5">
        <w:trPr>
          <w:trHeight w:val="300"/>
        </w:trPr>
        <w:tc>
          <w:tcPr>
            <w:tcW w:w="8320" w:type="dxa"/>
            <w:tcBorders>
              <w:top w:val="nil"/>
              <w:left w:val="nil"/>
              <w:bottom w:val="nil"/>
              <w:right w:val="nil"/>
            </w:tcBorders>
            <w:shd w:val="clear" w:color="auto" w:fill="auto"/>
            <w:noWrap/>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9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jc w:val="center"/>
              <w:rPr>
                <w:rFonts w:ascii="Calibri" w:eastAsia="Times New Roman" w:hAnsi="Calibri" w:cs="Times New Roman"/>
                <w:b/>
                <w:bCs/>
                <w:color w:val="000000"/>
                <w:lang w:eastAsia="pt-BR"/>
              </w:rPr>
            </w:pPr>
            <w:r w:rsidRPr="008F0BE7">
              <w:rPr>
                <w:rFonts w:ascii="Calibri" w:eastAsia="Times New Roman" w:hAnsi="Calibri" w:cs="Times New Roman"/>
                <w:b/>
                <w:bCs/>
                <w:color w:val="000000"/>
                <w:lang w:eastAsia="pt-BR"/>
              </w:rPr>
              <w:t>Protocolo 10 – Doenças doe espectro da Esclerose sistêmica: Esclerose sistêmica, Dermatopolimiosite, Miopatia inflamatória, Doença mista do tecido conectivo ou síndrome de sobreposição</w:t>
            </w:r>
          </w:p>
        </w:tc>
      </w:tr>
      <w:tr w:rsidR="000127F5" w:rsidRPr="008F0BE7" w:rsidTr="000127F5">
        <w:trPr>
          <w:trHeight w:val="600"/>
        </w:trPr>
        <w:tc>
          <w:tcPr>
            <w:tcW w:w="83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Há indicação de encaminhamento de pacientes com quadro suspeita desse grupo de para o Reumatologista.</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Conteúdo descritivo mínimo que o encaminhamento deve ter:</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1. sinais e sintomas: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a) descrever características da dor, tempo de evolução, fatores desencadeantes;</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b) presença de pontos gatilhos (sim ou não). Se sim, localidade e irradiação;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c) outros sinais ou sintomas relevantes;</w:t>
            </w:r>
          </w:p>
        </w:tc>
      </w:tr>
      <w:tr w:rsidR="000127F5" w:rsidRPr="008F0BE7" w:rsidTr="000127F5">
        <w:trPr>
          <w:trHeight w:val="6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2. tratamento em uso ou já realizado (não farmacológico (tipo e duração) e/ou medicamentos utilizados com dose, posologia e resposta a medicação).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3. associação do sintoma com atividade laboral (sim ou não).</w:t>
            </w:r>
          </w:p>
        </w:tc>
      </w:tr>
      <w:tr w:rsidR="000127F5" w:rsidRPr="008F0BE7" w:rsidTr="000127F5">
        <w:trPr>
          <w:trHeight w:val="300"/>
        </w:trPr>
        <w:tc>
          <w:tcPr>
            <w:tcW w:w="8320" w:type="dxa"/>
            <w:tcBorders>
              <w:top w:val="nil"/>
              <w:left w:val="nil"/>
              <w:bottom w:val="nil"/>
              <w:right w:val="nil"/>
            </w:tcBorders>
            <w:shd w:val="clear" w:color="auto" w:fill="auto"/>
            <w:vAlign w:val="bottom"/>
            <w:hideMark/>
          </w:tcPr>
          <w:p w:rsidR="000127F5" w:rsidRPr="008F0BE7" w:rsidRDefault="000127F5" w:rsidP="000127F5">
            <w:pPr>
              <w:spacing w:after="0" w:line="240" w:lineRule="auto"/>
              <w:rPr>
                <w:rFonts w:ascii="Calibri" w:eastAsia="Times New Roman" w:hAnsi="Calibri" w:cs="Times New Roman"/>
                <w:color w:val="000000"/>
                <w:lang w:eastAsia="pt-BR"/>
              </w:rPr>
            </w:pPr>
            <w:r w:rsidRPr="008F0BE7">
              <w:rPr>
                <w:rFonts w:ascii="Calibri" w:eastAsia="Times New Roman" w:hAnsi="Calibri" w:cs="Times New Roman"/>
                <w:color w:val="000000"/>
                <w:lang w:eastAsia="pt-BR"/>
              </w:rPr>
              <w:t>4. número da teleconsultoria, se caso discutido com Telessaúde.</w:t>
            </w:r>
          </w:p>
        </w:tc>
      </w:tr>
    </w:tbl>
    <w:p w:rsidR="00354EC9" w:rsidRDefault="00354EC9" w:rsidP="00DE5D1E">
      <w:pPr>
        <w:spacing w:after="0" w:line="240" w:lineRule="auto"/>
        <w:rPr>
          <w:rFonts w:ascii="Arial" w:hAnsi="Arial" w:cs="Arial"/>
          <w:sz w:val="16"/>
          <w:szCs w:val="16"/>
        </w:rPr>
      </w:pPr>
    </w:p>
    <w:p w:rsidR="00354EC9" w:rsidRDefault="00354EC9" w:rsidP="00DE5D1E">
      <w:pPr>
        <w:spacing w:after="0" w:line="240" w:lineRule="auto"/>
        <w:rPr>
          <w:rFonts w:ascii="Arial" w:hAnsi="Arial" w:cs="Arial"/>
          <w:sz w:val="16"/>
          <w:szCs w:val="16"/>
        </w:rPr>
      </w:pPr>
    </w:p>
    <w:p w:rsidR="00354EC9" w:rsidRDefault="00354EC9" w:rsidP="00DE5D1E">
      <w:pPr>
        <w:spacing w:after="0" w:line="240" w:lineRule="auto"/>
        <w:rPr>
          <w:rFonts w:ascii="Arial" w:hAnsi="Arial" w:cs="Arial"/>
          <w:sz w:val="16"/>
          <w:szCs w:val="16"/>
        </w:rPr>
      </w:pPr>
    </w:p>
    <w:p w:rsidR="00354EC9" w:rsidRDefault="00354EC9"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DE5D1E">
      <w:pPr>
        <w:spacing w:after="0" w:line="240" w:lineRule="auto"/>
        <w:rPr>
          <w:rFonts w:ascii="Arial" w:hAnsi="Arial" w:cs="Arial"/>
          <w:sz w:val="16"/>
          <w:szCs w:val="16"/>
        </w:rPr>
      </w:pPr>
    </w:p>
    <w:p w:rsidR="00B069EA" w:rsidRDefault="00B069EA" w:rsidP="00B069EA">
      <w:pPr>
        <w:spacing w:after="0" w:line="240" w:lineRule="auto"/>
        <w:jc w:val="center"/>
        <w:rPr>
          <w:rFonts w:ascii="Arial" w:hAnsi="Arial" w:cs="Arial"/>
          <w:sz w:val="32"/>
          <w:szCs w:val="32"/>
        </w:rPr>
      </w:pPr>
    </w:p>
    <w:p w:rsidR="00B069EA" w:rsidRDefault="00B069EA" w:rsidP="00B069EA">
      <w:pPr>
        <w:spacing w:after="0" w:line="240" w:lineRule="auto"/>
        <w:jc w:val="center"/>
        <w:rPr>
          <w:rFonts w:ascii="Arial" w:hAnsi="Arial" w:cs="Arial"/>
          <w:sz w:val="32"/>
          <w:szCs w:val="32"/>
        </w:rPr>
      </w:pPr>
    </w:p>
    <w:p w:rsidR="00B069EA" w:rsidRDefault="00B069EA" w:rsidP="00B069EA">
      <w:pPr>
        <w:spacing w:after="0" w:line="240" w:lineRule="auto"/>
        <w:jc w:val="center"/>
        <w:rPr>
          <w:rFonts w:ascii="Arial" w:hAnsi="Arial" w:cs="Arial"/>
          <w:sz w:val="32"/>
          <w:szCs w:val="32"/>
        </w:rPr>
      </w:pPr>
    </w:p>
    <w:p w:rsidR="000127F5" w:rsidRDefault="000127F5" w:rsidP="000127F5"/>
    <w:p w:rsidR="00B069EA" w:rsidRDefault="00B069EA" w:rsidP="00B069EA">
      <w:pPr>
        <w:spacing w:after="0" w:line="240" w:lineRule="auto"/>
        <w:jc w:val="center"/>
        <w:rPr>
          <w:rFonts w:ascii="Arial" w:hAnsi="Arial" w:cs="Arial"/>
          <w:sz w:val="32"/>
          <w:szCs w:val="32"/>
        </w:rPr>
      </w:pPr>
    </w:p>
    <w:p w:rsidR="00B069EA" w:rsidRDefault="00B069EA" w:rsidP="00B069EA">
      <w:pPr>
        <w:spacing w:after="0" w:line="240" w:lineRule="auto"/>
        <w:jc w:val="center"/>
        <w:rPr>
          <w:rFonts w:ascii="Arial" w:hAnsi="Arial" w:cs="Arial"/>
          <w:sz w:val="32"/>
          <w:szCs w:val="32"/>
        </w:rPr>
      </w:pPr>
    </w:p>
    <w:tbl>
      <w:tblPr>
        <w:tblW w:w="8816" w:type="dxa"/>
        <w:tblCellMar>
          <w:left w:w="70" w:type="dxa"/>
          <w:right w:w="70" w:type="dxa"/>
        </w:tblCellMar>
        <w:tblLook w:val="04A0" w:firstRow="1" w:lastRow="0" w:firstColumn="1" w:lastColumn="0" w:noHBand="0" w:noVBand="1"/>
      </w:tblPr>
      <w:tblGrid>
        <w:gridCol w:w="1270"/>
        <w:gridCol w:w="7546"/>
      </w:tblGrid>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b/>
                <w:bCs/>
                <w:color w:val="000000"/>
                <w:lang w:eastAsia="pt-BR"/>
              </w:rPr>
            </w:pPr>
            <w:r w:rsidRPr="00B069EA">
              <w:rPr>
                <w:rFonts w:ascii="Calibri" w:eastAsia="Times New Roman" w:hAnsi="Calibri" w:cs="Times New Roman"/>
                <w:b/>
                <w:bCs/>
                <w:color w:val="000000"/>
                <w:lang w:eastAsia="pt-BR"/>
              </w:rPr>
              <w:t>AVALIAÇÃO DE RISCO EM REUMATOLOGIA AVALIAÇÃO DE RISCO EM REUMATOLOGIA</w:t>
            </w:r>
          </w:p>
        </w:tc>
      </w:tr>
      <w:tr w:rsidR="00B069EA" w:rsidRPr="00B069EA" w:rsidTr="00B069EA">
        <w:trPr>
          <w:trHeight w:val="300"/>
        </w:trPr>
        <w:tc>
          <w:tcPr>
            <w:tcW w:w="1270"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b/>
                <w:bCs/>
                <w:color w:val="000000"/>
                <w:lang w:eastAsia="pt-BR"/>
              </w:rPr>
            </w:pPr>
          </w:p>
        </w:tc>
        <w:tc>
          <w:tcPr>
            <w:tcW w:w="7546"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Times New Roman" w:eastAsia="Times New Roman" w:hAnsi="Times New Roman" w:cs="Times New Roman"/>
                <w:sz w:val="20"/>
                <w:szCs w:val="20"/>
                <w:lang w:eastAsia="pt-BR"/>
              </w:rPr>
            </w:pPr>
          </w:p>
        </w:tc>
      </w:tr>
      <w:tr w:rsidR="00B069EA" w:rsidRPr="00B069EA" w:rsidTr="00B069EA">
        <w:trPr>
          <w:trHeight w:val="900"/>
        </w:trPr>
        <w:tc>
          <w:tcPr>
            <w:tcW w:w="127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VERMELHO</w:t>
            </w:r>
          </w:p>
        </w:tc>
        <w:tc>
          <w:tcPr>
            <w:tcW w:w="7546" w:type="dxa"/>
            <w:tcBorders>
              <w:top w:val="single" w:sz="4" w:space="0" w:color="auto"/>
              <w:left w:val="nil"/>
              <w:bottom w:val="single" w:sz="4" w:space="0" w:color="auto"/>
              <w:right w:val="single" w:sz="4" w:space="0" w:color="auto"/>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encaminhamento à Unidade especializada de Reumatologia – qualquer paciente com colagenose (doença reumática autoimune ou atuoinflamatória) com manifestação de órgão-alvo que ameace a vida.</w:t>
            </w:r>
          </w:p>
        </w:tc>
      </w:tr>
      <w:tr w:rsidR="00B069EA" w:rsidRPr="00B069EA" w:rsidTr="00B069EA">
        <w:trPr>
          <w:trHeight w:val="300"/>
        </w:trPr>
        <w:tc>
          <w:tcPr>
            <w:tcW w:w="1270"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Times New Roman" w:eastAsia="Times New Roman" w:hAnsi="Times New Roman" w:cs="Times New Roman"/>
                <w:sz w:val="20"/>
                <w:szCs w:val="20"/>
                <w:lang w:eastAsia="pt-BR"/>
              </w:rPr>
            </w:pP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b/>
                <w:bCs/>
                <w:color w:val="000000"/>
                <w:lang w:eastAsia="pt-BR"/>
              </w:rPr>
            </w:pPr>
            <w:r w:rsidRPr="00B069EA">
              <w:rPr>
                <w:rFonts w:ascii="Calibri" w:eastAsia="Times New Roman" w:hAnsi="Calibri" w:cs="Times New Roman"/>
                <w:b/>
                <w:bCs/>
                <w:color w:val="000000"/>
                <w:lang w:eastAsia="pt-BR"/>
              </w:rPr>
              <w:t>Atendimento prioritário em emergência que possua reumatologista ao alcance como no HBDF</w:t>
            </w:r>
          </w:p>
        </w:tc>
      </w:tr>
      <w:tr w:rsidR="00B069EA" w:rsidRPr="00B069EA" w:rsidTr="00B069EA">
        <w:trPr>
          <w:trHeight w:val="660"/>
        </w:trPr>
        <w:tc>
          <w:tcPr>
            <w:tcW w:w="8816" w:type="dxa"/>
            <w:gridSpan w:val="2"/>
            <w:tcBorders>
              <w:top w:val="nil"/>
              <w:left w:val="nil"/>
              <w:bottom w:val="nil"/>
              <w:right w:val="nil"/>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Lúpus Eritematoso Sistêmico com atividade sistêmica, doença tromboembólica alterações neuropsiquiátricas e quadros infecciosos</w:t>
            </w:r>
          </w:p>
        </w:tc>
      </w:tr>
      <w:tr w:rsidR="00B069EA" w:rsidRPr="00B069EA" w:rsidTr="00B069EA">
        <w:trPr>
          <w:trHeight w:val="660"/>
        </w:trPr>
        <w:tc>
          <w:tcPr>
            <w:tcW w:w="8816" w:type="dxa"/>
            <w:gridSpan w:val="2"/>
            <w:tcBorders>
              <w:top w:val="nil"/>
              <w:left w:val="nil"/>
              <w:bottom w:val="nil"/>
              <w:right w:val="nil"/>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Esclerose sistêmica com quadro cardiopulmonar (doença intersticial, hipertensão da arterial pulmonar) alterações vasculares como isquemia de membros inferiores e superiores ou crise renal esclerodérmica</w:t>
            </w:r>
          </w:p>
        </w:tc>
      </w:tr>
      <w:tr w:rsidR="00B069EA" w:rsidRPr="00B069EA" w:rsidTr="00B069EA">
        <w:trPr>
          <w:trHeight w:val="660"/>
        </w:trPr>
        <w:tc>
          <w:tcPr>
            <w:tcW w:w="8816" w:type="dxa"/>
            <w:gridSpan w:val="2"/>
            <w:tcBorders>
              <w:top w:val="nil"/>
              <w:left w:val="nil"/>
              <w:bottom w:val="nil"/>
              <w:right w:val="nil"/>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Vasculites: com envolvimento de vias aéreas superiores ou inferiores, renal, cardíaca, pulmonar, gastrointestinal, ocular ou neurológico</w:t>
            </w:r>
          </w:p>
        </w:tc>
      </w:tr>
      <w:tr w:rsidR="00B069EA" w:rsidRPr="00B069EA" w:rsidTr="00B069EA">
        <w:trPr>
          <w:trHeight w:val="660"/>
        </w:trPr>
        <w:tc>
          <w:tcPr>
            <w:tcW w:w="8816" w:type="dxa"/>
            <w:gridSpan w:val="2"/>
            <w:tcBorders>
              <w:top w:val="nil"/>
              <w:left w:val="nil"/>
              <w:bottom w:val="nil"/>
              <w:right w:val="nil"/>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Miopatias inflamatórias: com envolvimento fraqueza proximal significativa, dificuldade de deglutição, alteração da função renal, cardiovascular ou pulmonar</w:t>
            </w:r>
          </w:p>
        </w:tc>
      </w:tr>
      <w:tr w:rsidR="00B069EA" w:rsidRPr="00B069EA" w:rsidTr="00B069EA">
        <w:trPr>
          <w:trHeight w:val="300"/>
        </w:trPr>
        <w:tc>
          <w:tcPr>
            <w:tcW w:w="1270"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Times New Roman" w:eastAsia="Times New Roman" w:hAnsi="Times New Roman" w:cs="Times New Roman"/>
                <w:sz w:val="20"/>
                <w:szCs w:val="20"/>
                <w:lang w:eastAsia="pt-BR"/>
              </w:rPr>
            </w:pPr>
          </w:p>
        </w:tc>
      </w:tr>
      <w:tr w:rsidR="00B069EA" w:rsidRPr="00B069EA" w:rsidTr="00B069EA">
        <w:trPr>
          <w:trHeight w:val="600"/>
        </w:trPr>
        <w:tc>
          <w:tcPr>
            <w:tcW w:w="127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AMARELO</w:t>
            </w:r>
          </w:p>
        </w:tc>
        <w:tc>
          <w:tcPr>
            <w:tcW w:w="7546" w:type="dxa"/>
            <w:tcBorders>
              <w:top w:val="single" w:sz="4" w:space="0" w:color="auto"/>
              <w:left w:val="nil"/>
              <w:bottom w:val="single" w:sz="4" w:space="0" w:color="auto"/>
              <w:right w:val="single" w:sz="4" w:space="0" w:color="auto"/>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doenças sem risco de vida ou envolvimento de órgão-alvo com potencial de sequela se não tratada de forma prioritária.</w:t>
            </w:r>
          </w:p>
        </w:tc>
      </w:tr>
      <w:tr w:rsidR="00B069EA" w:rsidRPr="00B069EA" w:rsidTr="00B069EA">
        <w:trPr>
          <w:trHeight w:val="300"/>
        </w:trPr>
        <w:tc>
          <w:tcPr>
            <w:tcW w:w="1270"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Times New Roman" w:eastAsia="Times New Roman" w:hAnsi="Times New Roman" w:cs="Times New Roman"/>
                <w:sz w:val="20"/>
                <w:szCs w:val="20"/>
                <w:lang w:eastAsia="pt-BR"/>
              </w:rPr>
            </w:pPr>
          </w:p>
        </w:tc>
      </w:tr>
      <w:tr w:rsidR="00B069EA" w:rsidRPr="00B069EA" w:rsidTr="00B069EA">
        <w:trPr>
          <w:trHeight w:val="525"/>
        </w:trPr>
        <w:tc>
          <w:tcPr>
            <w:tcW w:w="8816" w:type="dxa"/>
            <w:gridSpan w:val="2"/>
            <w:tcBorders>
              <w:top w:val="nil"/>
              <w:left w:val="nil"/>
              <w:bottom w:val="nil"/>
              <w:right w:val="nil"/>
            </w:tcBorders>
            <w:shd w:val="clear" w:color="auto" w:fill="auto"/>
            <w:vAlign w:val="bottom"/>
            <w:hideMark/>
          </w:tcPr>
          <w:p w:rsidR="00B069EA" w:rsidRPr="00B069EA" w:rsidRDefault="00B069EA" w:rsidP="00B069EA">
            <w:pPr>
              <w:spacing w:after="0" w:line="240" w:lineRule="auto"/>
              <w:rPr>
                <w:rFonts w:ascii="Calibri" w:eastAsia="Times New Roman" w:hAnsi="Calibri" w:cs="Times New Roman"/>
                <w:b/>
                <w:bCs/>
                <w:color w:val="000000"/>
                <w:lang w:eastAsia="pt-BR"/>
              </w:rPr>
            </w:pPr>
            <w:r w:rsidRPr="00B069EA">
              <w:rPr>
                <w:rFonts w:ascii="Calibri" w:eastAsia="Times New Roman" w:hAnsi="Calibri" w:cs="Times New Roman"/>
                <w:b/>
                <w:bCs/>
                <w:color w:val="000000"/>
                <w:lang w:eastAsia="pt-BR"/>
              </w:rPr>
              <w:t>Atendimento ambulatorial em torno1 semana ou para os próximos 3 meses ou no pronto atendimento a depender do julgamento pelo reumatologista.</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Lúpus Eritematoso Sistêmico</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Esclerose Sistêmica</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Miopatias inflamatórias</w:t>
            </w:r>
          </w:p>
        </w:tc>
      </w:tr>
      <w:tr w:rsidR="00B069EA" w:rsidRPr="00B069EA" w:rsidTr="00B069EA">
        <w:trPr>
          <w:trHeight w:val="300"/>
        </w:trPr>
        <w:tc>
          <w:tcPr>
            <w:tcW w:w="1270"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Vasculites</w:t>
            </w:r>
          </w:p>
        </w:tc>
        <w:tc>
          <w:tcPr>
            <w:tcW w:w="7546"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Febre Reumática em crianças &lt;18 anos Febre Reumática em crianças &lt;18 anos</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Artrite Idiopática Juvenil</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Síndrome do Anticorpo Antifosfolipídeo Espondiloartrites</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Artrite reumatoide</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Espondiloartrite</w:t>
            </w:r>
          </w:p>
        </w:tc>
      </w:tr>
      <w:tr w:rsidR="00B069EA" w:rsidRPr="00B069EA" w:rsidTr="00B069EA">
        <w:trPr>
          <w:trHeight w:val="615"/>
        </w:trPr>
        <w:tc>
          <w:tcPr>
            <w:tcW w:w="8816" w:type="dxa"/>
            <w:gridSpan w:val="2"/>
            <w:tcBorders>
              <w:top w:val="nil"/>
              <w:left w:val="nil"/>
              <w:bottom w:val="nil"/>
              <w:right w:val="nil"/>
            </w:tcBorders>
            <w:shd w:val="clear" w:color="auto" w:fill="auto"/>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Gota (casos de gota em pacientes abaixo de 30 anos, gota não responsiva ao tratamento, gota tofácea, gota associada à insuficiência renal)</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Artrite sem diagnóstico definitivo</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 Fenômeno de Raynaud com suspeita de Raynaud secundário</w:t>
            </w:r>
          </w:p>
        </w:tc>
      </w:tr>
      <w:tr w:rsidR="00B069EA" w:rsidRPr="00B069EA" w:rsidTr="00B069EA">
        <w:trPr>
          <w:trHeight w:val="300"/>
        </w:trPr>
        <w:tc>
          <w:tcPr>
            <w:tcW w:w="1270"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Times New Roman" w:eastAsia="Times New Roman" w:hAnsi="Times New Roman" w:cs="Times New Roman"/>
                <w:sz w:val="20"/>
                <w:szCs w:val="20"/>
                <w:lang w:eastAsia="pt-BR"/>
              </w:rPr>
            </w:pPr>
          </w:p>
        </w:tc>
      </w:tr>
      <w:tr w:rsidR="00B069EA" w:rsidRPr="00B069EA" w:rsidTr="00B069EA">
        <w:trPr>
          <w:trHeight w:val="300"/>
        </w:trPr>
        <w:tc>
          <w:tcPr>
            <w:tcW w:w="1270" w:type="dxa"/>
            <w:vMerge w:val="restart"/>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B069EA" w:rsidRPr="00B069EA" w:rsidRDefault="00B069EA" w:rsidP="00B069EA">
            <w:pPr>
              <w:spacing w:after="0" w:line="240" w:lineRule="auto"/>
              <w:jc w:val="center"/>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VERDE</w:t>
            </w:r>
          </w:p>
        </w:tc>
        <w:tc>
          <w:tcPr>
            <w:tcW w:w="7546" w:type="dxa"/>
            <w:tcBorders>
              <w:top w:val="single" w:sz="4" w:space="0" w:color="auto"/>
              <w:left w:val="nil"/>
              <w:bottom w:val="single" w:sz="4" w:space="0" w:color="auto"/>
              <w:right w:val="single" w:sz="4" w:space="0" w:color="auto"/>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Osteoartrite</w:t>
            </w:r>
          </w:p>
        </w:tc>
      </w:tr>
      <w:tr w:rsidR="00B069EA" w:rsidRPr="00B069EA" w:rsidTr="00B069EA">
        <w:trPr>
          <w:trHeight w:val="300"/>
        </w:trPr>
        <w:tc>
          <w:tcPr>
            <w:tcW w:w="1270" w:type="dxa"/>
            <w:vMerge/>
            <w:tcBorders>
              <w:top w:val="single" w:sz="4" w:space="0" w:color="auto"/>
              <w:left w:val="single" w:sz="4" w:space="0" w:color="auto"/>
              <w:bottom w:val="single" w:sz="4" w:space="0" w:color="auto"/>
              <w:right w:val="single" w:sz="4" w:space="0" w:color="auto"/>
            </w:tcBorders>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single" w:sz="4" w:space="0" w:color="auto"/>
              <w:right w:val="single" w:sz="4" w:space="0" w:color="auto"/>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Outras artrites</w:t>
            </w:r>
          </w:p>
        </w:tc>
      </w:tr>
      <w:tr w:rsidR="00B069EA" w:rsidRPr="00B069EA" w:rsidTr="00B069EA">
        <w:trPr>
          <w:trHeight w:val="300"/>
        </w:trPr>
        <w:tc>
          <w:tcPr>
            <w:tcW w:w="1270" w:type="dxa"/>
            <w:vMerge/>
            <w:tcBorders>
              <w:top w:val="single" w:sz="4" w:space="0" w:color="auto"/>
              <w:left w:val="single" w:sz="4" w:space="0" w:color="auto"/>
              <w:bottom w:val="single" w:sz="4" w:space="0" w:color="auto"/>
              <w:right w:val="single" w:sz="4" w:space="0" w:color="auto"/>
            </w:tcBorders>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single" w:sz="4" w:space="0" w:color="auto"/>
              <w:right w:val="single" w:sz="4" w:space="0" w:color="auto"/>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Osteoporose</w:t>
            </w:r>
          </w:p>
        </w:tc>
      </w:tr>
      <w:tr w:rsidR="00B069EA" w:rsidRPr="00B069EA" w:rsidTr="00B069EA">
        <w:trPr>
          <w:trHeight w:val="300"/>
        </w:trPr>
        <w:tc>
          <w:tcPr>
            <w:tcW w:w="1270" w:type="dxa"/>
            <w:vMerge/>
            <w:tcBorders>
              <w:top w:val="single" w:sz="4" w:space="0" w:color="auto"/>
              <w:left w:val="single" w:sz="4" w:space="0" w:color="auto"/>
              <w:bottom w:val="single" w:sz="4" w:space="0" w:color="auto"/>
              <w:right w:val="single" w:sz="4" w:space="0" w:color="auto"/>
            </w:tcBorders>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single" w:sz="4" w:space="0" w:color="auto"/>
              <w:right w:val="single" w:sz="4" w:space="0" w:color="auto"/>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Fibromialgia</w:t>
            </w:r>
          </w:p>
        </w:tc>
      </w:tr>
      <w:tr w:rsidR="00B069EA" w:rsidRPr="00B069EA" w:rsidTr="00B069EA">
        <w:trPr>
          <w:trHeight w:val="300"/>
        </w:trPr>
        <w:tc>
          <w:tcPr>
            <w:tcW w:w="1270" w:type="dxa"/>
            <w:vMerge/>
            <w:tcBorders>
              <w:top w:val="single" w:sz="4" w:space="0" w:color="auto"/>
              <w:left w:val="single" w:sz="4" w:space="0" w:color="auto"/>
              <w:bottom w:val="single" w:sz="4" w:space="0" w:color="auto"/>
              <w:right w:val="single" w:sz="4" w:space="0" w:color="auto"/>
            </w:tcBorders>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single" w:sz="4" w:space="0" w:color="auto"/>
              <w:right w:val="single" w:sz="4" w:space="0" w:color="auto"/>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Tendinite e bursite</w:t>
            </w:r>
          </w:p>
        </w:tc>
      </w:tr>
      <w:tr w:rsidR="00B069EA" w:rsidRPr="00B069EA" w:rsidTr="00B069EA">
        <w:trPr>
          <w:trHeight w:val="300"/>
        </w:trPr>
        <w:tc>
          <w:tcPr>
            <w:tcW w:w="1270" w:type="dxa"/>
            <w:vMerge/>
            <w:tcBorders>
              <w:top w:val="single" w:sz="4" w:space="0" w:color="auto"/>
              <w:left w:val="single" w:sz="4" w:space="0" w:color="auto"/>
              <w:bottom w:val="single" w:sz="4" w:space="0" w:color="auto"/>
              <w:right w:val="single" w:sz="4" w:space="0" w:color="auto"/>
            </w:tcBorders>
            <w:vAlign w:val="center"/>
            <w:hideMark/>
          </w:tcPr>
          <w:p w:rsidR="00B069EA" w:rsidRPr="00B069EA" w:rsidRDefault="00B069EA" w:rsidP="00B069EA">
            <w:pPr>
              <w:spacing w:after="0" w:line="240" w:lineRule="auto"/>
              <w:rPr>
                <w:rFonts w:ascii="Calibri" w:eastAsia="Times New Roman" w:hAnsi="Calibri" w:cs="Times New Roman"/>
                <w:color w:val="000000"/>
                <w:lang w:eastAsia="pt-BR"/>
              </w:rPr>
            </w:pPr>
          </w:p>
        </w:tc>
        <w:tc>
          <w:tcPr>
            <w:tcW w:w="7546" w:type="dxa"/>
            <w:tcBorders>
              <w:top w:val="nil"/>
              <w:left w:val="nil"/>
              <w:bottom w:val="single" w:sz="4" w:space="0" w:color="auto"/>
              <w:right w:val="single" w:sz="4" w:space="0" w:color="auto"/>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lang w:eastAsia="pt-BR"/>
              </w:rPr>
            </w:pPr>
            <w:r w:rsidRPr="00B069EA">
              <w:rPr>
                <w:rFonts w:ascii="Calibri" w:eastAsia="Times New Roman" w:hAnsi="Calibri" w:cs="Times New Roman"/>
                <w:color w:val="000000"/>
                <w:lang w:eastAsia="pt-BR"/>
              </w:rPr>
              <w:t>Adultos &gt;30 anos que apresentem somente ASLO (+)</w:t>
            </w:r>
          </w:p>
        </w:tc>
      </w:tr>
      <w:tr w:rsidR="00B069EA" w:rsidRPr="00B069EA" w:rsidTr="00B069EA">
        <w:trPr>
          <w:trHeight w:val="300"/>
        </w:trPr>
        <w:tc>
          <w:tcPr>
            <w:tcW w:w="8816" w:type="dxa"/>
            <w:gridSpan w:val="2"/>
            <w:tcBorders>
              <w:top w:val="nil"/>
              <w:left w:val="nil"/>
              <w:bottom w:val="nil"/>
              <w:right w:val="nil"/>
            </w:tcBorders>
            <w:shd w:val="clear" w:color="auto" w:fill="auto"/>
            <w:noWrap/>
            <w:vAlign w:val="bottom"/>
            <w:hideMark/>
          </w:tcPr>
          <w:p w:rsidR="00B069EA" w:rsidRPr="00B069EA" w:rsidRDefault="00B069EA" w:rsidP="00B069EA">
            <w:pPr>
              <w:spacing w:after="0" w:line="240" w:lineRule="auto"/>
              <w:rPr>
                <w:rFonts w:ascii="Calibri" w:eastAsia="Times New Roman" w:hAnsi="Calibri" w:cs="Times New Roman"/>
                <w:color w:val="000000"/>
                <w:sz w:val="16"/>
                <w:szCs w:val="16"/>
                <w:lang w:eastAsia="pt-BR"/>
              </w:rPr>
            </w:pPr>
            <w:r w:rsidRPr="00B069EA">
              <w:rPr>
                <w:rFonts w:ascii="Calibri" w:eastAsia="Times New Roman" w:hAnsi="Calibri" w:cs="Times New Roman"/>
                <w:color w:val="000000"/>
                <w:sz w:val="16"/>
                <w:szCs w:val="16"/>
                <w:lang w:eastAsia="pt-BR"/>
              </w:rPr>
              <w:t xml:space="preserve">Fonte: Protocolo preliminar de </w:t>
            </w:r>
            <w:r>
              <w:rPr>
                <w:rFonts w:ascii="Calibri" w:eastAsia="Times New Roman" w:hAnsi="Calibri" w:cs="Times New Roman"/>
                <w:color w:val="000000"/>
                <w:sz w:val="16"/>
                <w:szCs w:val="16"/>
                <w:lang w:eastAsia="pt-BR"/>
              </w:rPr>
              <w:t>E</w:t>
            </w:r>
            <w:r w:rsidRPr="00B069EA">
              <w:rPr>
                <w:rFonts w:ascii="Calibri" w:eastAsia="Times New Roman" w:hAnsi="Calibri" w:cs="Times New Roman"/>
                <w:color w:val="000000"/>
                <w:sz w:val="16"/>
                <w:szCs w:val="16"/>
                <w:lang w:eastAsia="pt-BR"/>
              </w:rPr>
              <w:t xml:space="preserve">ncaminhamento - em fase de formulação pelo RTD e equipe - 2018 </w:t>
            </w:r>
          </w:p>
        </w:tc>
      </w:tr>
    </w:tbl>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B069EA" w:rsidP="00B069EA">
      <w:pPr>
        <w:spacing w:after="0" w:line="240" w:lineRule="auto"/>
        <w:rPr>
          <w:rFonts w:ascii="Arial" w:hAnsi="Arial" w:cs="Arial"/>
          <w:sz w:val="32"/>
          <w:szCs w:val="32"/>
        </w:rPr>
      </w:pPr>
    </w:p>
    <w:p w:rsidR="00B069EA" w:rsidRDefault="00626873" w:rsidP="00B069EA">
      <w:pPr>
        <w:spacing w:after="0" w:line="240" w:lineRule="auto"/>
        <w:rPr>
          <w:rFonts w:ascii="Arial" w:hAnsi="Arial" w:cs="Arial"/>
          <w:sz w:val="32"/>
          <w:szCs w:val="32"/>
        </w:rPr>
      </w:pPr>
      <w:r>
        <w:rPr>
          <w:rFonts w:ascii="Arial" w:hAnsi="Arial" w:cs="Arial"/>
          <w:noProof/>
          <w:sz w:val="16"/>
          <w:szCs w:val="16"/>
          <w:lang w:eastAsia="pt-BR"/>
        </w:rPr>
        <mc:AlternateContent>
          <mc:Choice Requires="wps">
            <w:drawing>
              <wp:anchor distT="0" distB="0" distL="114300" distR="114300" simplePos="0" relativeHeight="251717632" behindDoc="0" locked="0" layoutInCell="1" allowOverlap="1">
                <wp:simplePos x="0" y="0"/>
                <wp:positionH relativeFrom="margin">
                  <wp:posOffset>533400</wp:posOffset>
                </wp:positionH>
                <wp:positionV relativeFrom="paragraph">
                  <wp:posOffset>56515</wp:posOffset>
                </wp:positionV>
                <wp:extent cx="6146800" cy="800100"/>
                <wp:effectExtent l="0" t="0" r="25400" b="19050"/>
                <wp:wrapNone/>
                <wp:docPr id="73" name="Retângulo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6800" cy="8001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3565E4" id="Retângulo 73" o:spid="_x0000_s1026" style="position:absolute;margin-left:42pt;margin-top:4.45pt;width:484pt;height:6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" filled="f" strokecolor="windowText" strokeweight="1pt">
                <v:path arrowok="t"/>
                <w10:wrap anchorx="margin"/>
              </v:rect>
            </w:pict>
          </mc:Fallback>
        </mc:AlternateContent>
      </w:r>
    </w:p>
    <w:p w:rsidR="00B069EA" w:rsidRDefault="00265E58" w:rsidP="00B069EA">
      <w:pPr>
        <w:spacing w:after="0" w:line="240" w:lineRule="auto"/>
        <w:jc w:val="center"/>
        <w:rPr>
          <w:rFonts w:ascii="Arial" w:hAnsi="Arial" w:cs="Arial"/>
          <w:sz w:val="32"/>
          <w:szCs w:val="32"/>
        </w:rPr>
      </w:pPr>
      <w:r>
        <w:rPr>
          <w:rFonts w:ascii="Arial" w:hAnsi="Arial" w:cs="Arial"/>
          <w:sz w:val="32"/>
          <w:szCs w:val="32"/>
        </w:rPr>
        <w:t xml:space="preserve">PEDIATRIA </w:t>
      </w:r>
    </w:p>
    <w:p w:rsidR="00265E58" w:rsidRDefault="00265E58" w:rsidP="00AA692B">
      <w:pPr>
        <w:spacing w:after="0" w:line="240" w:lineRule="auto"/>
        <w:jc w:val="right"/>
        <w:rPr>
          <w:rFonts w:ascii="Arial" w:hAnsi="Arial" w:cs="Arial"/>
          <w:sz w:val="16"/>
          <w:szCs w:val="16"/>
        </w:rPr>
      </w:pPr>
      <w:r>
        <w:rPr>
          <w:rFonts w:ascii="Arial" w:hAnsi="Arial" w:cs="Arial"/>
          <w:sz w:val="16"/>
          <w:szCs w:val="16"/>
        </w:rPr>
        <w:t>Fonte: Protocolo em formulação – versão 13.04.2018</w:t>
      </w: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p w:rsidR="00265E58" w:rsidRDefault="00265E58" w:rsidP="00B069EA">
      <w:pPr>
        <w:spacing w:after="0" w:line="240" w:lineRule="auto"/>
        <w:jc w:val="center"/>
        <w:rPr>
          <w:rFonts w:ascii="Arial" w:hAnsi="Arial" w:cs="Arial"/>
          <w:sz w:val="16"/>
          <w:szCs w:val="16"/>
        </w:rPr>
      </w:pPr>
    </w:p>
    <w:tbl>
      <w:tblPr>
        <w:tblStyle w:val="Tabelacomgrade"/>
        <w:tblpPr w:leftFromText="141" w:rightFromText="141" w:vertAnchor="text" w:horzAnchor="margin" w:tblpXSpec="center" w:tblpY="-719"/>
        <w:tblW w:w="11341"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5A4BC1" w:rsidTr="00265E58">
        <w:trPr>
          <w:cantSplit/>
          <w:trHeight w:val="2248"/>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Tr="00265E58">
        <w:trPr>
          <w:trHeight w:val="361"/>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ALERGIA E IMUNOLOGIA</w:t>
            </w:r>
            <w:r>
              <w:rPr>
                <w:rFonts w:ascii="Times New Roman" w:hAnsi="Times New Roman" w:cs="Times New Roman"/>
                <w:b/>
                <w:color w:val="FFFFFF" w:themeColor="background1"/>
                <w:sz w:val="18"/>
                <w:szCs w:val="18"/>
              </w:rPr>
              <w:t xml:space="preserve"> PEDIÁTRICA</w:t>
            </w:r>
          </w:p>
        </w:tc>
        <w:tc>
          <w:tcPr>
            <w:tcW w:w="1560" w:type="dxa"/>
          </w:tcPr>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Pr="000F5DE2" w:rsidRDefault="00265E58" w:rsidP="00265E58">
            <w:pPr>
              <w:rPr>
                <w:rFonts w:ascii="Times New Roman" w:hAnsi="Times New Roman" w:cs="Times New Roman"/>
                <w:b/>
                <w:sz w:val="20"/>
                <w:szCs w:val="20"/>
              </w:rPr>
            </w:pPr>
            <w:r w:rsidRPr="000F5DE2">
              <w:rPr>
                <w:rFonts w:ascii="Times New Roman" w:hAnsi="Times New Roman" w:cs="Times New Roman"/>
                <w:b/>
                <w:sz w:val="20"/>
                <w:szCs w:val="20"/>
              </w:rPr>
              <w:t>Anafilaxia</w:t>
            </w:r>
          </w:p>
        </w:tc>
        <w:tc>
          <w:tcPr>
            <w:tcW w:w="2268" w:type="dxa"/>
          </w:tcPr>
          <w:p w:rsidR="00265E58" w:rsidRPr="004D51B0" w:rsidRDefault="00265E58" w:rsidP="00265E58">
            <w:pPr>
              <w:pStyle w:val="Body"/>
              <w:spacing w:after="200" w:line="276" w:lineRule="auto"/>
              <w:ind w:left="62"/>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S</w:t>
            </w:r>
            <w:r w:rsidRPr="004D51B0">
              <w:rPr>
                <w:rStyle w:val="None"/>
                <w:rFonts w:ascii="Times New Roman" w:hAnsi="Times New Roman" w:cs="Times New Roman"/>
                <w:bCs/>
                <w:sz w:val="20"/>
                <w:szCs w:val="20"/>
                <w:lang w:val="pt-PT"/>
              </w:rPr>
              <w:t>empre quando</w:t>
            </w:r>
            <w:r>
              <w:rPr>
                <w:rStyle w:val="None"/>
                <w:rFonts w:ascii="Times New Roman" w:hAnsi="Times New Roman" w:cs="Times New Roman"/>
                <w:bCs/>
                <w:sz w:val="20"/>
                <w:szCs w:val="20"/>
                <w:lang w:val="pt-PT"/>
              </w:rPr>
              <w:t xml:space="preserve"> houver suspeita do diagnóstico:</w:t>
            </w:r>
          </w:p>
          <w:p w:rsidR="00265E58" w:rsidRPr="004D51B0" w:rsidRDefault="00265E58" w:rsidP="00265E58">
            <w:pPr>
              <w:pStyle w:val="Body"/>
              <w:numPr>
                <w:ilvl w:val="0"/>
                <w:numId w:val="3"/>
              </w:numPr>
              <w:spacing w:after="200" w:line="276" w:lineRule="auto"/>
              <w:rPr>
                <w:rStyle w:val="None"/>
                <w:rFonts w:ascii="Times New Roman" w:hAnsi="Times New Roman" w:cs="Times New Roman"/>
                <w:bCs/>
                <w:sz w:val="20"/>
                <w:szCs w:val="20"/>
                <w:lang w:val="pt-PT"/>
              </w:rPr>
            </w:pPr>
            <w:r w:rsidRPr="004D51B0">
              <w:rPr>
                <w:rStyle w:val="None"/>
                <w:rFonts w:ascii="Times New Roman" w:hAnsi="Times New Roman" w:cs="Times New Roman"/>
                <w:bCs/>
                <w:sz w:val="20"/>
                <w:szCs w:val="20"/>
                <w:lang w:val="pt-PT"/>
              </w:rPr>
              <w:t>Início agudo de sintomas cutâneos e/ou mucoso e de pelo menos 1 dos achados: sintomas respiratórios e/ou cardiovascular;</w:t>
            </w:r>
          </w:p>
          <w:p w:rsidR="00265E58" w:rsidRPr="004D51B0" w:rsidRDefault="00265E58" w:rsidP="00265E58">
            <w:pPr>
              <w:pStyle w:val="Body"/>
              <w:numPr>
                <w:ilvl w:val="0"/>
                <w:numId w:val="3"/>
              </w:numPr>
              <w:spacing w:after="200" w:line="276" w:lineRule="auto"/>
              <w:rPr>
                <w:rStyle w:val="None"/>
                <w:rFonts w:ascii="Times New Roman" w:hAnsi="Times New Roman" w:cs="Times New Roman"/>
                <w:bCs/>
                <w:sz w:val="20"/>
                <w:szCs w:val="20"/>
                <w:lang w:val="pt-PT"/>
              </w:rPr>
            </w:pPr>
            <w:r w:rsidRPr="004D51B0">
              <w:rPr>
                <w:rStyle w:val="None"/>
                <w:rFonts w:ascii="Times New Roman" w:hAnsi="Times New Roman" w:cs="Times New Roman"/>
                <w:bCs/>
                <w:sz w:val="20"/>
                <w:szCs w:val="20"/>
                <w:lang w:val="pt-PT"/>
              </w:rPr>
              <w:t>Dois ou mais dos seguintes achados após exposição (minutos a horas) a provável alérgeno: sintomas cutâneos e/ou mucosos, cardiovasculares, respiratórios, gastrointestinais (persistentes)</w:t>
            </w:r>
          </w:p>
          <w:p w:rsidR="00265E58" w:rsidRPr="004D51B0" w:rsidRDefault="00265E58" w:rsidP="00265E58">
            <w:pPr>
              <w:pStyle w:val="Body"/>
              <w:numPr>
                <w:ilvl w:val="0"/>
                <w:numId w:val="3"/>
              </w:numPr>
              <w:spacing w:after="200" w:line="276" w:lineRule="auto"/>
              <w:rPr>
                <w:rStyle w:val="None"/>
                <w:rFonts w:ascii="Times New Roman" w:hAnsi="Times New Roman" w:cs="Times New Roman"/>
                <w:bCs/>
                <w:sz w:val="20"/>
                <w:szCs w:val="20"/>
                <w:lang w:val="pt-PT"/>
              </w:rPr>
            </w:pPr>
            <w:r w:rsidRPr="004D51B0">
              <w:rPr>
                <w:rStyle w:val="None"/>
                <w:rFonts w:ascii="Times New Roman" w:hAnsi="Times New Roman" w:cs="Times New Roman"/>
                <w:bCs/>
                <w:sz w:val="20"/>
                <w:szCs w:val="20"/>
                <w:lang w:val="pt-PT"/>
              </w:rPr>
              <w:t>Hipotensão* após exposição a alérgeno sabidamente conhecido pelo paciente.</w:t>
            </w:r>
          </w:p>
          <w:p w:rsidR="00265E58" w:rsidRPr="004D51B0" w:rsidRDefault="00265E58" w:rsidP="00265E58">
            <w:pPr>
              <w:pStyle w:val="PargrafodaLista"/>
              <w:spacing w:after="200" w:line="276" w:lineRule="auto"/>
              <w:ind w:left="0"/>
              <w:rPr>
                <w:rFonts w:ascii="Times New Roman" w:hAnsi="Times New Roman" w:cs="Times New Roman"/>
                <w:sz w:val="20"/>
                <w:szCs w:val="20"/>
              </w:rPr>
            </w:pPr>
            <w:r w:rsidRPr="004D51B0">
              <w:rPr>
                <w:rFonts w:ascii="Times New Roman" w:hAnsi="Times New Roman" w:cs="Times New Roman"/>
                <w:sz w:val="20"/>
                <w:szCs w:val="20"/>
              </w:rPr>
              <w:t>*Hipotensão:</w:t>
            </w:r>
          </w:p>
          <w:p w:rsidR="00265E58" w:rsidRPr="004D51B0" w:rsidRDefault="00265E58" w:rsidP="00265E58">
            <w:pPr>
              <w:pStyle w:val="PargrafodaLista"/>
              <w:spacing w:after="200" w:line="276" w:lineRule="auto"/>
              <w:ind w:left="0"/>
              <w:rPr>
                <w:rStyle w:val="None"/>
                <w:rFonts w:ascii="Times New Roman" w:hAnsi="Times New Roman" w:cs="Times New Roman"/>
                <w:bCs/>
                <w:sz w:val="20"/>
                <w:szCs w:val="20"/>
                <w:lang w:val="pt-PT"/>
              </w:rPr>
            </w:pPr>
            <w:r w:rsidRPr="004D51B0">
              <w:rPr>
                <w:rStyle w:val="None"/>
                <w:rFonts w:ascii="Times New Roman" w:hAnsi="Times New Roman" w:cs="Times New Roman"/>
                <w:bCs/>
                <w:sz w:val="20"/>
                <w:szCs w:val="20"/>
                <w:lang w:val="pt-PT"/>
              </w:rPr>
              <w:t xml:space="preserve"> -Queda da PA &gt; 30% abaixo de sua linha basal, ou</w:t>
            </w:r>
          </w:p>
          <w:p w:rsidR="00265E58" w:rsidRPr="004D51B0" w:rsidRDefault="00265E58" w:rsidP="00265E58">
            <w:pPr>
              <w:pStyle w:val="PargrafodaLista"/>
              <w:spacing w:after="200" w:line="276" w:lineRule="auto"/>
              <w:ind w:left="0"/>
              <w:rPr>
                <w:rStyle w:val="None"/>
                <w:rFonts w:ascii="Times New Roman" w:hAnsi="Times New Roman" w:cs="Times New Roman"/>
                <w:bCs/>
                <w:sz w:val="20"/>
                <w:szCs w:val="20"/>
                <w:lang w:val="pt-PT"/>
              </w:rPr>
            </w:pPr>
            <w:r w:rsidRPr="004D51B0">
              <w:rPr>
                <w:rStyle w:val="None"/>
                <w:rFonts w:ascii="Times New Roman" w:hAnsi="Times New Roman" w:cs="Times New Roman"/>
                <w:bCs/>
                <w:sz w:val="20"/>
                <w:szCs w:val="20"/>
                <w:lang w:val="pt-PT"/>
              </w:rPr>
              <w:t xml:space="preserve">- Crianças: PA sistólica abaixo da específica para a idade. </w:t>
            </w:r>
          </w:p>
          <w:p w:rsidR="00265E58" w:rsidRDefault="00265E58" w:rsidP="00265E58">
            <w:pPr>
              <w:pStyle w:val="PargrafodaLista"/>
              <w:spacing w:after="200" w:line="276" w:lineRule="auto"/>
              <w:ind w:left="0"/>
              <w:jc w:val="both"/>
              <w:rPr>
                <w:rStyle w:val="None"/>
                <w:rFonts w:ascii="Times New Roman" w:hAnsi="Times New Roman" w:cs="Times New Roman"/>
                <w:bCs/>
                <w:sz w:val="20"/>
                <w:szCs w:val="20"/>
                <w:lang w:val="pt-PT"/>
              </w:rPr>
            </w:pPr>
            <w:r w:rsidRPr="004D51B0">
              <w:rPr>
                <w:rStyle w:val="None"/>
                <w:rFonts w:ascii="Times New Roman" w:hAnsi="Times New Roman" w:cs="Times New Roman"/>
                <w:bCs/>
                <w:sz w:val="20"/>
                <w:szCs w:val="20"/>
                <w:lang w:val="pt-PT"/>
              </w:rPr>
              <w:t xml:space="preserve">- Adultos: PA &lt; 90 mmHg </w:t>
            </w:r>
          </w:p>
          <w:p w:rsidR="00265E58" w:rsidRDefault="00265E58" w:rsidP="00265E58">
            <w:pPr>
              <w:pStyle w:val="PargrafodaLista"/>
              <w:spacing w:after="200" w:line="276" w:lineRule="auto"/>
              <w:ind w:left="0"/>
              <w:jc w:val="both"/>
              <w:rPr>
                <w:rStyle w:val="None"/>
                <w:rFonts w:ascii="Times New Roman" w:hAnsi="Times New Roman" w:cs="Times New Roman"/>
                <w:bCs/>
                <w:sz w:val="20"/>
                <w:szCs w:val="20"/>
                <w:lang w:val="pt-PT"/>
              </w:rPr>
            </w:pPr>
          </w:p>
          <w:p w:rsidR="00265E58" w:rsidRDefault="00265E58" w:rsidP="00265E58">
            <w:pPr>
              <w:pStyle w:val="PargrafodaLista"/>
              <w:spacing w:after="200" w:line="276" w:lineRule="auto"/>
              <w:ind w:left="0"/>
              <w:jc w:val="both"/>
              <w:rPr>
                <w:rStyle w:val="None"/>
                <w:rFonts w:ascii="Times New Roman" w:hAnsi="Times New Roman" w:cs="Times New Roman"/>
                <w:bCs/>
                <w:sz w:val="20"/>
                <w:szCs w:val="20"/>
                <w:lang w:val="pt-PT"/>
              </w:rPr>
            </w:pPr>
          </w:p>
          <w:p w:rsidR="00265E58" w:rsidRPr="00596779" w:rsidRDefault="00265E58" w:rsidP="00265E58">
            <w:pPr>
              <w:pStyle w:val="PargrafodaLista"/>
              <w:spacing w:after="200" w:line="276" w:lineRule="auto"/>
              <w:ind w:left="0"/>
              <w:jc w:val="both"/>
              <w:rPr>
                <w:rFonts w:ascii="Times New Roman" w:hAnsi="Times New Roman" w:cs="Times New Roman"/>
                <w:bCs/>
                <w:sz w:val="20"/>
                <w:szCs w:val="20"/>
                <w:lang w:val="pt-PT"/>
              </w:rPr>
            </w:pPr>
          </w:p>
        </w:tc>
        <w:tc>
          <w:tcPr>
            <w:tcW w:w="1276"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T78.4</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T78.2</w:t>
            </w:r>
          </w:p>
        </w:tc>
        <w:tc>
          <w:tcPr>
            <w:tcW w:w="1134" w:type="dxa"/>
          </w:tcPr>
          <w:p w:rsidR="00265E58" w:rsidRPr="004D51B0" w:rsidRDefault="00265E58" w:rsidP="00265E58">
            <w:pPr>
              <w:jc w:val="center"/>
              <w:rPr>
                <w:rStyle w:val="None"/>
                <w:rFonts w:ascii="Times New Roman" w:hAnsi="Times New Roman" w:cs="Times New Roman"/>
                <w:b/>
                <w:bCs/>
                <w:sz w:val="20"/>
                <w:szCs w:val="20"/>
                <w:lang w:val="pt-PT"/>
              </w:rPr>
            </w:pPr>
          </w:p>
          <w:p w:rsidR="00265E58" w:rsidRPr="004D51B0" w:rsidRDefault="00265E58" w:rsidP="00265E58">
            <w:pPr>
              <w:jc w:val="center"/>
              <w:rPr>
                <w:rStyle w:val="None"/>
                <w:rFonts w:ascii="Times New Roman" w:hAnsi="Times New Roman" w:cs="Times New Roman"/>
                <w:b/>
                <w:bCs/>
                <w:sz w:val="20"/>
                <w:szCs w:val="20"/>
                <w:lang w:val="pt-PT"/>
              </w:rPr>
            </w:pPr>
          </w:p>
          <w:p w:rsidR="00265E58" w:rsidRPr="007A509A" w:rsidRDefault="00265E58" w:rsidP="00265E58">
            <w:pPr>
              <w:jc w:val="center"/>
              <w:rPr>
                <w:rStyle w:val="None"/>
                <w:rFonts w:ascii="Times New Roman" w:hAnsi="Times New Roman" w:cs="Times New Roman"/>
                <w:bCs/>
                <w:sz w:val="20"/>
                <w:szCs w:val="20"/>
                <w:lang w:val="pt-PT"/>
              </w:rPr>
            </w:pPr>
            <w:r w:rsidRPr="007A509A">
              <w:rPr>
                <w:rStyle w:val="None"/>
                <w:rFonts w:ascii="Times New Roman" w:hAnsi="Times New Roman" w:cs="Times New Roman"/>
                <w:bCs/>
                <w:sz w:val="20"/>
                <w:szCs w:val="20"/>
                <w:lang w:val="pt-PT"/>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418"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Tr="00265E58">
        <w:trPr>
          <w:trHeight w:val="4997"/>
        </w:trPr>
        <w:tc>
          <w:tcPr>
            <w:tcW w:w="709" w:type="dxa"/>
            <w:vMerge/>
            <w:shd w:val="clear" w:color="auto" w:fill="0070C0"/>
          </w:tcPr>
          <w:p w:rsidR="00265E58" w:rsidRDefault="00265E58" w:rsidP="00265E58"/>
        </w:tc>
        <w:tc>
          <w:tcPr>
            <w:tcW w:w="1560" w:type="dxa"/>
            <w:vMerge w:val="restart"/>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Pr="00343D20" w:rsidRDefault="00265E58" w:rsidP="00265E58">
            <w:pPr>
              <w:rPr>
                <w:b/>
              </w:rPr>
            </w:pPr>
            <w:r w:rsidRPr="00343D20">
              <w:rPr>
                <w:rFonts w:ascii="Times New Roman" w:hAnsi="Times New Roman" w:cs="Times New Roman"/>
                <w:b/>
                <w:sz w:val="20"/>
                <w:szCs w:val="20"/>
              </w:rPr>
              <w:t>Urticária</w:t>
            </w:r>
          </w:p>
        </w:tc>
        <w:tc>
          <w:tcPr>
            <w:tcW w:w="2268" w:type="dxa"/>
          </w:tcPr>
          <w:p w:rsidR="00265E58" w:rsidRDefault="00265E58" w:rsidP="00265E58">
            <w:pPr>
              <w:pBdr>
                <w:top w:val="nil"/>
                <w:left w:val="nil"/>
                <w:bottom w:val="nil"/>
                <w:right w:val="nil"/>
                <w:between w:val="nil"/>
                <w:bar w:val="nil"/>
              </w:pBdr>
              <w:spacing w:after="200" w:line="276" w:lineRule="auto"/>
              <w:ind w:left="62"/>
              <w:rPr>
                <w:rFonts w:ascii="Times New Roman" w:eastAsia="Calibri" w:hAnsi="Times New Roman" w:cs="Times New Roman"/>
                <w:bCs/>
                <w:color w:val="000000"/>
                <w:sz w:val="20"/>
                <w:szCs w:val="20"/>
                <w:u w:color="000000"/>
                <w:bdr w:val="nil"/>
                <w:lang w:val="pt-PT" w:eastAsia="pt-BR"/>
              </w:rPr>
            </w:pPr>
            <w:r>
              <w:rPr>
                <w:rFonts w:ascii="Times New Roman" w:eastAsia="Calibri" w:hAnsi="Times New Roman" w:cs="Times New Roman"/>
                <w:bCs/>
                <w:color w:val="000000"/>
                <w:sz w:val="20"/>
                <w:szCs w:val="20"/>
                <w:u w:color="000000"/>
                <w:bdr w:val="nil"/>
                <w:lang w:val="pt-PT" w:eastAsia="pt-BR"/>
              </w:rPr>
              <w:t xml:space="preserve">Toda </w:t>
            </w:r>
            <w:r w:rsidRPr="000F5DE2">
              <w:rPr>
                <w:rFonts w:ascii="Times New Roman" w:eastAsia="Calibri" w:hAnsi="Times New Roman" w:cs="Times New Roman"/>
                <w:b/>
                <w:bCs/>
                <w:color w:val="000000"/>
                <w:sz w:val="20"/>
                <w:szCs w:val="20"/>
                <w:u w:color="000000"/>
                <w:bdr w:val="nil"/>
                <w:lang w:val="pt-PT" w:eastAsia="pt-BR"/>
              </w:rPr>
              <w:t>urticária aguda</w:t>
            </w:r>
            <w:r>
              <w:rPr>
                <w:rFonts w:ascii="Times New Roman" w:eastAsia="Calibri" w:hAnsi="Times New Roman" w:cs="Times New Roman"/>
                <w:bCs/>
                <w:color w:val="000000"/>
                <w:sz w:val="20"/>
                <w:szCs w:val="20"/>
                <w:u w:color="000000"/>
                <w:bdr w:val="nil"/>
                <w:lang w:val="pt-PT" w:eastAsia="pt-BR"/>
              </w:rPr>
              <w:t>com sintomas de anafilaxia:</w:t>
            </w:r>
          </w:p>
          <w:p w:rsidR="00265E58" w:rsidRPr="00343D20" w:rsidRDefault="00265E58" w:rsidP="00265E58">
            <w:pPr>
              <w:pBdr>
                <w:top w:val="nil"/>
                <w:left w:val="nil"/>
                <w:bottom w:val="nil"/>
                <w:right w:val="nil"/>
                <w:between w:val="nil"/>
                <w:bar w:val="nil"/>
              </w:pBdr>
              <w:spacing w:after="160" w:line="276" w:lineRule="auto"/>
              <w:ind w:left="62"/>
              <w:jc w:val="both"/>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 xml:space="preserve"> (&lt; 6 semanas)</w:t>
            </w:r>
          </w:p>
          <w:p w:rsidR="00265E58" w:rsidRPr="00343D20" w:rsidRDefault="00265E58" w:rsidP="00265E58">
            <w:pPr>
              <w:pBdr>
                <w:top w:val="nil"/>
                <w:left w:val="nil"/>
                <w:bottom w:val="nil"/>
                <w:right w:val="nil"/>
                <w:between w:val="nil"/>
                <w:bar w:val="nil"/>
              </w:pBdr>
              <w:spacing w:after="160" w:line="276" w:lineRule="auto"/>
              <w:ind w:left="62"/>
              <w:jc w:val="both"/>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Presença de urticas</w:t>
            </w:r>
          </w:p>
          <w:p w:rsidR="00265E58" w:rsidRPr="00343D20" w:rsidRDefault="00265E58" w:rsidP="00265E58">
            <w:pPr>
              <w:pBdr>
                <w:top w:val="nil"/>
                <w:left w:val="nil"/>
                <w:bottom w:val="nil"/>
                <w:right w:val="nil"/>
                <w:between w:val="nil"/>
                <w:bar w:val="nil"/>
              </w:pBdr>
              <w:spacing w:after="160" w:line="276" w:lineRule="auto"/>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(Lesões com edema central de tamanho variado);</w:t>
            </w:r>
          </w:p>
          <w:p w:rsidR="00265E58" w:rsidRPr="00343D20" w:rsidRDefault="00265E58" w:rsidP="00265E58">
            <w:pPr>
              <w:pBdr>
                <w:top w:val="nil"/>
                <w:left w:val="nil"/>
                <w:bottom w:val="nil"/>
                <w:right w:val="nil"/>
                <w:between w:val="nil"/>
                <w:bar w:val="nil"/>
              </w:pBdr>
              <w:spacing w:after="160" w:line="276" w:lineRule="auto"/>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 xml:space="preserve"> Prurido intenso, e/ou sensação de ardor/queimação; Pode estar associada ou não ao angioedema.</w:t>
            </w:r>
          </w:p>
          <w:p w:rsidR="00265E58" w:rsidRPr="00343D20" w:rsidRDefault="00265E58" w:rsidP="00265E58">
            <w:pPr>
              <w:pBdr>
                <w:top w:val="nil"/>
                <w:left w:val="nil"/>
                <w:bottom w:val="nil"/>
                <w:right w:val="nil"/>
                <w:between w:val="nil"/>
                <w:bar w:val="nil"/>
              </w:pBdr>
              <w:spacing w:after="160" w:line="276" w:lineRule="auto"/>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Lesões duram até 24h.</w:t>
            </w:r>
          </w:p>
          <w:p w:rsidR="00265E58" w:rsidRDefault="00265E58" w:rsidP="00265E58"/>
        </w:tc>
        <w:tc>
          <w:tcPr>
            <w:tcW w:w="1276" w:type="dxa"/>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sidRPr="00203932">
              <w:rPr>
                <w:rFonts w:ascii="Times New Roman" w:hAnsi="Times New Roman" w:cs="Times New Roman"/>
                <w:sz w:val="20"/>
                <w:szCs w:val="20"/>
              </w:rPr>
              <w:t>L50.0</w:t>
            </w:r>
          </w:p>
          <w:p w:rsidR="00265E58" w:rsidRPr="00203932"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sidRPr="00203932">
              <w:rPr>
                <w:rFonts w:ascii="Times New Roman" w:hAnsi="Times New Roman" w:cs="Times New Roman"/>
                <w:sz w:val="20"/>
                <w:szCs w:val="20"/>
              </w:rPr>
              <w:t>L5</w:t>
            </w:r>
            <w:r>
              <w:rPr>
                <w:rFonts w:ascii="Times New Roman" w:hAnsi="Times New Roman" w:cs="Times New Roman"/>
                <w:sz w:val="20"/>
                <w:szCs w:val="20"/>
              </w:rPr>
              <w:t>0.9</w:t>
            </w:r>
          </w:p>
          <w:p w:rsidR="00265E58" w:rsidRPr="00203932" w:rsidRDefault="00265E58" w:rsidP="00265E58">
            <w:pPr>
              <w:rPr>
                <w:rFonts w:ascii="Times New Roman" w:hAnsi="Times New Roman" w:cs="Times New Roman"/>
                <w:sz w:val="20"/>
                <w:szCs w:val="20"/>
              </w:rPr>
            </w:pPr>
          </w:p>
          <w:p w:rsidR="00265E58" w:rsidRDefault="00265E58" w:rsidP="00265E58">
            <w:r w:rsidRPr="00203932">
              <w:rPr>
                <w:rFonts w:ascii="Times New Roman" w:hAnsi="Times New Roman" w:cs="Times New Roman"/>
                <w:sz w:val="20"/>
                <w:szCs w:val="20"/>
              </w:rPr>
              <w:t>Q82.2</w:t>
            </w:r>
          </w:p>
        </w:tc>
        <w:tc>
          <w:tcPr>
            <w:tcW w:w="1134" w:type="dxa"/>
          </w:tcPr>
          <w:p w:rsidR="00265E58" w:rsidRPr="00203932" w:rsidRDefault="00265E58" w:rsidP="00265E58">
            <w:pPr>
              <w:jc w:val="center"/>
              <w:rPr>
                <w:rStyle w:val="None"/>
                <w:rFonts w:ascii="Times New Roman" w:hAnsi="Times New Roman" w:cs="Times New Roman"/>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r w:rsidRPr="00203932">
              <w:rPr>
                <w:rStyle w:val="None"/>
                <w:rFonts w:ascii="Times New Roman" w:hAnsi="Times New Roman" w:cs="Times New Roman"/>
                <w:bCs/>
                <w:sz w:val="20"/>
                <w:szCs w:val="20"/>
                <w:lang w:val="pt-PT"/>
              </w:rPr>
              <w:t>P0</w:t>
            </w:r>
          </w:p>
          <w:p w:rsidR="00265E58" w:rsidRPr="00203932" w:rsidRDefault="00265E58" w:rsidP="00265E58">
            <w:pPr>
              <w:jc w:val="center"/>
              <w:rPr>
                <w:rStyle w:val="None"/>
                <w:rFonts w:ascii="Times New Roman" w:hAnsi="Times New Roman" w:cs="Times New Roman"/>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p>
        </w:tc>
        <w:tc>
          <w:tcPr>
            <w:tcW w:w="1417" w:type="dxa"/>
          </w:tcPr>
          <w:p w:rsidR="00265E58" w:rsidRPr="00203932" w:rsidRDefault="00265E58" w:rsidP="00265E58">
            <w:pPr>
              <w:jc w:val="center"/>
              <w:rPr>
                <w:rFonts w:ascii="Times New Roman" w:hAnsi="Times New Roman" w:cs="Times New Roman"/>
                <w:color w:val="000000"/>
                <w:sz w:val="20"/>
                <w:szCs w:val="20"/>
              </w:rPr>
            </w:pPr>
          </w:p>
          <w:p w:rsidR="00265E58" w:rsidRPr="00203932" w:rsidRDefault="00265E58" w:rsidP="00265E58">
            <w:pPr>
              <w:jc w:val="center"/>
              <w:rPr>
                <w:rFonts w:ascii="Times New Roman" w:hAnsi="Times New Roman" w:cs="Times New Roman"/>
                <w:color w:val="000000"/>
                <w:sz w:val="20"/>
                <w:szCs w:val="20"/>
              </w:rPr>
            </w:pPr>
            <w:r w:rsidRPr="00203932">
              <w:rPr>
                <w:rFonts w:ascii="Times New Roman" w:hAnsi="Times New Roman" w:cs="Times New Roman"/>
                <w:color w:val="000000"/>
                <w:sz w:val="20"/>
                <w:szCs w:val="20"/>
              </w:rPr>
              <w:t>X</w:t>
            </w:r>
          </w:p>
          <w:p w:rsidR="00265E58" w:rsidRPr="00203932" w:rsidRDefault="00265E58" w:rsidP="00265E58">
            <w:pPr>
              <w:jc w:val="center"/>
              <w:rPr>
                <w:rFonts w:ascii="Times New Roman" w:hAnsi="Times New Roman" w:cs="Times New Roman"/>
                <w:color w:val="000000"/>
                <w:sz w:val="20"/>
                <w:szCs w:val="20"/>
              </w:rPr>
            </w:pPr>
          </w:p>
          <w:p w:rsidR="00265E58" w:rsidRPr="00203932" w:rsidRDefault="00265E58" w:rsidP="00265E58">
            <w:pPr>
              <w:jc w:val="center"/>
              <w:rPr>
                <w:rFonts w:ascii="Times New Roman" w:hAnsi="Times New Roman" w:cs="Times New Roman"/>
                <w:color w:val="000000"/>
                <w:sz w:val="20"/>
                <w:szCs w:val="20"/>
              </w:rPr>
            </w:pPr>
          </w:p>
          <w:p w:rsidR="00265E58" w:rsidRPr="00203932" w:rsidRDefault="00265E58" w:rsidP="00265E58">
            <w:pPr>
              <w:jc w:val="center"/>
              <w:rPr>
                <w:rFonts w:ascii="Times New Roman" w:hAnsi="Times New Roman" w:cs="Times New Roman"/>
                <w:color w:val="000000"/>
                <w:sz w:val="20"/>
                <w:szCs w:val="20"/>
              </w:rPr>
            </w:pPr>
          </w:p>
          <w:p w:rsidR="00265E58" w:rsidRPr="00203932" w:rsidRDefault="00265E58" w:rsidP="00265E58">
            <w:pPr>
              <w:jc w:val="center"/>
              <w:rPr>
                <w:rFonts w:ascii="Times New Roman" w:hAnsi="Times New Roman" w:cs="Times New Roman"/>
                <w:color w:val="000000"/>
                <w:sz w:val="20"/>
                <w:szCs w:val="20"/>
              </w:rPr>
            </w:pPr>
          </w:p>
          <w:p w:rsidR="00265E58" w:rsidRPr="00203932" w:rsidRDefault="00265E58" w:rsidP="00265E58">
            <w:pPr>
              <w:jc w:val="center"/>
              <w:rPr>
                <w:rFonts w:ascii="Times New Roman" w:hAnsi="Times New Roman" w:cs="Times New Roman"/>
                <w:color w:val="000000"/>
                <w:sz w:val="20"/>
                <w:szCs w:val="20"/>
              </w:rPr>
            </w:pPr>
          </w:p>
        </w:tc>
        <w:tc>
          <w:tcPr>
            <w:tcW w:w="1559" w:type="dxa"/>
          </w:tcPr>
          <w:p w:rsidR="00265E58" w:rsidRPr="00203932" w:rsidRDefault="00265E58" w:rsidP="00265E58">
            <w:pPr>
              <w:jc w:val="center"/>
              <w:rPr>
                <w:rFonts w:ascii="Times New Roman" w:hAnsi="Times New Roman" w:cs="Times New Roman"/>
                <w:color w:val="000000"/>
                <w:sz w:val="20"/>
                <w:szCs w:val="20"/>
              </w:rPr>
            </w:pPr>
          </w:p>
          <w:p w:rsidR="00265E58" w:rsidRPr="00203932" w:rsidRDefault="00265E58" w:rsidP="00265E58">
            <w:pPr>
              <w:jc w:val="center"/>
              <w:rPr>
                <w:rFonts w:ascii="Times New Roman" w:hAnsi="Times New Roman" w:cs="Times New Roman"/>
                <w:color w:val="000000"/>
                <w:sz w:val="20"/>
                <w:szCs w:val="20"/>
              </w:rPr>
            </w:pPr>
            <w:r w:rsidRPr="00203932">
              <w:rPr>
                <w:rFonts w:ascii="Times New Roman" w:hAnsi="Times New Roman" w:cs="Times New Roman"/>
                <w:color w:val="000000"/>
                <w:sz w:val="20"/>
                <w:szCs w:val="20"/>
              </w:rPr>
              <w:t>Não se aplica</w:t>
            </w:r>
          </w:p>
        </w:tc>
        <w:tc>
          <w:tcPr>
            <w:tcW w:w="1418" w:type="dxa"/>
          </w:tcPr>
          <w:p w:rsidR="00265E58" w:rsidRPr="00203932" w:rsidRDefault="00265E58" w:rsidP="00265E58">
            <w:pPr>
              <w:jc w:val="center"/>
              <w:rPr>
                <w:rFonts w:ascii="Times New Roman" w:hAnsi="Times New Roman" w:cs="Times New Roman"/>
                <w:sz w:val="20"/>
                <w:szCs w:val="20"/>
              </w:rPr>
            </w:pPr>
          </w:p>
          <w:p w:rsidR="00265E58" w:rsidRPr="00203932" w:rsidRDefault="00265E58" w:rsidP="00265E58">
            <w:pPr>
              <w:jc w:val="center"/>
              <w:rPr>
                <w:rFonts w:ascii="Times New Roman" w:hAnsi="Times New Roman" w:cs="Times New Roman"/>
                <w:sz w:val="20"/>
                <w:szCs w:val="20"/>
              </w:rPr>
            </w:pPr>
            <w:r w:rsidRPr="00203932">
              <w:rPr>
                <w:rFonts w:ascii="Times New Roman" w:hAnsi="Times New Roman" w:cs="Times New Roman"/>
                <w:sz w:val="20"/>
                <w:szCs w:val="20"/>
              </w:rPr>
              <w:t>Não se aplica</w:t>
            </w:r>
          </w:p>
        </w:tc>
      </w:tr>
      <w:tr w:rsidR="00265E58" w:rsidTr="00265E58">
        <w:trPr>
          <w:trHeight w:val="4268"/>
        </w:trPr>
        <w:tc>
          <w:tcPr>
            <w:tcW w:w="709" w:type="dxa"/>
            <w:vMerge/>
            <w:shd w:val="clear" w:color="auto" w:fill="0070C0"/>
          </w:tcPr>
          <w:p w:rsidR="00265E58" w:rsidRDefault="00265E58" w:rsidP="00265E58"/>
        </w:tc>
        <w:tc>
          <w:tcPr>
            <w:tcW w:w="1560" w:type="dxa"/>
            <w:vMerge/>
          </w:tcPr>
          <w:p w:rsidR="00265E58" w:rsidRDefault="00265E58" w:rsidP="00265E58">
            <w:pPr>
              <w:rPr>
                <w:rFonts w:ascii="Times New Roman" w:hAnsi="Times New Roman" w:cs="Times New Roman"/>
                <w:sz w:val="20"/>
                <w:szCs w:val="20"/>
              </w:rPr>
            </w:pPr>
          </w:p>
        </w:tc>
        <w:tc>
          <w:tcPr>
            <w:tcW w:w="2268" w:type="dxa"/>
          </w:tcPr>
          <w:p w:rsidR="00265E58" w:rsidRDefault="00265E58" w:rsidP="00265E58">
            <w:pPr>
              <w:pBdr>
                <w:top w:val="nil"/>
                <w:left w:val="nil"/>
                <w:bottom w:val="nil"/>
                <w:right w:val="nil"/>
                <w:between w:val="nil"/>
                <w:bar w:val="nil"/>
              </w:pBdr>
              <w:spacing w:after="200" w:line="276" w:lineRule="auto"/>
              <w:ind w:left="62"/>
              <w:rPr>
                <w:rFonts w:ascii="Times New Roman" w:eastAsia="Calibri" w:hAnsi="Times New Roman" w:cs="Times New Roman"/>
                <w:bCs/>
                <w:color w:val="000000"/>
                <w:sz w:val="20"/>
                <w:szCs w:val="20"/>
                <w:u w:color="000000"/>
                <w:bdr w:val="nil"/>
                <w:lang w:val="pt-PT" w:eastAsia="pt-BR"/>
              </w:rPr>
            </w:pPr>
            <w:r>
              <w:rPr>
                <w:rFonts w:ascii="Times New Roman" w:eastAsia="Calibri" w:hAnsi="Times New Roman" w:cs="Times New Roman"/>
                <w:bCs/>
                <w:color w:val="000000"/>
                <w:sz w:val="20"/>
                <w:szCs w:val="20"/>
                <w:u w:color="000000"/>
                <w:bdr w:val="nil"/>
                <w:lang w:val="pt-PT" w:eastAsia="pt-BR"/>
              </w:rPr>
              <w:t xml:space="preserve">Toda </w:t>
            </w:r>
            <w:r w:rsidRPr="000F5DE2">
              <w:rPr>
                <w:rFonts w:ascii="Times New Roman" w:eastAsia="Calibri" w:hAnsi="Times New Roman" w:cs="Times New Roman"/>
                <w:b/>
                <w:bCs/>
                <w:color w:val="000000"/>
                <w:sz w:val="20"/>
                <w:szCs w:val="20"/>
                <w:u w:color="000000"/>
                <w:bdr w:val="nil"/>
                <w:lang w:val="pt-PT" w:eastAsia="pt-BR"/>
              </w:rPr>
              <w:t>urticária</w:t>
            </w:r>
            <w:r>
              <w:rPr>
                <w:rFonts w:ascii="Times New Roman" w:eastAsia="Calibri" w:hAnsi="Times New Roman" w:cs="Times New Roman"/>
                <w:b/>
                <w:bCs/>
                <w:color w:val="000000"/>
                <w:sz w:val="20"/>
                <w:szCs w:val="20"/>
                <w:u w:color="000000"/>
                <w:bdr w:val="nil"/>
                <w:lang w:val="pt-PT" w:eastAsia="pt-BR"/>
              </w:rPr>
              <w:t xml:space="preserve"> crônica</w:t>
            </w:r>
            <w:r>
              <w:rPr>
                <w:rFonts w:ascii="Times New Roman" w:eastAsia="Calibri" w:hAnsi="Times New Roman" w:cs="Times New Roman"/>
                <w:bCs/>
                <w:color w:val="000000"/>
                <w:sz w:val="20"/>
                <w:szCs w:val="20"/>
                <w:u w:color="000000"/>
                <w:bdr w:val="nil"/>
                <w:lang w:val="pt-PT" w:eastAsia="pt-BR"/>
              </w:rPr>
              <w:t>com sintomas de anafilaxia:</w:t>
            </w:r>
          </w:p>
          <w:p w:rsidR="00265E58" w:rsidRDefault="00265E58" w:rsidP="00265E58">
            <w:pPr>
              <w:pBdr>
                <w:top w:val="nil"/>
                <w:left w:val="nil"/>
                <w:bottom w:val="nil"/>
                <w:right w:val="nil"/>
                <w:between w:val="nil"/>
                <w:bar w:val="nil"/>
              </w:pBdr>
              <w:spacing w:after="160" w:line="276" w:lineRule="auto"/>
              <w:rPr>
                <w:rFonts w:ascii="Times New Roman" w:eastAsia="Calibri" w:hAnsi="Times New Roman" w:cs="Times New Roman"/>
                <w:color w:val="000000"/>
                <w:sz w:val="20"/>
                <w:szCs w:val="20"/>
                <w:u w:color="000000"/>
                <w:bdr w:val="nil"/>
                <w:lang w:val="es-ES_tradnl" w:eastAsia="pt-BR"/>
              </w:rPr>
            </w:pPr>
            <w:r w:rsidRPr="00343D20">
              <w:rPr>
                <w:rFonts w:ascii="Times New Roman" w:eastAsia="Calibri" w:hAnsi="Times New Roman" w:cs="Times New Roman"/>
                <w:bCs/>
                <w:color w:val="000000"/>
                <w:sz w:val="20"/>
                <w:szCs w:val="20"/>
                <w:u w:color="000000"/>
                <w:bdr w:val="nil"/>
                <w:lang w:val="pt-PT" w:eastAsia="pt-BR"/>
              </w:rPr>
              <w:t xml:space="preserve"> (&gt; 6 semanas)</w:t>
            </w:r>
            <w:r w:rsidRPr="00343D20">
              <w:rPr>
                <w:rFonts w:ascii="Times New Roman" w:eastAsia="Calibri" w:hAnsi="Times New Roman" w:cs="Times New Roman"/>
                <w:color w:val="000000"/>
                <w:sz w:val="20"/>
                <w:szCs w:val="20"/>
                <w:u w:color="000000"/>
                <w:bdr w:val="nil"/>
                <w:lang w:val="es-ES_tradnl" w:eastAsia="pt-BR"/>
              </w:rPr>
              <w:t>:</w:t>
            </w:r>
          </w:p>
          <w:p w:rsidR="00265E58" w:rsidRPr="000F5DE2" w:rsidRDefault="00265E58" w:rsidP="00265E58">
            <w:pPr>
              <w:pBdr>
                <w:top w:val="nil"/>
                <w:left w:val="nil"/>
                <w:bottom w:val="nil"/>
                <w:right w:val="nil"/>
                <w:between w:val="nil"/>
                <w:bar w:val="nil"/>
              </w:pBdr>
              <w:spacing w:after="160" w:line="276" w:lineRule="auto"/>
              <w:rPr>
                <w:rFonts w:ascii="Times New Roman" w:eastAsia="Calibri" w:hAnsi="Times New Roman" w:cs="Times New Roman"/>
                <w:color w:val="000000"/>
                <w:sz w:val="20"/>
                <w:szCs w:val="20"/>
                <w:u w:color="000000"/>
                <w:bdr w:val="nil"/>
                <w:lang w:val="es-ES_tradnl" w:eastAsia="pt-BR"/>
              </w:rPr>
            </w:pPr>
            <w:r w:rsidRPr="00343D20">
              <w:rPr>
                <w:rFonts w:ascii="Times New Roman" w:eastAsia="Calibri" w:hAnsi="Times New Roman" w:cs="Times New Roman"/>
                <w:bCs/>
                <w:color w:val="000000"/>
                <w:sz w:val="20"/>
                <w:szCs w:val="20"/>
                <w:u w:color="000000"/>
                <w:bdr w:val="nil"/>
                <w:lang w:val="pt-PT" w:eastAsia="pt-BR"/>
              </w:rPr>
              <w:t>Presença de urticas</w:t>
            </w:r>
          </w:p>
          <w:p w:rsidR="00265E58" w:rsidRPr="00343D20" w:rsidRDefault="00265E58" w:rsidP="00265E58">
            <w:pPr>
              <w:pBdr>
                <w:top w:val="nil"/>
                <w:left w:val="nil"/>
                <w:bottom w:val="nil"/>
                <w:right w:val="nil"/>
                <w:between w:val="nil"/>
                <w:bar w:val="nil"/>
              </w:pBdr>
              <w:spacing w:after="160" w:line="276" w:lineRule="auto"/>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(Lesões com edema central de tamanho variado);</w:t>
            </w:r>
          </w:p>
          <w:p w:rsidR="00265E58" w:rsidRPr="00343D20" w:rsidRDefault="00265E58" w:rsidP="00265E58">
            <w:pPr>
              <w:pBdr>
                <w:top w:val="nil"/>
                <w:left w:val="nil"/>
                <w:bottom w:val="nil"/>
                <w:right w:val="nil"/>
                <w:between w:val="nil"/>
                <w:bar w:val="nil"/>
              </w:pBdr>
              <w:spacing w:after="160" w:line="276" w:lineRule="auto"/>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 xml:space="preserve"> Prurido intenso, e/ou sensação de ardor/queimação; Pode estar associada ou não ao angioedema.</w:t>
            </w:r>
          </w:p>
          <w:p w:rsidR="00265E58" w:rsidRDefault="00265E58" w:rsidP="00265E58">
            <w:pPr>
              <w:pBdr>
                <w:top w:val="nil"/>
                <w:left w:val="nil"/>
                <w:bottom w:val="nil"/>
                <w:right w:val="nil"/>
                <w:between w:val="nil"/>
                <w:bar w:val="nil"/>
              </w:pBdr>
              <w:spacing w:after="160" w:line="276" w:lineRule="auto"/>
              <w:rPr>
                <w:rFonts w:ascii="Times New Roman" w:eastAsia="Calibri" w:hAnsi="Times New Roman" w:cs="Times New Roman"/>
                <w:bCs/>
                <w:color w:val="000000"/>
                <w:sz w:val="20"/>
                <w:szCs w:val="20"/>
                <w:u w:color="000000"/>
                <w:bdr w:val="nil"/>
                <w:lang w:val="pt-PT" w:eastAsia="pt-BR"/>
              </w:rPr>
            </w:pPr>
            <w:r w:rsidRPr="00343D20">
              <w:rPr>
                <w:rFonts w:ascii="Times New Roman" w:eastAsia="Calibri" w:hAnsi="Times New Roman" w:cs="Times New Roman"/>
                <w:bCs/>
                <w:color w:val="000000"/>
                <w:sz w:val="20"/>
                <w:szCs w:val="20"/>
                <w:u w:color="000000"/>
                <w:bdr w:val="nil"/>
                <w:lang w:val="pt-PT" w:eastAsia="pt-BR"/>
              </w:rPr>
              <w:t>Lesões duram até 24h.</w:t>
            </w:r>
          </w:p>
          <w:p w:rsidR="00265E58" w:rsidRDefault="00265E58" w:rsidP="00265E58">
            <w:pPr>
              <w:rPr>
                <w:rFonts w:ascii="Times New Roman" w:eastAsia="Calibri" w:hAnsi="Times New Roman" w:cs="Times New Roman"/>
                <w:bCs/>
                <w:color w:val="000000"/>
                <w:sz w:val="20"/>
                <w:szCs w:val="20"/>
                <w:u w:color="000000"/>
                <w:bdr w:val="nil"/>
                <w:lang w:val="pt-PT" w:eastAsia="pt-BR"/>
              </w:rPr>
            </w:pPr>
          </w:p>
        </w:tc>
        <w:tc>
          <w:tcPr>
            <w:tcW w:w="1276" w:type="dxa"/>
            <w:tcBorders>
              <w:top w:val="single" w:sz="4" w:space="0" w:color="auto"/>
              <w:left w:val="nil"/>
              <w:bottom w:val="single" w:sz="4" w:space="0" w:color="auto"/>
              <w:right w:val="single" w:sz="4" w:space="0" w:color="auto"/>
            </w:tcBorders>
            <w:shd w:val="clear" w:color="auto" w:fill="auto"/>
            <w:vAlign w:val="center"/>
          </w:tcPr>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L50.1</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L50.2</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L50.3</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L50.4</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L50.5</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L50.6</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L50.8</w:t>
            </w:r>
          </w:p>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L50.9</w:t>
            </w:r>
          </w:p>
          <w:p w:rsidR="00265E58" w:rsidRPr="004D51B0" w:rsidRDefault="00265E58" w:rsidP="00265E58">
            <w:pPr>
              <w:jc w:val="center"/>
              <w:rPr>
                <w:rFonts w:ascii="Times New Roman" w:hAnsi="Times New Roman" w:cs="Times New Roman"/>
                <w:color w:val="000000"/>
                <w:sz w:val="20"/>
                <w:szCs w:val="20"/>
              </w:rPr>
            </w:pPr>
          </w:p>
        </w:tc>
        <w:tc>
          <w:tcPr>
            <w:tcW w:w="1134" w:type="dxa"/>
          </w:tcPr>
          <w:p w:rsidR="00265E58" w:rsidRPr="004D51B0" w:rsidRDefault="00265E58" w:rsidP="00265E58">
            <w:pPr>
              <w:jc w:val="center"/>
              <w:rPr>
                <w:rStyle w:val="None"/>
                <w:rFonts w:ascii="Times New Roman" w:hAnsi="Times New Roman" w:cs="Times New Roman"/>
                <w:b/>
                <w:bCs/>
                <w:sz w:val="20"/>
                <w:szCs w:val="20"/>
                <w:lang w:val="pt-PT"/>
              </w:rPr>
            </w:pPr>
          </w:p>
          <w:p w:rsidR="00265E58" w:rsidRPr="004D51B0" w:rsidRDefault="00265E58" w:rsidP="00265E58">
            <w:pPr>
              <w:jc w:val="center"/>
              <w:rPr>
                <w:rStyle w:val="None"/>
                <w:rFonts w:ascii="Times New Roman" w:hAnsi="Times New Roman" w:cs="Times New Roman"/>
                <w:b/>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r w:rsidRPr="00203932">
              <w:rPr>
                <w:rStyle w:val="None"/>
                <w:rFonts w:ascii="Times New Roman" w:hAnsi="Times New Roman" w:cs="Times New Roman"/>
                <w:bCs/>
                <w:sz w:val="20"/>
                <w:szCs w:val="20"/>
                <w:lang w:val="pt-PT"/>
              </w:rPr>
              <w:t>P0</w:t>
            </w:r>
          </w:p>
          <w:p w:rsidR="00265E58" w:rsidRPr="004D51B0" w:rsidRDefault="00265E58" w:rsidP="00265E58">
            <w:pPr>
              <w:jc w:val="center"/>
              <w:rPr>
                <w:rStyle w:val="None"/>
                <w:rFonts w:ascii="Times New Roman" w:hAnsi="Times New Roman" w:cs="Times New Roman"/>
                <w:b/>
                <w:bCs/>
                <w:sz w:val="20"/>
                <w:szCs w:val="20"/>
                <w:lang w:val="pt-PT"/>
              </w:rPr>
            </w:pPr>
          </w:p>
          <w:p w:rsidR="00265E58" w:rsidRPr="004D51B0" w:rsidRDefault="00265E58" w:rsidP="00265E58">
            <w:pPr>
              <w:jc w:val="center"/>
              <w:rPr>
                <w:rStyle w:val="None"/>
                <w:rFonts w:ascii="Times New Roman" w:hAnsi="Times New Roman" w:cs="Times New Roman"/>
                <w:b/>
                <w:bCs/>
                <w:sz w:val="20"/>
                <w:szCs w:val="20"/>
                <w:lang w:val="pt-PT"/>
              </w:rPr>
            </w:pP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418" w:type="dxa"/>
          </w:tcPr>
          <w:p w:rsidR="00265E58" w:rsidRPr="004D51B0" w:rsidRDefault="00265E58" w:rsidP="00265E58">
            <w:pPr>
              <w:jc w:val="center"/>
              <w:rPr>
                <w:rFonts w:ascii="Times New Roman" w:hAnsi="Times New Roman" w:cs="Times New Roman"/>
                <w:sz w:val="20"/>
                <w:szCs w:val="20"/>
              </w:rPr>
            </w:pPr>
          </w:p>
          <w:p w:rsidR="00265E58" w:rsidRPr="004D51B0" w:rsidRDefault="00265E58" w:rsidP="00265E58">
            <w:pPr>
              <w:jc w:val="center"/>
              <w:rPr>
                <w:rFonts w:ascii="Times New Roman" w:hAnsi="Times New Roman" w:cs="Times New Roman"/>
                <w:sz w:val="20"/>
                <w:szCs w:val="20"/>
              </w:rPr>
            </w:pPr>
          </w:p>
          <w:p w:rsidR="00265E58" w:rsidRPr="004D51B0" w:rsidRDefault="00265E58" w:rsidP="00265E58">
            <w:pPr>
              <w:jc w:val="center"/>
              <w:rPr>
                <w:rFonts w:ascii="Times New Roman" w:hAnsi="Times New Roman" w:cs="Times New Roman"/>
                <w:sz w:val="20"/>
                <w:szCs w:val="20"/>
              </w:rPr>
            </w:pPr>
            <w:r w:rsidRPr="004D51B0">
              <w:rPr>
                <w:rFonts w:ascii="Times New Roman" w:hAnsi="Times New Roman" w:cs="Times New Roman"/>
                <w:color w:val="000000"/>
                <w:sz w:val="20"/>
                <w:szCs w:val="20"/>
              </w:rPr>
              <w:t>Não se aplica</w:t>
            </w:r>
          </w:p>
        </w:tc>
      </w:tr>
      <w:tr w:rsidR="00265E58" w:rsidTr="00265E58">
        <w:trPr>
          <w:trHeight w:val="3657"/>
        </w:trPr>
        <w:tc>
          <w:tcPr>
            <w:tcW w:w="709" w:type="dxa"/>
            <w:vMerge/>
            <w:shd w:val="clear" w:color="auto" w:fill="0070C0"/>
          </w:tcPr>
          <w:p w:rsidR="00265E58" w:rsidRDefault="00265E58" w:rsidP="00265E58"/>
        </w:tc>
        <w:tc>
          <w:tcPr>
            <w:tcW w:w="1560" w:type="dxa"/>
            <w:vMerge/>
          </w:tcPr>
          <w:p w:rsidR="00265E58" w:rsidRDefault="00265E58" w:rsidP="00265E58">
            <w:pPr>
              <w:rPr>
                <w:rFonts w:ascii="Times New Roman" w:hAnsi="Times New Roman" w:cs="Times New Roman"/>
                <w:sz w:val="20"/>
                <w:szCs w:val="20"/>
              </w:rPr>
            </w:pPr>
          </w:p>
        </w:tc>
        <w:tc>
          <w:tcPr>
            <w:tcW w:w="2268" w:type="dxa"/>
          </w:tcPr>
          <w:p w:rsidR="00265E58" w:rsidRDefault="00265E58" w:rsidP="00265E58">
            <w:pPr>
              <w:pBdr>
                <w:top w:val="nil"/>
                <w:left w:val="nil"/>
                <w:bottom w:val="nil"/>
                <w:right w:val="nil"/>
                <w:between w:val="nil"/>
                <w:bar w:val="nil"/>
              </w:pBdr>
              <w:spacing w:after="200" w:line="276" w:lineRule="auto"/>
              <w:ind w:left="62"/>
              <w:jc w:val="both"/>
              <w:rPr>
                <w:rFonts w:ascii="Times New Roman" w:hAnsi="Times New Roman" w:cs="Times New Roman"/>
                <w:b/>
                <w:color w:val="000000" w:themeColor="text1"/>
                <w:sz w:val="20"/>
                <w:szCs w:val="20"/>
              </w:rPr>
            </w:pPr>
          </w:p>
          <w:p w:rsidR="00265E58" w:rsidRPr="00343D20" w:rsidRDefault="00265E58" w:rsidP="00265E58">
            <w:pPr>
              <w:pBdr>
                <w:top w:val="nil"/>
                <w:left w:val="nil"/>
                <w:bottom w:val="nil"/>
                <w:right w:val="nil"/>
                <w:between w:val="nil"/>
                <w:bar w:val="nil"/>
              </w:pBdr>
              <w:spacing w:after="200" w:line="276" w:lineRule="auto"/>
              <w:ind w:left="62"/>
              <w:rPr>
                <w:rFonts w:ascii="Times New Roman" w:eastAsia="Calibri" w:hAnsi="Times New Roman" w:cs="Times New Roman"/>
                <w:bCs/>
                <w:color w:val="000000" w:themeColor="text1"/>
                <w:sz w:val="20"/>
                <w:szCs w:val="20"/>
                <w:u w:color="000000"/>
                <w:bdr w:val="nil"/>
                <w:lang w:val="pt-PT" w:eastAsia="pt-BR"/>
              </w:rPr>
            </w:pPr>
            <w:r w:rsidRPr="000F5DE2">
              <w:rPr>
                <w:rFonts w:ascii="Times New Roman" w:hAnsi="Times New Roman" w:cs="Times New Roman"/>
                <w:color w:val="000000" w:themeColor="text1"/>
                <w:sz w:val="20"/>
                <w:szCs w:val="20"/>
              </w:rPr>
              <w:t xml:space="preserve">Toda </w:t>
            </w:r>
            <w:r>
              <w:rPr>
                <w:rFonts w:ascii="Times New Roman" w:hAnsi="Times New Roman" w:cs="Times New Roman"/>
                <w:b/>
                <w:color w:val="000000" w:themeColor="text1"/>
                <w:sz w:val="20"/>
                <w:szCs w:val="20"/>
              </w:rPr>
              <w:t>urticária vasculítica.</w:t>
            </w:r>
          </w:p>
          <w:p w:rsidR="00265E58" w:rsidRPr="00343D20" w:rsidRDefault="00265E58" w:rsidP="00265E58">
            <w:pPr>
              <w:rPr>
                <w:rFonts w:ascii="Times New Roman" w:hAnsi="Times New Roman" w:cs="Times New Roman"/>
                <w:b/>
                <w:color w:val="000000"/>
                <w:sz w:val="20"/>
                <w:szCs w:val="20"/>
              </w:rPr>
            </w:pPr>
          </w:p>
        </w:tc>
        <w:tc>
          <w:tcPr>
            <w:tcW w:w="1276" w:type="dxa"/>
          </w:tcPr>
          <w:p w:rsidR="00265E58" w:rsidRDefault="00265E58" w:rsidP="00265E58">
            <w:pPr>
              <w:jc w:val="center"/>
              <w:rPr>
                <w:rStyle w:val="None"/>
                <w:rFonts w:ascii="Times New Roman" w:hAnsi="Times New Roman" w:cs="Times New Roman"/>
                <w:b/>
                <w:bCs/>
                <w:sz w:val="20"/>
                <w:szCs w:val="20"/>
                <w:lang w:val="pt-PT"/>
              </w:rPr>
            </w:pPr>
          </w:p>
          <w:p w:rsidR="00265E58" w:rsidRPr="00203932" w:rsidRDefault="00265E58" w:rsidP="00265E58">
            <w:pPr>
              <w:rPr>
                <w:rStyle w:val="None"/>
                <w:rFonts w:ascii="Times New Roman" w:hAnsi="Times New Roman" w:cs="Times New Roman"/>
                <w:bCs/>
                <w:sz w:val="20"/>
                <w:szCs w:val="20"/>
                <w:lang w:val="pt-PT"/>
              </w:rPr>
            </w:pPr>
            <w:r w:rsidRPr="00203932">
              <w:rPr>
                <w:rStyle w:val="None"/>
                <w:rFonts w:ascii="Times New Roman" w:hAnsi="Times New Roman" w:cs="Times New Roman"/>
                <w:bCs/>
                <w:sz w:val="20"/>
                <w:szCs w:val="20"/>
                <w:lang w:val="pt-PT"/>
              </w:rPr>
              <w:t>L95.0</w:t>
            </w:r>
          </w:p>
        </w:tc>
        <w:tc>
          <w:tcPr>
            <w:tcW w:w="1134"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418" w:type="dxa"/>
          </w:tcPr>
          <w:p w:rsidR="00265E58" w:rsidRPr="004D51B0" w:rsidRDefault="00265E58" w:rsidP="00265E58">
            <w:pPr>
              <w:jc w:val="center"/>
              <w:rPr>
                <w:rStyle w:val="None"/>
                <w:rFonts w:ascii="Times New Roman" w:hAnsi="Times New Roman" w:cs="Times New Roman"/>
                <w:b/>
                <w:bCs/>
                <w:sz w:val="20"/>
                <w:szCs w:val="20"/>
                <w:lang w:val="pt-PT"/>
              </w:rPr>
            </w:pPr>
          </w:p>
          <w:p w:rsidR="00265E58" w:rsidRPr="00203932" w:rsidRDefault="00265E58" w:rsidP="00265E58">
            <w:pPr>
              <w:jc w:val="center"/>
              <w:rPr>
                <w:rStyle w:val="None"/>
                <w:rFonts w:ascii="Times New Roman" w:hAnsi="Times New Roman" w:cs="Times New Roman"/>
                <w:bCs/>
                <w:sz w:val="20"/>
                <w:szCs w:val="20"/>
                <w:lang w:val="pt-PT"/>
              </w:rPr>
            </w:pPr>
            <w:r w:rsidRPr="00203932">
              <w:rPr>
                <w:rStyle w:val="None"/>
                <w:rFonts w:ascii="Times New Roman" w:hAnsi="Times New Roman" w:cs="Times New Roman"/>
                <w:bCs/>
                <w:sz w:val="20"/>
                <w:szCs w:val="20"/>
                <w:lang w:val="pt-PT"/>
              </w:rPr>
              <w:t>X</w:t>
            </w:r>
          </w:p>
        </w:tc>
      </w:tr>
    </w:tbl>
    <w:p w:rsidR="00265E58" w:rsidRDefault="00265E58" w:rsidP="00265E58">
      <w:r>
        <w:rPr>
          <w:rFonts w:ascii="Arial" w:hAnsi="Arial" w:cs="Arial"/>
          <w:sz w:val="16"/>
          <w:szCs w:val="16"/>
        </w:rPr>
        <w:tab/>
      </w:r>
    </w:p>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Tr="00AA692B">
        <w:trPr>
          <w:trHeight w:val="1077"/>
        </w:trPr>
        <w:tc>
          <w:tcPr>
            <w:tcW w:w="709" w:type="dxa"/>
            <w:vMerge w:val="restart"/>
            <w:shd w:val="clear" w:color="auto" w:fill="0070C0"/>
          </w:tcPr>
          <w:p w:rsidR="00265E58" w:rsidRDefault="00265E58" w:rsidP="00634BCE"/>
        </w:tc>
        <w:tc>
          <w:tcPr>
            <w:tcW w:w="1560" w:type="dxa"/>
          </w:tcPr>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Pr="000F5DE2" w:rsidRDefault="00265E58" w:rsidP="00634BCE">
            <w:pPr>
              <w:rPr>
                <w:rFonts w:ascii="Times New Roman" w:hAnsi="Times New Roman" w:cs="Times New Roman"/>
                <w:b/>
                <w:sz w:val="20"/>
                <w:szCs w:val="20"/>
              </w:rPr>
            </w:pPr>
            <w:r w:rsidRPr="000F5DE2">
              <w:rPr>
                <w:rFonts w:ascii="Times New Roman" w:hAnsi="Times New Roman" w:cs="Times New Roman"/>
                <w:b/>
                <w:sz w:val="20"/>
                <w:szCs w:val="20"/>
              </w:rPr>
              <w:t>Angioedema</w:t>
            </w:r>
          </w:p>
        </w:tc>
        <w:tc>
          <w:tcPr>
            <w:tcW w:w="2268" w:type="dxa"/>
          </w:tcPr>
          <w:p w:rsidR="00265E58" w:rsidRPr="00760720" w:rsidRDefault="00265E58" w:rsidP="00634BCE">
            <w:pPr>
              <w:spacing w:before="240" w:line="276" w:lineRule="auto"/>
              <w:ind w:left="34"/>
              <w:rPr>
                <w:rFonts w:ascii="Times New Roman" w:hAnsi="Times New Roman" w:cs="Times New Roman"/>
                <w:bCs/>
                <w:sz w:val="20"/>
                <w:szCs w:val="20"/>
                <w:lang w:val="pt-PT"/>
              </w:rPr>
            </w:pPr>
            <w:r>
              <w:rPr>
                <w:rStyle w:val="None"/>
                <w:rFonts w:ascii="Times New Roman" w:hAnsi="Times New Roman" w:cs="Times New Roman"/>
                <w:bCs/>
                <w:sz w:val="20"/>
                <w:szCs w:val="20"/>
                <w:lang w:val="pt-PT"/>
              </w:rPr>
              <w:t>Se presença de angiodema com p</w:t>
            </w:r>
            <w:r w:rsidRPr="004D51B0">
              <w:rPr>
                <w:rStyle w:val="None"/>
                <w:rFonts w:ascii="Times New Roman" w:hAnsi="Times New Roman" w:cs="Times New Roman"/>
                <w:bCs/>
                <w:sz w:val="20"/>
                <w:szCs w:val="20"/>
                <w:lang w:val="pt-PT"/>
              </w:rPr>
              <w:t>resença de edema da derme profun</w:t>
            </w:r>
            <w:r>
              <w:rPr>
                <w:rStyle w:val="None"/>
                <w:rFonts w:ascii="Times New Roman" w:hAnsi="Times New Roman" w:cs="Times New Roman"/>
                <w:bCs/>
                <w:sz w:val="20"/>
                <w:szCs w:val="20"/>
                <w:lang w:val="pt-PT"/>
              </w:rPr>
              <w:t xml:space="preserve">da que pode durar  até 72 horas ou </w:t>
            </w:r>
            <w:r>
              <w:rPr>
                <w:rFonts w:ascii="Times New Roman" w:hAnsi="Times New Roman" w:cs="Times New Roman"/>
                <w:bCs/>
                <w:sz w:val="20"/>
                <w:szCs w:val="20"/>
                <w:lang w:val="pt-PT"/>
              </w:rPr>
              <w:t xml:space="preserve">presença de </w:t>
            </w:r>
            <w:r w:rsidRPr="00760720">
              <w:rPr>
                <w:rFonts w:ascii="Times New Roman" w:hAnsi="Times New Roman" w:cs="Times New Roman"/>
                <w:bCs/>
                <w:sz w:val="20"/>
                <w:szCs w:val="20"/>
                <w:lang w:val="pt-PT"/>
              </w:rPr>
              <w:t>angioedema hereditário (Angioedema recorrente de pele e de submucosa, não pruriginoso, que  acomete vários órgãos).</w:t>
            </w:r>
          </w:p>
          <w:p w:rsidR="00265E58" w:rsidRDefault="00265E58" w:rsidP="00634BCE">
            <w:pPr>
              <w:ind w:left="34" w:hanging="34"/>
              <w:rPr>
                <w:rStyle w:val="None"/>
                <w:rFonts w:ascii="Times New Roman" w:hAnsi="Times New Roman" w:cs="Times New Roman"/>
                <w:bCs/>
                <w:sz w:val="20"/>
                <w:szCs w:val="20"/>
                <w:lang w:val="pt-PT"/>
              </w:rPr>
            </w:pPr>
          </w:p>
          <w:p w:rsidR="00265E58" w:rsidRPr="000F5DE2" w:rsidRDefault="00265E58" w:rsidP="00634BCE">
            <w:pPr>
              <w:rPr>
                <w:sz w:val="20"/>
                <w:szCs w:val="20"/>
              </w:rPr>
            </w:pPr>
          </w:p>
        </w:tc>
        <w:tc>
          <w:tcPr>
            <w:tcW w:w="1276" w:type="dxa"/>
          </w:tcPr>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r w:rsidRPr="000F5DE2">
              <w:rPr>
                <w:rFonts w:ascii="Times New Roman" w:hAnsi="Times New Roman" w:cs="Times New Roman"/>
                <w:sz w:val="20"/>
                <w:szCs w:val="20"/>
              </w:rPr>
              <w:t>D84.1</w:t>
            </w:r>
          </w:p>
          <w:p w:rsidR="00265E58" w:rsidRPr="000F5DE2" w:rsidRDefault="00265E58" w:rsidP="00634BCE">
            <w:pPr>
              <w:rPr>
                <w:rFonts w:ascii="Times New Roman" w:hAnsi="Times New Roman" w:cs="Times New Roman"/>
                <w:sz w:val="20"/>
                <w:szCs w:val="20"/>
              </w:rPr>
            </w:pPr>
          </w:p>
          <w:p w:rsidR="00265E58" w:rsidRDefault="00265E58" w:rsidP="00634BCE">
            <w:r w:rsidRPr="000F5DE2">
              <w:rPr>
                <w:rFonts w:ascii="Times New Roman" w:hAnsi="Times New Roman" w:cs="Times New Roman"/>
                <w:sz w:val="20"/>
                <w:szCs w:val="20"/>
              </w:rPr>
              <w:t>J38.4</w:t>
            </w:r>
          </w:p>
        </w:tc>
        <w:tc>
          <w:tcPr>
            <w:tcW w:w="1134" w:type="dxa"/>
          </w:tcPr>
          <w:p w:rsidR="00265E58" w:rsidRDefault="00265E58" w:rsidP="00634BCE">
            <w:pPr>
              <w:jc w:val="center"/>
              <w:rPr>
                <w:rStyle w:val="None"/>
                <w:rFonts w:ascii="Times New Roman" w:hAnsi="Times New Roman" w:cs="Times New Roman"/>
                <w:bCs/>
                <w:sz w:val="20"/>
                <w:szCs w:val="20"/>
                <w:lang w:val="pt-PT"/>
              </w:rPr>
            </w:pPr>
          </w:p>
          <w:p w:rsidR="00265E58" w:rsidRPr="000F5DE2" w:rsidRDefault="00265E58" w:rsidP="00634BCE">
            <w:pPr>
              <w:jc w:val="center"/>
              <w:rPr>
                <w:rStyle w:val="None"/>
                <w:rFonts w:ascii="Times New Roman" w:hAnsi="Times New Roman" w:cs="Times New Roman"/>
                <w:bCs/>
                <w:sz w:val="20"/>
                <w:szCs w:val="20"/>
                <w:lang w:val="pt-PT"/>
              </w:rPr>
            </w:pPr>
            <w:r w:rsidRPr="000F5DE2">
              <w:rPr>
                <w:rStyle w:val="None"/>
                <w:rFonts w:ascii="Times New Roman" w:hAnsi="Times New Roman" w:cs="Times New Roman"/>
                <w:bCs/>
                <w:sz w:val="20"/>
                <w:szCs w:val="20"/>
                <w:lang w:val="pt-PT"/>
              </w:rPr>
              <w:t>P0</w:t>
            </w:r>
          </w:p>
          <w:p w:rsidR="00265E58" w:rsidRPr="000F5DE2" w:rsidRDefault="00265E58" w:rsidP="00634BCE">
            <w:pPr>
              <w:jc w:val="center"/>
              <w:rPr>
                <w:rStyle w:val="None"/>
                <w:rFonts w:ascii="Times New Roman" w:hAnsi="Times New Roman" w:cs="Times New Roman"/>
                <w:bCs/>
                <w:sz w:val="20"/>
                <w:szCs w:val="20"/>
                <w:lang w:val="pt-PT"/>
              </w:rPr>
            </w:pPr>
          </w:p>
        </w:tc>
        <w:tc>
          <w:tcPr>
            <w:tcW w:w="1417" w:type="dxa"/>
          </w:tcPr>
          <w:p w:rsidR="00265E58" w:rsidRDefault="00265E58" w:rsidP="00634BCE">
            <w:pPr>
              <w:jc w:val="center"/>
              <w:rPr>
                <w:rFonts w:ascii="Times New Roman" w:hAnsi="Times New Roman" w:cs="Times New Roman"/>
                <w:color w:val="000000"/>
                <w:sz w:val="20"/>
                <w:szCs w:val="20"/>
              </w:rPr>
            </w:pPr>
          </w:p>
          <w:p w:rsidR="00265E58" w:rsidRPr="000F5DE2" w:rsidRDefault="00265E58" w:rsidP="00634BCE">
            <w:pPr>
              <w:jc w:val="center"/>
              <w:rPr>
                <w:rFonts w:ascii="Times New Roman" w:hAnsi="Times New Roman" w:cs="Times New Roman"/>
                <w:color w:val="000000"/>
                <w:sz w:val="20"/>
                <w:szCs w:val="20"/>
              </w:rPr>
            </w:pPr>
            <w:r w:rsidRPr="000F5DE2">
              <w:rPr>
                <w:rFonts w:ascii="Times New Roman" w:hAnsi="Times New Roman" w:cs="Times New Roman"/>
                <w:color w:val="000000"/>
                <w:sz w:val="20"/>
                <w:szCs w:val="20"/>
              </w:rPr>
              <w:t>X</w:t>
            </w:r>
          </w:p>
        </w:tc>
        <w:tc>
          <w:tcPr>
            <w:tcW w:w="1559" w:type="dxa"/>
          </w:tcPr>
          <w:p w:rsidR="00265E58" w:rsidRDefault="00265E58" w:rsidP="00634BCE">
            <w:pPr>
              <w:jc w:val="center"/>
              <w:rPr>
                <w:rFonts w:ascii="Times New Roman" w:hAnsi="Times New Roman" w:cs="Times New Roman"/>
                <w:color w:val="000000"/>
                <w:sz w:val="20"/>
                <w:szCs w:val="20"/>
              </w:rPr>
            </w:pPr>
          </w:p>
          <w:p w:rsidR="00265E58" w:rsidRPr="000F5DE2" w:rsidRDefault="00265E58" w:rsidP="00634BCE">
            <w:pPr>
              <w:jc w:val="center"/>
              <w:rPr>
                <w:rFonts w:ascii="Times New Roman" w:hAnsi="Times New Roman" w:cs="Times New Roman"/>
                <w:color w:val="000000"/>
                <w:sz w:val="20"/>
                <w:szCs w:val="20"/>
              </w:rPr>
            </w:pPr>
            <w:r w:rsidRPr="000F5DE2">
              <w:rPr>
                <w:rFonts w:ascii="Times New Roman" w:hAnsi="Times New Roman" w:cs="Times New Roman"/>
                <w:color w:val="000000"/>
                <w:sz w:val="20"/>
                <w:szCs w:val="20"/>
              </w:rPr>
              <w:t>X</w:t>
            </w:r>
          </w:p>
        </w:tc>
        <w:tc>
          <w:tcPr>
            <w:tcW w:w="1418" w:type="dxa"/>
          </w:tcPr>
          <w:p w:rsidR="00265E58" w:rsidRDefault="00265E58" w:rsidP="00634BCE">
            <w:pPr>
              <w:jc w:val="center"/>
              <w:rPr>
                <w:rFonts w:ascii="Times New Roman" w:hAnsi="Times New Roman" w:cs="Times New Roman"/>
                <w:color w:val="000000"/>
                <w:sz w:val="20"/>
                <w:szCs w:val="20"/>
              </w:rPr>
            </w:pPr>
          </w:p>
          <w:p w:rsidR="00265E58" w:rsidRPr="000F5DE2" w:rsidRDefault="00265E58" w:rsidP="00634BCE">
            <w:pPr>
              <w:jc w:val="center"/>
              <w:rPr>
                <w:rFonts w:ascii="Times New Roman" w:hAnsi="Times New Roman" w:cs="Times New Roman"/>
                <w:color w:val="000000"/>
                <w:sz w:val="20"/>
                <w:szCs w:val="20"/>
              </w:rPr>
            </w:pPr>
            <w:r w:rsidRPr="000F5DE2">
              <w:rPr>
                <w:rFonts w:ascii="Times New Roman" w:hAnsi="Times New Roman" w:cs="Times New Roman"/>
                <w:color w:val="000000"/>
                <w:sz w:val="20"/>
                <w:szCs w:val="20"/>
              </w:rPr>
              <w:t>X</w:t>
            </w:r>
          </w:p>
        </w:tc>
      </w:tr>
      <w:tr w:rsidR="00265E58" w:rsidTr="00AA692B">
        <w:trPr>
          <w:trHeight w:val="1467"/>
        </w:trPr>
        <w:tc>
          <w:tcPr>
            <w:tcW w:w="709" w:type="dxa"/>
            <w:vMerge/>
            <w:shd w:val="clear" w:color="auto" w:fill="0070C0"/>
          </w:tcPr>
          <w:p w:rsidR="00265E58" w:rsidRDefault="00265E58" w:rsidP="00634BCE"/>
        </w:tc>
        <w:tc>
          <w:tcPr>
            <w:tcW w:w="1560" w:type="dxa"/>
            <w:vMerge w:val="restart"/>
          </w:tcPr>
          <w:p w:rsidR="00265E58" w:rsidRDefault="00265E58" w:rsidP="00634BCE"/>
          <w:p w:rsidR="00265E58" w:rsidRDefault="00265E58" w:rsidP="00634BCE"/>
          <w:p w:rsidR="00265E58" w:rsidRDefault="00265E58" w:rsidP="00634BCE"/>
          <w:p w:rsidR="00265E58" w:rsidRDefault="00265E58" w:rsidP="00634BCE"/>
          <w:p w:rsidR="00265E58" w:rsidRDefault="00265E58" w:rsidP="00634BCE"/>
          <w:p w:rsidR="00265E58" w:rsidRDefault="00265E58" w:rsidP="00634BCE"/>
          <w:p w:rsidR="00265E58" w:rsidRDefault="00265E58" w:rsidP="00634BCE"/>
          <w:p w:rsidR="00265E58" w:rsidRDefault="00265E58" w:rsidP="00634BCE"/>
          <w:p w:rsidR="00265E58" w:rsidRPr="00BB0C45" w:rsidRDefault="00265E58" w:rsidP="00634BCE">
            <w:pPr>
              <w:rPr>
                <w:rFonts w:ascii="Times New Roman" w:hAnsi="Times New Roman" w:cs="Times New Roman"/>
                <w:b/>
                <w:sz w:val="20"/>
                <w:szCs w:val="20"/>
              </w:rPr>
            </w:pPr>
            <w:r w:rsidRPr="00BB0C45">
              <w:rPr>
                <w:rFonts w:ascii="Times New Roman" w:hAnsi="Times New Roman" w:cs="Times New Roman"/>
                <w:b/>
                <w:sz w:val="20"/>
                <w:szCs w:val="20"/>
              </w:rPr>
              <w:t>Dermatite atópica</w:t>
            </w:r>
          </w:p>
        </w:tc>
        <w:tc>
          <w:tcPr>
            <w:tcW w:w="2268" w:type="dxa"/>
            <w:vMerge w:val="restart"/>
          </w:tcPr>
          <w:p w:rsidR="00265E58" w:rsidRPr="00BB0C45" w:rsidRDefault="00265E58" w:rsidP="00634BCE">
            <w:pPr>
              <w:pBdr>
                <w:top w:val="nil"/>
                <w:left w:val="nil"/>
                <w:bottom w:val="nil"/>
                <w:right w:val="nil"/>
                <w:between w:val="nil"/>
                <w:bar w:val="nil"/>
              </w:pBdr>
              <w:spacing w:after="160" w:line="276" w:lineRule="auto"/>
              <w:ind w:left="34"/>
              <w:rPr>
                <w:rFonts w:ascii="Times New Roman" w:eastAsia="Calibri" w:hAnsi="Times New Roman" w:cs="Times New Roman"/>
                <w:bCs/>
                <w:color w:val="000000"/>
                <w:sz w:val="20"/>
                <w:szCs w:val="20"/>
                <w:u w:color="000000"/>
                <w:bdr w:val="nil"/>
                <w:lang w:val="pt-PT" w:eastAsia="pt-BR"/>
              </w:rPr>
            </w:pPr>
            <w:r w:rsidRPr="00BB0C45">
              <w:rPr>
                <w:rFonts w:ascii="Times New Roman" w:eastAsia="Calibri" w:hAnsi="Times New Roman" w:cs="Times New Roman"/>
                <w:bCs/>
                <w:color w:val="000000"/>
                <w:sz w:val="20"/>
                <w:szCs w:val="20"/>
                <w:u w:color="000000"/>
                <w:bdr w:val="nil"/>
                <w:lang w:val="pt-PT" w:eastAsia="pt-BR"/>
              </w:rPr>
              <w:t xml:space="preserve">Se dermatite moderada a grave com:  áreas com </w:t>
            </w:r>
            <w:r>
              <w:rPr>
                <w:rFonts w:ascii="Times New Roman" w:eastAsia="Calibri" w:hAnsi="Times New Roman" w:cs="Times New Roman"/>
                <w:bCs/>
                <w:color w:val="000000"/>
                <w:sz w:val="20"/>
                <w:szCs w:val="20"/>
                <w:u w:color="000000"/>
                <w:bdr w:val="nil"/>
                <w:lang w:val="pt-PT" w:eastAsia="pt-BR"/>
              </w:rPr>
              <w:t xml:space="preserve">de </w:t>
            </w:r>
            <w:r w:rsidRPr="00BB0C45">
              <w:rPr>
                <w:rFonts w:ascii="Times New Roman" w:eastAsia="Calibri" w:hAnsi="Times New Roman" w:cs="Times New Roman"/>
                <w:bCs/>
                <w:color w:val="000000"/>
                <w:sz w:val="20"/>
                <w:szCs w:val="20"/>
                <w:u w:color="000000"/>
                <w:bdr w:val="nil"/>
                <w:lang w:val="pt-PT" w:eastAsia="pt-BR"/>
              </w:rPr>
              <w:t>xerose</w:t>
            </w:r>
            <w:r>
              <w:rPr>
                <w:rFonts w:ascii="Times New Roman" w:eastAsia="Calibri" w:hAnsi="Times New Roman" w:cs="Times New Roman"/>
                <w:bCs/>
                <w:color w:val="000000"/>
                <w:sz w:val="20"/>
                <w:szCs w:val="20"/>
                <w:u w:color="000000"/>
                <w:bdr w:val="nil"/>
                <w:lang w:val="pt-PT" w:eastAsia="pt-BR"/>
              </w:rPr>
              <w:t xml:space="preserve"> e/</w:t>
            </w:r>
            <w:r w:rsidRPr="00BB0C45">
              <w:rPr>
                <w:rFonts w:ascii="Times New Roman" w:eastAsia="Calibri" w:hAnsi="Times New Roman" w:cs="Times New Roman"/>
                <w:bCs/>
                <w:color w:val="000000"/>
                <w:sz w:val="20"/>
                <w:szCs w:val="20"/>
                <w:u w:color="000000"/>
                <w:bdr w:val="nil"/>
                <w:lang w:val="pt-PT" w:eastAsia="pt-BR"/>
              </w:rPr>
              <w:t>ou xerose difusa;</w:t>
            </w:r>
            <w:r>
              <w:rPr>
                <w:rFonts w:ascii="Times New Roman" w:eastAsia="Calibri" w:hAnsi="Times New Roman" w:cs="Times New Roman"/>
                <w:bCs/>
                <w:color w:val="000000"/>
                <w:sz w:val="20"/>
                <w:szCs w:val="20"/>
                <w:u w:color="000000"/>
                <w:bdr w:val="nil"/>
                <w:lang w:val="pt-PT" w:eastAsia="pt-BR"/>
              </w:rPr>
              <w:t xml:space="preserve"> Se </w:t>
            </w:r>
            <w:r>
              <w:rPr>
                <w:rFonts w:ascii="Times New Roman" w:hAnsi="Times New Roman" w:cs="Times New Roman"/>
                <w:bCs/>
                <w:sz w:val="20"/>
                <w:szCs w:val="20"/>
                <w:lang w:val="pt-PT"/>
              </w:rPr>
              <w:t>pr</w:t>
            </w:r>
            <w:r w:rsidRPr="00BB0C45">
              <w:rPr>
                <w:rFonts w:ascii="Times New Roman" w:hAnsi="Times New Roman" w:cs="Times New Roman"/>
                <w:bCs/>
                <w:sz w:val="20"/>
                <w:szCs w:val="20"/>
                <w:lang w:val="pt-PT"/>
              </w:rPr>
              <w:t>urido frequente∕constante associado a inflamação (com ou sem sinais de escoriações e áreas localizadas de espessamento da pele com ou sem sangramentos, liquenificações ou alteração de pigmentação);</w:t>
            </w:r>
            <w:r>
              <w:rPr>
                <w:rFonts w:ascii="Times New Roman" w:hAnsi="Times New Roman" w:cs="Times New Roman"/>
                <w:bCs/>
                <w:sz w:val="20"/>
                <w:szCs w:val="20"/>
                <w:lang w:val="pt-PT"/>
              </w:rPr>
              <w:t xml:space="preserve"> Se </w:t>
            </w:r>
            <w:r w:rsidRPr="00BB0C45">
              <w:rPr>
                <w:rFonts w:ascii="Times New Roman" w:hAnsi="Times New Roman" w:cs="Times New Roman"/>
                <w:bCs/>
                <w:sz w:val="20"/>
                <w:szCs w:val="20"/>
                <w:lang w:val="pt-PT"/>
              </w:rPr>
              <w:t xml:space="preserve"> impacto moderado nas ativi</w:t>
            </w:r>
            <w:r>
              <w:rPr>
                <w:rFonts w:ascii="Times New Roman" w:hAnsi="Times New Roman" w:cs="Times New Roman"/>
                <w:bCs/>
                <w:sz w:val="20"/>
                <w:szCs w:val="20"/>
                <w:lang w:val="pt-PT"/>
              </w:rPr>
              <w:t>dades diárias e psicossociais; Se di</w:t>
            </w:r>
            <w:r w:rsidRPr="00BB0C45">
              <w:rPr>
                <w:rFonts w:ascii="Times New Roman" w:hAnsi="Times New Roman" w:cs="Times New Roman"/>
                <w:bCs/>
                <w:sz w:val="20"/>
                <w:szCs w:val="20"/>
                <w:lang w:val="pt-PT"/>
              </w:rPr>
              <w:t>stúrbios do sono frequentes;</w:t>
            </w:r>
          </w:p>
        </w:tc>
        <w:tc>
          <w:tcPr>
            <w:tcW w:w="1276" w:type="dxa"/>
            <w:vMerge w:val="restart"/>
          </w:tcPr>
          <w:p w:rsidR="00265E58" w:rsidRDefault="00265E58" w:rsidP="00634BCE"/>
          <w:p w:rsidR="00265E58" w:rsidRPr="00BB0C45" w:rsidRDefault="00265E58" w:rsidP="00634BCE">
            <w:pPr>
              <w:rPr>
                <w:rFonts w:ascii="Times New Roman" w:hAnsi="Times New Roman" w:cs="Times New Roman"/>
                <w:sz w:val="20"/>
                <w:szCs w:val="20"/>
              </w:rPr>
            </w:pPr>
            <w:r w:rsidRPr="00BB0C45">
              <w:rPr>
                <w:rFonts w:ascii="Times New Roman" w:hAnsi="Times New Roman" w:cs="Times New Roman"/>
                <w:sz w:val="20"/>
                <w:szCs w:val="20"/>
              </w:rPr>
              <w:t>L20.0</w:t>
            </w:r>
          </w:p>
        </w:tc>
        <w:tc>
          <w:tcPr>
            <w:tcW w:w="1134" w:type="dxa"/>
          </w:tcPr>
          <w:p w:rsidR="00265E58" w:rsidRDefault="00265E58" w:rsidP="00634BCE">
            <w:pPr>
              <w:jc w:val="center"/>
              <w:rPr>
                <w:rStyle w:val="None"/>
                <w:rFonts w:ascii="Times New Roman" w:hAnsi="Times New Roman" w:cs="Times New Roman"/>
                <w:b/>
                <w:bCs/>
                <w:sz w:val="20"/>
                <w:szCs w:val="20"/>
                <w:lang w:val="pt-PT"/>
              </w:rPr>
            </w:pPr>
          </w:p>
          <w:p w:rsidR="00265E58" w:rsidRPr="00B45A4E" w:rsidRDefault="00265E58" w:rsidP="00634BCE">
            <w:pPr>
              <w:jc w:val="center"/>
              <w:rPr>
                <w:rStyle w:val="None"/>
                <w:rFonts w:ascii="Times New Roman" w:hAnsi="Times New Roman" w:cs="Times New Roman"/>
                <w:bCs/>
                <w:sz w:val="20"/>
                <w:szCs w:val="20"/>
                <w:lang w:val="pt-PT"/>
              </w:rPr>
            </w:pPr>
            <w:r w:rsidRPr="00B45A4E">
              <w:rPr>
                <w:rStyle w:val="None"/>
                <w:rFonts w:ascii="Times New Roman" w:hAnsi="Times New Roman" w:cs="Times New Roman"/>
                <w:bCs/>
                <w:sz w:val="20"/>
                <w:szCs w:val="20"/>
                <w:lang w:val="pt-PT"/>
              </w:rPr>
              <w:t>P3</w:t>
            </w:r>
          </w:p>
          <w:p w:rsidR="00265E58" w:rsidRPr="00BB0C45" w:rsidRDefault="00265E58" w:rsidP="00634BCE">
            <w:pPr>
              <w:jc w:val="center"/>
              <w:rPr>
                <w:rStyle w:val="None"/>
                <w:rFonts w:ascii="Times New Roman" w:hAnsi="Times New Roman" w:cs="Times New Roman"/>
                <w:bCs/>
                <w:sz w:val="20"/>
                <w:szCs w:val="20"/>
                <w:lang w:val="pt-PT"/>
              </w:rPr>
            </w:pPr>
            <w:r w:rsidRPr="00BB0C45">
              <w:rPr>
                <w:rStyle w:val="None"/>
                <w:rFonts w:ascii="Times New Roman" w:hAnsi="Times New Roman" w:cs="Times New Roman"/>
                <w:bCs/>
                <w:sz w:val="20"/>
                <w:szCs w:val="20"/>
                <w:lang w:val="pt-PT"/>
              </w:rPr>
              <w:t>(Dermatite Atópica Leve)</w:t>
            </w:r>
          </w:p>
          <w:p w:rsidR="00265E58" w:rsidRPr="00BB0C45" w:rsidRDefault="00265E58" w:rsidP="00634BCE">
            <w:pPr>
              <w:jc w:val="center"/>
              <w:rPr>
                <w:rStyle w:val="None"/>
                <w:rFonts w:ascii="Times New Roman" w:hAnsi="Times New Roman" w:cs="Times New Roman"/>
                <w:bCs/>
                <w:sz w:val="20"/>
                <w:szCs w:val="20"/>
                <w:lang w:val="pt-PT"/>
              </w:rPr>
            </w:pPr>
          </w:p>
        </w:tc>
        <w:tc>
          <w:tcPr>
            <w:tcW w:w="1417" w:type="dxa"/>
          </w:tcPr>
          <w:p w:rsidR="00265E58"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tc>
        <w:tc>
          <w:tcPr>
            <w:tcW w:w="1559" w:type="dxa"/>
          </w:tcPr>
          <w:p w:rsidR="00265E58"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tc>
        <w:tc>
          <w:tcPr>
            <w:tcW w:w="1418"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Não se aplica</w:t>
            </w:r>
          </w:p>
          <w:p w:rsidR="00265E58" w:rsidRPr="00BB0C45" w:rsidRDefault="00265E58" w:rsidP="00634BCE">
            <w:pPr>
              <w:jc w:val="center"/>
              <w:rPr>
                <w:rFonts w:ascii="Times New Roman" w:hAnsi="Times New Roman" w:cs="Times New Roman"/>
                <w:color w:val="000000"/>
                <w:sz w:val="20"/>
                <w:szCs w:val="20"/>
              </w:rPr>
            </w:pPr>
          </w:p>
        </w:tc>
      </w:tr>
      <w:tr w:rsidR="00265E58" w:rsidTr="00AA692B">
        <w:trPr>
          <w:trHeight w:val="1583"/>
        </w:trPr>
        <w:tc>
          <w:tcPr>
            <w:tcW w:w="709" w:type="dxa"/>
            <w:vMerge/>
            <w:shd w:val="clear" w:color="auto" w:fill="0070C0"/>
          </w:tcPr>
          <w:p w:rsidR="00265E58" w:rsidRDefault="00265E58" w:rsidP="00634BCE"/>
        </w:tc>
        <w:tc>
          <w:tcPr>
            <w:tcW w:w="1560" w:type="dxa"/>
            <w:vMerge/>
          </w:tcPr>
          <w:p w:rsidR="00265E58" w:rsidRDefault="00265E58" w:rsidP="00634BCE"/>
        </w:tc>
        <w:tc>
          <w:tcPr>
            <w:tcW w:w="2268" w:type="dxa"/>
            <w:vMerge/>
          </w:tcPr>
          <w:p w:rsidR="00265E58" w:rsidRPr="00BB0C45" w:rsidRDefault="00265E58" w:rsidP="00634BCE">
            <w:pPr>
              <w:pBdr>
                <w:top w:val="nil"/>
                <w:left w:val="nil"/>
                <w:bottom w:val="nil"/>
                <w:right w:val="nil"/>
                <w:between w:val="nil"/>
                <w:bar w:val="nil"/>
              </w:pBdr>
              <w:spacing w:line="276" w:lineRule="auto"/>
              <w:ind w:left="34"/>
              <w:rPr>
                <w:rFonts w:ascii="Times New Roman" w:eastAsia="Calibri" w:hAnsi="Times New Roman" w:cs="Times New Roman"/>
                <w:bCs/>
                <w:color w:val="000000"/>
                <w:sz w:val="20"/>
                <w:szCs w:val="20"/>
                <w:u w:color="000000"/>
                <w:bdr w:val="nil"/>
                <w:lang w:val="pt-PT" w:eastAsia="pt-BR"/>
              </w:rPr>
            </w:pPr>
          </w:p>
        </w:tc>
        <w:tc>
          <w:tcPr>
            <w:tcW w:w="1276" w:type="dxa"/>
            <w:vMerge/>
          </w:tcPr>
          <w:p w:rsidR="00265E58" w:rsidRDefault="00265E58" w:rsidP="00634BCE"/>
        </w:tc>
        <w:tc>
          <w:tcPr>
            <w:tcW w:w="1134" w:type="dxa"/>
          </w:tcPr>
          <w:p w:rsidR="00265E58" w:rsidRDefault="00265E58" w:rsidP="00634BCE">
            <w:pPr>
              <w:jc w:val="center"/>
              <w:rPr>
                <w:rStyle w:val="None"/>
                <w:rFonts w:ascii="Times New Roman" w:hAnsi="Times New Roman" w:cs="Times New Roman"/>
                <w:b/>
                <w:bCs/>
                <w:sz w:val="20"/>
                <w:szCs w:val="20"/>
                <w:lang w:val="pt-PT"/>
              </w:rPr>
            </w:pPr>
          </w:p>
          <w:p w:rsidR="00265E58" w:rsidRPr="00B45A4E" w:rsidRDefault="00265E58" w:rsidP="00634BCE">
            <w:pPr>
              <w:jc w:val="center"/>
              <w:rPr>
                <w:rStyle w:val="None"/>
                <w:rFonts w:ascii="Times New Roman" w:hAnsi="Times New Roman" w:cs="Times New Roman"/>
                <w:bCs/>
                <w:sz w:val="20"/>
                <w:szCs w:val="20"/>
                <w:lang w:val="pt-PT"/>
              </w:rPr>
            </w:pPr>
            <w:r w:rsidRPr="00B45A4E">
              <w:rPr>
                <w:rStyle w:val="None"/>
                <w:rFonts w:ascii="Times New Roman" w:hAnsi="Times New Roman" w:cs="Times New Roman"/>
                <w:bCs/>
                <w:sz w:val="20"/>
                <w:szCs w:val="20"/>
                <w:lang w:val="pt-PT"/>
              </w:rPr>
              <w:t>P1</w:t>
            </w:r>
          </w:p>
          <w:p w:rsidR="00265E58" w:rsidRPr="00BB0C45" w:rsidRDefault="00265E58" w:rsidP="00634BCE">
            <w:pPr>
              <w:jc w:val="center"/>
              <w:rPr>
                <w:rStyle w:val="None"/>
                <w:rFonts w:ascii="Times New Roman" w:hAnsi="Times New Roman" w:cs="Times New Roman"/>
                <w:bCs/>
                <w:sz w:val="20"/>
                <w:szCs w:val="20"/>
                <w:lang w:val="pt-PT"/>
              </w:rPr>
            </w:pPr>
            <w:r w:rsidRPr="00BB0C45">
              <w:rPr>
                <w:rStyle w:val="None"/>
                <w:rFonts w:ascii="Times New Roman" w:hAnsi="Times New Roman" w:cs="Times New Roman"/>
                <w:bCs/>
                <w:sz w:val="20"/>
                <w:szCs w:val="20"/>
                <w:lang w:val="pt-PT"/>
              </w:rPr>
              <w:t>(Dermatite Atópica Moderada)</w:t>
            </w:r>
          </w:p>
          <w:p w:rsidR="00265E58" w:rsidRDefault="00265E58" w:rsidP="00634BCE">
            <w:pPr>
              <w:jc w:val="center"/>
              <w:rPr>
                <w:rStyle w:val="None"/>
                <w:rFonts w:ascii="Times New Roman" w:hAnsi="Times New Roman" w:cs="Times New Roman"/>
                <w:b/>
                <w:bCs/>
                <w:sz w:val="20"/>
                <w:szCs w:val="20"/>
                <w:lang w:val="pt-PT"/>
              </w:rPr>
            </w:pPr>
          </w:p>
          <w:p w:rsidR="00265E58" w:rsidRDefault="00265E58" w:rsidP="00634BCE">
            <w:pPr>
              <w:jc w:val="center"/>
              <w:rPr>
                <w:rStyle w:val="None"/>
                <w:rFonts w:ascii="Times New Roman" w:hAnsi="Times New Roman" w:cs="Times New Roman"/>
                <w:b/>
                <w:bCs/>
                <w:sz w:val="20"/>
                <w:szCs w:val="20"/>
                <w:lang w:val="pt-PT"/>
              </w:rPr>
            </w:pPr>
          </w:p>
          <w:p w:rsidR="00265E58" w:rsidRPr="00BB0C45" w:rsidRDefault="00265E58" w:rsidP="00634BCE">
            <w:pPr>
              <w:jc w:val="center"/>
              <w:rPr>
                <w:rStyle w:val="None"/>
                <w:rFonts w:ascii="Times New Roman" w:hAnsi="Times New Roman" w:cs="Times New Roman"/>
                <w:b/>
                <w:bCs/>
                <w:sz w:val="20"/>
                <w:szCs w:val="20"/>
                <w:lang w:val="pt-PT"/>
              </w:rPr>
            </w:pPr>
          </w:p>
        </w:tc>
        <w:tc>
          <w:tcPr>
            <w:tcW w:w="1417"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tc>
        <w:tc>
          <w:tcPr>
            <w:tcW w:w="1559"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tc>
        <w:tc>
          <w:tcPr>
            <w:tcW w:w="1418"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p>
        </w:tc>
      </w:tr>
      <w:tr w:rsidR="00265E58" w:rsidTr="00AA692B">
        <w:trPr>
          <w:trHeight w:val="1803"/>
        </w:trPr>
        <w:tc>
          <w:tcPr>
            <w:tcW w:w="709" w:type="dxa"/>
            <w:vMerge/>
            <w:shd w:val="clear" w:color="auto" w:fill="0070C0"/>
          </w:tcPr>
          <w:p w:rsidR="00265E58" w:rsidRDefault="00265E58" w:rsidP="00634BCE"/>
        </w:tc>
        <w:tc>
          <w:tcPr>
            <w:tcW w:w="1560" w:type="dxa"/>
            <w:vMerge/>
          </w:tcPr>
          <w:p w:rsidR="00265E58" w:rsidRDefault="00265E58" w:rsidP="00634BCE"/>
        </w:tc>
        <w:tc>
          <w:tcPr>
            <w:tcW w:w="2268" w:type="dxa"/>
            <w:vMerge/>
          </w:tcPr>
          <w:p w:rsidR="00265E58" w:rsidRPr="00BB0C45" w:rsidRDefault="00265E58" w:rsidP="00634BCE">
            <w:pPr>
              <w:pBdr>
                <w:top w:val="nil"/>
                <w:left w:val="nil"/>
                <w:bottom w:val="nil"/>
                <w:right w:val="nil"/>
                <w:between w:val="nil"/>
                <w:bar w:val="nil"/>
              </w:pBdr>
              <w:spacing w:line="276" w:lineRule="auto"/>
              <w:ind w:left="34"/>
              <w:rPr>
                <w:rFonts w:ascii="Times New Roman" w:eastAsia="Calibri" w:hAnsi="Times New Roman" w:cs="Times New Roman"/>
                <w:bCs/>
                <w:color w:val="000000"/>
                <w:sz w:val="20"/>
                <w:szCs w:val="20"/>
                <w:u w:color="000000"/>
                <w:bdr w:val="nil"/>
                <w:lang w:val="pt-PT" w:eastAsia="pt-BR"/>
              </w:rPr>
            </w:pPr>
          </w:p>
        </w:tc>
        <w:tc>
          <w:tcPr>
            <w:tcW w:w="1276" w:type="dxa"/>
            <w:vMerge/>
          </w:tcPr>
          <w:p w:rsidR="00265E58" w:rsidRDefault="00265E58" w:rsidP="00634BCE"/>
        </w:tc>
        <w:tc>
          <w:tcPr>
            <w:tcW w:w="1134" w:type="dxa"/>
          </w:tcPr>
          <w:p w:rsidR="00265E58" w:rsidRDefault="00265E58" w:rsidP="00634BCE">
            <w:pPr>
              <w:jc w:val="center"/>
              <w:rPr>
                <w:rStyle w:val="None"/>
                <w:rFonts w:ascii="Times New Roman" w:hAnsi="Times New Roman" w:cs="Times New Roman"/>
                <w:b/>
                <w:bCs/>
                <w:sz w:val="20"/>
                <w:szCs w:val="20"/>
                <w:lang w:val="pt-PT"/>
              </w:rPr>
            </w:pPr>
          </w:p>
          <w:p w:rsidR="00265E58" w:rsidRPr="00B45A4E" w:rsidRDefault="00265E58" w:rsidP="00634BCE">
            <w:pPr>
              <w:jc w:val="center"/>
              <w:rPr>
                <w:rStyle w:val="None"/>
                <w:rFonts w:ascii="Times New Roman" w:hAnsi="Times New Roman" w:cs="Times New Roman"/>
                <w:bCs/>
                <w:sz w:val="20"/>
                <w:szCs w:val="20"/>
                <w:lang w:val="pt-PT"/>
              </w:rPr>
            </w:pPr>
            <w:r w:rsidRPr="00B45A4E">
              <w:rPr>
                <w:rStyle w:val="None"/>
                <w:rFonts w:ascii="Times New Roman" w:hAnsi="Times New Roman" w:cs="Times New Roman"/>
                <w:bCs/>
                <w:sz w:val="20"/>
                <w:szCs w:val="20"/>
                <w:lang w:val="pt-PT"/>
              </w:rPr>
              <w:t>P0</w:t>
            </w:r>
          </w:p>
          <w:p w:rsidR="00265E58" w:rsidRPr="00BB0C45" w:rsidRDefault="00265E58" w:rsidP="00634BCE">
            <w:pPr>
              <w:jc w:val="center"/>
              <w:rPr>
                <w:rStyle w:val="None"/>
                <w:rFonts w:ascii="Times New Roman" w:hAnsi="Times New Roman" w:cs="Times New Roman"/>
                <w:b/>
                <w:bCs/>
                <w:sz w:val="20"/>
                <w:szCs w:val="20"/>
                <w:lang w:val="pt-PT"/>
              </w:rPr>
            </w:pPr>
            <w:r w:rsidRPr="00BB0C45">
              <w:rPr>
                <w:rStyle w:val="None"/>
                <w:rFonts w:ascii="Times New Roman" w:hAnsi="Times New Roman" w:cs="Times New Roman"/>
                <w:bCs/>
                <w:sz w:val="20"/>
                <w:szCs w:val="20"/>
                <w:lang w:val="pt-PT"/>
              </w:rPr>
              <w:t xml:space="preserve">(Dermatite Atópica Grave ou com </w:t>
            </w:r>
            <w:r>
              <w:rPr>
                <w:rStyle w:val="None"/>
                <w:rFonts w:ascii="Times New Roman" w:hAnsi="Times New Roman" w:cs="Times New Roman"/>
                <w:bCs/>
                <w:sz w:val="20"/>
                <w:szCs w:val="20"/>
                <w:lang w:val="pt-PT"/>
              </w:rPr>
              <w:t>infecções recorrente</w:t>
            </w:r>
            <w:r w:rsidRPr="00BB0C45">
              <w:rPr>
                <w:rStyle w:val="None"/>
                <w:rFonts w:ascii="Times New Roman" w:hAnsi="Times New Roman" w:cs="Times New Roman"/>
                <w:bCs/>
                <w:sz w:val="20"/>
                <w:szCs w:val="20"/>
                <w:lang w:val="pt-PT"/>
              </w:rPr>
              <w:t>)</w:t>
            </w:r>
          </w:p>
        </w:tc>
        <w:tc>
          <w:tcPr>
            <w:tcW w:w="1417"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tc>
        <w:tc>
          <w:tcPr>
            <w:tcW w:w="1559"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tc>
        <w:tc>
          <w:tcPr>
            <w:tcW w:w="1418" w:type="dxa"/>
          </w:tcPr>
          <w:p w:rsidR="00265E58" w:rsidRPr="00BB0C45" w:rsidRDefault="00265E58" w:rsidP="00634BCE">
            <w:pPr>
              <w:jc w:val="center"/>
              <w:rPr>
                <w:rFonts w:ascii="Times New Roman" w:hAnsi="Times New Roman" w:cs="Times New Roman"/>
                <w:color w:val="000000"/>
                <w:sz w:val="20"/>
                <w:szCs w:val="20"/>
              </w:rPr>
            </w:pPr>
          </w:p>
          <w:p w:rsidR="00265E58" w:rsidRPr="00BB0C45" w:rsidRDefault="00265E58" w:rsidP="00634BCE">
            <w:pPr>
              <w:jc w:val="center"/>
              <w:rPr>
                <w:rFonts w:ascii="Times New Roman" w:hAnsi="Times New Roman" w:cs="Times New Roman"/>
                <w:color w:val="000000"/>
                <w:sz w:val="20"/>
                <w:szCs w:val="20"/>
              </w:rPr>
            </w:pPr>
            <w:r w:rsidRPr="00BB0C45">
              <w:rPr>
                <w:rFonts w:ascii="Times New Roman" w:hAnsi="Times New Roman" w:cs="Times New Roman"/>
                <w:color w:val="000000"/>
                <w:sz w:val="20"/>
                <w:szCs w:val="20"/>
              </w:rPr>
              <w:t>X</w:t>
            </w:r>
          </w:p>
        </w:tc>
      </w:tr>
      <w:tr w:rsidR="00265E58" w:rsidTr="00AA692B">
        <w:trPr>
          <w:trHeight w:val="1341"/>
        </w:trPr>
        <w:tc>
          <w:tcPr>
            <w:tcW w:w="709" w:type="dxa"/>
            <w:vMerge/>
            <w:shd w:val="clear" w:color="auto" w:fill="0070C0"/>
          </w:tcPr>
          <w:p w:rsidR="00265E58" w:rsidRDefault="00265E58" w:rsidP="00634BCE"/>
        </w:tc>
        <w:tc>
          <w:tcPr>
            <w:tcW w:w="1560" w:type="dxa"/>
            <w:vMerge w:val="restart"/>
          </w:tcPr>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sz w:val="20"/>
                <w:szCs w:val="20"/>
              </w:rPr>
            </w:pPr>
          </w:p>
          <w:p w:rsidR="00265E58" w:rsidRDefault="00265E58" w:rsidP="00634BCE">
            <w:pPr>
              <w:rPr>
                <w:rFonts w:ascii="Times New Roman" w:hAnsi="Times New Roman" w:cs="Times New Roman"/>
                <w:b/>
                <w:sz w:val="20"/>
                <w:szCs w:val="20"/>
              </w:rPr>
            </w:pPr>
          </w:p>
          <w:p w:rsidR="00265E58" w:rsidRDefault="00265E58" w:rsidP="00634BCE">
            <w:pPr>
              <w:rPr>
                <w:rFonts w:ascii="Times New Roman" w:hAnsi="Times New Roman" w:cs="Times New Roman"/>
                <w:b/>
                <w:sz w:val="20"/>
                <w:szCs w:val="20"/>
              </w:rPr>
            </w:pPr>
          </w:p>
          <w:p w:rsidR="00265E58" w:rsidRPr="008062C3" w:rsidRDefault="00265E58" w:rsidP="00634BCE">
            <w:pPr>
              <w:rPr>
                <w:rFonts w:ascii="Times New Roman" w:hAnsi="Times New Roman" w:cs="Times New Roman"/>
                <w:b/>
                <w:sz w:val="20"/>
                <w:szCs w:val="20"/>
              </w:rPr>
            </w:pPr>
            <w:r w:rsidRPr="008062C3">
              <w:rPr>
                <w:rFonts w:ascii="Times New Roman" w:hAnsi="Times New Roman" w:cs="Times New Roman"/>
                <w:b/>
                <w:sz w:val="20"/>
                <w:szCs w:val="20"/>
              </w:rPr>
              <w:t>Rinite alérgica</w:t>
            </w:r>
          </w:p>
        </w:tc>
        <w:tc>
          <w:tcPr>
            <w:tcW w:w="2268" w:type="dxa"/>
            <w:vMerge w:val="restart"/>
          </w:tcPr>
          <w:p w:rsidR="00265E58" w:rsidRPr="008062C3" w:rsidRDefault="00265E58" w:rsidP="00634BCE">
            <w:pPr>
              <w:rPr>
                <w:rFonts w:ascii="Times New Roman" w:hAnsi="Times New Roman" w:cs="Times New Roman"/>
                <w:sz w:val="20"/>
                <w:szCs w:val="20"/>
              </w:rPr>
            </w:pPr>
            <w:r>
              <w:rPr>
                <w:rStyle w:val="None"/>
                <w:rFonts w:ascii="Times New Roman" w:hAnsi="Times New Roman" w:cs="Times New Roman"/>
                <w:bCs/>
                <w:sz w:val="20"/>
                <w:szCs w:val="20"/>
                <w:lang w:val="pt-PT"/>
              </w:rPr>
              <w:t>Em casos de</w:t>
            </w:r>
            <w:r w:rsidRPr="008062C3">
              <w:rPr>
                <w:rStyle w:val="None"/>
                <w:rFonts w:ascii="Times New Roman" w:hAnsi="Times New Roman" w:cs="Times New Roman"/>
                <w:bCs/>
                <w:sz w:val="20"/>
                <w:szCs w:val="20"/>
                <w:lang w:val="pt-PT"/>
              </w:rPr>
              <w:t xml:space="preserve"> falha no tratamento; se suspeita de outros diagnósticos; se não conseguir retirar os fatores desencadeantes; se rinite persistente moderada a grave; se intolerância ao tratamento; se presença de comorbidades tais como:Rinoconjuntivite, Respirador</w:t>
            </w:r>
            <w:r>
              <w:rPr>
                <w:rStyle w:val="None"/>
                <w:rFonts w:ascii="Times New Roman" w:hAnsi="Times New Roman" w:cs="Times New Roman"/>
                <w:bCs/>
                <w:sz w:val="20"/>
                <w:szCs w:val="20"/>
                <w:lang w:val="pt-PT"/>
              </w:rPr>
              <w:t xml:space="preserve"> oral, Sindrome da Apne</w:t>
            </w:r>
            <w:r w:rsidRPr="008062C3">
              <w:rPr>
                <w:rStyle w:val="None"/>
                <w:rFonts w:ascii="Times New Roman" w:hAnsi="Times New Roman" w:cs="Times New Roman"/>
                <w:bCs/>
                <w:sz w:val="20"/>
                <w:szCs w:val="20"/>
                <w:lang w:val="pt-PT"/>
              </w:rPr>
              <w:t>ia, hipopneia obstrutiva do sono (SAHOS), otite co</w:t>
            </w:r>
            <w:r>
              <w:rPr>
                <w:rStyle w:val="None"/>
                <w:rFonts w:ascii="Times New Roman" w:hAnsi="Times New Roman" w:cs="Times New Roman"/>
                <w:bCs/>
                <w:sz w:val="20"/>
                <w:szCs w:val="20"/>
                <w:lang w:val="pt-PT"/>
              </w:rPr>
              <w:t>m</w:t>
            </w:r>
            <w:r w:rsidRPr="008062C3">
              <w:rPr>
                <w:rStyle w:val="None"/>
                <w:rFonts w:ascii="Times New Roman" w:hAnsi="Times New Roman" w:cs="Times New Roman"/>
                <w:bCs/>
                <w:sz w:val="20"/>
                <w:szCs w:val="20"/>
                <w:lang w:val="pt-PT"/>
              </w:rPr>
              <w:t xml:space="preserve"> efusão, rinossinusite, asma.</w:t>
            </w:r>
          </w:p>
        </w:tc>
        <w:tc>
          <w:tcPr>
            <w:tcW w:w="1276" w:type="dxa"/>
            <w:vMerge w:val="restart"/>
          </w:tcPr>
          <w:p w:rsidR="00265E58" w:rsidRDefault="00265E58" w:rsidP="00634BCE">
            <w:pPr>
              <w:spacing w:after="160" w:line="259" w:lineRule="auto"/>
              <w:rPr>
                <w:rFonts w:ascii="Times New Roman" w:hAnsi="Times New Roman" w:cs="Times New Roman"/>
                <w:color w:val="000000"/>
                <w:sz w:val="20"/>
                <w:szCs w:val="20"/>
              </w:rPr>
            </w:pPr>
          </w:p>
          <w:p w:rsidR="00265E58" w:rsidRPr="008F6FB9" w:rsidRDefault="00265E58" w:rsidP="00634BCE">
            <w:pPr>
              <w:spacing w:after="16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J30.4</w:t>
            </w:r>
          </w:p>
          <w:p w:rsidR="00265E58" w:rsidRPr="008F6FB9" w:rsidRDefault="00265E58" w:rsidP="00634BCE">
            <w:pPr>
              <w:spacing w:after="12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H10.1</w:t>
            </w:r>
          </w:p>
          <w:p w:rsidR="00265E58" w:rsidRPr="008F6FB9" w:rsidRDefault="00265E58" w:rsidP="00634BCE">
            <w:pPr>
              <w:spacing w:after="12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R06.5</w:t>
            </w:r>
          </w:p>
          <w:p w:rsidR="00265E58" w:rsidRPr="008F6FB9" w:rsidRDefault="00265E58" w:rsidP="00634BCE">
            <w:pPr>
              <w:spacing w:after="12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 xml:space="preserve">G47 </w:t>
            </w:r>
          </w:p>
          <w:p w:rsidR="00265E58" w:rsidRPr="008F6FB9" w:rsidRDefault="00265E58" w:rsidP="00634BCE">
            <w:pPr>
              <w:spacing w:after="12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H65</w:t>
            </w:r>
          </w:p>
          <w:p w:rsidR="00265E58" w:rsidRPr="008F6FB9" w:rsidRDefault="00265E58" w:rsidP="00634BCE">
            <w:pPr>
              <w:spacing w:after="12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J01.9</w:t>
            </w:r>
          </w:p>
          <w:p w:rsidR="00265E58" w:rsidRPr="008F6FB9" w:rsidRDefault="00265E58" w:rsidP="00634BCE">
            <w:pPr>
              <w:spacing w:after="120" w:line="259" w:lineRule="auto"/>
              <w:rPr>
                <w:rFonts w:ascii="Times New Roman" w:hAnsi="Times New Roman" w:cs="Times New Roman"/>
                <w:color w:val="000000"/>
                <w:sz w:val="20"/>
                <w:szCs w:val="20"/>
              </w:rPr>
            </w:pPr>
            <w:r w:rsidRPr="008F6FB9">
              <w:rPr>
                <w:rFonts w:ascii="Times New Roman" w:hAnsi="Times New Roman" w:cs="Times New Roman"/>
                <w:color w:val="000000"/>
                <w:sz w:val="20"/>
                <w:szCs w:val="20"/>
              </w:rPr>
              <w:t>J32</w:t>
            </w:r>
          </w:p>
          <w:p w:rsidR="00265E58" w:rsidRDefault="00265E58" w:rsidP="00634BCE">
            <w:r w:rsidRPr="008F6FB9">
              <w:rPr>
                <w:rFonts w:ascii="Times New Roman" w:hAnsi="Times New Roman" w:cs="Times New Roman"/>
                <w:color w:val="000000"/>
                <w:sz w:val="20"/>
                <w:szCs w:val="20"/>
              </w:rPr>
              <w:t>J45.0</w:t>
            </w:r>
          </w:p>
        </w:tc>
        <w:tc>
          <w:tcPr>
            <w:tcW w:w="1134" w:type="dxa"/>
          </w:tcPr>
          <w:p w:rsidR="00265E58" w:rsidRDefault="00265E58" w:rsidP="00634BCE">
            <w:pPr>
              <w:jc w:val="center"/>
              <w:rPr>
                <w:rStyle w:val="None"/>
                <w:rFonts w:ascii="Times New Roman" w:hAnsi="Times New Roman" w:cs="Times New Roman"/>
                <w:b/>
                <w:bCs/>
                <w:sz w:val="20"/>
                <w:szCs w:val="20"/>
                <w:lang w:val="pt-PT"/>
              </w:rPr>
            </w:pPr>
          </w:p>
          <w:p w:rsidR="00265E58" w:rsidRPr="00B45A4E" w:rsidRDefault="00265E58" w:rsidP="00634BCE">
            <w:pPr>
              <w:jc w:val="center"/>
              <w:rPr>
                <w:rStyle w:val="None"/>
                <w:rFonts w:ascii="Times New Roman" w:hAnsi="Times New Roman" w:cs="Times New Roman"/>
                <w:bCs/>
                <w:sz w:val="20"/>
                <w:szCs w:val="20"/>
                <w:lang w:val="pt-PT"/>
              </w:rPr>
            </w:pPr>
            <w:r w:rsidRPr="00B45A4E">
              <w:rPr>
                <w:rStyle w:val="None"/>
                <w:rFonts w:ascii="Times New Roman" w:hAnsi="Times New Roman" w:cs="Times New Roman"/>
                <w:bCs/>
                <w:sz w:val="20"/>
                <w:szCs w:val="20"/>
                <w:lang w:val="pt-PT"/>
              </w:rPr>
              <w:t>P3</w:t>
            </w:r>
          </w:p>
          <w:p w:rsidR="00265E58" w:rsidRDefault="00265E58" w:rsidP="00634BCE">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(Rinite l</w:t>
            </w:r>
            <w:r w:rsidRPr="00B21B7D">
              <w:rPr>
                <w:rStyle w:val="None"/>
                <w:rFonts w:ascii="Times New Roman" w:hAnsi="Times New Roman" w:cs="Times New Roman"/>
                <w:bCs/>
                <w:sz w:val="20"/>
                <w:szCs w:val="20"/>
                <w:lang w:val="pt-PT"/>
              </w:rPr>
              <w:t>eve</w:t>
            </w:r>
            <w:r>
              <w:rPr>
                <w:rStyle w:val="None"/>
                <w:rFonts w:ascii="Times New Roman" w:hAnsi="Times New Roman" w:cs="Times New Roman"/>
                <w:bCs/>
                <w:sz w:val="20"/>
                <w:szCs w:val="20"/>
                <w:lang w:val="pt-PT"/>
              </w:rPr>
              <w:t>/persis</w:t>
            </w:r>
          </w:p>
          <w:p w:rsidR="00265E58" w:rsidRDefault="00265E58" w:rsidP="00634BCE">
            <w:pPr>
              <w:jc w:val="center"/>
              <w:rPr>
                <w:rStyle w:val="None"/>
                <w:rFonts w:ascii="Times New Roman" w:hAnsi="Times New Roman" w:cs="Times New Roman"/>
                <w:b/>
                <w:bCs/>
                <w:sz w:val="20"/>
                <w:szCs w:val="20"/>
                <w:lang w:val="pt-PT"/>
              </w:rPr>
            </w:pPr>
            <w:r>
              <w:rPr>
                <w:rStyle w:val="None"/>
                <w:rFonts w:ascii="Times New Roman" w:hAnsi="Times New Roman" w:cs="Times New Roman"/>
                <w:bCs/>
                <w:sz w:val="20"/>
                <w:szCs w:val="20"/>
                <w:lang w:val="pt-PT"/>
              </w:rPr>
              <w:t>tente)</w:t>
            </w:r>
          </w:p>
        </w:tc>
        <w:tc>
          <w:tcPr>
            <w:tcW w:w="1417" w:type="dxa"/>
          </w:tcPr>
          <w:p w:rsidR="00265E58" w:rsidRDefault="00265E58" w:rsidP="00634BCE">
            <w:pPr>
              <w:jc w:val="center"/>
              <w:rPr>
                <w:rFonts w:ascii="Times New Roman" w:hAnsi="Times New Roman" w:cs="Times New Roman"/>
                <w:color w:val="000000"/>
                <w:sz w:val="20"/>
                <w:szCs w:val="20"/>
              </w:rPr>
            </w:pPr>
          </w:p>
          <w:p w:rsidR="00265E58" w:rsidRDefault="00265E58" w:rsidP="00634BCE">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559" w:type="dxa"/>
          </w:tcPr>
          <w:p w:rsidR="00265E58" w:rsidRDefault="00265E58" w:rsidP="00634BCE">
            <w:pPr>
              <w:jc w:val="center"/>
              <w:rPr>
                <w:rFonts w:ascii="Times New Roman" w:hAnsi="Times New Roman" w:cs="Times New Roman"/>
                <w:color w:val="000000"/>
                <w:sz w:val="20"/>
                <w:szCs w:val="20"/>
              </w:rPr>
            </w:pPr>
          </w:p>
          <w:p w:rsidR="00265E58" w:rsidRDefault="00265E58" w:rsidP="00634BCE">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634BCE">
            <w:pPr>
              <w:jc w:val="center"/>
              <w:rPr>
                <w:rFonts w:ascii="Times New Roman" w:hAnsi="Times New Roman" w:cs="Times New Roman"/>
                <w:color w:val="000000"/>
                <w:sz w:val="20"/>
                <w:szCs w:val="20"/>
              </w:rPr>
            </w:pPr>
          </w:p>
          <w:p w:rsidR="00265E58" w:rsidRPr="00861901" w:rsidRDefault="00265E58" w:rsidP="00634BCE">
            <w:pPr>
              <w:jc w:val="center"/>
              <w:rPr>
                <w:rFonts w:ascii="Times New Roman" w:hAnsi="Times New Roman" w:cs="Times New Roman"/>
                <w:sz w:val="20"/>
                <w:szCs w:val="20"/>
              </w:rPr>
            </w:pPr>
            <w:r w:rsidRPr="004D51B0">
              <w:rPr>
                <w:rFonts w:ascii="Times New Roman" w:hAnsi="Times New Roman" w:cs="Times New Roman"/>
                <w:color w:val="000000"/>
                <w:sz w:val="20"/>
                <w:szCs w:val="20"/>
              </w:rPr>
              <w:t>Não se aplica</w:t>
            </w:r>
          </w:p>
        </w:tc>
      </w:tr>
      <w:tr w:rsidR="00265E58" w:rsidTr="00AA692B">
        <w:trPr>
          <w:trHeight w:val="3294"/>
        </w:trPr>
        <w:tc>
          <w:tcPr>
            <w:tcW w:w="709" w:type="dxa"/>
            <w:vMerge/>
            <w:shd w:val="clear" w:color="auto" w:fill="0070C0"/>
          </w:tcPr>
          <w:p w:rsidR="00265E58" w:rsidRDefault="00265E58" w:rsidP="00634BCE"/>
        </w:tc>
        <w:tc>
          <w:tcPr>
            <w:tcW w:w="1560" w:type="dxa"/>
            <w:vMerge/>
          </w:tcPr>
          <w:p w:rsidR="00265E58" w:rsidRDefault="00265E58" w:rsidP="00634BCE">
            <w:pPr>
              <w:rPr>
                <w:rFonts w:ascii="Times New Roman" w:hAnsi="Times New Roman" w:cs="Times New Roman"/>
                <w:sz w:val="20"/>
                <w:szCs w:val="20"/>
              </w:rPr>
            </w:pPr>
          </w:p>
        </w:tc>
        <w:tc>
          <w:tcPr>
            <w:tcW w:w="2268" w:type="dxa"/>
            <w:vMerge/>
          </w:tcPr>
          <w:p w:rsidR="00265E58" w:rsidRDefault="00265E58" w:rsidP="00634BCE">
            <w:pPr>
              <w:rPr>
                <w:rStyle w:val="None"/>
                <w:rFonts w:ascii="Times New Roman" w:hAnsi="Times New Roman" w:cs="Times New Roman"/>
                <w:bCs/>
                <w:sz w:val="20"/>
                <w:szCs w:val="20"/>
                <w:lang w:val="pt-PT"/>
              </w:rPr>
            </w:pPr>
          </w:p>
        </w:tc>
        <w:tc>
          <w:tcPr>
            <w:tcW w:w="1276" w:type="dxa"/>
            <w:vMerge/>
          </w:tcPr>
          <w:p w:rsidR="00265E58" w:rsidRDefault="00265E58" w:rsidP="00634BCE">
            <w:pPr>
              <w:rPr>
                <w:rFonts w:ascii="Times New Roman" w:hAnsi="Times New Roman" w:cs="Times New Roman"/>
                <w:color w:val="000000"/>
                <w:sz w:val="20"/>
                <w:szCs w:val="20"/>
              </w:rPr>
            </w:pPr>
          </w:p>
        </w:tc>
        <w:tc>
          <w:tcPr>
            <w:tcW w:w="1134" w:type="dxa"/>
          </w:tcPr>
          <w:p w:rsidR="00265E58" w:rsidRDefault="00265E58" w:rsidP="00634BCE">
            <w:pPr>
              <w:jc w:val="center"/>
              <w:rPr>
                <w:rStyle w:val="None"/>
                <w:rFonts w:ascii="Times New Roman" w:hAnsi="Times New Roman" w:cs="Times New Roman"/>
                <w:bCs/>
                <w:sz w:val="20"/>
                <w:szCs w:val="20"/>
                <w:lang w:val="pt-PT"/>
              </w:rPr>
            </w:pPr>
          </w:p>
          <w:p w:rsidR="00265E58" w:rsidRPr="00B45A4E" w:rsidRDefault="00265E58" w:rsidP="00634BCE">
            <w:pPr>
              <w:jc w:val="center"/>
              <w:rPr>
                <w:rStyle w:val="None"/>
                <w:rFonts w:ascii="Times New Roman" w:hAnsi="Times New Roman" w:cs="Times New Roman"/>
                <w:bCs/>
                <w:sz w:val="20"/>
                <w:szCs w:val="20"/>
                <w:lang w:val="pt-PT"/>
              </w:rPr>
            </w:pPr>
            <w:r w:rsidRPr="00B45A4E">
              <w:rPr>
                <w:rStyle w:val="None"/>
                <w:rFonts w:ascii="Times New Roman" w:hAnsi="Times New Roman" w:cs="Times New Roman"/>
                <w:bCs/>
                <w:sz w:val="20"/>
                <w:szCs w:val="20"/>
                <w:lang w:val="pt-PT"/>
              </w:rPr>
              <w:t>P1</w:t>
            </w:r>
          </w:p>
          <w:p w:rsidR="00265E58" w:rsidRDefault="00265E58" w:rsidP="00634BCE">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(Rinite Alérgica Moderada a Grave Persis</w:t>
            </w:r>
          </w:p>
          <w:p w:rsidR="00265E58" w:rsidRDefault="00265E58" w:rsidP="00634BCE">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tente)</w:t>
            </w:r>
          </w:p>
          <w:p w:rsidR="00265E58" w:rsidRDefault="00265E58" w:rsidP="00634BCE">
            <w:pPr>
              <w:jc w:val="center"/>
              <w:rPr>
                <w:rStyle w:val="None"/>
                <w:rFonts w:ascii="Times New Roman" w:hAnsi="Times New Roman" w:cs="Times New Roman"/>
                <w:b/>
                <w:bCs/>
                <w:sz w:val="20"/>
                <w:szCs w:val="20"/>
                <w:lang w:val="pt-PT"/>
              </w:rPr>
            </w:pPr>
          </w:p>
        </w:tc>
        <w:tc>
          <w:tcPr>
            <w:tcW w:w="1417" w:type="dxa"/>
          </w:tcPr>
          <w:p w:rsidR="00265E58" w:rsidRDefault="00265E58" w:rsidP="00634BCE">
            <w:pPr>
              <w:jc w:val="center"/>
              <w:rPr>
                <w:rFonts w:ascii="Times New Roman" w:hAnsi="Times New Roman" w:cs="Times New Roman"/>
                <w:color w:val="000000"/>
                <w:sz w:val="20"/>
                <w:szCs w:val="20"/>
              </w:rPr>
            </w:pPr>
          </w:p>
          <w:p w:rsidR="00265E58" w:rsidRDefault="00265E58" w:rsidP="00634BCE">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559" w:type="dxa"/>
          </w:tcPr>
          <w:p w:rsidR="00265E58" w:rsidRDefault="00265E58" w:rsidP="00634BCE">
            <w:pPr>
              <w:jc w:val="center"/>
              <w:rPr>
                <w:rFonts w:ascii="Times New Roman" w:hAnsi="Times New Roman" w:cs="Times New Roman"/>
                <w:color w:val="000000"/>
                <w:sz w:val="20"/>
                <w:szCs w:val="20"/>
              </w:rPr>
            </w:pPr>
          </w:p>
          <w:p w:rsidR="00265E58" w:rsidRDefault="00265E58" w:rsidP="00634BCE">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634BCE">
            <w:pPr>
              <w:jc w:val="center"/>
              <w:rPr>
                <w:rFonts w:ascii="Times New Roman" w:hAnsi="Times New Roman" w:cs="Times New Roman"/>
                <w:sz w:val="20"/>
                <w:szCs w:val="20"/>
              </w:rPr>
            </w:pPr>
          </w:p>
          <w:p w:rsidR="00265E58" w:rsidRDefault="00265E58" w:rsidP="00634BCE">
            <w:pPr>
              <w:jc w:val="center"/>
              <w:rPr>
                <w:rFonts w:ascii="Times New Roman" w:hAnsi="Times New Roman" w:cs="Times New Roman"/>
                <w:sz w:val="20"/>
                <w:szCs w:val="20"/>
              </w:rPr>
            </w:pPr>
            <w:r>
              <w:rPr>
                <w:rFonts w:ascii="Times New Roman" w:hAnsi="Times New Roman" w:cs="Times New Roman"/>
                <w:sz w:val="20"/>
                <w:szCs w:val="20"/>
              </w:rPr>
              <w:t>X</w:t>
            </w:r>
          </w:p>
        </w:tc>
      </w:tr>
    </w:tbl>
    <w:p w:rsidR="00265E58" w:rsidRDefault="00265E58" w:rsidP="00265E58"/>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275"/>
        <w:gridCol w:w="1701"/>
        <w:gridCol w:w="1418"/>
      </w:tblGrid>
      <w:tr w:rsidR="00265E58" w:rsidTr="00AA692B">
        <w:trPr>
          <w:trHeight w:val="895"/>
        </w:trPr>
        <w:tc>
          <w:tcPr>
            <w:tcW w:w="709" w:type="dxa"/>
            <w:vMerge w:val="restart"/>
            <w:shd w:val="clear" w:color="auto" w:fill="0070C0"/>
          </w:tcPr>
          <w:p w:rsidR="00265E58" w:rsidRDefault="00265E58" w:rsidP="00265E58"/>
        </w:tc>
        <w:tc>
          <w:tcPr>
            <w:tcW w:w="1560" w:type="dxa"/>
            <w:vMerge w:val="restart"/>
          </w:tcPr>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Pr="00726B61" w:rsidRDefault="00265E58" w:rsidP="00265E58">
            <w:pPr>
              <w:rPr>
                <w:rFonts w:ascii="Times New Roman" w:hAnsi="Times New Roman" w:cs="Times New Roman"/>
                <w:b/>
                <w:sz w:val="20"/>
                <w:szCs w:val="20"/>
              </w:rPr>
            </w:pPr>
            <w:r>
              <w:rPr>
                <w:rFonts w:ascii="Times New Roman" w:hAnsi="Times New Roman" w:cs="Times New Roman"/>
                <w:b/>
                <w:sz w:val="20"/>
                <w:szCs w:val="20"/>
              </w:rPr>
              <w:t>Alergia a</w:t>
            </w:r>
            <w:r w:rsidRPr="00726B61">
              <w:rPr>
                <w:rFonts w:ascii="Times New Roman" w:hAnsi="Times New Roman" w:cs="Times New Roman"/>
                <w:b/>
                <w:sz w:val="20"/>
                <w:szCs w:val="20"/>
              </w:rPr>
              <w:t>limentar</w:t>
            </w:r>
          </w:p>
        </w:tc>
        <w:tc>
          <w:tcPr>
            <w:tcW w:w="2268" w:type="dxa"/>
            <w:vMerge w:val="restart"/>
          </w:tcPr>
          <w:p w:rsidR="00265E58" w:rsidRPr="00726B61" w:rsidRDefault="00265E58" w:rsidP="00265E58">
            <w:pPr>
              <w:pBdr>
                <w:top w:val="nil"/>
                <w:left w:val="nil"/>
                <w:bottom w:val="nil"/>
                <w:right w:val="nil"/>
                <w:between w:val="nil"/>
                <w:bar w:val="nil"/>
              </w:pBdr>
              <w:spacing w:after="160" w:line="276" w:lineRule="auto"/>
              <w:ind w:left="62"/>
              <w:rPr>
                <w:rFonts w:ascii="Times New Roman" w:eastAsia="Calibri" w:hAnsi="Times New Roman" w:cs="Times New Roman"/>
                <w:bCs/>
                <w:color w:val="000000"/>
                <w:sz w:val="20"/>
                <w:szCs w:val="20"/>
                <w:u w:color="000000"/>
                <w:bdr w:val="nil"/>
                <w:lang w:val="pt-PT" w:eastAsia="pt-BR"/>
              </w:rPr>
            </w:pPr>
            <w:r w:rsidRPr="00726B61">
              <w:rPr>
                <w:rFonts w:ascii="Times New Roman" w:eastAsia="Calibri" w:hAnsi="Times New Roman" w:cs="Times New Roman"/>
                <w:bCs/>
                <w:color w:val="000000"/>
                <w:sz w:val="20"/>
                <w:szCs w:val="20"/>
                <w:u w:color="000000"/>
                <w:bdr w:val="nil"/>
                <w:lang w:val="pt-PT" w:eastAsia="pt-BR"/>
              </w:rPr>
              <w:t>Se reações Imediatas (IgE mediadas), Mistas, Não IgE media</w:t>
            </w:r>
            <w:r>
              <w:rPr>
                <w:rFonts w:ascii="Times New Roman" w:eastAsia="Calibri" w:hAnsi="Times New Roman" w:cs="Times New Roman"/>
                <w:bCs/>
                <w:color w:val="000000"/>
                <w:sz w:val="20"/>
                <w:szCs w:val="20"/>
                <w:u w:color="000000"/>
                <w:bdr w:val="nil"/>
                <w:lang w:val="pt-PT" w:eastAsia="pt-BR"/>
              </w:rPr>
              <w:t xml:space="preserve">das com: </w:t>
            </w:r>
            <w:r w:rsidRPr="00726B61">
              <w:rPr>
                <w:rFonts w:ascii="Times New Roman" w:eastAsia="Calibri" w:hAnsi="Times New Roman" w:cs="Times New Roman"/>
                <w:bCs/>
                <w:color w:val="000000"/>
                <w:sz w:val="20"/>
                <w:szCs w:val="20"/>
                <w:u w:color="000000"/>
                <w:bdr w:val="nil"/>
                <w:lang w:val="pt-PT" w:eastAsia="pt-BR"/>
              </w:rPr>
              <w:t>Risco de morte</w:t>
            </w:r>
            <w:r>
              <w:rPr>
                <w:rFonts w:ascii="Times New Roman" w:eastAsia="Calibri" w:hAnsi="Times New Roman" w:cs="Times New Roman"/>
                <w:bCs/>
                <w:color w:val="000000"/>
                <w:sz w:val="20"/>
                <w:szCs w:val="20"/>
                <w:u w:color="000000"/>
                <w:bdr w:val="nil"/>
                <w:lang w:val="pt-PT" w:eastAsia="pt-BR"/>
              </w:rPr>
              <w:t xml:space="preserve">; </w:t>
            </w:r>
            <w:r w:rsidRPr="00726B61">
              <w:rPr>
                <w:rFonts w:ascii="Times New Roman" w:eastAsia="Calibri" w:hAnsi="Times New Roman" w:cs="Times New Roman"/>
                <w:bCs/>
                <w:color w:val="000000"/>
                <w:sz w:val="20"/>
                <w:szCs w:val="20"/>
                <w:u w:color="000000"/>
                <w:bdr w:val="nil"/>
                <w:lang w:val="pt-PT" w:eastAsia="pt-BR"/>
              </w:rPr>
              <w:t>Repercussão nutricional</w:t>
            </w:r>
            <w:r>
              <w:rPr>
                <w:rFonts w:ascii="Times New Roman" w:eastAsia="Calibri" w:hAnsi="Times New Roman" w:cs="Times New Roman"/>
                <w:bCs/>
                <w:color w:val="000000"/>
                <w:sz w:val="20"/>
                <w:szCs w:val="20"/>
                <w:u w:color="000000"/>
                <w:bdr w:val="nil"/>
                <w:lang w:val="pt-PT" w:eastAsia="pt-BR"/>
              </w:rPr>
              <w:t xml:space="preserve">; alergias a vários </w:t>
            </w:r>
            <w:r>
              <w:rPr>
                <w:rFonts w:ascii="Times New Roman" w:hAnsi="Times New Roman" w:cs="Times New Roman"/>
                <w:bCs/>
                <w:sz w:val="20"/>
                <w:szCs w:val="20"/>
                <w:lang w:val="pt-PT"/>
              </w:rPr>
              <w:t xml:space="preserve"> alimentos; </w:t>
            </w:r>
            <w:r>
              <w:rPr>
                <w:rFonts w:ascii="Times New Roman" w:eastAsia="Calibri" w:hAnsi="Times New Roman" w:cs="Times New Roman"/>
                <w:bCs/>
                <w:color w:val="000000"/>
                <w:sz w:val="20"/>
                <w:szCs w:val="20"/>
                <w:u w:color="000000"/>
                <w:bdr w:val="nil"/>
                <w:lang w:val="pt-PT" w:eastAsia="pt-BR"/>
              </w:rPr>
              <w:t>Manifestaões clí</w:t>
            </w:r>
            <w:r w:rsidRPr="00726B61">
              <w:rPr>
                <w:rFonts w:ascii="Times New Roman" w:eastAsia="Calibri" w:hAnsi="Times New Roman" w:cs="Times New Roman"/>
                <w:bCs/>
                <w:color w:val="000000"/>
                <w:sz w:val="20"/>
                <w:szCs w:val="20"/>
                <w:u w:color="000000"/>
                <w:bdr w:val="nil"/>
                <w:lang w:val="pt-PT" w:eastAsia="pt-BR"/>
              </w:rPr>
              <w:t>nicas minutos a h</w:t>
            </w:r>
            <w:r>
              <w:rPr>
                <w:rFonts w:ascii="Times New Roman" w:eastAsia="Calibri" w:hAnsi="Times New Roman" w:cs="Times New Roman"/>
                <w:bCs/>
                <w:color w:val="000000"/>
                <w:sz w:val="20"/>
                <w:szCs w:val="20"/>
                <w:u w:color="000000"/>
                <w:bdr w:val="nil"/>
                <w:lang w:val="pt-PT" w:eastAsia="pt-BR"/>
              </w:rPr>
              <w:t>oras após ingestão de alimentos;</w:t>
            </w:r>
            <w:r w:rsidRPr="00726B61">
              <w:rPr>
                <w:rFonts w:ascii="Times New Roman" w:eastAsia="Calibri" w:hAnsi="Times New Roman" w:cs="Times New Roman"/>
                <w:bCs/>
                <w:color w:val="000000"/>
                <w:sz w:val="20"/>
                <w:szCs w:val="20"/>
                <w:u w:color="000000"/>
                <w:bdr w:val="nil"/>
                <w:lang w:val="pt-PT" w:eastAsia="pt-BR"/>
              </w:rPr>
              <w:t>Urticária, angioedema, eczema</w:t>
            </w:r>
            <w:r>
              <w:rPr>
                <w:rFonts w:ascii="Times New Roman" w:eastAsia="Calibri" w:hAnsi="Times New Roman" w:cs="Times New Roman"/>
                <w:bCs/>
                <w:color w:val="000000"/>
                <w:sz w:val="20"/>
                <w:szCs w:val="20"/>
                <w:u w:color="000000"/>
                <w:bdr w:val="nil"/>
                <w:lang w:val="pt-PT" w:eastAsia="pt-BR"/>
              </w:rPr>
              <w:t>; Síndrome da alergia o</w:t>
            </w:r>
            <w:r w:rsidRPr="00726B61">
              <w:rPr>
                <w:rFonts w:ascii="Times New Roman" w:eastAsia="Calibri" w:hAnsi="Times New Roman" w:cs="Times New Roman"/>
                <w:bCs/>
                <w:color w:val="000000"/>
                <w:sz w:val="20"/>
                <w:szCs w:val="20"/>
                <w:u w:color="000000"/>
                <w:bdr w:val="nil"/>
                <w:lang w:val="pt-PT" w:eastAsia="pt-BR"/>
              </w:rPr>
              <w:t>ral (coceira e inchaço nos lábios, palato e faringe. O edema de glote não é freqüente)</w:t>
            </w:r>
            <w:r>
              <w:rPr>
                <w:rFonts w:ascii="Times New Roman" w:eastAsia="Calibri" w:hAnsi="Times New Roman" w:cs="Times New Roman"/>
                <w:bCs/>
                <w:color w:val="000000"/>
                <w:sz w:val="20"/>
                <w:szCs w:val="20"/>
                <w:u w:color="000000"/>
                <w:bdr w:val="nil"/>
                <w:lang w:val="pt-PT" w:eastAsia="pt-BR"/>
              </w:rPr>
              <w:t xml:space="preserve">; rinoconjuntivite; </w:t>
            </w:r>
            <w:r w:rsidRPr="00726B61">
              <w:rPr>
                <w:rFonts w:ascii="Times New Roman" w:eastAsia="Calibri" w:hAnsi="Times New Roman" w:cs="Times New Roman"/>
                <w:bCs/>
                <w:color w:val="000000"/>
                <w:sz w:val="20"/>
                <w:szCs w:val="20"/>
                <w:u w:color="000000"/>
                <w:bdr w:val="nil"/>
                <w:lang w:val="pt-PT" w:eastAsia="pt-BR"/>
              </w:rPr>
              <w:t>tosse, roquidão, estridor, dispneia</w:t>
            </w:r>
            <w:r>
              <w:rPr>
                <w:rFonts w:ascii="Times New Roman" w:eastAsia="Calibri" w:hAnsi="Times New Roman" w:cs="Times New Roman"/>
                <w:bCs/>
                <w:color w:val="000000"/>
                <w:sz w:val="20"/>
                <w:szCs w:val="20"/>
                <w:u w:color="000000"/>
                <w:bdr w:val="nil"/>
                <w:lang w:val="pt-PT" w:eastAsia="pt-BR"/>
              </w:rPr>
              <w:t xml:space="preserve">; </w:t>
            </w:r>
            <w:r w:rsidRPr="00726B61">
              <w:rPr>
                <w:rFonts w:ascii="Times New Roman" w:eastAsia="Calibri" w:hAnsi="Times New Roman" w:cs="Times New Roman"/>
                <w:bCs/>
                <w:color w:val="000000"/>
                <w:sz w:val="20"/>
                <w:szCs w:val="20"/>
                <w:u w:color="000000"/>
                <w:bdr w:val="nil"/>
                <w:lang w:val="pt-PT" w:eastAsia="pt-BR"/>
              </w:rPr>
              <w:t>diarréia, dor abdominal, vômitos</w:t>
            </w:r>
            <w:r>
              <w:rPr>
                <w:rFonts w:ascii="Times New Roman" w:eastAsia="Calibri" w:hAnsi="Times New Roman" w:cs="Times New Roman"/>
                <w:bCs/>
                <w:color w:val="000000"/>
                <w:sz w:val="20"/>
                <w:szCs w:val="20"/>
                <w:u w:color="000000"/>
                <w:bdr w:val="nil"/>
                <w:lang w:val="pt-PT" w:eastAsia="pt-BR"/>
              </w:rPr>
              <w:t>; r</w:t>
            </w:r>
            <w:r>
              <w:rPr>
                <w:rFonts w:ascii="Times New Roman" w:hAnsi="Times New Roman" w:cs="Times New Roman"/>
                <w:bCs/>
                <w:sz w:val="20"/>
                <w:szCs w:val="20"/>
                <w:lang w:val="pt-PT"/>
              </w:rPr>
              <w:t>eação sistêmica grave (a</w:t>
            </w:r>
            <w:r w:rsidRPr="00726B61">
              <w:rPr>
                <w:rFonts w:ascii="Times New Roman" w:hAnsi="Times New Roman" w:cs="Times New Roman"/>
                <w:bCs/>
                <w:sz w:val="20"/>
                <w:szCs w:val="20"/>
                <w:lang w:val="pt-PT"/>
              </w:rPr>
              <w:t>nafilaxia)</w:t>
            </w:r>
            <w:r>
              <w:rPr>
                <w:rFonts w:ascii="Times New Roman" w:hAnsi="Times New Roman" w:cs="Times New Roman"/>
                <w:bCs/>
                <w:sz w:val="20"/>
                <w:szCs w:val="20"/>
                <w:lang w:val="pt-PT"/>
              </w:rPr>
              <w:t>;</w:t>
            </w:r>
          </w:p>
        </w:tc>
        <w:tc>
          <w:tcPr>
            <w:tcW w:w="1276" w:type="dxa"/>
            <w:vMerge w:val="restart"/>
          </w:tcPr>
          <w:p w:rsidR="00265E58" w:rsidRDefault="00265E58" w:rsidP="00265E58"/>
          <w:p w:rsidR="00265E58" w:rsidRPr="003456CD" w:rsidRDefault="00265E58" w:rsidP="00265E58">
            <w:pPr>
              <w:rPr>
                <w:rFonts w:ascii="Times New Roman" w:hAnsi="Times New Roman" w:cs="Times New Roman"/>
                <w:sz w:val="20"/>
                <w:szCs w:val="20"/>
              </w:rPr>
            </w:pPr>
            <w:r w:rsidRPr="003456CD">
              <w:rPr>
                <w:rFonts w:ascii="Times New Roman" w:hAnsi="Times New Roman" w:cs="Times New Roman"/>
                <w:sz w:val="20"/>
                <w:szCs w:val="20"/>
              </w:rPr>
              <w:t>T78.0</w:t>
            </w:r>
          </w:p>
        </w:tc>
        <w:tc>
          <w:tcPr>
            <w:tcW w:w="1134" w:type="dxa"/>
          </w:tcPr>
          <w:p w:rsidR="00265E58" w:rsidRPr="00AE4CBF" w:rsidRDefault="00265E58" w:rsidP="00265E58">
            <w:pPr>
              <w:jc w:val="center"/>
              <w:rPr>
                <w:rStyle w:val="None"/>
                <w:rFonts w:ascii="Times New Roman" w:hAnsi="Times New Roman" w:cs="Times New Roman"/>
                <w:bCs/>
                <w:sz w:val="20"/>
                <w:szCs w:val="20"/>
                <w:lang w:val="pt-PT"/>
              </w:rPr>
            </w:pP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P3</w:t>
            </w: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(Alergia Alimentar)</w:t>
            </w:r>
          </w:p>
          <w:p w:rsidR="00265E58" w:rsidRPr="00AE4CBF" w:rsidRDefault="00265E58" w:rsidP="00265E58">
            <w:pPr>
              <w:jc w:val="center"/>
              <w:rPr>
                <w:rStyle w:val="None"/>
                <w:rFonts w:ascii="Times New Roman" w:hAnsi="Times New Roman" w:cs="Times New Roman"/>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2324"/>
        </w:trPr>
        <w:tc>
          <w:tcPr>
            <w:tcW w:w="709" w:type="dxa"/>
            <w:vMerge/>
            <w:shd w:val="clear" w:color="auto" w:fill="0070C0"/>
          </w:tcPr>
          <w:p w:rsidR="00265E58" w:rsidRDefault="00265E58" w:rsidP="00265E58"/>
        </w:tc>
        <w:tc>
          <w:tcPr>
            <w:tcW w:w="1560" w:type="dxa"/>
            <w:vMerge/>
          </w:tcPr>
          <w:p w:rsidR="00265E58" w:rsidRDefault="00265E58" w:rsidP="00265E58"/>
        </w:tc>
        <w:tc>
          <w:tcPr>
            <w:tcW w:w="2268" w:type="dxa"/>
            <w:vMerge/>
          </w:tcPr>
          <w:p w:rsidR="00265E58" w:rsidRPr="00726B61" w:rsidRDefault="00265E58" w:rsidP="00265E58">
            <w:pPr>
              <w:pBdr>
                <w:top w:val="nil"/>
                <w:left w:val="nil"/>
                <w:bottom w:val="nil"/>
                <w:right w:val="nil"/>
                <w:between w:val="nil"/>
                <w:bar w:val="nil"/>
              </w:pBdr>
              <w:spacing w:line="276" w:lineRule="auto"/>
              <w:ind w:left="62"/>
              <w:jc w:val="both"/>
              <w:rPr>
                <w:rFonts w:ascii="Times New Roman" w:eastAsia="Calibri" w:hAnsi="Times New Roman" w:cs="Times New Roman"/>
                <w:bCs/>
                <w:color w:val="000000"/>
                <w:sz w:val="20"/>
                <w:szCs w:val="20"/>
                <w:u w:color="000000"/>
                <w:bdr w:val="nil"/>
                <w:lang w:val="pt-PT" w:eastAsia="pt-BR"/>
              </w:rPr>
            </w:pPr>
          </w:p>
        </w:tc>
        <w:tc>
          <w:tcPr>
            <w:tcW w:w="1276" w:type="dxa"/>
            <w:vMerge/>
          </w:tcPr>
          <w:p w:rsidR="00265E58" w:rsidRDefault="00265E58" w:rsidP="00265E58"/>
        </w:tc>
        <w:tc>
          <w:tcPr>
            <w:tcW w:w="1134" w:type="dxa"/>
          </w:tcPr>
          <w:p w:rsidR="00265E58" w:rsidRPr="00AE4CBF" w:rsidRDefault="00265E58" w:rsidP="00265E58">
            <w:pPr>
              <w:jc w:val="center"/>
              <w:rPr>
                <w:rStyle w:val="None"/>
                <w:rFonts w:ascii="Times New Roman" w:hAnsi="Times New Roman" w:cs="Times New Roman"/>
                <w:bCs/>
                <w:sz w:val="20"/>
                <w:szCs w:val="20"/>
                <w:lang w:val="pt-PT"/>
              </w:rPr>
            </w:pP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P1</w:t>
            </w: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(Múltiplas alergias alimen</w:t>
            </w: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tares ou com reper</w:t>
            </w: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cussão nu tricional)</w:t>
            </w:r>
          </w:p>
          <w:p w:rsidR="00265E58" w:rsidRPr="00AE4CBF" w:rsidRDefault="00265E58" w:rsidP="00265E58">
            <w:pPr>
              <w:jc w:val="center"/>
              <w:rPr>
                <w:rStyle w:val="None"/>
                <w:rFonts w:ascii="Times New Roman" w:hAnsi="Times New Roman" w:cs="Times New Roman"/>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2540"/>
        </w:trPr>
        <w:tc>
          <w:tcPr>
            <w:tcW w:w="709" w:type="dxa"/>
            <w:vMerge/>
            <w:shd w:val="clear" w:color="auto" w:fill="0070C0"/>
          </w:tcPr>
          <w:p w:rsidR="00265E58" w:rsidRDefault="00265E58" w:rsidP="00265E58"/>
        </w:tc>
        <w:tc>
          <w:tcPr>
            <w:tcW w:w="1560" w:type="dxa"/>
            <w:vMerge/>
          </w:tcPr>
          <w:p w:rsidR="00265E58" w:rsidRDefault="00265E58" w:rsidP="00265E58"/>
        </w:tc>
        <w:tc>
          <w:tcPr>
            <w:tcW w:w="2268" w:type="dxa"/>
            <w:vMerge/>
          </w:tcPr>
          <w:p w:rsidR="00265E58" w:rsidRPr="00726B61" w:rsidRDefault="00265E58" w:rsidP="00265E58">
            <w:pPr>
              <w:pBdr>
                <w:top w:val="nil"/>
                <w:left w:val="nil"/>
                <w:bottom w:val="nil"/>
                <w:right w:val="nil"/>
                <w:between w:val="nil"/>
                <w:bar w:val="nil"/>
              </w:pBdr>
              <w:spacing w:line="276" w:lineRule="auto"/>
              <w:ind w:left="62"/>
              <w:jc w:val="both"/>
              <w:rPr>
                <w:rFonts w:ascii="Times New Roman" w:eastAsia="Calibri" w:hAnsi="Times New Roman" w:cs="Times New Roman"/>
                <w:bCs/>
                <w:color w:val="000000"/>
                <w:sz w:val="20"/>
                <w:szCs w:val="20"/>
                <w:u w:color="000000"/>
                <w:bdr w:val="nil"/>
                <w:lang w:val="pt-PT" w:eastAsia="pt-BR"/>
              </w:rPr>
            </w:pPr>
          </w:p>
        </w:tc>
        <w:tc>
          <w:tcPr>
            <w:tcW w:w="1276" w:type="dxa"/>
            <w:vMerge/>
          </w:tcPr>
          <w:p w:rsidR="00265E58" w:rsidRDefault="00265E58" w:rsidP="00265E58"/>
        </w:tc>
        <w:tc>
          <w:tcPr>
            <w:tcW w:w="1134" w:type="dxa"/>
          </w:tcPr>
          <w:p w:rsidR="00265E58" w:rsidRPr="00AE4CBF" w:rsidRDefault="00265E58" w:rsidP="00265E58">
            <w:pPr>
              <w:jc w:val="center"/>
              <w:rPr>
                <w:rStyle w:val="None"/>
                <w:rFonts w:ascii="Times New Roman" w:hAnsi="Times New Roman" w:cs="Times New Roman"/>
                <w:bCs/>
                <w:sz w:val="20"/>
                <w:szCs w:val="20"/>
                <w:lang w:val="pt-PT"/>
              </w:rPr>
            </w:pP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P0</w:t>
            </w:r>
          </w:p>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(Alergia Alimentar com Risco de Morte)</w:t>
            </w:r>
          </w:p>
          <w:p w:rsidR="00265E58" w:rsidRPr="00AE4CBF" w:rsidRDefault="00265E58" w:rsidP="00265E58">
            <w:pPr>
              <w:jc w:val="center"/>
              <w:rPr>
                <w:rStyle w:val="None"/>
                <w:rFonts w:ascii="Times New Roman" w:hAnsi="Times New Roman" w:cs="Times New Roman"/>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1258"/>
        </w:trPr>
        <w:tc>
          <w:tcPr>
            <w:tcW w:w="709" w:type="dxa"/>
            <w:vMerge/>
            <w:shd w:val="clear" w:color="auto" w:fill="0070C0"/>
          </w:tcPr>
          <w:p w:rsidR="00265E58" w:rsidRDefault="00265E58" w:rsidP="00265E58"/>
        </w:tc>
        <w:tc>
          <w:tcPr>
            <w:tcW w:w="1560" w:type="dxa"/>
            <w:vMerge w:val="restart"/>
          </w:tcPr>
          <w:p w:rsidR="00265E58" w:rsidRDefault="00265E58" w:rsidP="00265E58"/>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Pr="00AE4CBF" w:rsidRDefault="00265E58" w:rsidP="00265E58">
            <w:pPr>
              <w:rPr>
                <w:rFonts w:ascii="Times New Roman" w:hAnsi="Times New Roman" w:cs="Times New Roman"/>
                <w:b/>
                <w:sz w:val="20"/>
                <w:szCs w:val="20"/>
              </w:rPr>
            </w:pPr>
            <w:r w:rsidRPr="00AE4CBF">
              <w:rPr>
                <w:rFonts w:ascii="Times New Roman" w:hAnsi="Times New Roman" w:cs="Times New Roman"/>
                <w:b/>
                <w:sz w:val="20"/>
                <w:szCs w:val="20"/>
              </w:rPr>
              <w:t>Alergia a</w:t>
            </w:r>
          </w:p>
          <w:p w:rsidR="00265E58" w:rsidRDefault="00265E58" w:rsidP="00265E58">
            <w:r w:rsidRPr="00AE4CBF">
              <w:rPr>
                <w:rFonts w:ascii="Times New Roman" w:hAnsi="Times New Roman" w:cs="Times New Roman"/>
                <w:b/>
                <w:sz w:val="20"/>
                <w:szCs w:val="20"/>
              </w:rPr>
              <w:t>Medicamentos</w:t>
            </w:r>
          </w:p>
        </w:tc>
        <w:tc>
          <w:tcPr>
            <w:tcW w:w="2268" w:type="dxa"/>
            <w:vMerge w:val="restart"/>
          </w:tcPr>
          <w:p w:rsidR="00265E58" w:rsidRDefault="00265E58" w:rsidP="00265E58">
            <w:pPr>
              <w:pStyle w:val="Body"/>
              <w:spacing w:after="200" w:line="276" w:lineRule="auto"/>
              <w:ind w:left="62"/>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Se pacientes com alergia a medicamentos apresentando: internações; múltiplas medicações,; reaçôes cutâneas severas, risco de Morte; impossibilidade de suspender o medicamentos; falta de medicamento substituto.</w:t>
            </w:r>
          </w:p>
          <w:p w:rsidR="00265E58" w:rsidRPr="00726B61" w:rsidRDefault="00265E58" w:rsidP="00265E58">
            <w:pPr>
              <w:pBdr>
                <w:top w:val="nil"/>
                <w:left w:val="nil"/>
                <w:bottom w:val="nil"/>
                <w:right w:val="nil"/>
                <w:between w:val="nil"/>
                <w:bar w:val="nil"/>
              </w:pBdr>
              <w:spacing w:line="276" w:lineRule="auto"/>
              <w:ind w:left="62"/>
              <w:jc w:val="both"/>
              <w:rPr>
                <w:rFonts w:ascii="Times New Roman" w:eastAsia="Calibri" w:hAnsi="Times New Roman" w:cs="Times New Roman"/>
                <w:bCs/>
                <w:color w:val="000000"/>
                <w:sz w:val="20"/>
                <w:szCs w:val="20"/>
                <w:u w:color="000000"/>
                <w:bdr w:val="nil"/>
                <w:lang w:val="pt-PT" w:eastAsia="pt-BR"/>
              </w:rPr>
            </w:pPr>
          </w:p>
        </w:tc>
        <w:tc>
          <w:tcPr>
            <w:tcW w:w="1276" w:type="dxa"/>
            <w:vMerge w:val="restart"/>
          </w:tcPr>
          <w:p w:rsidR="00265E58" w:rsidRDefault="00265E58" w:rsidP="00265E58"/>
          <w:p w:rsidR="00265E58" w:rsidRPr="00AE4CBF" w:rsidRDefault="00265E58" w:rsidP="00265E58">
            <w:pPr>
              <w:rPr>
                <w:rFonts w:ascii="Times New Roman" w:hAnsi="Times New Roman" w:cs="Times New Roman"/>
                <w:sz w:val="20"/>
                <w:szCs w:val="20"/>
              </w:rPr>
            </w:pPr>
            <w:r w:rsidRPr="00AE4CBF">
              <w:rPr>
                <w:rFonts w:ascii="Times New Roman" w:hAnsi="Times New Roman" w:cs="Times New Roman"/>
                <w:sz w:val="20"/>
                <w:szCs w:val="20"/>
              </w:rPr>
              <w:t>T78</w:t>
            </w:r>
            <w:r>
              <w:rPr>
                <w:rFonts w:ascii="Times New Roman" w:hAnsi="Times New Roman" w:cs="Times New Roman"/>
                <w:sz w:val="20"/>
                <w:szCs w:val="20"/>
              </w:rPr>
              <w:t>.0</w:t>
            </w:r>
          </w:p>
        </w:tc>
        <w:tc>
          <w:tcPr>
            <w:tcW w:w="1134" w:type="dxa"/>
          </w:tcPr>
          <w:p w:rsidR="00265E58" w:rsidRPr="00AE4CBF" w:rsidRDefault="00265E58" w:rsidP="00265E58">
            <w:pPr>
              <w:jc w:val="center"/>
              <w:rPr>
                <w:rStyle w:val="None"/>
                <w:rFonts w:ascii="Times New Roman" w:hAnsi="Times New Roman" w:cs="Times New Roman"/>
                <w:bCs/>
                <w:sz w:val="20"/>
                <w:szCs w:val="20"/>
                <w:lang w:val="pt-PT"/>
              </w:rPr>
            </w:pPr>
            <w:r w:rsidRPr="00AE4CBF">
              <w:rPr>
                <w:rStyle w:val="None"/>
                <w:rFonts w:ascii="Times New Roman" w:hAnsi="Times New Roman" w:cs="Times New Roman"/>
                <w:bCs/>
                <w:sz w:val="20"/>
                <w:szCs w:val="20"/>
                <w:lang w:val="pt-PT"/>
              </w:rPr>
              <w:t>P3</w:t>
            </w:r>
          </w:p>
          <w:p w:rsidR="00265E58" w:rsidRPr="00AE4CBF"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(Alergia medicamentosa sem internação)</w:t>
            </w:r>
          </w:p>
          <w:p w:rsidR="00265E58" w:rsidRDefault="00265E58" w:rsidP="00265E58">
            <w:pPr>
              <w:jc w:val="center"/>
              <w:rPr>
                <w:rStyle w:val="None"/>
                <w:rFonts w:ascii="Times New Roman" w:hAnsi="Times New Roman" w:cs="Times New Roman"/>
                <w:b/>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1738"/>
        </w:trPr>
        <w:tc>
          <w:tcPr>
            <w:tcW w:w="709" w:type="dxa"/>
            <w:vMerge/>
            <w:shd w:val="clear" w:color="auto" w:fill="0070C0"/>
          </w:tcPr>
          <w:p w:rsidR="00265E58" w:rsidRDefault="00265E58" w:rsidP="00265E58"/>
        </w:tc>
        <w:tc>
          <w:tcPr>
            <w:tcW w:w="1560" w:type="dxa"/>
            <w:vMerge/>
          </w:tcPr>
          <w:p w:rsidR="00265E58" w:rsidRDefault="00265E58" w:rsidP="00265E58"/>
        </w:tc>
        <w:tc>
          <w:tcPr>
            <w:tcW w:w="2268" w:type="dxa"/>
            <w:vMerge/>
          </w:tcPr>
          <w:p w:rsidR="00265E58" w:rsidRDefault="00265E58" w:rsidP="00265E58">
            <w:pPr>
              <w:pStyle w:val="Body"/>
              <w:spacing w:after="200" w:line="276" w:lineRule="auto"/>
              <w:ind w:left="62"/>
              <w:rPr>
                <w:rStyle w:val="None"/>
                <w:rFonts w:ascii="Times New Roman" w:hAnsi="Times New Roman" w:cs="Times New Roman"/>
                <w:bCs/>
                <w:sz w:val="20"/>
                <w:szCs w:val="20"/>
                <w:lang w:val="pt-PT"/>
              </w:rPr>
            </w:pPr>
          </w:p>
        </w:tc>
        <w:tc>
          <w:tcPr>
            <w:tcW w:w="1276" w:type="dxa"/>
            <w:vMerge/>
          </w:tcPr>
          <w:p w:rsidR="00265E58" w:rsidRDefault="00265E58" w:rsidP="00265E58"/>
        </w:tc>
        <w:tc>
          <w:tcPr>
            <w:tcW w:w="1134" w:type="dxa"/>
          </w:tcPr>
          <w:p w:rsidR="00265E58" w:rsidRPr="00AE4CBF"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P1</w:t>
            </w:r>
          </w:p>
          <w:p w:rsidR="00265E58"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w:t>
            </w:r>
            <w:r w:rsidRPr="00AE4CBF">
              <w:rPr>
                <w:rStyle w:val="None"/>
                <w:rFonts w:ascii="Times New Roman" w:hAnsi="Times New Roman" w:cs="Times New Roman"/>
                <w:bCs/>
                <w:sz w:val="20"/>
                <w:szCs w:val="20"/>
                <w:lang w:val="pt-PT"/>
              </w:rPr>
              <w:t>Múltiplas alergias a medica</w:t>
            </w:r>
          </w:p>
          <w:p w:rsidR="00265E58" w:rsidRPr="00AE4CBF"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mentos  ou com internação)</w:t>
            </w:r>
          </w:p>
          <w:p w:rsidR="00265E58" w:rsidRPr="00AE4CBF" w:rsidRDefault="00265E58" w:rsidP="00265E58">
            <w:pPr>
              <w:jc w:val="center"/>
              <w:rPr>
                <w:rStyle w:val="None"/>
                <w:rFonts w:ascii="Times New Roman" w:hAnsi="Times New Roman" w:cs="Times New Roman"/>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3992"/>
        </w:trPr>
        <w:tc>
          <w:tcPr>
            <w:tcW w:w="709" w:type="dxa"/>
            <w:vMerge/>
            <w:shd w:val="clear" w:color="auto" w:fill="0070C0"/>
          </w:tcPr>
          <w:p w:rsidR="00265E58" w:rsidRDefault="00265E58" w:rsidP="00265E58"/>
        </w:tc>
        <w:tc>
          <w:tcPr>
            <w:tcW w:w="1560" w:type="dxa"/>
            <w:vMerge/>
          </w:tcPr>
          <w:p w:rsidR="00265E58" w:rsidRDefault="00265E58" w:rsidP="00265E58"/>
        </w:tc>
        <w:tc>
          <w:tcPr>
            <w:tcW w:w="2268" w:type="dxa"/>
            <w:vMerge/>
          </w:tcPr>
          <w:p w:rsidR="00265E58" w:rsidRDefault="00265E58" w:rsidP="00265E58">
            <w:pPr>
              <w:pStyle w:val="Body"/>
              <w:spacing w:after="200" w:line="276" w:lineRule="auto"/>
              <w:ind w:left="62"/>
              <w:rPr>
                <w:rStyle w:val="None"/>
                <w:rFonts w:ascii="Times New Roman" w:hAnsi="Times New Roman" w:cs="Times New Roman"/>
                <w:bCs/>
                <w:sz w:val="20"/>
                <w:szCs w:val="20"/>
                <w:lang w:val="pt-PT"/>
              </w:rPr>
            </w:pPr>
          </w:p>
        </w:tc>
        <w:tc>
          <w:tcPr>
            <w:tcW w:w="1276" w:type="dxa"/>
            <w:vMerge/>
          </w:tcPr>
          <w:p w:rsidR="00265E58" w:rsidRDefault="00265E58" w:rsidP="00265E58"/>
        </w:tc>
        <w:tc>
          <w:tcPr>
            <w:tcW w:w="1134" w:type="dxa"/>
          </w:tcPr>
          <w:p w:rsidR="00265E58" w:rsidRPr="00AE4CBF"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P0</w:t>
            </w:r>
          </w:p>
          <w:p w:rsidR="00265E58"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(Alergia m</w:t>
            </w:r>
            <w:r w:rsidRPr="00AE4CBF">
              <w:rPr>
                <w:rStyle w:val="None"/>
                <w:rFonts w:ascii="Times New Roman" w:hAnsi="Times New Roman" w:cs="Times New Roman"/>
                <w:bCs/>
                <w:sz w:val="20"/>
                <w:szCs w:val="20"/>
                <w:lang w:val="pt-PT"/>
              </w:rPr>
              <w:t>edicamentosa</w:t>
            </w:r>
            <w:r>
              <w:rPr>
                <w:rStyle w:val="None"/>
                <w:rFonts w:ascii="Times New Roman" w:hAnsi="Times New Roman" w:cs="Times New Roman"/>
                <w:bCs/>
                <w:sz w:val="20"/>
                <w:szCs w:val="20"/>
                <w:lang w:val="pt-PT"/>
              </w:rPr>
              <w:t xml:space="preserve"> com risco de m</w:t>
            </w:r>
            <w:r w:rsidRPr="00C45DE1">
              <w:rPr>
                <w:rStyle w:val="None"/>
                <w:rFonts w:ascii="Times New Roman" w:hAnsi="Times New Roman" w:cs="Times New Roman"/>
                <w:bCs/>
                <w:sz w:val="20"/>
                <w:szCs w:val="20"/>
                <w:lang w:val="pt-PT"/>
              </w:rPr>
              <w:t>orte</w:t>
            </w:r>
            <w:r>
              <w:rPr>
                <w:rStyle w:val="None"/>
                <w:rFonts w:ascii="Times New Roman" w:hAnsi="Times New Roman" w:cs="Times New Roman"/>
                <w:bCs/>
                <w:sz w:val="20"/>
                <w:szCs w:val="20"/>
                <w:lang w:val="pt-PT"/>
              </w:rPr>
              <w:t>)</w:t>
            </w:r>
          </w:p>
        </w:tc>
        <w:tc>
          <w:tcPr>
            <w:tcW w:w="1275" w:type="dxa"/>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1694"/>
        </w:trPr>
        <w:tc>
          <w:tcPr>
            <w:tcW w:w="709" w:type="dxa"/>
            <w:vMerge/>
            <w:shd w:val="clear" w:color="auto" w:fill="0070C0"/>
          </w:tcPr>
          <w:p w:rsidR="00265E58" w:rsidRDefault="00265E58" w:rsidP="00265E58"/>
        </w:tc>
        <w:tc>
          <w:tcPr>
            <w:tcW w:w="1560" w:type="dxa"/>
            <w:vMerge w:val="restart"/>
          </w:tcPr>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 w:rsidR="00265E58" w:rsidRDefault="00265E58" w:rsidP="00265E58">
            <w:pPr>
              <w:rPr>
                <w:rFonts w:ascii="Times New Roman" w:hAnsi="Times New Roman" w:cs="Times New Roman"/>
                <w:b/>
                <w:color w:val="000000" w:themeColor="text1"/>
                <w:sz w:val="20"/>
                <w:szCs w:val="20"/>
              </w:rPr>
            </w:pPr>
            <w:r w:rsidRPr="003A032A">
              <w:rPr>
                <w:rFonts w:ascii="Times New Roman" w:hAnsi="Times New Roman" w:cs="Times New Roman"/>
                <w:b/>
                <w:color w:val="000000" w:themeColor="text1"/>
                <w:sz w:val="20"/>
                <w:szCs w:val="20"/>
              </w:rPr>
              <w:t>Imunodefi</w:t>
            </w:r>
          </w:p>
          <w:p w:rsidR="00265E58" w:rsidRPr="003A032A" w:rsidRDefault="00265E58" w:rsidP="00265E58">
            <w:pPr>
              <w:rPr>
                <w:rFonts w:ascii="Times New Roman" w:hAnsi="Times New Roman" w:cs="Times New Roman"/>
                <w:b/>
                <w:sz w:val="20"/>
                <w:szCs w:val="20"/>
              </w:rPr>
            </w:pPr>
            <w:r>
              <w:rPr>
                <w:rFonts w:ascii="Times New Roman" w:hAnsi="Times New Roman" w:cs="Times New Roman"/>
                <w:b/>
                <w:color w:val="000000" w:themeColor="text1"/>
                <w:sz w:val="20"/>
                <w:szCs w:val="20"/>
              </w:rPr>
              <w:t>c</w:t>
            </w:r>
            <w:r w:rsidRPr="003A032A">
              <w:rPr>
                <w:rFonts w:ascii="Times New Roman" w:hAnsi="Times New Roman" w:cs="Times New Roman"/>
                <w:b/>
                <w:color w:val="000000" w:themeColor="text1"/>
                <w:sz w:val="20"/>
                <w:szCs w:val="20"/>
              </w:rPr>
              <w:t>iência</w:t>
            </w:r>
            <w:r>
              <w:rPr>
                <w:rFonts w:ascii="Times New Roman" w:hAnsi="Times New Roman" w:cs="Times New Roman"/>
                <w:b/>
                <w:color w:val="000000" w:themeColor="text1"/>
                <w:sz w:val="20"/>
                <w:szCs w:val="20"/>
              </w:rPr>
              <w:t xml:space="preserve"> (ID)</w:t>
            </w:r>
          </w:p>
        </w:tc>
        <w:tc>
          <w:tcPr>
            <w:tcW w:w="2268" w:type="dxa"/>
            <w:vMerge w:val="restart"/>
          </w:tcPr>
          <w:p w:rsidR="00265E58" w:rsidRPr="003A032A" w:rsidRDefault="00265E58" w:rsidP="00265E58">
            <w:pPr>
              <w:pStyle w:val="Body"/>
              <w:spacing w:line="276" w:lineRule="auto"/>
              <w:ind w:left="62"/>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Se suspeita de ID de acordo com os crtérios:</w:t>
            </w:r>
          </w:p>
          <w:p w:rsidR="00265E58" w:rsidRPr="003A032A" w:rsidRDefault="00265E58" w:rsidP="00265E58">
            <w:pPr>
              <w:pStyle w:val="Body"/>
              <w:spacing w:line="276" w:lineRule="auto"/>
              <w:ind w:left="62"/>
              <w:rPr>
                <w:rFonts w:ascii="Times New Roman" w:hAnsi="Times New Roman" w:cs="Times New Roman"/>
                <w:sz w:val="20"/>
                <w:szCs w:val="20"/>
              </w:rPr>
            </w:pPr>
            <w:r>
              <w:rPr>
                <w:rFonts w:ascii="Times New Roman" w:hAnsi="Times New Roman" w:cs="Times New Roman"/>
                <w:sz w:val="20"/>
                <w:szCs w:val="20"/>
              </w:rPr>
              <w:t>1. ≥ 2 pneumonias no último ano.</w:t>
            </w:r>
          </w:p>
          <w:p w:rsidR="00265E58" w:rsidRPr="003A032A" w:rsidRDefault="00265E58" w:rsidP="00265E58">
            <w:pPr>
              <w:pStyle w:val="Body"/>
              <w:spacing w:line="276" w:lineRule="auto"/>
              <w:ind w:left="62"/>
              <w:rPr>
                <w:rFonts w:ascii="Times New Roman" w:hAnsi="Times New Roman" w:cs="Times New Roman"/>
                <w:sz w:val="20"/>
                <w:szCs w:val="20"/>
              </w:rPr>
            </w:pPr>
            <w:r>
              <w:rPr>
                <w:rFonts w:ascii="Times New Roman" w:hAnsi="Times New Roman" w:cs="Times New Roman"/>
                <w:sz w:val="20"/>
                <w:szCs w:val="20"/>
              </w:rPr>
              <w:t>2. ≥ 8 novas o</w:t>
            </w:r>
            <w:r w:rsidRPr="003A032A">
              <w:rPr>
                <w:rFonts w:ascii="Times New Roman" w:hAnsi="Times New Roman" w:cs="Times New Roman"/>
                <w:sz w:val="20"/>
                <w:szCs w:val="20"/>
              </w:rPr>
              <w:t>tites no último ano</w:t>
            </w:r>
            <w:r>
              <w:rPr>
                <w:rFonts w:ascii="Times New Roman" w:hAnsi="Times New Roman" w:cs="Times New Roman"/>
                <w:sz w:val="20"/>
                <w:szCs w:val="20"/>
              </w:rPr>
              <w:t>.</w:t>
            </w:r>
          </w:p>
          <w:p w:rsidR="00265E58" w:rsidRPr="003A032A" w:rsidRDefault="00265E58" w:rsidP="00265E58">
            <w:pPr>
              <w:pStyle w:val="Body"/>
              <w:spacing w:line="276" w:lineRule="auto"/>
              <w:ind w:left="62"/>
              <w:rPr>
                <w:rFonts w:ascii="Times New Roman" w:hAnsi="Times New Roman" w:cs="Times New Roman"/>
                <w:sz w:val="20"/>
                <w:szCs w:val="20"/>
              </w:rPr>
            </w:pPr>
            <w:r w:rsidRPr="003A032A">
              <w:rPr>
                <w:rFonts w:ascii="Times New Roman" w:hAnsi="Times New Roman" w:cs="Times New Roman"/>
                <w:sz w:val="20"/>
                <w:szCs w:val="20"/>
              </w:rPr>
              <w:t xml:space="preserve">3. Estomatites de repetição ou Monilíase por mais de dois meses </w:t>
            </w:r>
          </w:p>
          <w:p w:rsidR="00265E58" w:rsidRPr="003A032A" w:rsidRDefault="00265E58" w:rsidP="00265E58">
            <w:pPr>
              <w:pStyle w:val="Body"/>
              <w:spacing w:line="276" w:lineRule="auto"/>
              <w:ind w:left="62"/>
              <w:rPr>
                <w:rFonts w:ascii="Times New Roman" w:hAnsi="Times New Roman" w:cs="Times New Roman"/>
                <w:sz w:val="20"/>
                <w:szCs w:val="20"/>
              </w:rPr>
            </w:pPr>
            <w:r w:rsidRPr="003A032A">
              <w:rPr>
                <w:rFonts w:ascii="Times New Roman" w:hAnsi="Times New Roman" w:cs="Times New Roman"/>
                <w:sz w:val="20"/>
                <w:szCs w:val="20"/>
              </w:rPr>
              <w:t xml:space="preserve">4. Abscessos de repetição ou ectima </w:t>
            </w:r>
          </w:p>
          <w:p w:rsidR="00265E58" w:rsidRPr="003A032A" w:rsidRDefault="00265E58" w:rsidP="00265E58">
            <w:pPr>
              <w:pStyle w:val="Body"/>
              <w:spacing w:line="276" w:lineRule="auto"/>
              <w:ind w:left="62"/>
              <w:rPr>
                <w:rFonts w:ascii="Times New Roman" w:hAnsi="Times New Roman" w:cs="Times New Roman"/>
                <w:sz w:val="20"/>
                <w:szCs w:val="20"/>
              </w:rPr>
            </w:pPr>
            <w:r w:rsidRPr="003A032A">
              <w:rPr>
                <w:rFonts w:ascii="Times New Roman" w:hAnsi="Times New Roman" w:cs="Times New Roman"/>
                <w:sz w:val="20"/>
                <w:szCs w:val="20"/>
              </w:rPr>
              <w:t xml:space="preserve">5. Um episódio de infecção sistêmica grave (meningite, osteoartrite, septicemia) </w:t>
            </w:r>
          </w:p>
          <w:p w:rsidR="00265E58" w:rsidRPr="003A032A" w:rsidRDefault="00265E58" w:rsidP="00265E58">
            <w:pPr>
              <w:pStyle w:val="Body"/>
              <w:spacing w:line="276" w:lineRule="auto"/>
              <w:ind w:left="62"/>
              <w:rPr>
                <w:rFonts w:ascii="Times New Roman" w:hAnsi="Times New Roman" w:cs="Times New Roman"/>
                <w:sz w:val="20"/>
                <w:szCs w:val="20"/>
              </w:rPr>
            </w:pPr>
            <w:r w:rsidRPr="003A032A">
              <w:rPr>
                <w:rFonts w:ascii="Times New Roman" w:hAnsi="Times New Roman" w:cs="Times New Roman"/>
                <w:sz w:val="20"/>
                <w:szCs w:val="20"/>
              </w:rPr>
              <w:t>6. Infecções intestinais de repetição / diarréia crônica</w:t>
            </w:r>
            <w:r>
              <w:rPr>
                <w:rFonts w:ascii="Times New Roman" w:hAnsi="Times New Roman" w:cs="Times New Roman"/>
                <w:sz w:val="20"/>
                <w:szCs w:val="20"/>
              </w:rPr>
              <w:t>.</w:t>
            </w:r>
          </w:p>
          <w:p w:rsidR="00265E58" w:rsidRPr="003A032A" w:rsidRDefault="00265E58" w:rsidP="00265E58">
            <w:pPr>
              <w:pStyle w:val="Body"/>
              <w:spacing w:line="276" w:lineRule="auto"/>
              <w:ind w:left="62"/>
              <w:rPr>
                <w:rFonts w:ascii="Times New Roman" w:hAnsi="Times New Roman" w:cs="Times New Roman"/>
                <w:sz w:val="20"/>
                <w:szCs w:val="20"/>
              </w:rPr>
            </w:pPr>
            <w:r>
              <w:rPr>
                <w:rFonts w:ascii="Times New Roman" w:hAnsi="Times New Roman" w:cs="Times New Roman"/>
                <w:sz w:val="20"/>
                <w:szCs w:val="20"/>
              </w:rPr>
              <w:t>7. Asma grave, doença do colágeno ou d</w:t>
            </w:r>
            <w:r w:rsidRPr="003A032A">
              <w:rPr>
                <w:rFonts w:ascii="Times New Roman" w:hAnsi="Times New Roman" w:cs="Times New Roman"/>
                <w:sz w:val="20"/>
                <w:szCs w:val="20"/>
              </w:rPr>
              <w:t>oença auto-imune</w:t>
            </w:r>
            <w:r>
              <w:rPr>
                <w:rFonts w:ascii="Times New Roman" w:hAnsi="Times New Roman" w:cs="Times New Roman"/>
                <w:sz w:val="20"/>
                <w:szCs w:val="20"/>
              </w:rPr>
              <w:t>.</w:t>
            </w:r>
          </w:p>
          <w:p w:rsidR="00265E58" w:rsidRPr="003A032A" w:rsidRDefault="00265E58" w:rsidP="00265E58">
            <w:pPr>
              <w:pStyle w:val="Body"/>
              <w:spacing w:line="276" w:lineRule="auto"/>
              <w:ind w:left="62"/>
              <w:rPr>
                <w:rFonts w:ascii="Times New Roman" w:hAnsi="Times New Roman" w:cs="Times New Roman"/>
                <w:sz w:val="20"/>
                <w:szCs w:val="20"/>
              </w:rPr>
            </w:pPr>
            <w:r w:rsidRPr="003A032A">
              <w:rPr>
                <w:rFonts w:ascii="Times New Roman" w:hAnsi="Times New Roman" w:cs="Times New Roman"/>
                <w:sz w:val="20"/>
                <w:szCs w:val="20"/>
              </w:rPr>
              <w:t>8. Efeito ad</w:t>
            </w:r>
            <w:r>
              <w:rPr>
                <w:rFonts w:ascii="Times New Roman" w:hAnsi="Times New Roman" w:cs="Times New Roman"/>
                <w:sz w:val="20"/>
                <w:szCs w:val="20"/>
              </w:rPr>
              <w:t>verso ao BCG e/ou infecção por Micobactéria.</w:t>
            </w:r>
          </w:p>
          <w:p w:rsidR="00265E58" w:rsidRPr="003A032A" w:rsidRDefault="00265E58" w:rsidP="00265E58">
            <w:pPr>
              <w:pStyle w:val="Body"/>
              <w:spacing w:line="276" w:lineRule="auto"/>
              <w:ind w:left="62"/>
              <w:rPr>
                <w:rFonts w:ascii="Times New Roman" w:hAnsi="Times New Roman" w:cs="Times New Roman"/>
                <w:sz w:val="20"/>
                <w:szCs w:val="20"/>
              </w:rPr>
            </w:pPr>
            <w:r w:rsidRPr="003A032A">
              <w:rPr>
                <w:rFonts w:ascii="Times New Roman" w:hAnsi="Times New Roman" w:cs="Times New Roman"/>
                <w:sz w:val="20"/>
                <w:szCs w:val="20"/>
              </w:rPr>
              <w:t>9. Fenótipo clínico sug</w:t>
            </w:r>
            <w:r>
              <w:rPr>
                <w:rFonts w:ascii="Times New Roman" w:hAnsi="Times New Roman" w:cs="Times New Roman"/>
                <w:sz w:val="20"/>
                <w:szCs w:val="20"/>
              </w:rPr>
              <w:t>estivo de síndrome associada a Imunodeficiência.</w:t>
            </w:r>
          </w:p>
          <w:p w:rsidR="00265E58" w:rsidRPr="00726B61" w:rsidRDefault="00265E58" w:rsidP="00265E58">
            <w:pPr>
              <w:pBdr>
                <w:top w:val="nil"/>
                <w:left w:val="nil"/>
                <w:bottom w:val="nil"/>
                <w:right w:val="nil"/>
                <w:between w:val="nil"/>
                <w:bar w:val="nil"/>
              </w:pBdr>
              <w:spacing w:line="276" w:lineRule="auto"/>
              <w:ind w:left="62"/>
              <w:jc w:val="both"/>
              <w:rPr>
                <w:rFonts w:ascii="Times New Roman" w:eastAsia="Calibri" w:hAnsi="Times New Roman" w:cs="Times New Roman"/>
                <w:bCs/>
                <w:color w:val="000000"/>
                <w:sz w:val="20"/>
                <w:szCs w:val="20"/>
                <w:u w:color="000000"/>
                <w:bdr w:val="nil"/>
                <w:lang w:val="pt-PT" w:eastAsia="pt-BR"/>
              </w:rPr>
            </w:pPr>
            <w:r w:rsidRPr="003A032A">
              <w:rPr>
                <w:rFonts w:ascii="Times New Roman" w:hAnsi="Times New Roman" w:cs="Times New Roman"/>
                <w:sz w:val="20"/>
                <w:szCs w:val="20"/>
              </w:rPr>
              <w:t>10. História familiar de imunodeficiência</w:t>
            </w:r>
            <w:r w:rsidRPr="003A032A">
              <w:rPr>
                <w:rStyle w:val="None"/>
                <w:rFonts w:ascii="Times New Roman" w:hAnsi="Times New Roman" w:cs="Times New Roman"/>
                <w:bCs/>
                <w:sz w:val="20"/>
                <w:szCs w:val="20"/>
                <w:lang w:val="pt-PT"/>
              </w:rPr>
              <w:t>.</w:t>
            </w:r>
          </w:p>
        </w:tc>
        <w:tc>
          <w:tcPr>
            <w:tcW w:w="1276" w:type="dxa"/>
            <w:vMerge w:val="restart"/>
          </w:tcPr>
          <w:p w:rsidR="00265E58" w:rsidRDefault="00265E58" w:rsidP="00265E58">
            <w:pPr>
              <w:rPr>
                <w:rFonts w:ascii="Times New Roman" w:hAnsi="Times New Roman" w:cs="Times New Roman"/>
                <w:color w:val="000000"/>
                <w:sz w:val="20"/>
                <w:szCs w:val="20"/>
              </w:rPr>
            </w:pPr>
          </w:p>
          <w:p w:rsidR="00265E58" w:rsidRDefault="00265E58" w:rsidP="00265E58">
            <w:r>
              <w:rPr>
                <w:rFonts w:ascii="Times New Roman" w:hAnsi="Times New Roman" w:cs="Times New Roman"/>
                <w:color w:val="000000"/>
                <w:sz w:val="20"/>
                <w:szCs w:val="20"/>
              </w:rPr>
              <w:t>D80.9</w:t>
            </w:r>
          </w:p>
        </w:tc>
        <w:tc>
          <w:tcPr>
            <w:tcW w:w="1134" w:type="dxa"/>
          </w:tcPr>
          <w:p w:rsidR="00265E58" w:rsidRDefault="00265E58" w:rsidP="00265E58">
            <w:pPr>
              <w:jc w:val="center"/>
              <w:rPr>
                <w:rStyle w:val="None"/>
                <w:rFonts w:ascii="Times New Roman" w:hAnsi="Times New Roman" w:cs="Times New Roman"/>
                <w:bCs/>
                <w:sz w:val="20"/>
                <w:szCs w:val="20"/>
                <w:lang w:val="pt-PT"/>
              </w:rPr>
            </w:pPr>
          </w:p>
          <w:p w:rsidR="00265E58" w:rsidRPr="0015689C" w:rsidRDefault="00265E58" w:rsidP="00265E58">
            <w:pPr>
              <w:jc w:val="center"/>
              <w:rPr>
                <w:rStyle w:val="None"/>
                <w:rFonts w:ascii="Times New Roman" w:hAnsi="Times New Roman" w:cs="Times New Roman"/>
                <w:bCs/>
                <w:sz w:val="20"/>
                <w:szCs w:val="20"/>
                <w:lang w:val="pt-PT"/>
              </w:rPr>
            </w:pPr>
            <w:r w:rsidRPr="0015689C">
              <w:rPr>
                <w:rStyle w:val="None"/>
                <w:rFonts w:ascii="Times New Roman" w:hAnsi="Times New Roman" w:cs="Times New Roman"/>
                <w:bCs/>
                <w:sz w:val="20"/>
                <w:szCs w:val="20"/>
                <w:lang w:val="pt-PT"/>
              </w:rPr>
              <w:t>P2</w:t>
            </w:r>
          </w:p>
          <w:p w:rsidR="00265E58" w:rsidRDefault="00265E58" w:rsidP="00265E58">
            <w:pPr>
              <w:jc w:val="center"/>
              <w:rPr>
                <w:rFonts w:ascii="Times New Roman" w:hAnsi="Times New Roman" w:cs="Times New Roman"/>
                <w:color w:val="383838"/>
                <w:sz w:val="20"/>
                <w:szCs w:val="20"/>
                <w:shd w:val="clear" w:color="auto" w:fill="FFFFFF"/>
              </w:rPr>
            </w:pPr>
            <w:r>
              <w:rPr>
                <w:rFonts w:ascii="Times New Roman" w:hAnsi="Times New Roman" w:cs="Times New Roman"/>
                <w:color w:val="383838"/>
                <w:sz w:val="20"/>
                <w:szCs w:val="20"/>
                <w:shd w:val="clear" w:color="auto" w:fill="FFFFFF"/>
              </w:rPr>
              <w:t>(</w:t>
            </w:r>
            <w:r w:rsidRPr="0015689C">
              <w:rPr>
                <w:rFonts w:ascii="Times New Roman" w:hAnsi="Times New Roman" w:cs="Times New Roman"/>
                <w:color w:val="383838"/>
                <w:sz w:val="20"/>
                <w:szCs w:val="20"/>
                <w:shd w:val="clear" w:color="auto" w:fill="FFFFFF"/>
              </w:rPr>
              <w:t>Infecções de repe</w:t>
            </w:r>
          </w:p>
          <w:p w:rsidR="00265E58" w:rsidRDefault="00265E58" w:rsidP="00265E58">
            <w:pPr>
              <w:jc w:val="center"/>
              <w:rPr>
                <w:rFonts w:ascii="Times New Roman" w:hAnsi="Times New Roman" w:cs="Times New Roman"/>
                <w:color w:val="383838"/>
                <w:sz w:val="20"/>
                <w:szCs w:val="20"/>
                <w:shd w:val="clear" w:color="auto" w:fill="FFFFFF"/>
              </w:rPr>
            </w:pPr>
            <w:r w:rsidRPr="0015689C">
              <w:rPr>
                <w:rFonts w:ascii="Times New Roman" w:hAnsi="Times New Roman" w:cs="Times New Roman"/>
                <w:color w:val="383838"/>
                <w:sz w:val="20"/>
                <w:szCs w:val="20"/>
                <w:shd w:val="clear" w:color="auto" w:fill="FFFFFF"/>
              </w:rPr>
              <w:t>tição sem interna</w:t>
            </w:r>
          </w:p>
          <w:p w:rsidR="00265E58" w:rsidRPr="0015689C" w:rsidRDefault="00265E58" w:rsidP="00265E58">
            <w:pPr>
              <w:jc w:val="center"/>
              <w:rPr>
                <w:rFonts w:ascii="Times New Roman" w:hAnsi="Times New Roman" w:cs="Times New Roman"/>
                <w:color w:val="383838"/>
                <w:sz w:val="20"/>
                <w:szCs w:val="20"/>
                <w:shd w:val="clear" w:color="auto" w:fill="FFFFFF"/>
              </w:rPr>
            </w:pPr>
            <w:r w:rsidRPr="0015689C">
              <w:rPr>
                <w:rFonts w:ascii="Times New Roman" w:hAnsi="Times New Roman" w:cs="Times New Roman"/>
                <w:color w:val="383838"/>
                <w:sz w:val="20"/>
                <w:szCs w:val="20"/>
                <w:shd w:val="clear" w:color="auto" w:fill="FFFFFF"/>
              </w:rPr>
              <w:t>ções</w:t>
            </w:r>
            <w:r>
              <w:rPr>
                <w:rFonts w:ascii="Times New Roman" w:hAnsi="Times New Roman" w:cs="Times New Roman"/>
                <w:color w:val="383838"/>
                <w:sz w:val="20"/>
                <w:szCs w:val="20"/>
                <w:shd w:val="clear" w:color="auto" w:fill="FFFFFF"/>
              </w:rPr>
              <w:t>)</w:t>
            </w:r>
          </w:p>
          <w:p w:rsidR="00265E58" w:rsidRDefault="00265E58" w:rsidP="00265E58">
            <w:pPr>
              <w:rPr>
                <w:rStyle w:val="None"/>
                <w:rFonts w:ascii="Times New Roman" w:hAnsi="Times New Roman" w:cs="Times New Roman"/>
                <w:b/>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D446A4"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1284"/>
        </w:trPr>
        <w:tc>
          <w:tcPr>
            <w:tcW w:w="709" w:type="dxa"/>
            <w:vMerge/>
            <w:shd w:val="clear" w:color="auto" w:fill="0070C0"/>
          </w:tcPr>
          <w:p w:rsidR="00265E58" w:rsidRDefault="00265E58" w:rsidP="00265E58"/>
        </w:tc>
        <w:tc>
          <w:tcPr>
            <w:tcW w:w="1560" w:type="dxa"/>
            <w:vMerge/>
          </w:tcPr>
          <w:p w:rsidR="00265E58" w:rsidRDefault="00265E58" w:rsidP="00265E58"/>
        </w:tc>
        <w:tc>
          <w:tcPr>
            <w:tcW w:w="2268" w:type="dxa"/>
            <w:vMerge/>
          </w:tcPr>
          <w:p w:rsidR="00265E58" w:rsidRDefault="00265E58" w:rsidP="00265E58">
            <w:pPr>
              <w:pStyle w:val="Body"/>
              <w:spacing w:line="276" w:lineRule="auto"/>
              <w:ind w:left="62"/>
              <w:rPr>
                <w:rStyle w:val="None"/>
                <w:rFonts w:ascii="Times New Roman" w:hAnsi="Times New Roman" w:cs="Times New Roman"/>
                <w:bCs/>
                <w:sz w:val="20"/>
                <w:szCs w:val="20"/>
                <w:lang w:val="pt-PT"/>
              </w:rPr>
            </w:pPr>
          </w:p>
        </w:tc>
        <w:tc>
          <w:tcPr>
            <w:tcW w:w="1276" w:type="dxa"/>
            <w:vMerge/>
          </w:tcPr>
          <w:p w:rsidR="00265E58" w:rsidRDefault="00265E58" w:rsidP="00265E58">
            <w:pPr>
              <w:rPr>
                <w:rFonts w:ascii="Times New Roman" w:hAnsi="Times New Roman" w:cs="Times New Roman"/>
                <w:color w:val="000000"/>
                <w:sz w:val="20"/>
                <w:szCs w:val="20"/>
              </w:rPr>
            </w:pPr>
          </w:p>
        </w:tc>
        <w:tc>
          <w:tcPr>
            <w:tcW w:w="1134" w:type="dxa"/>
          </w:tcPr>
          <w:p w:rsidR="00265E58" w:rsidRPr="0015689C" w:rsidRDefault="00265E58" w:rsidP="00265E58">
            <w:pPr>
              <w:jc w:val="center"/>
              <w:rPr>
                <w:rStyle w:val="None"/>
                <w:rFonts w:ascii="Times New Roman" w:hAnsi="Times New Roman" w:cs="Times New Roman"/>
                <w:bCs/>
                <w:sz w:val="20"/>
                <w:szCs w:val="20"/>
                <w:lang w:val="pt-PT"/>
              </w:rPr>
            </w:pPr>
            <w:r w:rsidRPr="0015689C">
              <w:rPr>
                <w:rStyle w:val="None"/>
                <w:rFonts w:ascii="Times New Roman" w:hAnsi="Times New Roman" w:cs="Times New Roman"/>
                <w:bCs/>
                <w:sz w:val="20"/>
                <w:szCs w:val="20"/>
                <w:lang w:val="pt-PT"/>
              </w:rPr>
              <w:t>P1</w:t>
            </w:r>
          </w:p>
          <w:p w:rsidR="00265E58" w:rsidRDefault="00265E58" w:rsidP="00265E58">
            <w:pPr>
              <w:jc w:val="center"/>
              <w:rPr>
                <w:rFonts w:ascii="Times New Roman" w:hAnsi="Times New Roman" w:cs="Times New Roman"/>
                <w:color w:val="383838"/>
                <w:sz w:val="20"/>
                <w:szCs w:val="20"/>
                <w:shd w:val="clear" w:color="auto" w:fill="FFFFFF"/>
              </w:rPr>
            </w:pPr>
            <w:r>
              <w:rPr>
                <w:rFonts w:ascii="Times New Roman" w:hAnsi="Times New Roman" w:cs="Times New Roman"/>
                <w:color w:val="383838"/>
                <w:sz w:val="20"/>
                <w:szCs w:val="20"/>
                <w:shd w:val="clear" w:color="auto" w:fill="FFFFFF"/>
              </w:rPr>
              <w:t>(</w:t>
            </w:r>
            <w:r w:rsidRPr="0015689C">
              <w:rPr>
                <w:rFonts w:ascii="Times New Roman" w:hAnsi="Times New Roman" w:cs="Times New Roman"/>
                <w:color w:val="383838"/>
                <w:sz w:val="20"/>
                <w:szCs w:val="20"/>
                <w:shd w:val="clear" w:color="auto" w:fill="FFFFFF"/>
              </w:rPr>
              <w:t>Infecções Moderadas com interna</w:t>
            </w:r>
          </w:p>
          <w:p w:rsidR="00265E58" w:rsidRPr="0015689C" w:rsidRDefault="00265E58" w:rsidP="00265E58">
            <w:pPr>
              <w:jc w:val="center"/>
              <w:rPr>
                <w:rFonts w:ascii="Times New Roman" w:hAnsi="Times New Roman" w:cs="Times New Roman"/>
                <w:color w:val="383838"/>
                <w:sz w:val="20"/>
                <w:szCs w:val="20"/>
                <w:shd w:val="clear" w:color="auto" w:fill="FFFFFF"/>
              </w:rPr>
            </w:pPr>
            <w:r w:rsidRPr="0015689C">
              <w:rPr>
                <w:rFonts w:ascii="Times New Roman" w:hAnsi="Times New Roman" w:cs="Times New Roman"/>
                <w:color w:val="383838"/>
                <w:sz w:val="20"/>
                <w:szCs w:val="20"/>
                <w:shd w:val="clear" w:color="auto" w:fill="FFFFFF"/>
              </w:rPr>
              <w:t>ções</w:t>
            </w:r>
            <w:r>
              <w:rPr>
                <w:rFonts w:ascii="Times New Roman" w:hAnsi="Times New Roman" w:cs="Times New Roman"/>
                <w:color w:val="383838"/>
                <w:sz w:val="20"/>
                <w:szCs w:val="20"/>
                <w:shd w:val="clear" w:color="auto" w:fill="FFFFFF"/>
              </w:rPr>
              <w:t>)</w:t>
            </w:r>
          </w:p>
          <w:p w:rsidR="00265E58" w:rsidRDefault="00265E58" w:rsidP="00265E58">
            <w:pPr>
              <w:rPr>
                <w:rStyle w:val="None"/>
                <w:rFonts w:ascii="Times New Roman" w:hAnsi="Times New Roman" w:cs="Times New Roman"/>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701"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r w:rsidR="00265E58" w:rsidTr="00AA692B">
        <w:trPr>
          <w:trHeight w:val="4930"/>
        </w:trPr>
        <w:tc>
          <w:tcPr>
            <w:tcW w:w="709" w:type="dxa"/>
            <w:vMerge/>
            <w:shd w:val="clear" w:color="auto" w:fill="0070C0"/>
          </w:tcPr>
          <w:p w:rsidR="00265E58" w:rsidRDefault="00265E58" w:rsidP="00265E58"/>
        </w:tc>
        <w:tc>
          <w:tcPr>
            <w:tcW w:w="1560" w:type="dxa"/>
            <w:vMerge/>
          </w:tcPr>
          <w:p w:rsidR="00265E58" w:rsidRDefault="00265E58" w:rsidP="00265E58"/>
        </w:tc>
        <w:tc>
          <w:tcPr>
            <w:tcW w:w="2268" w:type="dxa"/>
            <w:vMerge/>
          </w:tcPr>
          <w:p w:rsidR="00265E58" w:rsidRDefault="00265E58" w:rsidP="00265E58">
            <w:pPr>
              <w:pStyle w:val="Body"/>
              <w:spacing w:line="276" w:lineRule="auto"/>
              <w:ind w:left="62"/>
              <w:rPr>
                <w:rStyle w:val="None"/>
                <w:rFonts w:ascii="Times New Roman" w:hAnsi="Times New Roman" w:cs="Times New Roman"/>
                <w:bCs/>
                <w:sz w:val="20"/>
                <w:szCs w:val="20"/>
                <w:lang w:val="pt-PT"/>
              </w:rPr>
            </w:pPr>
          </w:p>
        </w:tc>
        <w:tc>
          <w:tcPr>
            <w:tcW w:w="1276" w:type="dxa"/>
            <w:vMerge/>
          </w:tcPr>
          <w:p w:rsidR="00265E58" w:rsidRDefault="00265E58" w:rsidP="00265E58">
            <w:pPr>
              <w:rPr>
                <w:rFonts w:ascii="Times New Roman" w:hAnsi="Times New Roman" w:cs="Times New Roman"/>
                <w:color w:val="000000"/>
                <w:sz w:val="20"/>
                <w:szCs w:val="20"/>
              </w:rPr>
            </w:pPr>
          </w:p>
        </w:tc>
        <w:tc>
          <w:tcPr>
            <w:tcW w:w="1134" w:type="dxa"/>
          </w:tcPr>
          <w:p w:rsidR="00265E58" w:rsidRDefault="00265E58" w:rsidP="00265E58">
            <w:pPr>
              <w:jc w:val="center"/>
              <w:rPr>
                <w:rStyle w:val="None"/>
                <w:rFonts w:ascii="Times New Roman" w:hAnsi="Times New Roman" w:cs="Times New Roman"/>
                <w:b/>
                <w:bCs/>
                <w:sz w:val="20"/>
                <w:szCs w:val="20"/>
                <w:lang w:val="pt-PT"/>
              </w:rPr>
            </w:pPr>
            <w:r>
              <w:rPr>
                <w:rFonts w:ascii="Times New Roman" w:hAnsi="Times New Roman" w:cs="Times New Roman"/>
                <w:color w:val="383838"/>
                <w:sz w:val="20"/>
                <w:szCs w:val="20"/>
                <w:shd w:val="clear" w:color="auto" w:fill="FFFFFF"/>
              </w:rPr>
              <w:t>P0</w:t>
            </w:r>
          </w:p>
          <w:p w:rsidR="00265E58" w:rsidRPr="00AA4C5E" w:rsidRDefault="00265E58" w:rsidP="00265E58">
            <w:pPr>
              <w:jc w:val="center"/>
              <w:rPr>
                <w:rStyle w:val="None"/>
                <w:rFonts w:ascii="Times New Roman" w:hAnsi="Times New Roman" w:cs="Times New Roman"/>
                <w:bCs/>
                <w:sz w:val="20"/>
                <w:szCs w:val="20"/>
                <w:lang w:val="pt-PT"/>
              </w:rPr>
            </w:pPr>
            <w:r>
              <w:rPr>
                <w:rStyle w:val="None"/>
                <w:rFonts w:ascii="Times New Roman" w:hAnsi="Times New Roman" w:cs="Times New Roman"/>
                <w:bCs/>
                <w:sz w:val="20"/>
                <w:szCs w:val="20"/>
                <w:lang w:val="pt-PT"/>
              </w:rPr>
              <w:t>(Infecções Graves com risco de morte)</w:t>
            </w:r>
          </w:p>
          <w:p w:rsidR="00265E58" w:rsidRPr="00B075D3" w:rsidRDefault="00265E58" w:rsidP="00265E58">
            <w:pPr>
              <w:rPr>
                <w:rFonts w:ascii="Times New Roman" w:hAnsi="Times New Roman" w:cs="Times New Roman"/>
                <w:color w:val="383838"/>
                <w:sz w:val="20"/>
                <w:szCs w:val="20"/>
                <w:shd w:val="clear" w:color="auto" w:fill="FFFFFF"/>
              </w:rPr>
            </w:pPr>
          </w:p>
          <w:p w:rsidR="00265E58" w:rsidRPr="0015689C" w:rsidRDefault="00265E58" w:rsidP="00265E58">
            <w:pPr>
              <w:rPr>
                <w:rStyle w:val="None"/>
                <w:rFonts w:ascii="Times New Roman" w:hAnsi="Times New Roman" w:cs="Times New Roman"/>
                <w:bCs/>
                <w:sz w:val="20"/>
                <w:szCs w:val="20"/>
                <w:lang w:val="pt-PT"/>
              </w:rPr>
            </w:pPr>
          </w:p>
        </w:tc>
        <w:tc>
          <w:tcPr>
            <w:tcW w:w="1275"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 e</w:t>
            </w:r>
          </w:p>
        </w:tc>
        <w:tc>
          <w:tcPr>
            <w:tcW w:w="1701"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X</w:t>
            </w:r>
          </w:p>
        </w:tc>
      </w:tr>
    </w:tbl>
    <w:p w:rsidR="00265E58" w:rsidRDefault="00265E58" w:rsidP="00265E58"/>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984"/>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p w:rsidR="00265E58" w:rsidRPr="00EF0A6B" w:rsidRDefault="00265E58" w:rsidP="00265E58">
            <w:pPr>
              <w:jc w:val="center"/>
              <w:rPr>
                <w:rFonts w:ascii="Times New Roman" w:hAnsi="Times New Roman" w:cs="Times New Roman"/>
                <w:b/>
                <w:color w:val="FFFFFF" w:themeColor="background1"/>
                <w:sz w:val="18"/>
                <w:szCs w:val="18"/>
              </w:rPr>
            </w:pPr>
          </w:p>
        </w:tc>
      </w:tr>
      <w:tr w:rsidR="00265E58" w:rsidRPr="00CD0FF2" w:rsidTr="00AA692B">
        <w:trPr>
          <w:cantSplit/>
          <w:trHeight w:val="954"/>
        </w:trPr>
        <w:tc>
          <w:tcPr>
            <w:tcW w:w="709" w:type="dxa"/>
            <w:vMerge w:val="restart"/>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p w:rsidR="00265E58" w:rsidRPr="00CD0FF2" w:rsidRDefault="00265E58" w:rsidP="00265E58">
            <w:pPr>
              <w:ind w:left="113" w:right="113"/>
              <w:jc w:val="center"/>
              <w:rPr>
                <w:rFonts w:ascii="Times New Roman" w:hAnsi="Times New Roman" w:cs="Times New Roman"/>
                <w:b/>
                <w:color w:val="000000" w:themeColor="text1"/>
                <w:sz w:val="20"/>
                <w:szCs w:val="20"/>
              </w:rPr>
            </w:pPr>
            <w:r w:rsidRPr="00CD0FF2">
              <w:rPr>
                <w:rFonts w:ascii="Times New Roman" w:hAnsi="Times New Roman" w:cs="Times New Roman"/>
                <w:b/>
                <w:color w:val="FFFFFF" w:themeColor="background1"/>
                <w:sz w:val="20"/>
                <w:szCs w:val="20"/>
              </w:rPr>
              <w:t>CARDIOLOGIA PEDIÁTRICA</w:t>
            </w:r>
          </w:p>
        </w:tc>
        <w:tc>
          <w:tcPr>
            <w:tcW w:w="1560" w:type="dxa"/>
            <w:vMerge w:val="restart"/>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r w:rsidRPr="00CD0FF2">
              <w:rPr>
                <w:rFonts w:ascii="Times New Roman" w:hAnsi="Times New Roman" w:cs="Times New Roman"/>
                <w:b/>
                <w:sz w:val="20"/>
                <w:szCs w:val="20"/>
              </w:rPr>
              <w:t>Sopro Cardíaco</w:t>
            </w:r>
          </w:p>
        </w:tc>
        <w:tc>
          <w:tcPr>
            <w:tcW w:w="2268" w:type="dxa"/>
            <w:shd w:val="clear" w:color="auto" w:fill="FFFFFF" w:themeFill="background1"/>
          </w:tcPr>
          <w:p w:rsidR="00265E58" w:rsidRPr="00CD0FF2" w:rsidRDefault="00265E58" w:rsidP="00265E58">
            <w:pPr>
              <w:spacing w:after="160" w:line="259" w:lineRule="auto"/>
              <w:rPr>
                <w:rFonts w:ascii="Times New Roman" w:hAnsi="Times New Roman" w:cs="Times New Roman"/>
                <w:bCs/>
                <w:sz w:val="20"/>
                <w:szCs w:val="20"/>
                <w:lang w:val="pt-PT"/>
              </w:rPr>
            </w:pPr>
            <w:r w:rsidRPr="00CD0FF2">
              <w:rPr>
                <w:rFonts w:ascii="Times New Roman" w:hAnsi="Times New Roman" w:cs="Times New Roman"/>
                <w:bCs/>
                <w:sz w:val="20"/>
                <w:szCs w:val="20"/>
                <w:lang w:val="pt-PT"/>
              </w:rPr>
              <w:t>Se paciente assintomático e ainda sem investigação</w:t>
            </w:r>
          </w:p>
          <w:p w:rsidR="00265E58" w:rsidRPr="00CD0FF2" w:rsidRDefault="00265E58" w:rsidP="00265E58">
            <w:pPr>
              <w:spacing w:after="160" w:line="259" w:lineRule="auto"/>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b/>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R01</w:t>
            </w:r>
          </w:p>
        </w:tc>
        <w:tc>
          <w:tcPr>
            <w:tcW w:w="1134"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P2</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r>
      <w:tr w:rsidR="00265E58" w:rsidRPr="00CD0FF2" w:rsidTr="00AA692B">
        <w:trPr>
          <w:cantSplit/>
          <w:trHeight w:val="1959"/>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tc>
        <w:tc>
          <w:tcPr>
            <w:tcW w:w="2268" w:type="dxa"/>
            <w:shd w:val="clear" w:color="auto" w:fill="FFFFFF" w:themeFill="background1"/>
          </w:tcPr>
          <w:p w:rsidR="00265E58" w:rsidRPr="00CD0FF2" w:rsidRDefault="00265E58" w:rsidP="00265E58">
            <w:pPr>
              <w:spacing w:after="160" w:line="259" w:lineRule="auto"/>
              <w:rPr>
                <w:rFonts w:ascii="Times New Roman" w:hAnsi="Times New Roman" w:cs="Times New Roman"/>
                <w:bCs/>
                <w:sz w:val="20"/>
                <w:szCs w:val="20"/>
                <w:lang w:val="pt-PT"/>
              </w:rPr>
            </w:pPr>
            <w:r w:rsidRPr="00CD0FF2">
              <w:rPr>
                <w:rFonts w:ascii="Times New Roman" w:hAnsi="Times New Roman" w:cs="Times New Roman"/>
                <w:bCs/>
                <w:sz w:val="20"/>
                <w:szCs w:val="20"/>
                <w:lang w:val="pt-PT"/>
              </w:rPr>
              <w:t>Se paciente assintomático com exames complementares alterados (Rx tórax, eletrocardiograma, ecocardiograma), mas sem repercussão clínica.</w:t>
            </w:r>
          </w:p>
          <w:p w:rsidR="00265E58" w:rsidRPr="00CD0FF2" w:rsidRDefault="00265E58" w:rsidP="00265E58">
            <w:pPr>
              <w:spacing w:after="160" w:line="259" w:lineRule="auto"/>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R01</w:t>
            </w: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P1</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Não se aplica</w:t>
            </w:r>
          </w:p>
        </w:tc>
      </w:tr>
      <w:tr w:rsidR="00265E58" w:rsidRPr="00CD0FF2" w:rsidTr="00AA692B">
        <w:trPr>
          <w:cantSplit/>
          <w:trHeight w:val="2128"/>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tc>
        <w:tc>
          <w:tcPr>
            <w:tcW w:w="2268" w:type="dxa"/>
            <w:shd w:val="clear" w:color="auto" w:fill="FFFFFF" w:themeFill="background1"/>
          </w:tcPr>
          <w:p w:rsidR="00265E58" w:rsidRPr="00CD0FF2" w:rsidRDefault="00265E58" w:rsidP="00265E58">
            <w:pPr>
              <w:spacing w:after="160" w:line="259" w:lineRule="auto"/>
              <w:rPr>
                <w:rFonts w:ascii="Times New Roman" w:hAnsi="Times New Roman" w:cs="Times New Roman"/>
                <w:bCs/>
                <w:sz w:val="20"/>
                <w:szCs w:val="20"/>
                <w:lang w:val="pt-PT"/>
              </w:rPr>
            </w:pPr>
            <w:r w:rsidRPr="00CD0FF2">
              <w:rPr>
                <w:rFonts w:ascii="Times New Roman" w:hAnsi="Times New Roman" w:cs="Times New Roman"/>
                <w:bCs/>
                <w:sz w:val="20"/>
                <w:szCs w:val="20"/>
                <w:lang w:val="pt-PT"/>
              </w:rPr>
              <w:t>Se paciente sintomático  com exames complementares alterados (Rx tórax, eletrocardiograma, ecocardiograma) demonstrando repercussão clínica</w:t>
            </w:r>
          </w:p>
          <w:p w:rsidR="00265E58" w:rsidRPr="00CD0FF2" w:rsidRDefault="00265E58" w:rsidP="00265E58">
            <w:pPr>
              <w:spacing w:after="160" w:line="259" w:lineRule="auto"/>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R01</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r w:rsidR="00265E58" w:rsidRPr="00CD0FF2" w:rsidTr="00AA692B">
        <w:trPr>
          <w:cantSplit/>
          <w:trHeight w:val="1317"/>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tc>
        <w:tc>
          <w:tcPr>
            <w:tcW w:w="2268" w:type="dxa"/>
            <w:shd w:val="clear" w:color="auto" w:fill="FFFFFF" w:themeFill="background1"/>
          </w:tcPr>
          <w:p w:rsidR="00265E58" w:rsidRPr="00CD0FF2" w:rsidRDefault="00265E58" w:rsidP="00265E58">
            <w:pPr>
              <w:spacing w:after="160" w:line="259" w:lineRule="auto"/>
              <w:rPr>
                <w:rFonts w:ascii="Times New Roman" w:hAnsi="Times New Roman" w:cs="Times New Roman"/>
                <w:bCs/>
                <w:sz w:val="20"/>
                <w:szCs w:val="20"/>
                <w:lang w:val="pt-PT"/>
              </w:rPr>
            </w:pPr>
            <w:r w:rsidRPr="00CD0FF2">
              <w:rPr>
                <w:rFonts w:ascii="Times New Roman" w:hAnsi="Times New Roman" w:cs="Times New Roman"/>
                <w:bCs/>
                <w:sz w:val="20"/>
                <w:szCs w:val="20"/>
                <w:lang w:val="pt-PT"/>
              </w:rPr>
              <w:t>Todos os casos de recém-nascidos com sopro e/ou teste do coraçãozinho alterado</w:t>
            </w:r>
          </w:p>
          <w:p w:rsidR="00265E58" w:rsidRPr="00CD0FF2" w:rsidRDefault="00265E58" w:rsidP="00265E58">
            <w:pPr>
              <w:spacing w:after="160" w:line="259" w:lineRule="auto"/>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R01</w:t>
            </w:r>
          </w:p>
          <w:p w:rsidR="00265E58" w:rsidRPr="00CD0FF2" w:rsidRDefault="00265E58" w:rsidP="00265E58">
            <w:pPr>
              <w:rPr>
                <w:rFonts w:ascii="Times New Roman" w:hAnsi="Times New Roman" w:cs="Times New Roman"/>
                <w:b/>
                <w:color w:val="FFFFFF" w:themeColor="background1"/>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r w:rsidR="00265E58" w:rsidRPr="00CD0FF2" w:rsidTr="00AA692B">
        <w:trPr>
          <w:cantSplit/>
          <w:trHeight w:val="3573"/>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p>
          <w:p w:rsidR="00265E58"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sz w:val="20"/>
                <w:szCs w:val="20"/>
              </w:rPr>
              <w:t>Suspeita de cianose</w:t>
            </w:r>
          </w:p>
        </w:tc>
        <w:tc>
          <w:tcPr>
            <w:tcW w:w="2268" w:type="dxa"/>
            <w:shd w:val="clear" w:color="auto" w:fill="FFFFFF" w:themeFill="background1"/>
          </w:tcPr>
          <w:p w:rsidR="00265E58" w:rsidRPr="00CD0FF2" w:rsidRDefault="00265E58" w:rsidP="00265E58">
            <w:pPr>
              <w:jc w:val="cente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bCs/>
                <w:sz w:val="20"/>
                <w:szCs w:val="20"/>
                <w:lang w:val="pt-PT"/>
              </w:rPr>
              <w:t xml:space="preserve">Se paciente cianótico ou com alteração na oximetria </w:t>
            </w:r>
          </w:p>
        </w:tc>
        <w:tc>
          <w:tcPr>
            <w:tcW w:w="1276"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R23</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bl>
    <w:p w:rsidR="00265E58" w:rsidRPr="00CD0FF2" w:rsidRDefault="00265E58" w:rsidP="00265E58">
      <w:pPr>
        <w:rPr>
          <w:sz w:val="20"/>
          <w:szCs w:val="20"/>
        </w:rPr>
      </w:pPr>
      <w:r w:rsidRPr="00CD0FF2">
        <w:rPr>
          <w:sz w:val="20"/>
          <w:szCs w:val="20"/>
        </w:rP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CD0FF2" w:rsidTr="00AA692B">
        <w:trPr>
          <w:cantSplit/>
          <w:trHeight w:val="2248"/>
        </w:trPr>
        <w:tc>
          <w:tcPr>
            <w:tcW w:w="709" w:type="dxa"/>
            <w:vMerge w:val="restart"/>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sz w:val="20"/>
                <w:szCs w:val="20"/>
              </w:rPr>
              <w:t>Hipertensão arterial</w:t>
            </w:r>
          </w:p>
        </w:tc>
        <w:tc>
          <w:tcPr>
            <w:tcW w:w="2268" w:type="dxa"/>
            <w:shd w:val="clear" w:color="auto" w:fill="FFFFFF" w:themeFill="background1"/>
          </w:tcPr>
          <w:p w:rsidR="00265E58" w:rsidRPr="00CD0FF2" w:rsidRDefault="00265E58" w:rsidP="00265E58">
            <w:pPr>
              <w:spacing w:after="160" w:line="259" w:lineRule="auto"/>
              <w:rPr>
                <w:rFonts w:ascii="Times New Roman" w:hAnsi="Times New Roman" w:cs="Times New Roman"/>
                <w:bCs/>
                <w:sz w:val="20"/>
                <w:szCs w:val="20"/>
                <w:lang w:val="pt-PT"/>
              </w:rPr>
            </w:pPr>
            <w:r w:rsidRPr="00CD0FF2">
              <w:rPr>
                <w:rFonts w:ascii="Times New Roman" w:hAnsi="Times New Roman" w:cs="Times New Roman"/>
                <w:bCs/>
                <w:sz w:val="20"/>
                <w:szCs w:val="20"/>
                <w:lang w:val="pt-PT"/>
              </w:rPr>
              <w:t>Se paciente com pressão arterial alterada em pelo menos 3 consultas distintas (PAS/ PAD &gt;= p95) e/ou presença de alterações/ assimetria de pulsos em membros e/ou cefaléia.</w:t>
            </w:r>
          </w:p>
          <w:p w:rsidR="00265E58" w:rsidRPr="00CD0FF2" w:rsidRDefault="00265E58" w:rsidP="00265E58">
            <w:pPr>
              <w:jc w:val="center"/>
              <w:rPr>
                <w:rFonts w:ascii="Times New Roman" w:hAnsi="Times New Roman" w:cs="Times New Roman"/>
                <w:b/>
                <w:color w:val="FFFFFF" w:themeColor="background1"/>
                <w:sz w:val="20"/>
                <w:szCs w:val="20"/>
              </w:rPr>
            </w:pPr>
          </w:p>
        </w:tc>
        <w:tc>
          <w:tcPr>
            <w:tcW w:w="1276"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I10</w:t>
            </w: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I15.8</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P1</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Não se aplica</w:t>
            </w:r>
          </w:p>
        </w:tc>
      </w:tr>
      <w:tr w:rsidR="00265E58" w:rsidRPr="00CD0FF2" w:rsidTr="00AA692B">
        <w:trPr>
          <w:cantSplit/>
          <w:trHeight w:val="2248"/>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sz w:val="20"/>
                <w:szCs w:val="20"/>
              </w:rPr>
              <w:t>Dor torácica</w:t>
            </w:r>
          </w:p>
        </w:tc>
        <w:tc>
          <w:tcPr>
            <w:tcW w:w="2268" w:type="dxa"/>
            <w:shd w:val="clear" w:color="auto" w:fill="FFFFFF" w:themeFill="background1"/>
          </w:tcPr>
          <w:p w:rsidR="00265E58" w:rsidRPr="00CD0FF2" w:rsidRDefault="00265E58" w:rsidP="00265E58">
            <w:pPr>
              <w:rPr>
                <w:rFonts w:ascii="Times New Roman" w:hAnsi="Times New Roman" w:cs="Times New Roman"/>
                <w:b/>
                <w:color w:val="FFFFFF" w:themeColor="background1"/>
                <w:sz w:val="20"/>
                <w:szCs w:val="20"/>
              </w:rPr>
            </w:pP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bCs/>
                <w:sz w:val="20"/>
                <w:szCs w:val="20"/>
                <w:lang w:val="pt-PT"/>
              </w:rPr>
              <w:t>Se paciente com dor torácica aos esforços, acompanhada de sinais de baixo débito cardíaco (sudorese, palidez, palpitações, vômitos, síncope) ou história familiar de cardiomiopatia ou morte súbita.</w:t>
            </w: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R07.4</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Não se aplica</w:t>
            </w:r>
          </w:p>
          <w:p w:rsidR="00265E58" w:rsidRPr="00CD0FF2" w:rsidRDefault="00265E58" w:rsidP="00265E58">
            <w:pPr>
              <w:jc w:val="center"/>
              <w:rPr>
                <w:rFonts w:ascii="Times New Roman" w:hAnsi="Times New Roman" w:cs="Times New Roman"/>
                <w:b/>
                <w:color w:val="FFFFFF" w:themeColor="background1"/>
                <w:sz w:val="20"/>
                <w:szCs w:val="20"/>
              </w:rPr>
            </w:pPr>
          </w:p>
        </w:tc>
      </w:tr>
      <w:tr w:rsidR="00265E58" w:rsidRPr="00CD0FF2" w:rsidTr="00AA692B">
        <w:trPr>
          <w:cantSplit/>
          <w:trHeight w:val="2248"/>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446CBE" w:rsidRDefault="00265E58" w:rsidP="00446CBE">
            <w:pPr>
              <w:jc w:val="center"/>
              <w:rPr>
                <w:rFonts w:ascii="Times New Roman" w:hAnsi="Times New Roman" w:cs="Times New Roman"/>
                <w:b/>
                <w:color w:val="FFFFFF" w:themeColor="background1"/>
                <w:sz w:val="18"/>
                <w:szCs w:val="18"/>
              </w:rPr>
            </w:pPr>
            <w:r w:rsidRPr="00446CBE">
              <w:rPr>
                <w:rFonts w:ascii="Times New Roman" w:hAnsi="Times New Roman" w:cs="Times New Roman"/>
                <w:b/>
                <w:color w:val="000000" w:themeColor="text1"/>
                <w:sz w:val="18"/>
                <w:szCs w:val="18"/>
              </w:rPr>
              <w:t>Cardiomiopatia</w:t>
            </w: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bCs/>
                <w:sz w:val="20"/>
                <w:szCs w:val="20"/>
                <w:lang w:val="pt-PT"/>
              </w:rPr>
              <w:t>Se paciente com quadro de miocardite ou evidências de disfunção miocárdica, com dispnéia aos esforços e cardiomegalia</w:t>
            </w: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I42.0</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I42.1</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I42.2</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I42.5</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I42.9</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I43.1</w:t>
            </w: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I43.2</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r w:rsidR="00265E58" w:rsidRPr="00CD0FF2" w:rsidTr="00AA692B">
        <w:trPr>
          <w:cantSplit/>
          <w:trHeight w:val="2248"/>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color w:val="000000" w:themeColor="text1"/>
                <w:sz w:val="20"/>
                <w:szCs w:val="20"/>
              </w:rPr>
              <w:t>Cardite reumática Crônica</w:t>
            </w: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Diagnóstico de febre reumática suspeito ou confirmado com evidências de cardite ao ecocardiograma. Sinal de</w:t>
            </w: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dispnéia aos esforços,</w:t>
            </w:r>
          </w:p>
          <w:p w:rsidR="00265E58" w:rsidRPr="00CD0FF2" w:rsidRDefault="00265E58" w:rsidP="00265E58">
            <w:pPr>
              <w:rPr>
                <w:rFonts w:ascii="Times New Roman" w:hAnsi="Times New Roman" w:cs="Times New Roman"/>
                <w:color w:val="FFFFFF" w:themeColor="background1"/>
                <w:sz w:val="20"/>
                <w:szCs w:val="20"/>
              </w:rPr>
            </w:pPr>
            <w:r w:rsidRPr="00CD0FF2">
              <w:rPr>
                <w:rFonts w:ascii="Times New Roman" w:hAnsi="Times New Roman" w:cs="Times New Roman"/>
                <w:bCs/>
                <w:sz w:val="20"/>
                <w:szCs w:val="20"/>
                <w:lang w:val="pt-PT"/>
              </w:rPr>
              <w:t xml:space="preserve">sopro cardíaco de insuficiência mitral ou aórtica. </w:t>
            </w: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I01.1</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I01.9</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I02.0</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I05.1</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I06.1</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I09.0</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I09.1</w:t>
            </w:r>
          </w:p>
          <w:p w:rsidR="00265E58" w:rsidRPr="00CD0FF2" w:rsidRDefault="00265E58" w:rsidP="00265E58">
            <w:pPr>
              <w:rPr>
                <w:rFonts w:ascii="Times New Roman" w:hAnsi="Times New Roman" w:cs="Times New Roman"/>
                <w:b/>
                <w:color w:val="FFFFFF" w:themeColor="background1"/>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r w:rsidR="00265E58" w:rsidRPr="00CD0FF2" w:rsidTr="00AA692B">
        <w:trPr>
          <w:cantSplit/>
          <w:trHeight w:val="4159"/>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color w:val="000000" w:themeColor="text1"/>
                <w:sz w:val="20"/>
                <w:szCs w:val="20"/>
              </w:rPr>
              <w:t>Suspeita de síndrome genética</w:t>
            </w: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Se recém nsacido com características fenotípicas sugestivas de síndromes genéticas, como dismorfismo facial,</w:t>
            </w: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outros dismorfismos,</w:t>
            </w: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 xml:space="preserve">sopros cardíacos, </w:t>
            </w: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alterações de pulsos periféricos e hipertensão</w:t>
            </w: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sz w:val="20"/>
                <w:szCs w:val="20"/>
                <w:lang w:val="en-US"/>
              </w:rPr>
              <w:t>(Prioridades: síndromes de Down, Noonan, Turner, Williams e Marfan).</w:t>
            </w: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Q90.9</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I42.1</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I42.2</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I42.9</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Q96.9</w:t>
            </w:r>
          </w:p>
          <w:p w:rsidR="00265E58" w:rsidRPr="00CD0FF2" w:rsidRDefault="00265E58" w:rsidP="00265E58">
            <w:pPr>
              <w:rPr>
                <w:rFonts w:ascii="Times New Roman" w:hAnsi="Times New Roman" w:cs="Times New Roman"/>
                <w:b/>
                <w:color w:val="FFFFFF" w:themeColor="background1"/>
                <w:sz w:val="20"/>
                <w:szCs w:val="20"/>
              </w:rPr>
            </w:pPr>
            <w:r w:rsidRPr="00CD0FF2">
              <w:rPr>
                <w:rFonts w:ascii="Times New Roman" w:hAnsi="Times New Roman" w:cs="Times New Roman"/>
                <w:sz w:val="20"/>
                <w:szCs w:val="20"/>
              </w:rPr>
              <w:t>Q87.4</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r w:rsidR="00265E58" w:rsidRPr="00CD0FF2" w:rsidTr="00AA692B">
        <w:trPr>
          <w:cantSplit/>
          <w:trHeight w:val="2409"/>
        </w:trPr>
        <w:tc>
          <w:tcPr>
            <w:tcW w:w="709" w:type="dxa"/>
            <w:vMerge w:val="restart"/>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shd w:val="clear" w:color="auto" w:fill="FFFFFF" w:themeFill="background1"/>
          </w:tcPr>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r w:rsidRPr="00CD0FF2">
              <w:rPr>
                <w:rFonts w:ascii="Times New Roman" w:hAnsi="Times New Roman" w:cs="Times New Roman"/>
                <w:b/>
                <w:color w:val="000000" w:themeColor="text1"/>
                <w:sz w:val="20"/>
                <w:szCs w:val="20"/>
              </w:rPr>
              <w:t>Arritmia</w:t>
            </w: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Cs/>
                <w:color w:val="000000" w:themeColor="text1"/>
                <w:sz w:val="20"/>
                <w:szCs w:val="20"/>
                <w:lang w:val="pt-PT"/>
              </w:rPr>
            </w:pPr>
            <w:r w:rsidRPr="00CD0FF2">
              <w:rPr>
                <w:rFonts w:ascii="Times New Roman" w:hAnsi="Times New Roman" w:cs="Times New Roman"/>
                <w:bCs/>
                <w:sz w:val="20"/>
                <w:szCs w:val="20"/>
                <w:lang w:val="pt-PT"/>
              </w:rPr>
              <w:t>Se paciente com arritmias comprovadas por exames complementares ou com clínica sugestiva como palpitações, taquicardia paroxística ou bradicardia, associados à tontura, escurecimento visual, síncope.</w:t>
            </w: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I47</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R00</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R55</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P0</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color w:val="FFFFFF" w:themeColor="background1"/>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X</w:t>
            </w:r>
          </w:p>
        </w:tc>
      </w:tr>
      <w:tr w:rsidR="00265E58" w:rsidRPr="00CD0FF2" w:rsidTr="00AA692B">
        <w:trPr>
          <w:cantSplit/>
          <w:trHeight w:val="1240"/>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val="restart"/>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color w:val="000000" w:themeColor="text1"/>
                <w:sz w:val="20"/>
                <w:szCs w:val="20"/>
              </w:rPr>
              <w:t>Risco cirúrgico</w:t>
            </w: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Criança cardiopata</w:t>
            </w:r>
          </w:p>
          <w:p w:rsidR="00265E58" w:rsidRPr="00CD0FF2" w:rsidRDefault="00265E58" w:rsidP="00265E58">
            <w:pPr>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Específico do diagnósti</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co da cardio</w:t>
            </w: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patia.</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P2</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Não se aplica</w:t>
            </w:r>
          </w:p>
        </w:tc>
      </w:tr>
      <w:tr w:rsidR="00265E58" w:rsidRPr="00CD0FF2" w:rsidTr="00AA692B">
        <w:trPr>
          <w:cantSplit/>
          <w:trHeight w:val="1031"/>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Criança não cardiopata</w:t>
            </w: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Z01.8</w:t>
            </w:r>
          </w:p>
        </w:tc>
        <w:tc>
          <w:tcPr>
            <w:tcW w:w="1134" w:type="dxa"/>
            <w:shd w:val="clear" w:color="auto" w:fill="FFFFFF" w:themeFill="background1"/>
          </w:tcPr>
          <w:p w:rsidR="00265E58" w:rsidRPr="00CD0FF2" w:rsidRDefault="00265E58" w:rsidP="00265E58">
            <w:pPr>
              <w:jc w:val="center"/>
              <w:rPr>
                <w:rFonts w:ascii="Times New Roman" w:hAnsi="Times New Roman" w:cs="Times New Roman"/>
                <w:b/>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P3</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r>
      <w:tr w:rsidR="00265E58" w:rsidRPr="00CD0FF2" w:rsidTr="00AA692B">
        <w:trPr>
          <w:cantSplit/>
          <w:trHeight w:val="2102"/>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val="restart"/>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000000" w:themeColor="text1"/>
                <w:sz w:val="20"/>
                <w:szCs w:val="20"/>
              </w:rPr>
            </w:pPr>
          </w:p>
          <w:p w:rsidR="00265E58" w:rsidRPr="00CD0FF2" w:rsidRDefault="00265E58" w:rsidP="00265E58">
            <w:pPr>
              <w:jc w:val="center"/>
              <w:rPr>
                <w:rFonts w:ascii="Times New Roman" w:hAnsi="Times New Roman" w:cs="Times New Roman"/>
                <w:b/>
                <w:color w:val="FFFFFF" w:themeColor="background1"/>
                <w:sz w:val="20"/>
                <w:szCs w:val="20"/>
              </w:rPr>
            </w:pPr>
            <w:r w:rsidRPr="00CD0FF2">
              <w:rPr>
                <w:rFonts w:ascii="Times New Roman" w:hAnsi="Times New Roman" w:cs="Times New Roman"/>
                <w:b/>
                <w:color w:val="000000" w:themeColor="text1"/>
                <w:sz w:val="20"/>
                <w:szCs w:val="20"/>
              </w:rPr>
              <w:t>Avaliação para esporte</w:t>
            </w: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Pacientes sabidamente portadores de cardiopatias, ou com alterações em exames complementares, ou com história familiar de cardiomiopatia ou morte súbita.</w:t>
            </w:r>
          </w:p>
          <w:p w:rsidR="00265E58" w:rsidRPr="00CD0FF2" w:rsidRDefault="00265E58" w:rsidP="00265E58">
            <w:pPr>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Específico do diagnóstico da cardiopatia</w:t>
            </w:r>
          </w:p>
        </w:tc>
        <w:tc>
          <w:tcPr>
            <w:tcW w:w="1134"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P2</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Não se aplica</w:t>
            </w:r>
          </w:p>
        </w:tc>
      </w:tr>
      <w:tr w:rsidR="00265E58" w:rsidRPr="00CD0FF2" w:rsidTr="00AA692B">
        <w:trPr>
          <w:cantSplit/>
          <w:trHeight w:val="649"/>
        </w:trPr>
        <w:tc>
          <w:tcPr>
            <w:tcW w:w="709" w:type="dxa"/>
            <w:vMerge/>
            <w:shd w:val="clear" w:color="auto" w:fill="0070C0"/>
            <w:textDirection w:val="btLr"/>
          </w:tcPr>
          <w:p w:rsidR="00265E58" w:rsidRPr="00CD0FF2" w:rsidRDefault="00265E58" w:rsidP="00265E58">
            <w:pPr>
              <w:ind w:left="113" w:right="113"/>
              <w:jc w:val="center"/>
              <w:rPr>
                <w:rFonts w:ascii="Times New Roman" w:hAnsi="Times New Roman" w:cs="Times New Roman"/>
                <w:b/>
                <w:color w:val="FFFFFF" w:themeColor="background1"/>
                <w:sz w:val="20"/>
                <w:szCs w:val="20"/>
              </w:rPr>
            </w:pPr>
          </w:p>
        </w:tc>
        <w:tc>
          <w:tcPr>
            <w:tcW w:w="1560" w:type="dxa"/>
            <w:vMerge/>
            <w:shd w:val="clear" w:color="auto" w:fill="FFFFFF" w:themeFill="background1"/>
          </w:tcPr>
          <w:p w:rsidR="00265E58" w:rsidRPr="00CD0FF2" w:rsidRDefault="00265E58" w:rsidP="00265E58">
            <w:pPr>
              <w:jc w:val="center"/>
              <w:rPr>
                <w:rFonts w:ascii="Times New Roman" w:hAnsi="Times New Roman" w:cs="Times New Roman"/>
                <w:b/>
                <w:color w:val="FFFFFF" w:themeColor="background1"/>
                <w:sz w:val="20"/>
                <w:szCs w:val="20"/>
              </w:rPr>
            </w:pPr>
          </w:p>
        </w:tc>
        <w:tc>
          <w:tcPr>
            <w:tcW w:w="2268" w:type="dxa"/>
            <w:shd w:val="clear" w:color="auto" w:fill="FFFFFF" w:themeFill="background1"/>
          </w:tcPr>
          <w:p w:rsidR="00265E58" w:rsidRPr="00CD0FF2" w:rsidRDefault="00265E58" w:rsidP="00265E58">
            <w:pPr>
              <w:rPr>
                <w:rFonts w:ascii="Times New Roman" w:hAnsi="Times New Roman" w:cs="Times New Roman"/>
                <w:bCs/>
                <w:sz w:val="20"/>
                <w:szCs w:val="20"/>
                <w:lang w:val="pt-PT"/>
              </w:rPr>
            </w:pPr>
          </w:p>
          <w:p w:rsidR="00265E58" w:rsidRPr="00CD0FF2" w:rsidRDefault="00265E58" w:rsidP="00265E58">
            <w:pPr>
              <w:rPr>
                <w:rFonts w:ascii="Times New Roman" w:hAnsi="Times New Roman" w:cs="Times New Roman"/>
                <w:bCs/>
                <w:sz w:val="20"/>
                <w:szCs w:val="20"/>
                <w:lang w:val="pt-PT"/>
              </w:rPr>
            </w:pPr>
            <w:r w:rsidRPr="00CD0FF2">
              <w:rPr>
                <w:rFonts w:ascii="Times New Roman" w:hAnsi="Times New Roman" w:cs="Times New Roman"/>
                <w:bCs/>
                <w:sz w:val="20"/>
                <w:szCs w:val="20"/>
                <w:lang w:val="pt-PT"/>
              </w:rPr>
              <w:t>Criança não cardiopata</w:t>
            </w:r>
          </w:p>
          <w:p w:rsidR="00265E58" w:rsidRPr="00CD0FF2" w:rsidRDefault="00265E58" w:rsidP="00265E58">
            <w:pPr>
              <w:rPr>
                <w:rFonts w:ascii="Times New Roman" w:hAnsi="Times New Roman" w:cs="Times New Roman"/>
                <w:bCs/>
                <w:sz w:val="20"/>
                <w:szCs w:val="20"/>
                <w:lang w:val="pt-PT"/>
              </w:rPr>
            </w:pPr>
          </w:p>
        </w:tc>
        <w:tc>
          <w:tcPr>
            <w:tcW w:w="1276" w:type="dxa"/>
            <w:shd w:val="clear" w:color="auto" w:fill="FFFFFF" w:themeFill="background1"/>
          </w:tcPr>
          <w:p w:rsidR="00265E58" w:rsidRPr="00CD0FF2" w:rsidRDefault="00265E58" w:rsidP="00265E58">
            <w:pPr>
              <w:rPr>
                <w:rFonts w:ascii="Times New Roman" w:hAnsi="Times New Roman" w:cs="Times New Roman"/>
                <w:sz w:val="20"/>
                <w:szCs w:val="20"/>
              </w:rPr>
            </w:pPr>
          </w:p>
          <w:p w:rsidR="00265E58" w:rsidRPr="00CD0FF2" w:rsidRDefault="00265E58" w:rsidP="00265E58">
            <w:pPr>
              <w:rPr>
                <w:rFonts w:ascii="Times New Roman" w:hAnsi="Times New Roman" w:cs="Times New Roman"/>
                <w:sz w:val="20"/>
                <w:szCs w:val="20"/>
              </w:rPr>
            </w:pPr>
            <w:r w:rsidRPr="00CD0FF2">
              <w:rPr>
                <w:rFonts w:ascii="Times New Roman" w:hAnsi="Times New Roman" w:cs="Times New Roman"/>
                <w:sz w:val="20"/>
                <w:szCs w:val="20"/>
              </w:rPr>
              <w:t>Z02.5</w:t>
            </w:r>
          </w:p>
        </w:tc>
        <w:tc>
          <w:tcPr>
            <w:tcW w:w="1134"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P3</w:t>
            </w:r>
          </w:p>
        </w:tc>
        <w:tc>
          <w:tcPr>
            <w:tcW w:w="1417"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X</w:t>
            </w:r>
          </w:p>
        </w:tc>
        <w:tc>
          <w:tcPr>
            <w:tcW w:w="1559"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sz w:val="20"/>
                <w:szCs w:val="20"/>
              </w:rPr>
            </w:pPr>
            <w:r w:rsidRPr="00CD0FF2">
              <w:rPr>
                <w:rFonts w:ascii="Times New Roman" w:hAnsi="Times New Roman" w:cs="Times New Roman"/>
                <w:sz w:val="20"/>
                <w:szCs w:val="20"/>
              </w:rPr>
              <w:t>Não se aplica</w:t>
            </w:r>
          </w:p>
        </w:tc>
        <w:tc>
          <w:tcPr>
            <w:tcW w:w="1418" w:type="dxa"/>
            <w:shd w:val="clear" w:color="auto" w:fill="FFFFFF" w:themeFill="background1"/>
          </w:tcPr>
          <w:p w:rsidR="00265E58" w:rsidRPr="00CD0FF2" w:rsidRDefault="00265E58" w:rsidP="00265E58">
            <w:pPr>
              <w:jc w:val="center"/>
              <w:rPr>
                <w:rFonts w:ascii="Times New Roman" w:hAnsi="Times New Roman" w:cs="Times New Roman"/>
                <w:sz w:val="20"/>
                <w:szCs w:val="20"/>
              </w:rPr>
            </w:pPr>
          </w:p>
          <w:p w:rsidR="00265E58" w:rsidRPr="00CD0FF2" w:rsidRDefault="00265E58" w:rsidP="00265E58">
            <w:pPr>
              <w:jc w:val="center"/>
              <w:rPr>
                <w:rFonts w:ascii="Times New Roman" w:hAnsi="Times New Roman" w:cs="Times New Roman"/>
                <w:color w:val="FFFFFF" w:themeColor="background1"/>
                <w:sz w:val="20"/>
                <w:szCs w:val="20"/>
              </w:rPr>
            </w:pPr>
            <w:r w:rsidRPr="00CD0FF2">
              <w:rPr>
                <w:rFonts w:ascii="Times New Roman" w:hAnsi="Times New Roman" w:cs="Times New Roman"/>
                <w:sz w:val="20"/>
                <w:szCs w:val="20"/>
              </w:rPr>
              <w:t>Não se aplica</w:t>
            </w:r>
          </w:p>
        </w:tc>
      </w:tr>
    </w:tbl>
    <w:p w:rsidR="00265E58" w:rsidRPr="00CD0FF2" w:rsidRDefault="00265E58" w:rsidP="00265E58">
      <w:pPr>
        <w:rPr>
          <w:sz w:val="20"/>
          <w:szCs w:val="20"/>
        </w:rPr>
      </w:pPr>
      <w:r w:rsidRPr="00CD0FF2">
        <w:rPr>
          <w:sz w:val="20"/>
          <w:szCs w:val="20"/>
        </w:rPr>
        <w:br w:type="page"/>
      </w:r>
    </w:p>
    <w:tbl>
      <w:tblPr>
        <w:tblStyle w:val="Tabelacomgrade"/>
        <w:tblW w:w="12191" w:type="dxa"/>
        <w:tblInd w:w="-867" w:type="dxa"/>
        <w:tblLayout w:type="fixed"/>
        <w:tblLook w:val="04A0" w:firstRow="1" w:lastRow="0" w:firstColumn="1" w:lastColumn="0" w:noHBand="0" w:noVBand="1"/>
      </w:tblPr>
      <w:tblGrid>
        <w:gridCol w:w="709"/>
        <w:gridCol w:w="1560"/>
        <w:gridCol w:w="2268"/>
        <w:gridCol w:w="1276"/>
        <w:gridCol w:w="1134"/>
        <w:gridCol w:w="1417"/>
        <w:gridCol w:w="1559"/>
        <w:gridCol w:w="1418"/>
        <w:gridCol w:w="850"/>
      </w:tblGrid>
      <w:tr w:rsidR="00265E58" w:rsidRPr="00EF0A6B" w:rsidTr="00AA692B">
        <w:trPr>
          <w:gridAfter w:val="1"/>
          <w:wAfter w:w="850" w:type="dxa"/>
          <w:cantSplit/>
          <w:trHeight w:val="1190"/>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RPr="00EF0A6B" w:rsidTr="00AA692B">
        <w:trPr>
          <w:gridAfter w:val="1"/>
          <w:wAfter w:w="850" w:type="dxa"/>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Default="00265E58" w:rsidP="00265E58">
            <w:pPr>
              <w:ind w:left="113" w:right="113"/>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CIRURGIA PEDIÁTRICA</w:t>
            </w:r>
          </w:p>
        </w:tc>
        <w:tc>
          <w:tcPr>
            <w:tcW w:w="1560" w:type="dxa"/>
            <w:shd w:val="clear" w:color="auto" w:fill="FFFFFF" w:themeFill="background1"/>
          </w:tcPr>
          <w:p w:rsidR="00265E58" w:rsidRPr="00B6468B"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Pr="00B6468B" w:rsidRDefault="00265E58" w:rsidP="00265E58">
            <w:pPr>
              <w:jc w:val="center"/>
              <w:rPr>
                <w:rFonts w:ascii="Times New Roman" w:hAnsi="Times New Roman" w:cs="Times New Roman"/>
                <w:b/>
                <w:color w:val="000000" w:themeColor="text1"/>
                <w:sz w:val="18"/>
                <w:szCs w:val="18"/>
              </w:rPr>
            </w:pPr>
            <w:r w:rsidRPr="00B6468B">
              <w:rPr>
                <w:rFonts w:ascii="Times New Roman" w:hAnsi="Times New Roman" w:cs="Times New Roman"/>
                <w:b/>
                <w:color w:val="000000" w:themeColor="text1"/>
                <w:sz w:val="18"/>
                <w:szCs w:val="18"/>
              </w:rPr>
              <w:t>Hérnia Inguinal</w:t>
            </w:r>
          </w:p>
        </w:tc>
        <w:tc>
          <w:tcPr>
            <w:tcW w:w="2268" w:type="dxa"/>
            <w:shd w:val="clear" w:color="auto" w:fill="FFFFFF" w:themeFill="background1"/>
          </w:tcPr>
          <w:p w:rsidR="00265E58" w:rsidRDefault="00265E58" w:rsidP="00265E58">
            <w:pPr>
              <w:rPr>
                <w:rFonts w:ascii="Times New Roman" w:hAnsi="Times New Roman" w:cs="Times New Roman"/>
                <w:bCs/>
                <w:color w:val="000000" w:themeColor="text1"/>
                <w:sz w:val="20"/>
                <w:szCs w:val="20"/>
                <w:lang w:val="pt-PT"/>
              </w:rPr>
            </w:pPr>
          </w:p>
          <w:p w:rsidR="00265E58" w:rsidRPr="00B6468B" w:rsidRDefault="00265E58" w:rsidP="00265E58">
            <w:pPr>
              <w:rPr>
                <w:rFonts w:ascii="Times New Roman" w:hAnsi="Times New Roman" w:cs="Times New Roman"/>
                <w:bCs/>
                <w:color w:val="000000" w:themeColor="text1"/>
                <w:sz w:val="20"/>
                <w:szCs w:val="20"/>
                <w:lang w:val="pt-PT"/>
              </w:rPr>
            </w:pPr>
            <w:r>
              <w:rPr>
                <w:rFonts w:ascii="Times New Roman" w:hAnsi="Times New Roman" w:cs="Times New Roman"/>
                <w:bCs/>
                <w:color w:val="000000" w:themeColor="text1"/>
                <w:sz w:val="20"/>
                <w:szCs w:val="20"/>
                <w:lang w:val="pt-PT"/>
              </w:rPr>
              <w:t xml:space="preserve">Todos os pacientes com </w:t>
            </w:r>
            <w:r>
              <w:rPr>
                <w:rFonts w:ascii="Times New Roman" w:hAnsi="Times New Roman" w:cs="Times New Roman"/>
                <w:color w:val="000000"/>
                <w:sz w:val="20"/>
                <w:szCs w:val="20"/>
              </w:rPr>
              <w:t>a</w:t>
            </w:r>
            <w:r w:rsidRPr="004D51B0">
              <w:rPr>
                <w:rFonts w:ascii="Times New Roman" w:hAnsi="Times New Roman" w:cs="Times New Roman"/>
                <w:color w:val="000000"/>
                <w:sz w:val="20"/>
                <w:szCs w:val="20"/>
              </w:rPr>
              <w:t>baulamentos inguinais ou inguinoescrotais, com ou sem esforços.</w:t>
            </w:r>
          </w:p>
        </w:tc>
        <w:tc>
          <w:tcPr>
            <w:tcW w:w="1276" w:type="dxa"/>
          </w:tcPr>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K40</w:t>
            </w:r>
          </w:p>
        </w:tc>
        <w:tc>
          <w:tcPr>
            <w:tcW w:w="1134" w:type="dxa"/>
          </w:tcPr>
          <w:p w:rsidR="00265E58" w:rsidRPr="0007405D" w:rsidRDefault="00265E58" w:rsidP="00265E58">
            <w:pPr>
              <w:jc w:val="center"/>
              <w:rPr>
                <w:rFonts w:ascii="Times New Roman" w:hAnsi="Times New Roman" w:cs="Times New Roman"/>
                <w:b/>
                <w:color w:val="000000"/>
                <w:sz w:val="20"/>
                <w:szCs w:val="20"/>
              </w:rPr>
            </w:pPr>
          </w:p>
          <w:p w:rsidR="00265E58" w:rsidRPr="00CE0AE8" w:rsidRDefault="00265E58" w:rsidP="00265E58">
            <w:pPr>
              <w:jc w:val="center"/>
              <w:rPr>
                <w:rFonts w:ascii="Times New Roman" w:hAnsi="Times New Roman" w:cs="Times New Roman"/>
                <w:color w:val="000000"/>
                <w:sz w:val="20"/>
                <w:szCs w:val="20"/>
              </w:rPr>
            </w:pPr>
            <w:r w:rsidRPr="00CE0AE8">
              <w:rPr>
                <w:rFonts w:ascii="Times New Roman" w:hAnsi="Times New Roman" w:cs="Times New Roman"/>
                <w:color w:val="000000"/>
                <w:sz w:val="20"/>
                <w:szCs w:val="20"/>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947"/>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D23ABC">
              <w:rPr>
                <w:rFonts w:ascii="Times New Roman" w:hAnsi="Times New Roman" w:cs="Times New Roman"/>
                <w:b/>
                <w:color w:val="000000" w:themeColor="text1"/>
                <w:sz w:val="18"/>
                <w:szCs w:val="18"/>
              </w:rPr>
              <w:t>Fimose</w:t>
            </w:r>
          </w:p>
        </w:tc>
        <w:tc>
          <w:tcPr>
            <w:tcW w:w="2268" w:type="dxa"/>
            <w:shd w:val="clear" w:color="auto" w:fill="FFFFFF" w:themeFill="background1"/>
          </w:tcPr>
          <w:p w:rsidR="00265E58"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Se paciente com mais de</w:t>
            </w:r>
            <w:r w:rsidRPr="004D51B0">
              <w:rPr>
                <w:rFonts w:ascii="Times New Roman" w:hAnsi="Times New Roman" w:cs="Times New Roman"/>
                <w:color w:val="000000"/>
                <w:sz w:val="20"/>
                <w:szCs w:val="20"/>
              </w:rPr>
              <w:t xml:space="preserve"> 4 anos de idade</w:t>
            </w:r>
            <w:r>
              <w:rPr>
                <w:rFonts w:ascii="Times New Roman" w:hAnsi="Times New Roman" w:cs="Times New Roman"/>
                <w:color w:val="000000"/>
                <w:sz w:val="20"/>
                <w:szCs w:val="20"/>
              </w:rPr>
              <w:t xml:space="preserve"> com i</w:t>
            </w:r>
            <w:r w:rsidRPr="004D51B0">
              <w:rPr>
                <w:rFonts w:ascii="Times New Roman" w:hAnsi="Times New Roman" w:cs="Times New Roman"/>
                <w:color w:val="000000"/>
                <w:sz w:val="20"/>
                <w:szCs w:val="20"/>
              </w:rPr>
              <w:t>mpossibilidade de exteriorização da glande</w:t>
            </w:r>
          </w:p>
          <w:p w:rsidR="00265E58" w:rsidRDefault="00265E58" w:rsidP="00265E58">
            <w:pPr>
              <w:rPr>
                <w:rFonts w:ascii="Times New Roman" w:hAnsi="Times New Roman" w:cs="Times New Roman"/>
                <w:bCs/>
                <w:sz w:val="20"/>
                <w:szCs w:val="20"/>
                <w:lang w:val="pt-PT"/>
              </w:rPr>
            </w:pPr>
          </w:p>
        </w:tc>
        <w:tc>
          <w:tcPr>
            <w:tcW w:w="1276" w:type="dxa"/>
            <w:shd w:val="clear" w:color="auto" w:fill="FFFFFF" w:themeFill="background1"/>
          </w:tcPr>
          <w:p w:rsidR="00265E58" w:rsidRPr="004D51B0" w:rsidRDefault="00265E58" w:rsidP="00265E58">
            <w:pPr>
              <w:rPr>
                <w:rFonts w:ascii="Times New Roman" w:hAnsi="Times New Roman" w:cs="Times New Roman"/>
                <w:sz w:val="20"/>
                <w:szCs w:val="20"/>
              </w:rPr>
            </w:pPr>
          </w:p>
          <w:p w:rsidR="00265E58" w:rsidRPr="004D51B0" w:rsidRDefault="00265E58" w:rsidP="00265E58">
            <w:pPr>
              <w:rPr>
                <w:rFonts w:ascii="Times New Roman" w:hAnsi="Times New Roman" w:cs="Times New Roman"/>
                <w:sz w:val="20"/>
                <w:szCs w:val="20"/>
              </w:rPr>
            </w:pPr>
            <w:r w:rsidRPr="004D51B0">
              <w:rPr>
                <w:rFonts w:ascii="Times New Roman" w:hAnsi="Times New Roman" w:cs="Times New Roman"/>
                <w:sz w:val="20"/>
                <w:szCs w:val="20"/>
              </w:rPr>
              <w:t>N47</w:t>
            </w:r>
          </w:p>
          <w:p w:rsidR="00265E58" w:rsidRPr="004D51B0" w:rsidRDefault="00265E58" w:rsidP="00265E58">
            <w:pPr>
              <w:rPr>
                <w:rFonts w:ascii="Times New Roman" w:hAnsi="Times New Roman" w:cs="Times New Roman"/>
                <w:b/>
                <w:sz w:val="20"/>
                <w:szCs w:val="20"/>
              </w:rPr>
            </w:pPr>
          </w:p>
          <w:p w:rsidR="00265E58" w:rsidRPr="004D51B0" w:rsidRDefault="00265E58" w:rsidP="00265E58">
            <w:pPr>
              <w:rPr>
                <w:rFonts w:ascii="Times New Roman" w:hAnsi="Times New Roman" w:cs="Times New Roman"/>
                <w:b/>
                <w:sz w:val="20"/>
                <w:szCs w:val="20"/>
              </w:rPr>
            </w:pPr>
          </w:p>
        </w:tc>
        <w:tc>
          <w:tcPr>
            <w:tcW w:w="1134" w:type="dxa"/>
            <w:shd w:val="clear" w:color="auto" w:fill="FFFFFF" w:themeFill="background1"/>
          </w:tcPr>
          <w:p w:rsidR="00265E58" w:rsidRPr="00CA088B" w:rsidRDefault="00265E58" w:rsidP="00265E58">
            <w:pPr>
              <w:jc w:val="center"/>
              <w:rPr>
                <w:rFonts w:ascii="Times New Roman" w:hAnsi="Times New Roman" w:cs="Times New Roman"/>
                <w:sz w:val="20"/>
                <w:szCs w:val="20"/>
              </w:rPr>
            </w:pPr>
          </w:p>
          <w:p w:rsidR="00265E58" w:rsidRPr="00CA088B" w:rsidRDefault="00265E58" w:rsidP="00265E58">
            <w:pPr>
              <w:jc w:val="center"/>
              <w:rPr>
                <w:rFonts w:ascii="Times New Roman" w:hAnsi="Times New Roman" w:cs="Times New Roman"/>
                <w:sz w:val="20"/>
                <w:szCs w:val="20"/>
              </w:rPr>
            </w:pPr>
            <w:r w:rsidRPr="00CA088B">
              <w:rPr>
                <w:rFonts w:ascii="Times New Roman" w:hAnsi="Times New Roman" w:cs="Times New Roman"/>
                <w:sz w:val="20"/>
                <w:szCs w:val="20"/>
              </w:rPr>
              <w:t>P2</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57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tc>
        <w:tc>
          <w:tcPr>
            <w:tcW w:w="2268" w:type="dxa"/>
            <w:shd w:val="clear" w:color="auto" w:fill="FFFFFF" w:themeFill="background1"/>
          </w:tcPr>
          <w:p w:rsidR="00265E58"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Se paciente com</w:t>
            </w:r>
            <w:r w:rsidRPr="004D51B0">
              <w:rPr>
                <w:rFonts w:ascii="Times New Roman" w:hAnsi="Times New Roman" w:cs="Times New Roman"/>
                <w:color w:val="000000"/>
                <w:sz w:val="20"/>
                <w:szCs w:val="20"/>
              </w:rPr>
              <w:t xml:space="preserve"> qualquer idade</w:t>
            </w:r>
            <w:r>
              <w:rPr>
                <w:rFonts w:ascii="Times New Roman" w:hAnsi="Times New Roman" w:cs="Times New Roman"/>
                <w:color w:val="000000"/>
                <w:sz w:val="20"/>
                <w:szCs w:val="20"/>
              </w:rPr>
              <w:t>,</w:t>
            </w:r>
            <w:r w:rsidRPr="004D51B0">
              <w:rPr>
                <w:rFonts w:ascii="Times New Roman" w:hAnsi="Times New Roman" w:cs="Times New Roman"/>
                <w:color w:val="000000"/>
                <w:sz w:val="20"/>
                <w:szCs w:val="20"/>
              </w:rPr>
              <w:t xml:space="preserve"> em caso de balanopostite de repetição ou história de parafimose ou estenose de meato prepucial</w:t>
            </w:r>
          </w:p>
        </w:tc>
        <w:tc>
          <w:tcPr>
            <w:tcW w:w="1276" w:type="dxa"/>
            <w:shd w:val="clear" w:color="auto" w:fill="FFFFFF" w:themeFill="background1"/>
          </w:tcPr>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b/>
                <w:sz w:val="20"/>
                <w:szCs w:val="20"/>
              </w:rPr>
            </w:pPr>
            <w:r w:rsidRPr="004D51B0">
              <w:rPr>
                <w:rFonts w:ascii="Times New Roman" w:hAnsi="Times New Roman" w:cs="Times New Roman"/>
                <w:color w:val="000000"/>
                <w:sz w:val="20"/>
                <w:szCs w:val="20"/>
              </w:rPr>
              <w:t>N47</w:t>
            </w:r>
          </w:p>
        </w:tc>
        <w:tc>
          <w:tcPr>
            <w:tcW w:w="1134" w:type="dxa"/>
            <w:shd w:val="clear" w:color="auto" w:fill="FFFFFF" w:themeFill="background1"/>
          </w:tcPr>
          <w:p w:rsidR="00265E58" w:rsidRPr="00CA088B" w:rsidRDefault="00265E58" w:rsidP="00265E58">
            <w:pPr>
              <w:jc w:val="center"/>
              <w:rPr>
                <w:rFonts w:ascii="Times New Roman" w:hAnsi="Times New Roman" w:cs="Times New Roman"/>
                <w:sz w:val="20"/>
                <w:szCs w:val="20"/>
              </w:rPr>
            </w:pPr>
          </w:p>
          <w:p w:rsidR="00265E58" w:rsidRPr="00CA088B" w:rsidRDefault="00265E58" w:rsidP="00265E58">
            <w:pPr>
              <w:jc w:val="center"/>
              <w:rPr>
                <w:rFonts w:ascii="Times New Roman" w:hAnsi="Times New Roman" w:cs="Times New Roman"/>
                <w:sz w:val="20"/>
                <w:szCs w:val="20"/>
              </w:rPr>
            </w:pPr>
            <w:r w:rsidRPr="00CA088B">
              <w:rPr>
                <w:rFonts w:ascii="Times New Roman" w:hAnsi="Times New Roman" w:cs="Times New Roman"/>
                <w:sz w:val="20"/>
                <w:szCs w:val="20"/>
              </w:rPr>
              <w:t>P0</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850" w:type="dxa"/>
            <w:shd w:val="clear" w:color="auto" w:fill="FFFFFF" w:themeFill="background1"/>
            <w:vAlign w:val="center"/>
          </w:tcPr>
          <w:p w:rsidR="00265E58" w:rsidRPr="004D51B0" w:rsidRDefault="00265E58" w:rsidP="00265E58">
            <w:pPr>
              <w:jc w:val="center"/>
              <w:rPr>
                <w:rFonts w:ascii="Times New Roman" w:hAnsi="Times New Roman" w:cs="Times New Roman"/>
                <w:sz w:val="20"/>
                <w:szCs w:val="20"/>
              </w:rPr>
            </w:pPr>
            <w:r w:rsidRPr="004D51B0">
              <w:rPr>
                <w:rFonts w:ascii="Times New Roman" w:hAnsi="Times New Roman" w:cs="Times New Roman"/>
                <w:sz w:val="20"/>
                <w:szCs w:val="20"/>
              </w:rPr>
              <w:t>X</w:t>
            </w:r>
          </w:p>
        </w:tc>
      </w:tr>
      <w:tr w:rsidR="00265E58" w:rsidRPr="00EF0A6B" w:rsidTr="00AA692B">
        <w:trPr>
          <w:gridAfter w:val="1"/>
          <w:wAfter w:w="850" w:type="dxa"/>
          <w:cantSplit/>
          <w:trHeight w:val="804"/>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000000" w:themeColor="text1"/>
                <w:sz w:val="18"/>
                <w:szCs w:val="18"/>
              </w:rPr>
            </w:pPr>
            <w:r w:rsidRPr="00004200">
              <w:rPr>
                <w:rFonts w:ascii="Times New Roman" w:hAnsi="Times New Roman" w:cs="Times New Roman"/>
                <w:b/>
                <w:color w:val="000000" w:themeColor="text1"/>
                <w:sz w:val="18"/>
                <w:szCs w:val="18"/>
              </w:rPr>
              <w:t>Distopia</w:t>
            </w:r>
          </w:p>
          <w:p w:rsidR="00265E58" w:rsidRDefault="00265E58" w:rsidP="00265E58">
            <w:pPr>
              <w:jc w:val="center"/>
              <w:rPr>
                <w:rFonts w:ascii="Times New Roman" w:hAnsi="Times New Roman" w:cs="Times New Roman"/>
                <w:b/>
                <w:color w:val="000000" w:themeColor="text1"/>
                <w:sz w:val="18"/>
                <w:szCs w:val="18"/>
              </w:rPr>
            </w:pPr>
            <w:r w:rsidRPr="00004200">
              <w:rPr>
                <w:rFonts w:ascii="Times New Roman" w:hAnsi="Times New Roman" w:cs="Times New Roman"/>
                <w:b/>
                <w:color w:val="000000" w:themeColor="text1"/>
                <w:sz w:val="18"/>
                <w:szCs w:val="18"/>
              </w:rPr>
              <w:t>Testicular</w:t>
            </w:r>
          </w:p>
          <w:p w:rsidR="00265E58"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color w:val="000000" w:themeColor="text1"/>
                <w:sz w:val="18"/>
                <w:szCs w:val="18"/>
              </w:rPr>
              <w:t>(criptorquidia)</w:t>
            </w:r>
          </w:p>
        </w:tc>
        <w:tc>
          <w:tcPr>
            <w:tcW w:w="2268" w:type="dxa"/>
            <w:vMerge w:val="restart"/>
            <w:shd w:val="clear" w:color="auto" w:fill="FFFFFF" w:themeFill="background1"/>
          </w:tcPr>
          <w:p w:rsidR="00265E58"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Se paciente a</w:t>
            </w:r>
            <w:r w:rsidRPr="004D51B0">
              <w:rPr>
                <w:rFonts w:ascii="Times New Roman" w:hAnsi="Times New Roman" w:cs="Times New Roman"/>
                <w:color w:val="000000"/>
                <w:sz w:val="20"/>
                <w:szCs w:val="20"/>
              </w:rPr>
              <w:t>pós 6 meses de idadecom ausência de um ou do</w:t>
            </w:r>
            <w:r>
              <w:rPr>
                <w:rFonts w:ascii="Times New Roman" w:hAnsi="Times New Roman" w:cs="Times New Roman"/>
                <w:color w:val="000000"/>
                <w:sz w:val="20"/>
                <w:szCs w:val="20"/>
              </w:rPr>
              <w:t>i</w:t>
            </w:r>
            <w:r w:rsidRPr="004D51B0">
              <w:rPr>
                <w:rFonts w:ascii="Times New Roman" w:hAnsi="Times New Roman" w:cs="Times New Roman"/>
                <w:color w:val="000000"/>
                <w:sz w:val="20"/>
                <w:szCs w:val="20"/>
              </w:rPr>
              <w:t>s testículos na bolsa testicular.</w:t>
            </w:r>
          </w:p>
          <w:p w:rsidR="00265E58" w:rsidRDefault="00265E58" w:rsidP="00265E58">
            <w:pPr>
              <w:rPr>
                <w:rFonts w:ascii="Times New Roman" w:hAnsi="Times New Roman" w:cs="Times New Roman"/>
                <w:bCs/>
                <w:sz w:val="20"/>
                <w:szCs w:val="20"/>
                <w:lang w:val="pt-PT"/>
              </w:rPr>
            </w:pPr>
          </w:p>
        </w:tc>
        <w:tc>
          <w:tcPr>
            <w:tcW w:w="1276" w:type="dxa"/>
            <w:vMerge w:val="restart"/>
            <w:shd w:val="clear" w:color="auto" w:fill="FFFFFF" w:themeFill="background1"/>
          </w:tcPr>
          <w:p w:rsidR="00265E58" w:rsidRPr="004D51B0"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b/>
                <w:sz w:val="20"/>
                <w:szCs w:val="20"/>
              </w:rPr>
            </w:pPr>
            <w:r w:rsidRPr="004D51B0">
              <w:rPr>
                <w:rFonts w:ascii="Times New Roman" w:hAnsi="Times New Roman" w:cs="Times New Roman"/>
                <w:color w:val="000000"/>
                <w:sz w:val="20"/>
                <w:szCs w:val="20"/>
              </w:rPr>
              <w:t>Q53</w:t>
            </w:r>
          </w:p>
        </w:tc>
        <w:tc>
          <w:tcPr>
            <w:tcW w:w="1134" w:type="dxa"/>
            <w:shd w:val="clear" w:color="auto" w:fill="FFFFFF" w:themeFill="background1"/>
          </w:tcPr>
          <w:p w:rsidR="00265E58" w:rsidRPr="00004200" w:rsidRDefault="00265E58" w:rsidP="00265E58">
            <w:pPr>
              <w:jc w:val="center"/>
              <w:rPr>
                <w:rFonts w:ascii="Times New Roman" w:hAnsi="Times New Roman" w:cs="Times New Roman"/>
                <w:color w:val="000000"/>
                <w:sz w:val="20"/>
                <w:szCs w:val="20"/>
              </w:rPr>
            </w:pPr>
            <w:r w:rsidRPr="00004200">
              <w:rPr>
                <w:rFonts w:ascii="Times New Roman" w:hAnsi="Times New Roman" w:cs="Times New Roman"/>
                <w:color w:val="000000"/>
                <w:sz w:val="20"/>
                <w:szCs w:val="20"/>
              </w:rPr>
              <w:t>P0</w:t>
            </w:r>
          </w:p>
          <w:p w:rsidR="00265E58" w:rsidRPr="00004200" w:rsidRDefault="00265E58" w:rsidP="00265E58">
            <w:pPr>
              <w:jc w:val="center"/>
              <w:rPr>
                <w:rFonts w:ascii="Times New Roman" w:hAnsi="Times New Roman" w:cs="Times New Roman"/>
                <w:color w:val="000000"/>
                <w:sz w:val="20"/>
                <w:szCs w:val="20"/>
              </w:rPr>
            </w:pPr>
            <w:r w:rsidRPr="00004200">
              <w:rPr>
                <w:rFonts w:ascii="Times New Roman" w:hAnsi="Times New Roman" w:cs="Times New Roman"/>
                <w:color w:val="000000"/>
                <w:sz w:val="20"/>
                <w:szCs w:val="20"/>
              </w:rPr>
              <w:t>(Até 2 anos)</w:t>
            </w:r>
          </w:p>
          <w:p w:rsidR="00265E58" w:rsidRPr="004D51B0" w:rsidRDefault="00265E58" w:rsidP="00265E58">
            <w:pPr>
              <w:jc w:val="center"/>
              <w:rPr>
                <w:rFonts w:ascii="Times New Roman" w:hAnsi="Times New Roman" w:cs="Times New Roman"/>
                <w:b/>
                <w:bCs/>
                <w:sz w:val="20"/>
                <w:szCs w:val="20"/>
                <w:lang w:val="pt-PT"/>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79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tc>
        <w:tc>
          <w:tcPr>
            <w:tcW w:w="2268" w:type="dxa"/>
            <w:vMerge/>
            <w:shd w:val="clear" w:color="auto" w:fill="FFFFFF" w:themeFill="background1"/>
          </w:tcPr>
          <w:p w:rsidR="00265E58" w:rsidRDefault="00265E58" w:rsidP="00265E58">
            <w:pPr>
              <w:jc w:val="center"/>
              <w:rPr>
                <w:rFonts w:ascii="Times New Roman" w:hAnsi="Times New Roman" w:cs="Times New Roman"/>
                <w:color w:val="000000"/>
                <w:sz w:val="20"/>
                <w:szCs w:val="20"/>
              </w:rPr>
            </w:pPr>
          </w:p>
        </w:tc>
        <w:tc>
          <w:tcPr>
            <w:tcW w:w="1276" w:type="dxa"/>
            <w:vMerge/>
            <w:shd w:val="clear" w:color="auto" w:fill="FFFFFF" w:themeFill="background1"/>
          </w:tcPr>
          <w:p w:rsidR="00265E58" w:rsidRPr="004D51B0" w:rsidRDefault="00265E58" w:rsidP="00265E58">
            <w:pPr>
              <w:rPr>
                <w:rFonts w:ascii="Times New Roman" w:hAnsi="Times New Roman" w:cs="Times New Roman"/>
                <w:color w:val="000000"/>
                <w:sz w:val="20"/>
                <w:szCs w:val="20"/>
              </w:rPr>
            </w:pPr>
          </w:p>
        </w:tc>
        <w:tc>
          <w:tcPr>
            <w:tcW w:w="1134" w:type="dxa"/>
            <w:shd w:val="clear" w:color="auto" w:fill="FFFFFF" w:themeFill="background1"/>
          </w:tcPr>
          <w:p w:rsidR="00265E58" w:rsidRPr="00004200" w:rsidRDefault="00265E58" w:rsidP="00265E58">
            <w:pPr>
              <w:jc w:val="center"/>
              <w:rPr>
                <w:rFonts w:ascii="Times New Roman" w:hAnsi="Times New Roman" w:cs="Times New Roman"/>
                <w:color w:val="000000"/>
                <w:sz w:val="20"/>
                <w:szCs w:val="20"/>
              </w:rPr>
            </w:pPr>
          </w:p>
          <w:p w:rsidR="00265E58" w:rsidRPr="00004200" w:rsidRDefault="00265E58" w:rsidP="00265E58">
            <w:pPr>
              <w:jc w:val="center"/>
              <w:rPr>
                <w:rFonts w:ascii="Times New Roman" w:hAnsi="Times New Roman" w:cs="Times New Roman"/>
                <w:color w:val="000000"/>
                <w:sz w:val="20"/>
                <w:szCs w:val="20"/>
              </w:rPr>
            </w:pPr>
            <w:r w:rsidRPr="00004200">
              <w:rPr>
                <w:rFonts w:ascii="Times New Roman" w:hAnsi="Times New Roman" w:cs="Times New Roman"/>
                <w:color w:val="000000"/>
                <w:sz w:val="20"/>
                <w:szCs w:val="20"/>
              </w:rPr>
              <w:t>P1</w:t>
            </w:r>
          </w:p>
          <w:p w:rsidR="00265E58" w:rsidRPr="00004200" w:rsidRDefault="00265E58" w:rsidP="00265E58">
            <w:pPr>
              <w:jc w:val="center"/>
              <w:rPr>
                <w:rFonts w:ascii="Times New Roman" w:hAnsi="Times New Roman" w:cs="Times New Roman"/>
                <w:color w:val="000000"/>
                <w:sz w:val="20"/>
                <w:szCs w:val="20"/>
              </w:rPr>
            </w:pPr>
            <w:r w:rsidRPr="00004200">
              <w:rPr>
                <w:rFonts w:ascii="Times New Roman" w:hAnsi="Times New Roman" w:cs="Times New Roman"/>
                <w:color w:val="000000"/>
                <w:sz w:val="20"/>
                <w:szCs w:val="20"/>
              </w:rPr>
              <w:t>(Após 2 anos)</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97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B573B1">
              <w:rPr>
                <w:rFonts w:ascii="Times New Roman" w:hAnsi="Times New Roman" w:cs="Times New Roman"/>
                <w:b/>
                <w:color w:val="000000" w:themeColor="text1"/>
                <w:sz w:val="18"/>
                <w:szCs w:val="18"/>
              </w:rPr>
              <w:t>Hidrocele</w:t>
            </w:r>
          </w:p>
        </w:tc>
        <w:tc>
          <w:tcPr>
            <w:tcW w:w="2268" w:type="dxa"/>
            <w:vMerge w:val="restart"/>
            <w:shd w:val="clear" w:color="auto" w:fill="FFFFFF" w:themeFill="background1"/>
          </w:tcPr>
          <w:p w:rsidR="00265E58" w:rsidRDefault="00265E58" w:rsidP="00265E58">
            <w:pPr>
              <w:rPr>
                <w:rFonts w:ascii="Times New Roman" w:hAnsi="Times New Roman" w:cs="Times New Roman"/>
                <w:bCs/>
                <w:sz w:val="20"/>
                <w:szCs w:val="20"/>
                <w:lang w:val="pt-PT"/>
              </w:rPr>
            </w:pPr>
            <w:r>
              <w:rPr>
                <w:rFonts w:ascii="Times New Roman" w:hAnsi="Times New Roman" w:cs="Times New Roman"/>
                <w:color w:val="000000"/>
                <w:sz w:val="20"/>
                <w:szCs w:val="20"/>
              </w:rPr>
              <w:t>Se paciente maior de</w:t>
            </w:r>
            <w:r w:rsidRPr="004D51B0">
              <w:rPr>
                <w:rFonts w:ascii="Times New Roman" w:hAnsi="Times New Roman" w:cs="Times New Roman"/>
                <w:color w:val="000000"/>
                <w:sz w:val="20"/>
                <w:szCs w:val="20"/>
              </w:rPr>
              <w:t xml:space="preserve"> 1 ano de idade</w:t>
            </w:r>
            <w:r>
              <w:rPr>
                <w:rFonts w:ascii="Times New Roman" w:hAnsi="Times New Roman" w:cs="Times New Roman"/>
                <w:color w:val="000000"/>
                <w:sz w:val="20"/>
                <w:szCs w:val="20"/>
              </w:rPr>
              <w:t xml:space="preserve"> com c</w:t>
            </w:r>
            <w:r w:rsidRPr="004D51B0">
              <w:rPr>
                <w:rFonts w:ascii="Times New Roman" w:hAnsi="Times New Roman" w:cs="Times New Roman"/>
                <w:color w:val="000000"/>
                <w:sz w:val="20"/>
                <w:szCs w:val="20"/>
              </w:rPr>
              <w:t xml:space="preserve">oleção </w:t>
            </w:r>
            <w:r>
              <w:rPr>
                <w:rFonts w:ascii="Times New Roman" w:hAnsi="Times New Roman" w:cs="Times New Roman"/>
                <w:color w:val="000000"/>
                <w:sz w:val="20"/>
                <w:szCs w:val="20"/>
              </w:rPr>
              <w:t>liquida ao redor do testículo e/ou a</w:t>
            </w:r>
            <w:r w:rsidRPr="004D51B0">
              <w:rPr>
                <w:rFonts w:ascii="Times New Roman" w:hAnsi="Times New Roman" w:cs="Times New Roman"/>
                <w:color w:val="000000"/>
                <w:sz w:val="20"/>
                <w:szCs w:val="20"/>
              </w:rPr>
              <w:t>umento do volume do escroto</w:t>
            </w:r>
            <w:r>
              <w:rPr>
                <w:rFonts w:ascii="Times New Roman" w:hAnsi="Times New Roman" w:cs="Times New Roman"/>
                <w:color w:val="000000"/>
                <w:sz w:val="20"/>
                <w:szCs w:val="20"/>
              </w:rPr>
              <w:t>.</w:t>
            </w:r>
          </w:p>
        </w:tc>
        <w:tc>
          <w:tcPr>
            <w:tcW w:w="1276" w:type="dxa"/>
            <w:vMerge w:val="restart"/>
            <w:shd w:val="clear" w:color="auto" w:fill="FFFFFF" w:themeFill="background1"/>
          </w:tcPr>
          <w:p w:rsidR="00265E58" w:rsidRDefault="00265E58" w:rsidP="00265E58">
            <w:pPr>
              <w:rPr>
                <w:rFonts w:ascii="Times New Roman" w:hAnsi="Times New Roman" w:cs="Times New Roman"/>
                <w:color w:val="000000"/>
                <w:sz w:val="20"/>
                <w:szCs w:val="20"/>
              </w:rPr>
            </w:pPr>
          </w:p>
          <w:p w:rsidR="00265E58" w:rsidRDefault="00265E58" w:rsidP="00265E58">
            <w:pPr>
              <w:rPr>
                <w:rFonts w:ascii="Times New Roman" w:hAnsi="Times New Roman" w:cs="Times New Roman"/>
                <w:sz w:val="20"/>
                <w:szCs w:val="20"/>
              </w:rPr>
            </w:pPr>
            <w:r w:rsidRPr="004D51B0">
              <w:rPr>
                <w:rFonts w:ascii="Times New Roman" w:hAnsi="Times New Roman" w:cs="Times New Roman"/>
                <w:color w:val="000000"/>
                <w:sz w:val="20"/>
                <w:szCs w:val="20"/>
              </w:rPr>
              <w:t>N43</w:t>
            </w:r>
          </w:p>
        </w:tc>
        <w:tc>
          <w:tcPr>
            <w:tcW w:w="1134" w:type="dxa"/>
            <w:shd w:val="clear" w:color="auto" w:fill="FFFFFF" w:themeFill="background1"/>
          </w:tcPr>
          <w:p w:rsidR="00265E58" w:rsidRPr="004D51B0" w:rsidRDefault="00265E58" w:rsidP="00265E58">
            <w:pPr>
              <w:jc w:val="center"/>
              <w:rPr>
                <w:rFonts w:ascii="Times New Roman" w:hAnsi="Times New Roman" w:cs="Times New Roman"/>
                <w:color w:val="000000"/>
                <w:sz w:val="20"/>
                <w:szCs w:val="20"/>
              </w:rPr>
            </w:pPr>
          </w:p>
          <w:p w:rsidR="00265E58" w:rsidRPr="00B85C9B" w:rsidRDefault="00265E58" w:rsidP="00265E58">
            <w:pPr>
              <w:jc w:val="center"/>
              <w:rPr>
                <w:rFonts w:ascii="Times New Roman" w:hAnsi="Times New Roman" w:cs="Times New Roman"/>
                <w:color w:val="000000"/>
                <w:sz w:val="20"/>
                <w:szCs w:val="20"/>
              </w:rPr>
            </w:pPr>
            <w:r w:rsidRPr="00B85C9B">
              <w:rPr>
                <w:rFonts w:ascii="Times New Roman" w:hAnsi="Times New Roman" w:cs="Times New Roman"/>
                <w:color w:val="000000"/>
                <w:sz w:val="20"/>
                <w:szCs w:val="20"/>
              </w:rPr>
              <w:t>P2</w:t>
            </w:r>
          </w:p>
          <w:p w:rsidR="00265E58" w:rsidRPr="00B85C9B" w:rsidRDefault="00265E58" w:rsidP="00265E58">
            <w:pPr>
              <w:jc w:val="center"/>
              <w:rPr>
                <w:rFonts w:ascii="Times New Roman" w:hAnsi="Times New Roman" w:cs="Times New Roman"/>
                <w:color w:val="000000"/>
                <w:sz w:val="20"/>
                <w:szCs w:val="20"/>
              </w:rPr>
            </w:pPr>
            <w:r w:rsidRPr="00B85C9B">
              <w:rPr>
                <w:rFonts w:ascii="Times New Roman" w:hAnsi="Times New Roman" w:cs="Times New Roman"/>
                <w:color w:val="000000"/>
                <w:sz w:val="20"/>
                <w:szCs w:val="20"/>
              </w:rPr>
              <w:t>(Sem dor)</w:t>
            </w:r>
          </w:p>
          <w:p w:rsidR="00265E58" w:rsidRPr="004D51B0" w:rsidRDefault="00265E58" w:rsidP="00265E58">
            <w:pPr>
              <w:jc w:val="center"/>
              <w:rPr>
                <w:rFonts w:ascii="Times New Roman" w:hAnsi="Times New Roman" w:cs="Times New Roman"/>
                <w:b/>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854"/>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B85C9B" w:rsidRDefault="00265E58" w:rsidP="00265E58">
            <w:pPr>
              <w:jc w:val="center"/>
              <w:rPr>
                <w:rFonts w:ascii="Times New Roman" w:hAnsi="Times New Roman" w:cs="Times New Roman"/>
                <w:color w:val="000000"/>
                <w:sz w:val="20"/>
                <w:szCs w:val="20"/>
              </w:rPr>
            </w:pPr>
            <w:r w:rsidRPr="00B85C9B">
              <w:rPr>
                <w:rFonts w:ascii="Times New Roman" w:hAnsi="Times New Roman" w:cs="Times New Roman"/>
                <w:color w:val="000000"/>
                <w:sz w:val="20"/>
                <w:szCs w:val="20"/>
              </w:rPr>
              <w:t>P1</w:t>
            </w:r>
          </w:p>
          <w:p w:rsidR="00265E58" w:rsidRPr="004D51B0" w:rsidRDefault="00265E58" w:rsidP="00265E58">
            <w:pPr>
              <w:jc w:val="center"/>
              <w:rPr>
                <w:rFonts w:ascii="Times New Roman" w:hAnsi="Times New Roman" w:cs="Times New Roman"/>
                <w:color w:val="000000"/>
                <w:sz w:val="20"/>
                <w:szCs w:val="20"/>
              </w:rPr>
            </w:pPr>
            <w:r w:rsidRPr="00B85C9B">
              <w:rPr>
                <w:rFonts w:ascii="Times New Roman" w:hAnsi="Times New Roman" w:cs="Times New Roman"/>
                <w:color w:val="000000"/>
                <w:sz w:val="20"/>
                <w:szCs w:val="20"/>
              </w:rPr>
              <w:t>(Com dor)</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481"/>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059E4">
              <w:rPr>
                <w:rFonts w:ascii="Times New Roman" w:hAnsi="Times New Roman" w:cs="Times New Roman"/>
                <w:b/>
                <w:color w:val="000000" w:themeColor="text1"/>
                <w:sz w:val="18"/>
                <w:szCs w:val="18"/>
              </w:rPr>
              <w:t>Hipospádia eepispádia</w:t>
            </w:r>
          </w:p>
        </w:tc>
        <w:tc>
          <w:tcPr>
            <w:tcW w:w="2268" w:type="dxa"/>
            <w:vMerge w:val="restart"/>
            <w:shd w:val="clear" w:color="auto" w:fill="FFFFFF" w:themeFill="background1"/>
          </w:tcPr>
          <w:p w:rsidR="00265E58" w:rsidRPr="00E059E4"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Todos os casos</w:t>
            </w:r>
            <w:r w:rsidRPr="004D51B0">
              <w:rPr>
                <w:rFonts w:ascii="Times New Roman" w:hAnsi="Times New Roman" w:cs="Times New Roman"/>
                <w:color w:val="000000"/>
                <w:sz w:val="20"/>
                <w:szCs w:val="20"/>
              </w:rPr>
              <w:t xml:space="preserve"> com falha na formação da uretra(</w:t>
            </w:r>
            <w:r>
              <w:rPr>
                <w:rFonts w:ascii="Times New Roman" w:hAnsi="Times New Roman" w:cs="Times New Roman"/>
                <w:color w:val="000000"/>
                <w:sz w:val="20"/>
                <w:szCs w:val="20"/>
              </w:rPr>
              <w:t>m</w:t>
            </w:r>
            <w:r w:rsidRPr="004D51B0">
              <w:rPr>
                <w:rFonts w:ascii="Times New Roman" w:hAnsi="Times New Roman" w:cs="Times New Roman"/>
                <w:color w:val="000000"/>
                <w:sz w:val="20"/>
                <w:szCs w:val="20"/>
              </w:rPr>
              <w:t>eato uretral em posição anormal)</w:t>
            </w:r>
            <w:r>
              <w:rPr>
                <w:rFonts w:ascii="Times New Roman" w:hAnsi="Times New Roman" w:cs="Times New Roman"/>
                <w:color w:val="000000"/>
                <w:sz w:val="20"/>
                <w:szCs w:val="20"/>
              </w:rPr>
              <w:t>.</w:t>
            </w:r>
          </w:p>
        </w:tc>
        <w:tc>
          <w:tcPr>
            <w:tcW w:w="1276" w:type="dxa"/>
            <w:vMerge w:val="restart"/>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Q59</w:t>
            </w: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Q64</w:t>
            </w: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P2</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(Até 1 ano)</w:t>
            </w:r>
          </w:p>
          <w:p w:rsidR="00265E58" w:rsidRPr="00CD0FF2" w:rsidRDefault="00265E58" w:rsidP="00265E58">
            <w:pPr>
              <w:jc w:val="center"/>
              <w:rPr>
                <w:rFonts w:ascii="Times New Roman" w:hAnsi="Times New Roman" w:cs="Times New Roman"/>
                <w:sz w:val="18"/>
                <w:szCs w:val="18"/>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697"/>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 xml:space="preserve">P3 </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(Após 1 ano)</w:t>
            </w:r>
          </w:p>
          <w:p w:rsidR="00265E58" w:rsidRPr="00CD0FF2" w:rsidRDefault="00265E58" w:rsidP="00265E58">
            <w:pPr>
              <w:jc w:val="center"/>
              <w:rPr>
                <w:rFonts w:ascii="Times New Roman" w:hAnsi="Times New Roman" w:cs="Times New Roman"/>
                <w:color w:val="000000"/>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gridAfter w:val="1"/>
          <w:wAfter w:w="850" w:type="dxa"/>
          <w:cantSplit/>
          <w:trHeight w:val="260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 xml:space="preserve">P0 </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(Com dificuldade para urinar em qualquer idade</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976"/>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18"/>
                <w:szCs w:val="18"/>
              </w:rPr>
              <w:t>Hérnia u</w:t>
            </w:r>
            <w:r w:rsidRPr="002D29E7">
              <w:rPr>
                <w:rFonts w:ascii="Times New Roman" w:hAnsi="Times New Roman" w:cs="Times New Roman"/>
                <w:b/>
                <w:sz w:val="18"/>
                <w:szCs w:val="18"/>
              </w:rPr>
              <w:t>mbilical</w:t>
            </w:r>
          </w:p>
        </w:tc>
        <w:tc>
          <w:tcPr>
            <w:tcW w:w="2268" w:type="dxa"/>
            <w:vMerge w:val="restart"/>
            <w:shd w:val="clear" w:color="auto" w:fill="FFFFFF" w:themeFill="background1"/>
          </w:tcPr>
          <w:p w:rsidR="00265E58" w:rsidRDefault="00265E58" w:rsidP="00265E58">
            <w:pPr>
              <w:rPr>
                <w:rFonts w:ascii="Times New Roman" w:hAnsi="Times New Roman" w:cs="Times New Roman"/>
                <w:bCs/>
                <w:sz w:val="20"/>
                <w:szCs w:val="20"/>
                <w:lang w:val="pt-PT"/>
              </w:rPr>
            </w:pPr>
            <w:r>
              <w:rPr>
                <w:rFonts w:ascii="Times New Roman" w:hAnsi="Times New Roman" w:cs="Times New Roman"/>
                <w:color w:val="000000"/>
                <w:sz w:val="20"/>
                <w:szCs w:val="20"/>
              </w:rPr>
              <w:t>Todos os casos com a</w:t>
            </w:r>
            <w:r w:rsidRPr="004D51B0">
              <w:rPr>
                <w:rFonts w:ascii="Times New Roman" w:hAnsi="Times New Roman" w:cs="Times New Roman"/>
                <w:color w:val="000000"/>
                <w:sz w:val="20"/>
                <w:szCs w:val="20"/>
              </w:rPr>
              <w:t>baulamento na região umbilical</w:t>
            </w:r>
          </w:p>
        </w:tc>
        <w:tc>
          <w:tcPr>
            <w:tcW w:w="1276" w:type="dxa"/>
            <w:vMerge w:val="restart"/>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K42</w:t>
            </w: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P1</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(Com dor em região umbilical)</w:t>
            </w:r>
          </w:p>
          <w:p w:rsidR="00265E58" w:rsidRPr="00CD0FF2" w:rsidRDefault="00265E58" w:rsidP="00265E58">
            <w:pPr>
              <w:jc w:val="center"/>
              <w:rPr>
                <w:rFonts w:ascii="Times New Roman" w:hAnsi="Times New Roman" w:cs="Times New Roman"/>
                <w:color w:val="000000"/>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391"/>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P2</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(Sem dor em região umbilical)</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56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Pr="00C760C5"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18"/>
                <w:szCs w:val="18"/>
              </w:rPr>
              <w:t>Hérniaven</w:t>
            </w:r>
            <w:r w:rsidRPr="00C760C5">
              <w:rPr>
                <w:rFonts w:ascii="Times New Roman" w:hAnsi="Times New Roman" w:cs="Times New Roman"/>
                <w:b/>
                <w:sz w:val="18"/>
                <w:szCs w:val="18"/>
              </w:rPr>
              <w:t>tral ou epigá</w:t>
            </w:r>
            <w:r>
              <w:rPr>
                <w:rFonts w:ascii="Times New Roman" w:hAnsi="Times New Roman" w:cs="Times New Roman"/>
                <w:b/>
                <w:sz w:val="18"/>
                <w:szCs w:val="18"/>
              </w:rPr>
              <w:t>s</w:t>
            </w:r>
            <w:r w:rsidRPr="00C760C5">
              <w:rPr>
                <w:rFonts w:ascii="Times New Roman" w:hAnsi="Times New Roman" w:cs="Times New Roman"/>
                <w:b/>
                <w:sz w:val="18"/>
                <w:szCs w:val="18"/>
              </w:rPr>
              <w:t>trica</w:t>
            </w:r>
          </w:p>
        </w:tc>
        <w:tc>
          <w:tcPr>
            <w:tcW w:w="2268" w:type="dxa"/>
            <w:vMerge w:val="restart"/>
            <w:shd w:val="clear" w:color="auto" w:fill="FFFFFF" w:themeFill="background1"/>
          </w:tcPr>
          <w:p w:rsidR="00265E58" w:rsidRDefault="00265E58" w:rsidP="00265E58">
            <w:pPr>
              <w:rPr>
                <w:rFonts w:ascii="Times New Roman" w:hAnsi="Times New Roman" w:cs="Times New Roman"/>
                <w:bCs/>
                <w:sz w:val="20"/>
                <w:szCs w:val="20"/>
                <w:lang w:val="pt-PT"/>
              </w:rPr>
            </w:pPr>
            <w:r>
              <w:rPr>
                <w:rFonts w:ascii="Times New Roman" w:hAnsi="Times New Roman" w:cs="Times New Roman"/>
                <w:bCs/>
                <w:sz w:val="20"/>
                <w:szCs w:val="20"/>
                <w:lang w:val="pt-PT"/>
              </w:rPr>
              <w:t xml:space="preserve">Todos os casos de </w:t>
            </w:r>
            <w:r>
              <w:rPr>
                <w:rFonts w:ascii="Times New Roman" w:hAnsi="Times New Roman" w:cs="Times New Roman"/>
                <w:color w:val="000000"/>
                <w:sz w:val="20"/>
                <w:szCs w:val="20"/>
              </w:rPr>
              <w:t>n</w:t>
            </w:r>
            <w:r w:rsidRPr="004D51B0">
              <w:rPr>
                <w:rFonts w:ascii="Times New Roman" w:hAnsi="Times New Roman" w:cs="Times New Roman"/>
                <w:color w:val="000000"/>
                <w:sz w:val="20"/>
                <w:szCs w:val="20"/>
              </w:rPr>
              <w:t>ódulo na linha média da parede abdominal – acima do umbigo</w:t>
            </w:r>
          </w:p>
        </w:tc>
        <w:tc>
          <w:tcPr>
            <w:tcW w:w="1276" w:type="dxa"/>
            <w:vMerge w:val="restart"/>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K43</w:t>
            </w: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 xml:space="preserve">P0 </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(Com dor)</w:t>
            </w:r>
          </w:p>
          <w:p w:rsidR="00265E58" w:rsidRPr="00CD0FF2" w:rsidRDefault="00265E58" w:rsidP="00265E58">
            <w:pPr>
              <w:jc w:val="center"/>
              <w:rPr>
                <w:rFonts w:ascii="Times New Roman" w:hAnsi="Times New Roman" w:cs="Times New Roman"/>
                <w:sz w:val="18"/>
                <w:szCs w:val="18"/>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614"/>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C760C5" w:rsidRDefault="00265E58" w:rsidP="00265E58">
            <w:pPr>
              <w:jc w:val="center"/>
              <w:rPr>
                <w:rFonts w:ascii="Times New Roman" w:hAnsi="Times New Roman" w:cs="Times New Roman"/>
                <w:b/>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bCs/>
                <w:sz w:val="20"/>
                <w:szCs w:val="20"/>
                <w:lang w:val="pt-PT"/>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 xml:space="preserve">P1 </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(Sem dor)</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Pr="00494890" w:rsidRDefault="00265E58" w:rsidP="00265E58">
            <w:pPr>
              <w:jc w:val="center"/>
              <w:rPr>
                <w:rFonts w:ascii="Times New Roman" w:hAnsi="Times New Roman" w:cs="Times New Roman"/>
                <w:b/>
                <w:sz w:val="20"/>
                <w:szCs w:val="20"/>
              </w:rPr>
            </w:pPr>
            <w:r w:rsidRPr="00494890">
              <w:rPr>
                <w:rFonts w:ascii="Times New Roman" w:hAnsi="Times New Roman" w:cs="Times New Roman"/>
                <w:b/>
                <w:sz w:val="20"/>
                <w:szCs w:val="20"/>
              </w:rPr>
              <w:t>Pavillhão supra-numerário</w:t>
            </w:r>
          </w:p>
          <w:p w:rsidR="00265E58" w:rsidRPr="00494890" w:rsidRDefault="00265E58" w:rsidP="00265E58">
            <w:pPr>
              <w:jc w:val="center"/>
              <w:rPr>
                <w:rFonts w:ascii="Times New Roman" w:hAnsi="Times New Roman" w:cs="Times New Roman"/>
                <w:b/>
                <w:sz w:val="20"/>
                <w:szCs w:val="20"/>
              </w:rPr>
            </w:pPr>
            <w:r w:rsidRPr="00494890">
              <w:rPr>
                <w:rFonts w:ascii="Times New Roman" w:hAnsi="Times New Roman" w:cs="Times New Roman"/>
                <w:b/>
                <w:sz w:val="20"/>
                <w:szCs w:val="20"/>
              </w:rPr>
              <w:t>(apêndice auricular)</w:t>
            </w:r>
          </w:p>
          <w:p w:rsidR="00265E58" w:rsidRDefault="00265E58" w:rsidP="00265E58">
            <w:pPr>
              <w:jc w:val="center"/>
              <w:rPr>
                <w:rFonts w:ascii="Times New Roman" w:hAnsi="Times New Roman" w:cs="Times New Roman"/>
                <w:b/>
                <w:color w:val="FFFFFF" w:themeColor="background1"/>
                <w:sz w:val="18"/>
                <w:szCs w:val="18"/>
              </w:rPr>
            </w:pPr>
          </w:p>
        </w:tc>
        <w:tc>
          <w:tcPr>
            <w:tcW w:w="2268" w:type="dxa"/>
            <w:shd w:val="clear" w:color="auto" w:fill="FFFFFF" w:themeFill="background1"/>
          </w:tcPr>
          <w:p w:rsidR="00265E58" w:rsidRPr="004D51B0" w:rsidRDefault="00265E58" w:rsidP="00265E58">
            <w:pPr>
              <w:rPr>
                <w:rFonts w:ascii="Times New Roman" w:hAnsi="Times New Roman" w:cs="Times New Roman"/>
                <w:color w:val="000000"/>
                <w:sz w:val="20"/>
                <w:szCs w:val="20"/>
              </w:rPr>
            </w:pPr>
            <w:r>
              <w:rPr>
                <w:rFonts w:ascii="Times New Roman" w:hAnsi="Times New Roman" w:cs="Times New Roman"/>
                <w:bCs/>
                <w:sz w:val="20"/>
                <w:szCs w:val="20"/>
                <w:lang w:val="pt-PT"/>
              </w:rPr>
              <w:t xml:space="preserve">Todos os casos de </w:t>
            </w:r>
            <w:r>
              <w:rPr>
                <w:rFonts w:ascii="Times New Roman" w:hAnsi="Times New Roman" w:cs="Times New Roman"/>
                <w:color w:val="000000"/>
                <w:sz w:val="20"/>
                <w:szCs w:val="20"/>
              </w:rPr>
              <w:t>a</w:t>
            </w:r>
            <w:r w:rsidRPr="004D51B0">
              <w:rPr>
                <w:rFonts w:ascii="Times New Roman" w:hAnsi="Times New Roman" w:cs="Times New Roman"/>
                <w:color w:val="000000"/>
                <w:sz w:val="20"/>
                <w:szCs w:val="20"/>
              </w:rPr>
              <w:t>pêndice (s) cartilaginoso (s) à(s) orelha (s)</w:t>
            </w:r>
            <w:r>
              <w:rPr>
                <w:rFonts w:ascii="Times New Roman" w:hAnsi="Times New Roman" w:cs="Times New Roman"/>
                <w:color w:val="000000"/>
                <w:sz w:val="20"/>
                <w:szCs w:val="20"/>
              </w:rPr>
              <w:t xml:space="preserve"> em criança maior de 1 ano</w:t>
            </w:r>
          </w:p>
          <w:p w:rsidR="00265E58" w:rsidRDefault="00265E58" w:rsidP="00265E58">
            <w:pPr>
              <w:jc w:val="right"/>
              <w:rPr>
                <w:rFonts w:ascii="Times New Roman" w:hAnsi="Times New Roman" w:cs="Times New Roman"/>
                <w:bCs/>
                <w:sz w:val="20"/>
                <w:szCs w:val="20"/>
                <w:lang w:val="pt-PT"/>
              </w:rPr>
            </w:pP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Q17.0</w:t>
            </w:r>
          </w:p>
          <w:p w:rsidR="00265E58" w:rsidRDefault="00265E58" w:rsidP="00265E58">
            <w:pPr>
              <w:rPr>
                <w:rFonts w:ascii="Times New Roman" w:hAnsi="Times New Roman" w:cs="Times New Roman"/>
                <w:sz w:val="20"/>
                <w:szCs w:val="20"/>
              </w:rPr>
            </w:pPr>
          </w:p>
        </w:tc>
        <w:tc>
          <w:tcPr>
            <w:tcW w:w="1134" w:type="dxa"/>
          </w:tcPr>
          <w:p w:rsidR="00265E58" w:rsidRPr="00CD0FF2" w:rsidRDefault="00265E58" w:rsidP="00265E58">
            <w:pPr>
              <w:jc w:val="center"/>
              <w:rPr>
                <w:rFonts w:ascii="Times New Roman" w:hAnsi="Times New Roman" w:cs="Times New Roman"/>
                <w:color w:val="000000"/>
                <w:sz w:val="20"/>
                <w:szCs w:val="20"/>
              </w:rPr>
            </w:pP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P3</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02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630B70">
              <w:rPr>
                <w:rFonts w:ascii="Times New Roman" w:hAnsi="Times New Roman" w:cs="Times New Roman"/>
                <w:b/>
                <w:sz w:val="18"/>
                <w:szCs w:val="18"/>
              </w:rPr>
              <w:t>Más formações do aparelho braquial</w:t>
            </w:r>
          </w:p>
        </w:tc>
        <w:tc>
          <w:tcPr>
            <w:tcW w:w="2268" w:type="dxa"/>
            <w:vMerge w:val="restart"/>
            <w:shd w:val="clear" w:color="auto" w:fill="FFFFFF" w:themeFill="background1"/>
          </w:tcPr>
          <w:p w:rsidR="00265E58"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Todos os casos de o</w:t>
            </w:r>
            <w:r w:rsidRPr="004D51B0">
              <w:rPr>
                <w:rFonts w:ascii="Times New Roman" w:hAnsi="Times New Roman" w:cs="Times New Roman"/>
                <w:color w:val="000000"/>
                <w:sz w:val="20"/>
                <w:szCs w:val="20"/>
              </w:rPr>
              <w:t>rifícios fistulosos com ou sem secreção e cistos em região cervical lateral e próximo à clavícula</w:t>
            </w:r>
            <w:r>
              <w:rPr>
                <w:rFonts w:ascii="Times New Roman" w:hAnsi="Times New Roman" w:cs="Times New Roman"/>
                <w:color w:val="000000"/>
                <w:sz w:val="20"/>
                <w:szCs w:val="20"/>
              </w:rPr>
              <w:t xml:space="preserve"> em criança maior de 1 ano</w:t>
            </w:r>
          </w:p>
          <w:p w:rsidR="00265E58" w:rsidRDefault="00265E58" w:rsidP="00265E58">
            <w:pPr>
              <w:rPr>
                <w:rFonts w:ascii="Times New Roman" w:hAnsi="Times New Roman" w:cs="Times New Roman"/>
                <w:bCs/>
                <w:sz w:val="20"/>
                <w:szCs w:val="20"/>
                <w:lang w:val="pt-PT"/>
              </w:rPr>
            </w:pPr>
          </w:p>
        </w:tc>
        <w:tc>
          <w:tcPr>
            <w:tcW w:w="1276" w:type="dxa"/>
            <w:vMerge w:val="restart"/>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Q18.0</w:t>
            </w:r>
          </w:p>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P0</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(Após quadro infeccioso)</w:t>
            </w:r>
          </w:p>
          <w:p w:rsidR="00265E58" w:rsidRPr="00CD0FF2" w:rsidRDefault="00265E58" w:rsidP="00265E58">
            <w:pPr>
              <w:jc w:val="center"/>
              <w:rPr>
                <w:rFonts w:ascii="Times New Roman" w:hAnsi="Times New Roman" w:cs="Times New Roman"/>
                <w:sz w:val="18"/>
                <w:szCs w:val="18"/>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005"/>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630B70" w:rsidRDefault="00265E58" w:rsidP="00265E58">
            <w:pPr>
              <w:jc w:val="center"/>
              <w:rPr>
                <w:rFonts w:ascii="Times New Roman" w:hAnsi="Times New Roman" w:cs="Times New Roman"/>
                <w:b/>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P1</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(Acima de 3 anos)</w:t>
            </w:r>
          </w:p>
          <w:p w:rsidR="00265E58" w:rsidRPr="00CD0FF2" w:rsidRDefault="00265E58" w:rsidP="00265E58">
            <w:pPr>
              <w:jc w:val="center"/>
              <w:rPr>
                <w:rFonts w:ascii="Times New Roman" w:hAnsi="Times New Roman" w:cs="Times New Roman"/>
                <w:color w:val="000000"/>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052"/>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630B70" w:rsidRDefault="00265E58" w:rsidP="00265E58">
            <w:pPr>
              <w:jc w:val="center"/>
              <w:rPr>
                <w:rFonts w:ascii="Times New Roman" w:hAnsi="Times New Roman" w:cs="Times New Roman"/>
                <w:b/>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P3</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(Entre 1 e 3 anos)</w:t>
            </w:r>
          </w:p>
          <w:p w:rsidR="00265E58" w:rsidRPr="00CD0FF2" w:rsidRDefault="00265E58" w:rsidP="00265E58">
            <w:pPr>
              <w:jc w:val="center"/>
              <w:rPr>
                <w:rFonts w:ascii="Times New Roman" w:hAnsi="Times New Roman" w:cs="Times New Roman"/>
                <w:color w:val="000000"/>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94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371DCF">
              <w:rPr>
                <w:rFonts w:ascii="Times New Roman" w:hAnsi="Times New Roman" w:cs="Times New Roman"/>
                <w:b/>
                <w:sz w:val="18"/>
                <w:szCs w:val="18"/>
              </w:rPr>
              <w:t>Cisto de ducto tireoglosso</w:t>
            </w:r>
          </w:p>
        </w:tc>
        <w:tc>
          <w:tcPr>
            <w:tcW w:w="2268" w:type="dxa"/>
            <w:vMerge w:val="restart"/>
            <w:shd w:val="clear" w:color="auto" w:fill="FFFFFF" w:themeFill="background1"/>
          </w:tcPr>
          <w:p w:rsidR="00265E58" w:rsidRDefault="00265E58" w:rsidP="00265E58">
            <w:pPr>
              <w:rPr>
                <w:rFonts w:ascii="Times New Roman" w:hAnsi="Times New Roman" w:cs="Times New Roman"/>
                <w:bCs/>
                <w:sz w:val="20"/>
                <w:szCs w:val="20"/>
                <w:lang w:val="pt-PT"/>
              </w:rPr>
            </w:pPr>
            <w:r>
              <w:rPr>
                <w:rFonts w:ascii="Times New Roman" w:hAnsi="Times New Roman" w:cs="Times New Roman"/>
                <w:color w:val="000000"/>
                <w:sz w:val="20"/>
                <w:szCs w:val="20"/>
              </w:rPr>
              <w:t>Todos os casos de l</w:t>
            </w:r>
            <w:r w:rsidRPr="004D51B0">
              <w:rPr>
                <w:rFonts w:ascii="Times New Roman" w:hAnsi="Times New Roman" w:cs="Times New Roman"/>
                <w:color w:val="000000"/>
                <w:sz w:val="20"/>
                <w:szCs w:val="20"/>
              </w:rPr>
              <w:t>esão cística em região cervical média anterior</w:t>
            </w:r>
            <w:r>
              <w:rPr>
                <w:rFonts w:ascii="Times New Roman" w:hAnsi="Times New Roman" w:cs="Times New Roman"/>
                <w:color w:val="000000"/>
                <w:sz w:val="20"/>
                <w:szCs w:val="20"/>
              </w:rPr>
              <w:t xml:space="preserve"> em crianças maior de 1 ano</w:t>
            </w:r>
          </w:p>
        </w:tc>
        <w:tc>
          <w:tcPr>
            <w:tcW w:w="1276" w:type="dxa"/>
            <w:vMerge w:val="restart"/>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sidRPr="004D51B0">
              <w:rPr>
                <w:rFonts w:ascii="Times New Roman" w:hAnsi="Times New Roman" w:cs="Times New Roman"/>
                <w:color w:val="000000"/>
                <w:sz w:val="20"/>
                <w:szCs w:val="20"/>
              </w:rPr>
              <w:t>Q18.9</w:t>
            </w: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P0</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(Após quadro infeccioso)</w:t>
            </w:r>
          </w:p>
          <w:p w:rsidR="00265E58" w:rsidRPr="00CD0FF2" w:rsidRDefault="00265E58" w:rsidP="00265E58">
            <w:pPr>
              <w:jc w:val="center"/>
              <w:rPr>
                <w:rFonts w:ascii="Times New Roman" w:hAnsi="Times New Roman" w:cs="Times New Roman"/>
                <w:sz w:val="18"/>
                <w:szCs w:val="18"/>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775"/>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P1</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(Acima de 3 anos)</w:t>
            </w:r>
          </w:p>
          <w:p w:rsidR="00265E58" w:rsidRPr="00CD0FF2" w:rsidRDefault="00265E58" w:rsidP="00265E58">
            <w:pPr>
              <w:jc w:val="center"/>
              <w:rPr>
                <w:rFonts w:ascii="Times New Roman" w:hAnsi="Times New Roman" w:cs="Times New Roman"/>
                <w:color w:val="000000"/>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237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hAnsi="Times New Roman" w:cs="Times New Roman"/>
                <w:b/>
                <w:sz w:val="18"/>
                <w:szCs w:val="18"/>
              </w:rPr>
            </w:pPr>
          </w:p>
        </w:tc>
        <w:tc>
          <w:tcPr>
            <w:tcW w:w="2268" w:type="dxa"/>
            <w:vMerge/>
            <w:shd w:val="clear" w:color="auto" w:fill="FFFFFF" w:themeFill="background1"/>
          </w:tcPr>
          <w:p w:rsidR="00265E58" w:rsidRDefault="00265E58" w:rsidP="00265E58">
            <w:pPr>
              <w:rPr>
                <w:rFonts w:ascii="Times New Roman" w:hAnsi="Times New Roman" w:cs="Times New Roman"/>
                <w:color w:val="000000"/>
                <w:sz w:val="20"/>
                <w:szCs w:val="20"/>
              </w:rPr>
            </w:pPr>
          </w:p>
        </w:tc>
        <w:tc>
          <w:tcPr>
            <w:tcW w:w="1276" w:type="dxa"/>
            <w:vMerge/>
            <w:shd w:val="clear" w:color="auto" w:fill="FFFFFF" w:themeFill="background1"/>
          </w:tcPr>
          <w:p w:rsidR="00265E58" w:rsidRDefault="00265E58" w:rsidP="00265E58">
            <w:pPr>
              <w:rPr>
                <w:rFonts w:ascii="Times New Roman" w:hAnsi="Times New Roman" w:cs="Times New Roman"/>
                <w:sz w:val="20"/>
                <w:szCs w:val="20"/>
              </w:rPr>
            </w:pPr>
          </w:p>
        </w:tc>
        <w:tc>
          <w:tcPr>
            <w:tcW w:w="1134" w:type="dxa"/>
            <w:shd w:val="clear" w:color="auto" w:fill="FFFFFF" w:themeFill="background1"/>
          </w:tcPr>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P3</w:t>
            </w:r>
          </w:p>
          <w:p w:rsidR="00265E58" w:rsidRPr="00CD0FF2" w:rsidRDefault="00265E58" w:rsidP="00265E58">
            <w:pPr>
              <w:jc w:val="center"/>
              <w:rPr>
                <w:rFonts w:ascii="Times New Roman" w:hAnsi="Times New Roman" w:cs="Times New Roman"/>
                <w:color w:val="000000"/>
                <w:sz w:val="20"/>
                <w:szCs w:val="20"/>
              </w:rPr>
            </w:pPr>
            <w:r w:rsidRPr="00CD0FF2">
              <w:rPr>
                <w:rFonts w:ascii="Times New Roman" w:hAnsi="Times New Roman" w:cs="Times New Roman"/>
                <w:color w:val="000000"/>
                <w:sz w:val="20"/>
                <w:szCs w:val="20"/>
              </w:rPr>
              <w:t>(Entre 1 e 3 anos)</w:t>
            </w:r>
          </w:p>
          <w:p w:rsidR="00265E58" w:rsidRPr="00CD0FF2" w:rsidRDefault="00265E58" w:rsidP="00265E58">
            <w:pPr>
              <w:jc w:val="center"/>
              <w:rPr>
                <w:rFonts w:ascii="Times New Roman" w:hAnsi="Times New Roman" w:cs="Times New Roman"/>
                <w:color w:val="000000"/>
                <w:sz w:val="20"/>
                <w:szCs w:val="20"/>
              </w:rPr>
            </w:pPr>
          </w:p>
          <w:p w:rsidR="00265E58" w:rsidRPr="00CD0FF2" w:rsidRDefault="00265E58" w:rsidP="00265E58">
            <w:pPr>
              <w:jc w:val="center"/>
              <w:rPr>
                <w:rFonts w:ascii="Times New Roman" w:hAnsi="Times New Roman" w:cs="Times New Roman"/>
                <w:color w:val="000000"/>
                <w:sz w:val="20"/>
                <w:szCs w:val="20"/>
              </w:rPr>
            </w:pP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color w:val="000000" w:themeColor="text1"/>
                <w:sz w:val="20"/>
                <w:szCs w:val="20"/>
              </w:rPr>
            </w:pPr>
          </w:p>
          <w:p w:rsidR="00265E58" w:rsidRPr="00436C5D" w:rsidRDefault="00265E58" w:rsidP="00265E58">
            <w:pPr>
              <w:jc w:val="center"/>
              <w:rPr>
                <w:rFonts w:ascii="Times New Roman" w:hAnsi="Times New Roman" w:cs="Times New Roman"/>
                <w:b/>
                <w:color w:val="000000" w:themeColor="text1"/>
                <w:sz w:val="20"/>
                <w:szCs w:val="20"/>
              </w:rPr>
            </w:pPr>
            <w:r w:rsidRPr="00436C5D">
              <w:rPr>
                <w:rFonts w:ascii="Times New Roman" w:hAnsi="Times New Roman" w:cs="Times New Roman"/>
                <w:b/>
                <w:color w:val="000000" w:themeColor="text1"/>
                <w:sz w:val="20"/>
                <w:szCs w:val="20"/>
              </w:rPr>
              <w:t>Anquiloglossia</w:t>
            </w:r>
          </w:p>
          <w:p w:rsidR="00265E58" w:rsidRPr="00436C5D" w:rsidRDefault="00265E58" w:rsidP="00265E58">
            <w:pPr>
              <w:jc w:val="center"/>
              <w:rPr>
                <w:rFonts w:ascii="Times New Roman" w:hAnsi="Times New Roman" w:cs="Times New Roman"/>
                <w:b/>
                <w:color w:val="000000" w:themeColor="text1"/>
                <w:sz w:val="20"/>
                <w:szCs w:val="20"/>
              </w:rPr>
            </w:pPr>
            <w:r w:rsidRPr="00436C5D">
              <w:rPr>
                <w:rFonts w:ascii="Times New Roman" w:hAnsi="Times New Roman" w:cs="Times New Roman"/>
                <w:b/>
                <w:color w:val="000000" w:themeColor="text1"/>
                <w:sz w:val="20"/>
                <w:szCs w:val="20"/>
              </w:rPr>
              <w:t>(língua presa)</w:t>
            </w:r>
          </w:p>
          <w:p w:rsidR="00265E58" w:rsidRDefault="00265E58" w:rsidP="00265E58">
            <w:pPr>
              <w:jc w:val="center"/>
              <w:rPr>
                <w:rFonts w:ascii="Times New Roman" w:hAnsi="Times New Roman" w:cs="Times New Roman"/>
                <w:b/>
                <w:color w:val="FFFFFF" w:themeColor="background1"/>
                <w:sz w:val="18"/>
                <w:szCs w:val="18"/>
              </w:rPr>
            </w:pPr>
          </w:p>
        </w:tc>
        <w:tc>
          <w:tcPr>
            <w:tcW w:w="2268" w:type="dxa"/>
            <w:shd w:val="clear" w:color="auto" w:fill="FFFFFF" w:themeFill="background1"/>
          </w:tcPr>
          <w:p w:rsidR="00265E58" w:rsidRPr="00103464" w:rsidRDefault="00265E58" w:rsidP="00265E58">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Todos os casos de m</w:t>
            </w:r>
            <w:r w:rsidRPr="00103464">
              <w:rPr>
                <w:rFonts w:ascii="Times New Roman" w:hAnsi="Times New Roman" w:cs="Times New Roman"/>
                <w:color w:val="000000" w:themeColor="text1"/>
                <w:sz w:val="20"/>
                <w:szCs w:val="20"/>
              </w:rPr>
              <w:t>embrana encurtada da língua com dificuldade para fala</w:t>
            </w:r>
            <w:r>
              <w:rPr>
                <w:rFonts w:ascii="Times New Roman" w:hAnsi="Times New Roman" w:cs="Times New Roman"/>
                <w:color w:val="000000" w:themeColor="text1"/>
                <w:sz w:val="20"/>
                <w:szCs w:val="20"/>
              </w:rPr>
              <w:t>r</w:t>
            </w:r>
          </w:p>
          <w:p w:rsidR="00265E58" w:rsidRDefault="00265E58" w:rsidP="00265E58">
            <w:pPr>
              <w:rPr>
                <w:rFonts w:ascii="Times New Roman" w:hAnsi="Times New Roman" w:cs="Times New Roman"/>
                <w:bCs/>
                <w:sz w:val="20"/>
                <w:szCs w:val="20"/>
                <w:lang w:val="pt-PT"/>
              </w:rPr>
            </w:pP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Q38</w:t>
            </w:r>
          </w:p>
        </w:tc>
        <w:tc>
          <w:tcPr>
            <w:tcW w:w="1134" w:type="dxa"/>
          </w:tcPr>
          <w:p w:rsidR="00265E58" w:rsidRDefault="00265E58" w:rsidP="00265E58">
            <w:pPr>
              <w:rPr>
                <w:rFonts w:ascii="Times New Roman" w:hAnsi="Times New Roman" w:cs="Times New Roman"/>
                <w:b/>
                <w:color w:val="000000" w:themeColor="text1"/>
                <w:sz w:val="20"/>
                <w:szCs w:val="20"/>
              </w:rPr>
            </w:pPr>
          </w:p>
          <w:p w:rsidR="00265E58" w:rsidRPr="0007405D" w:rsidRDefault="00265E58" w:rsidP="00265E58">
            <w:pPr>
              <w:jc w:val="center"/>
              <w:rPr>
                <w:rFonts w:ascii="Times New Roman" w:hAnsi="Times New Roman" w:cs="Times New Roman"/>
                <w:b/>
                <w:color w:val="000000" w:themeColor="text1"/>
                <w:sz w:val="20"/>
                <w:szCs w:val="20"/>
              </w:rPr>
            </w:pPr>
            <w:r w:rsidRPr="0007405D">
              <w:rPr>
                <w:rFonts w:ascii="Times New Roman" w:hAnsi="Times New Roman" w:cs="Times New Roman"/>
                <w:b/>
                <w:color w:val="000000" w:themeColor="text1"/>
                <w:sz w:val="20"/>
                <w:szCs w:val="20"/>
              </w:rPr>
              <w:t>P2</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Pr="008C6620" w:rsidRDefault="00265E58" w:rsidP="00265E58">
            <w:pPr>
              <w:jc w:val="center"/>
              <w:rPr>
                <w:rFonts w:ascii="Times New Roman" w:hAnsi="Times New Roman" w:cs="Times New Roman"/>
                <w:b/>
                <w:sz w:val="20"/>
                <w:szCs w:val="20"/>
              </w:rPr>
            </w:pPr>
            <w:r w:rsidRPr="008C6620">
              <w:rPr>
                <w:rFonts w:ascii="Times New Roman" w:hAnsi="Times New Roman" w:cs="Times New Roman"/>
                <w:b/>
                <w:sz w:val="20"/>
                <w:szCs w:val="20"/>
              </w:rPr>
              <w:t xml:space="preserve">Suspeita de </w:t>
            </w:r>
          </w:p>
          <w:p w:rsidR="00265E58" w:rsidRPr="008C6620" w:rsidRDefault="00265E58" w:rsidP="00265E58">
            <w:pPr>
              <w:jc w:val="center"/>
              <w:rPr>
                <w:rFonts w:ascii="Times New Roman" w:hAnsi="Times New Roman" w:cs="Times New Roman"/>
                <w:b/>
                <w:sz w:val="20"/>
                <w:szCs w:val="20"/>
              </w:rPr>
            </w:pPr>
            <w:r w:rsidRPr="008C6620">
              <w:rPr>
                <w:rFonts w:ascii="Times New Roman" w:hAnsi="Times New Roman" w:cs="Times New Roman"/>
                <w:b/>
                <w:sz w:val="20"/>
                <w:szCs w:val="20"/>
              </w:rPr>
              <w:t>tumores de partes moles,</w:t>
            </w:r>
          </w:p>
          <w:p w:rsidR="00265E58" w:rsidRPr="008C6620" w:rsidRDefault="00265E58" w:rsidP="00265E58">
            <w:pPr>
              <w:jc w:val="center"/>
              <w:rPr>
                <w:rFonts w:ascii="Times New Roman" w:hAnsi="Times New Roman" w:cs="Times New Roman"/>
                <w:b/>
                <w:sz w:val="20"/>
                <w:szCs w:val="20"/>
              </w:rPr>
            </w:pPr>
            <w:r w:rsidRPr="008C6620">
              <w:rPr>
                <w:rFonts w:ascii="Times New Roman" w:hAnsi="Times New Roman" w:cs="Times New Roman"/>
                <w:b/>
                <w:sz w:val="20"/>
                <w:szCs w:val="20"/>
              </w:rPr>
              <w:t>incluindo cisto de cauda de supercílio</w:t>
            </w:r>
          </w:p>
          <w:p w:rsidR="00265E58" w:rsidRDefault="00265E58" w:rsidP="00265E58">
            <w:pPr>
              <w:jc w:val="center"/>
              <w:rPr>
                <w:rFonts w:ascii="Times New Roman" w:hAnsi="Times New Roman" w:cs="Times New Roman"/>
                <w:b/>
                <w:color w:val="FFFFFF" w:themeColor="background1"/>
                <w:sz w:val="18"/>
                <w:szCs w:val="18"/>
              </w:rPr>
            </w:pPr>
          </w:p>
        </w:tc>
        <w:tc>
          <w:tcPr>
            <w:tcW w:w="2268" w:type="dxa"/>
            <w:shd w:val="clear" w:color="auto" w:fill="FFFFFF" w:themeFill="background1"/>
          </w:tcPr>
          <w:p w:rsidR="00265E58" w:rsidRPr="004D51B0"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Todos os casos de n</w:t>
            </w:r>
            <w:r w:rsidRPr="004D51B0">
              <w:rPr>
                <w:rFonts w:ascii="Times New Roman" w:hAnsi="Times New Roman" w:cs="Times New Roman"/>
                <w:color w:val="000000"/>
                <w:sz w:val="20"/>
                <w:szCs w:val="20"/>
              </w:rPr>
              <w:t>ódulos ou tumores da pele e anexos,(</w:t>
            </w:r>
            <w:r>
              <w:rPr>
                <w:rFonts w:ascii="Times New Roman" w:hAnsi="Times New Roman" w:cs="Times New Roman"/>
                <w:color w:val="000000"/>
                <w:sz w:val="20"/>
                <w:szCs w:val="20"/>
              </w:rPr>
              <w:t>exc</w:t>
            </w:r>
            <w:r w:rsidRPr="004D51B0">
              <w:rPr>
                <w:rFonts w:ascii="Times New Roman" w:hAnsi="Times New Roman" w:cs="Times New Roman"/>
                <w:color w:val="000000"/>
                <w:sz w:val="20"/>
                <w:szCs w:val="20"/>
              </w:rPr>
              <w:t>luir linfonodos)</w:t>
            </w:r>
            <w:r>
              <w:rPr>
                <w:rFonts w:ascii="Times New Roman" w:hAnsi="Times New Roman" w:cs="Times New Roman"/>
                <w:color w:val="000000"/>
                <w:sz w:val="20"/>
                <w:szCs w:val="20"/>
              </w:rPr>
              <w:t xml:space="preserve"> em c</w:t>
            </w:r>
            <w:r w:rsidRPr="004D51B0">
              <w:rPr>
                <w:rFonts w:ascii="Times New Roman" w:hAnsi="Times New Roman" w:cs="Times New Roman"/>
                <w:color w:val="000000"/>
                <w:sz w:val="20"/>
                <w:szCs w:val="20"/>
              </w:rPr>
              <w:t>rianças maiores que 1 ano</w:t>
            </w:r>
            <w:r>
              <w:rPr>
                <w:rFonts w:ascii="Times New Roman" w:hAnsi="Times New Roman" w:cs="Times New Roman"/>
                <w:color w:val="000000"/>
                <w:sz w:val="20"/>
                <w:szCs w:val="20"/>
              </w:rPr>
              <w:t xml:space="preserve"> ou m</w:t>
            </w:r>
            <w:r w:rsidRPr="004D51B0">
              <w:rPr>
                <w:rFonts w:ascii="Times New Roman" w:hAnsi="Times New Roman" w:cs="Times New Roman"/>
                <w:color w:val="000000"/>
                <w:sz w:val="20"/>
                <w:szCs w:val="20"/>
              </w:rPr>
              <w:t>enores de 1 ano em caso de história de inflamação/infecção/</w:t>
            </w:r>
          </w:p>
          <w:p w:rsidR="00265E58" w:rsidRPr="00CA1F2C"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c</w:t>
            </w:r>
            <w:r w:rsidRPr="004D51B0">
              <w:rPr>
                <w:rFonts w:ascii="Times New Roman" w:hAnsi="Times New Roman" w:cs="Times New Roman"/>
                <w:color w:val="000000"/>
                <w:sz w:val="20"/>
                <w:szCs w:val="20"/>
              </w:rPr>
              <w:t>omplicação)</w:t>
            </w:r>
            <w:r>
              <w:rPr>
                <w:rFonts w:ascii="Times New Roman" w:hAnsi="Times New Roman" w:cs="Times New Roman"/>
                <w:color w:val="000000"/>
                <w:sz w:val="20"/>
                <w:szCs w:val="20"/>
              </w:rPr>
              <w:t>.</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D17</w:t>
            </w: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D21</w:t>
            </w:r>
          </w:p>
        </w:tc>
        <w:tc>
          <w:tcPr>
            <w:tcW w:w="1134" w:type="dxa"/>
            <w:shd w:val="clear" w:color="auto" w:fill="FFFFFF" w:themeFill="background1"/>
          </w:tcPr>
          <w:p w:rsidR="00265E58" w:rsidRDefault="00265E58" w:rsidP="00265E58">
            <w:pPr>
              <w:jc w:val="center"/>
              <w:rPr>
                <w:rFonts w:ascii="Times New Roman" w:hAnsi="Times New Roman" w:cs="Times New Roman"/>
                <w:b/>
                <w:sz w:val="18"/>
                <w:szCs w:val="18"/>
              </w:rPr>
            </w:pPr>
          </w:p>
          <w:p w:rsidR="00265E58" w:rsidRPr="00107BC6" w:rsidRDefault="00265E58" w:rsidP="00265E58">
            <w:pPr>
              <w:jc w:val="center"/>
              <w:rPr>
                <w:rFonts w:ascii="Times New Roman" w:hAnsi="Times New Roman" w:cs="Times New Roman"/>
                <w:b/>
                <w:sz w:val="20"/>
                <w:szCs w:val="20"/>
              </w:rPr>
            </w:pPr>
            <w:r w:rsidRPr="00107BC6">
              <w:rPr>
                <w:rFonts w:ascii="Times New Roman" w:hAnsi="Times New Roman" w:cs="Times New Roman"/>
                <w:b/>
                <w:sz w:val="20"/>
                <w:szCs w:val="20"/>
              </w:rPr>
              <w:t>P2</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000000"/>
                <w:sz w:val="20"/>
                <w:szCs w:val="20"/>
              </w:rPr>
            </w:pPr>
          </w:p>
          <w:p w:rsidR="00265E58" w:rsidRPr="00DD7243" w:rsidRDefault="00265E58" w:rsidP="00265E58">
            <w:pPr>
              <w:jc w:val="center"/>
              <w:rPr>
                <w:rFonts w:ascii="Times New Roman" w:hAnsi="Times New Roman" w:cs="Times New Roman"/>
                <w:b/>
                <w:color w:val="000000"/>
                <w:sz w:val="20"/>
                <w:szCs w:val="20"/>
              </w:rPr>
            </w:pPr>
            <w:r w:rsidRPr="00DD7243">
              <w:rPr>
                <w:rFonts w:ascii="Times New Roman" w:hAnsi="Times New Roman" w:cs="Times New Roman"/>
                <w:b/>
                <w:color w:val="000000"/>
                <w:sz w:val="20"/>
                <w:szCs w:val="20"/>
              </w:rPr>
              <w:t>Dedo supra-numerário não articulado</w:t>
            </w:r>
          </w:p>
          <w:p w:rsidR="00265E58" w:rsidRPr="00DD7243" w:rsidRDefault="00265E58" w:rsidP="00265E58">
            <w:pPr>
              <w:jc w:val="center"/>
              <w:rPr>
                <w:rFonts w:ascii="Times New Roman" w:hAnsi="Times New Roman" w:cs="Times New Roman"/>
                <w:b/>
                <w:color w:val="000000"/>
                <w:sz w:val="20"/>
                <w:szCs w:val="20"/>
              </w:rPr>
            </w:pPr>
            <w:r w:rsidRPr="00DD7243">
              <w:rPr>
                <w:rFonts w:ascii="Times New Roman" w:hAnsi="Times New Roman" w:cs="Times New Roman"/>
                <w:b/>
                <w:color w:val="000000"/>
                <w:sz w:val="20"/>
                <w:szCs w:val="20"/>
              </w:rPr>
              <w:t>(polidactilia)</w:t>
            </w:r>
          </w:p>
          <w:p w:rsidR="00265E58" w:rsidRDefault="00265E58" w:rsidP="00265E58">
            <w:pPr>
              <w:jc w:val="center"/>
              <w:rPr>
                <w:rFonts w:ascii="Times New Roman" w:hAnsi="Times New Roman" w:cs="Times New Roman"/>
                <w:b/>
                <w:color w:val="FFFFFF" w:themeColor="background1"/>
                <w:sz w:val="18"/>
                <w:szCs w:val="18"/>
              </w:rPr>
            </w:pPr>
          </w:p>
        </w:tc>
        <w:tc>
          <w:tcPr>
            <w:tcW w:w="2268" w:type="dxa"/>
            <w:shd w:val="clear" w:color="auto" w:fill="FFFFFF" w:themeFill="background1"/>
          </w:tcPr>
          <w:p w:rsidR="00265E58" w:rsidRDefault="00265E58" w:rsidP="00265E58">
            <w:pPr>
              <w:rPr>
                <w:rFonts w:ascii="Times New Roman" w:hAnsi="Times New Roman" w:cs="Times New Roman"/>
                <w:bCs/>
                <w:sz w:val="20"/>
                <w:szCs w:val="20"/>
                <w:lang w:val="pt-PT"/>
              </w:rPr>
            </w:pPr>
          </w:p>
          <w:p w:rsidR="00265E58" w:rsidRDefault="00265E58" w:rsidP="00265E58">
            <w:pPr>
              <w:rPr>
                <w:rFonts w:ascii="Times New Roman" w:hAnsi="Times New Roman" w:cs="Times New Roman"/>
                <w:bCs/>
                <w:sz w:val="20"/>
                <w:szCs w:val="20"/>
                <w:lang w:val="pt-PT"/>
              </w:rPr>
            </w:pPr>
            <w:r>
              <w:rPr>
                <w:rFonts w:ascii="Times New Roman" w:hAnsi="Times New Roman" w:cs="Times New Roman"/>
                <w:color w:val="000000"/>
                <w:sz w:val="20"/>
                <w:szCs w:val="20"/>
              </w:rPr>
              <w:t>Todos os casos de d</w:t>
            </w:r>
            <w:r w:rsidRPr="004D51B0">
              <w:rPr>
                <w:rFonts w:ascii="Times New Roman" w:hAnsi="Times New Roman" w:cs="Times New Roman"/>
                <w:color w:val="000000"/>
                <w:sz w:val="20"/>
                <w:szCs w:val="20"/>
              </w:rPr>
              <w:t xml:space="preserve">edos </w:t>
            </w:r>
            <w:r>
              <w:rPr>
                <w:rFonts w:ascii="Times New Roman" w:hAnsi="Times New Roman" w:cs="Times New Roman"/>
                <w:color w:val="000000"/>
                <w:sz w:val="20"/>
                <w:szCs w:val="20"/>
              </w:rPr>
              <w:t>extranumerários sem articulação em</w:t>
            </w:r>
            <w:r w:rsidRPr="004D51B0">
              <w:rPr>
                <w:rFonts w:ascii="Times New Roman" w:hAnsi="Times New Roman" w:cs="Times New Roman"/>
                <w:color w:val="000000"/>
                <w:sz w:val="20"/>
                <w:szCs w:val="20"/>
              </w:rPr>
              <w:t xml:space="preserve"> mãos e/ou pés</w:t>
            </w:r>
            <w:r>
              <w:rPr>
                <w:rFonts w:ascii="Times New Roman" w:hAnsi="Times New Roman" w:cs="Times New Roman"/>
                <w:color w:val="000000"/>
                <w:sz w:val="20"/>
                <w:szCs w:val="20"/>
              </w:rPr>
              <w:t>.</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r>
              <w:rPr>
                <w:rFonts w:ascii="Times New Roman" w:hAnsi="Times New Roman" w:cs="Times New Roman"/>
                <w:sz w:val="20"/>
                <w:szCs w:val="20"/>
              </w:rPr>
              <w:t>Q69</w:t>
            </w:r>
          </w:p>
        </w:tc>
        <w:tc>
          <w:tcPr>
            <w:tcW w:w="1134" w:type="dxa"/>
            <w:shd w:val="clear" w:color="auto" w:fill="FFFFFF" w:themeFill="background1"/>
          </w:tcPr>
          <w:p w:rsidR="00265E58" w:rsidRDefault="00265E58" w:rsidP="00265E58">
            <w:pPr>
              <w:jc w:val="center"/>
              <w:rPr>
                <w:rFonts w:ascii="Times New Roman" w:hAnsi="Times New Roman" w:cs="Times New Roman"/>
                <w:b/>
                <w:sz w:val="18"/>
                <w:szCs w:val="18"/>
              </w:rPr>
            </w:pPr>
          </w:p>
          <w:p w:rsidR="00265E58" w:rsidRPr="00107BC6" w:rsidRDefault="00265E58" w:rsidP="00265E58">
            <w:pPr>
              <w:jc w:val="center"/>
              <w:rPr>
                <w:rFonts w:ascii="Times New Roman" w:hAnsi="Times New Roman" w:cs="Times New Roman"/>
                <w:b/>
                <w:sz w:val="20"/>
                <w:szCs w:val="20"/>
              </w:rPr>
            </w:pPr>
            <w:r w:rsidRPr="00107BC6">
              <w:rPr>
                <w:rFonts w:ascii="Times New Roman" w:hAnsi="Times New Roman" w:cs="Times New Roman"/>
                <w:b/>
                <w:sz w:val="20"/>
                <w:szCs w:val="20"/>
              </w:rPr>
              <w:t>P0</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190"/>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RPr="00EF0A6B" w:rsidTr="00AA692B">
        <w:trPr>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Default="00265E58" w:rsidP="00265E58">
            <w:pPr>
              <w:ind w:left="113" w:right="113"/>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 xml:space="preserve">DERMATOLOGIA </w:t>
            </w:r>
          </w:p>
        </w:tc>
        <w:tc>
          <w:tcPr>
            <w:tcW w:w="1560" w:type="dxa"/>
            <w:shd w:val="clear" w:color="auto" w:fill="FFFFFF" w:themeFill="background1"/>
          </w:tcPr>
          <w:p w:rsidR="00265E58" w:rsidRPr="000F5525" w:rsidRDefault="00265E58" w:rsidP="00265E58">
            <w:pPr>
              <w:jc w:val="center"/>
              <w:rPr>
                <w:rFonts w:ascii="Times New Roman" w:hAnsi="Times New Roman" w:cs="Times New Roman"/>
                <w:b/>
                <w:sz w:val="20"/>
                <w:szCs w:val="20"/>
              </w:rPr>
            </w:pPr>
          </w:p>
          <w:p w:rsidR="00265E58" w:rsidRPr="000F5525" w:rsidRDefault="00265E58" w:rsidP="00265E58">
            <w:pPr>
              <w:jc w:val="center"/>
              <w:rPr>
                <w:rFonts w:ascii="Times New Roman" w:hAnsi="Times New Roman" w:cs="Times New Roman"/>
                <w:b/>
                <w:sz w:val="20"/>
                <w:szCs w:val="20"/>
              </w:rPr>
            </w:pPr>
          </w:p>
          <w:p w:rsidR="00265E58" w:rsidRPr="000F5525" w:rsidRDefault="00265E58" w:rsidP="00265E58">
            <w:pPr>
              <w:jc w:val="center"/>
              <w:rPr>
                <w:rFonts w:ascii="Times New Roman" w:hAnsi="Times New Roman" w:cs="Times New Roman"/>
                <w:b/>
                <w:sz w:val="20"/>
                <w:szCs w:val="20"/>
              </w:rPr>
            </w:pPr>
          </w:p>
          <w:p w:rsidR="00265E58" w:rsidRPr="000F5525" w:rsidRDefault="00265E58" w:rsidP="00265E58">
            <w:pPr>
              <w:jc w:val="center"/>
              <w:rPr>
                <w:rFonts w:ascii="Times New Roman" w:hAnsi="Times New Roman" w:cs="Times New Roman"/>
                <w:b/>
                <w:color w:val="FFFFFF" w:themeColor="background1"/>
                <w:sz w:val="20"/>
                <w:szCs w:val="20"/>
              </w:rPr>
            </w:pPr>
            <w:r w:rsidRPr="000F5525">
              <w:rPr>
                <w:rFonts w:ascii="Times New Roman" w:hAnsi="Times New Roman" w:cs="Times New Roman"/>
                <w:b/>
                <w:sz w:val="20"/>
                <w:szCs w:val="20"/>
              </w:rPr>
              <w:t>Prurido/ Eczema</w:t>
            </w:r>
          </w:p>
        </w:tc>
        <w:tc>
          <w:tcPr>
            <w:tcW w:w="2268" w:type="dxa"/>
            <w:shd w:val="clear" w:color="auto" w:fill="FFFFFF" w:themeFill="background1"/>
          </w:tcPr>
          <w:p w:rsidR="00265E58" w:rsidRPr="000F5525" w:rsidRDefault="00265E58" w:rsidP="00265E58">
            <w:pPr>
              <w:jc w:val="center"/>
              <w:rPr>
                <w:rFonts w:ascii="Times New Roman" w:hAnsi="Times New Roman" w:cs="Times New Roman"/>
                <w:b/>
                <w:color w:val="FFFFFF" w:themeColor="background1"/>
                <w:sz w:val="20"/>
                <w:szCs w:val="20"/>
              </w:rPr>
            </w:pPr>
          </w:p>
          <w:p w:rsidR="00265E58" w:rsidRPr="000F5525" w:rsidRDefault="00265E58" w:rsidP="00265E58">
            <w:pPr>
              <w:rPr>
                <w:rFonts w:ascii="Times New Roman" w:hAnsi="Times New Roman" w:cs="Times New Roman"/>
                <w:sz w:val="20"/>
                <w:szCs w:val="20"/>
              </w:rPr>
            </w:pPr>
            <w:r w:rsidRPr="000F5525">
              <w:rPr>
                <w:rFonts w:ascii="Times New Roman" w:hAnsi="Times New Roman" w:cs="Times New Roman"/>
                <w:sz w:val="20"/>
                <w:szCs w:val="20"/>
              </w:rPr>
              <w:t>Todos os casos de prurido de difícil resolução, já afastadas possíveis causas orgânicas, de acordo com exame clínico.</w:t>
            </w:r>
          </w:p>
          <w:p w:rsidR="00265E58" w:rsidRPr="000F5525" w:rsidRDefault="00265E58" w:rsidP="00265E58">
            <w:pPr>
              <w:rPr>
                <w:rFonts w:ascii="Times New Roman" w:hAnsi="Times New Roman" w:cs="Times New Roman"/>
                <w:color w:val="FFFFFF" w:themeColor="background1"/>
                <w:sz w:val="20"/>
                <w:szCs w:val="20"/>
              </w:rPr>
            </w:pPr>
          </w:p>
        </w:tc>
        <w:tc>
          <w:tcPr>
            <w:tcW w:w="1276" w:type="dxa"/>
            <w:shd w:val="clear" w:color="auto" w:fill="FFFFFF" w:themeFill="background1"/>
          </w:tcPr>
          <w:p w:rsidR="00265E58" w:rsidRPr="000F5525" w:rsidRDefault="00265E58" w:rsidP="00265E58">
            <w:pPr>
              <w:jc w:val="center"/>
              <w:rPr>
                <w:rFonts w:ascii="Times New Roman" w:hAnsi="Times New Roman" w:cs="Times New Roman"/>
                <w:b/>
                <w:color w:val="FFFFFF" w:themeColor="background1"/>
                <w:sz w:val="20"/>
                <w:szCs w:val="20"/>
              </w:rPr>
            </w:pPr>
          </w:p>
          <w:p w:rsidR="00265E58" w:rsidRPr="000F5525" w:rsidRDefault="00265E58" w:rsidP="00265E58">
            <w:pPr>
              <w:rPr>
                <w:rFonts w:ascii="Times New Roman" w:hAnsi="Times New Roman" w:cs="Times New Roman"/>
                <w:color w:val="FFFFFF" w:themeColor="background1"/>
                <w:sz w:val="20"/>
                <w:szCs w:val="20"/>
              </w:rPr>
            </w:pPr>
            <w:r w:rsidRPr="000F5525">
              <w:rPr>
                <w:rFonts w:ascii="Times New Roman" w:hAnsi="Times New Roman" w:cs="Times New Roman"/>
                <w:sz w:val="20"/>
                <w:szCs w:val="20"/>
              </w:rPr>
              <w:t>L30</w:t>
            </w:r>
          </w:p>
        </w:tc>
        <w:tc>
          <w:tcPr>
            <w:tcW w:w="1134" w:type="dxa"/>
            <w:shd w:val="clear" w:color="auto" w:fill="FFFFFF" w:themeFill="background1"/>
          </w:tcPr>
          <w:p w:rsidR="00265E58" w:rsidRPr="00DA61F7" w:rsidRDefault="00265E58" w:rsidP="00265E58">
            <w:pPr>
              <w:jc w:val="center"/>
              <w:rPr>
                <w:rFonts w:ascii="Times New Roman" w:hAnsi="Times New Roman" w:cs="Times New Roman"/>
                <w:b/>
                <w:color w:val="000000" w:themeColor="text1"/>
                <w:sz w:val="20"/>
                <w:szCs w:val="20"/>
              </w:rPr>
            </w:pPr>
          </w:p>
          <w:p w:rsidR="00265E58" w:rsidRPr="00DA61F7" w:rsidRDefault="00265E58" w:rsidP="00265E58">
            <w:pPr>
              <w:jc w:val="center"/>
              <w:rPr>
                <w:rFonts w:ascii="Times New Roman" w:hAnsi="Times New Roman" w:cs="Times New Roman"/>
                <w:b/>
                <w:color w:val="000000" w:themeColor="text1"/>
                <w:sz w:val="20"/>
                <w:szCs w:val="20"/>
              </w:rPr>
            </w:pPr>
            <w:r w:rsidRPr="00DA61F7">
              <w:rPr>
                <w:rFonts w:ascii="Times New Roman" w:hAnsi="Times New Roman" w:cs="Times New Roman"/>
                <w:b/>
                <w:color w:val="000000" w:themeColor="text1"/>
                <w:sz w:val="20"/>
                <w:szCs w:val="20"/>
              </w:rPr>
              <w:t>P1</w:t>
            </w:r>
          </w:p>
        </w:tc>
        <w:tc>
          <w:tcPr>
            <w:tcW w:w="1417"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559"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418"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Não se aplica</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Pr="000F5525" w:rsidRDefault="00265E58" w:rsidP="00265E58">
            <w:pPr>
              <w:jc w:val="center"/>
              <w:rPr>
                <w:rFonts w:ascii="Times New Roman" w:hAnsi="Times New Roman" w:cs="Times New Roman"/>
                <w:b/>
                <w:color w:val="FFFFFF" w:themeColor="background1"/>
                <w:sz w:val="20"/>
                <w:szCs w:val="20"/>
              </w:rPr>
            </w:pPr>
          </w:p>
          <w:p w:rsidR="00265E58" w:rsidRPr="000F5525" w:rsidRDefault="00265E58" w:rsidP="00265E58">
            <w:pPr>
              <w:jc w:val="center"/>
              <w:rPr>
                <w:rFonts w:ascii="Times New Roman" w:hAnsi="Times New Roman" w:cs="Times New Roman"/>
                <w:b/>
                <w:color w:val="FFFFFF" w:themeColor="background1"/>
                <w:sz w:val="20"/>
                <w:szCs w:val="20"/>
              </w:rPr>
            </w:pPr>
          </w:p>
          <w:p w:rsidR="00265E58" w:rsidRDefault="00265E58" w:rsidP="00265E58">
            <w:pPr>
              <w:jc w:val="center"/>
              <w:rPr>
                <w:rFonts w:ascii="Times New Roman" w:hAnsi="Times New Roman" w:cs="Times New Roman"/>
                <w:b/>
                <w:color w:val="000000" w:themeColor="text1"/>
                <w:sz w:val="20"/>
                <w:szCs w:val="20"/>
              </w:rPr>
            </w:pPr>
            <w:r w:rsidRPr="000F5525">
              <w:rPr>
                <w:rFonts w:ascii="Times New Roman" w:hAnsi="Times New Roman" w:cs="Times New Roman"/>
                <w:b/>
                <w:color w:val="000000" w:themeColor="text1"/>
                <w:sz w:val="20"/>
                <w:szCs w:val="20"/>
              </w:rPr>
              <w:t>Farmacoder</w:t>
            </w:r>
          </w:p>
          <w:p w:rsidR="00265E58" w:rsidRPr="000F5525" w:rsidRDefault="00265E58" w:rsidP="00265E58">
            <w:pPr>
              <w:jc w:val="center"/>
              <w:rPr>
                <w:rFonts w:ascii="Times New Roman" w:hAnsi="Times New Roman" w:cs="Times New Roman"/>
                <w:b/>
                <w:color w:val="FFFFFF" w:themeColor="background1"/>
                <w:sz w:val="20"/>
                <w:szCs w:val="20"/>
              </w:rPr>
            </w:pPr>
            <w:r w:rsidRPr="000F5525">
              <w:rPr>
                <w:rFonts w:ascii="Times New Roman" w:hAnsi="Times New Roman" w:cs="Times New Roman"/>
                <w:b/>
                <w:color w:val="000000" w:themeColor="text1"/>
                <w:sz w:val="20"/>
                <w:szCs w:val="20"/>
              </w:rPr>
              <w:t>mias</w:t>
            </w:r>
          </w:p>
        </w:tc>
        <w:tc>
          <w:tcPr>
            <w:tcW w:w="2268" w:type="dxa"/>
            <w:shd w:val="clear" w:color="auto" w:fill="FFFFFF" w:themeFill="background1"/>
          </w:tcPr>
          <w:p w:rsidR="00265E58" w:rsidRPr="000F5525" w:rsidRDefault="00265E58" w:rsidP="00265E58">
            <w:pPr>
              <w:rPr>
                <w:rFonts w:ascii="Times New Roman" w:hAnsi="Times New Roman" w:cs="Times New Roman"/>
                <w:color w:val="FFFFFF" w:themeColor="background1"/>
                <w:sz w:val="20"/>
                <w:szCs w:val="20"/>
              </w:rPr>
            </w:pPr>
            <w:r w:rsidRPr="000F5525">
              <w:rPr>
                <w:rFonts w:ascii="Times New Roman" w:hAnsi="Times New Roman" w:cs="Times New Roman"/>
                <w:color w:val="000000" w:themeColor="text1"/>
                <w:sz w:val="20"/>
                <w:szCs w:val="20"/>
              </w:rPr>
              <w:t xml:space="preserve">Todos os casos de lesões de pele associadas ao uso de medicações. </w:t>
            </w:r>
            <w:r w:rsidRPr="00F44308">
              <w:rPr>
                <w:rFonts w:ascii="Times New Roman" w:hAnsi="Times New Roman" w:cs="Times New Roman"/>
                <w:sz w:val="20"/>
                <w:szCs w:val="20"/>
              </w:rPr>
              <w:t xml:space="preserve">Observar a frequência e a intensidade das crises, descrevendo todos os medicamentos </w:t>
            </w:r>
          </w:p>
        </w:tc>
        <w:tc>
          <w:tcPr>
            <w:tcW w:w="1276" w:type="dxa"/>
            <w:shd w:val="clear" w:color="auto" w:fill="FFFFFF" w:themeFill="background1"/>
          </w:tcPr>
          <w:p w:rsidR="00265E58" w:rsidRDefault="00265E58" w:rsidP="00265E58">
            <w:pPr>
              <w:rPr>
                <w:rFonts w:ascii="Times New Roman" w:hAnsi="Times New Roman" w:cs="Times New Roman"/>
                <w:b/>
                <w:color w:val="FFFFFF" w:themeColor="background1"/>
                <w:sz w:val="20"/>
                <w:szCs w:val="20"/>
              </w:rPr>
            </w:pPr>
          </w:p>
          <w:p w:rsidR="00265E58" w:rsidRPr="000F5525" w:rsidRDefault="00265E58" w:rsidP="00265E58">
            <w:pPr>
              <w:rPr>
                <w:rFonts w:ascii="Times New Roman" w:hAnsi="Times New Roman" w:cs="Times New Roman"/>
                <w:color w:val="FFFFFF" w:themeColor="background1"/>
                <w:sz w:val="20"/>
                <w:szCs w:val="20"/>
              </w:rPr>
            </w:pPr>
            <w:r w:rsidRPr="000F5525">
              <w:rPr>
                <w:rFonts w:ascii="Times New Roman" w:hAnsi="Times New Roman" w:cs="Times New Roman"/>
                <w:sz w:val="20"/>
                <w:szCs w:val="20"/>
              </w:rPr>
              <w:t>T78</w:t>
            </w:r>
          </w:p>
        </w:tc>
        <w:tc>
          <w:tcPr>
            <w:tcW w:w="1134" w:type="dxa"/>
            <w:shd w:val="clear" w:color="auto" w:fill="FFFFFF" w:themeFill="background1"/>
          </w:tcPr>
          <w:p w:rsidR="00265E58" w:rsidRPr="00DA61F7" w:rsidRDefault="00265E58" w:rsidP="00265E58">
            <w:pPr>
              <w:jc w:val="center"/>
              <w:rPr>
                <w:rFonts w:ascii="Times New Roman" w:hAnsi="Times New Roman" w:cs="Times New Roman"/>
                <w:b/>
                <w:color w:val="000000" w:themeColor="text1"/>
                <w:sz w:val="20"/>
                <w:szCs w:val="20"/>
              </w:rPr>
            </w:pPr>
          </w:p>
          <w:p w:rsidR="00265E58" w:rsidRPr="00DA61F7" w:rsidRDefault="00265E58" w:rsidP="00265E58">
            <w:pPr>
              <w:jc w:val="center"/>
              <w:rPr>
                <w:rFonts w:ascii="Times New Roman" w:hAnsi="Times New Roman" w:cs="Times New Roman"/>
                <w:b/>
                <w:color w:val="000000" w:themeColor="text1"/>
                <w:sz w:val="20"/>
                <w:szCs w:val="20"/>
              </w:rPr>
            </w:pPr>
            <w:r w:rsidRPr="00DA61F7">
              <w:rPr>
                <w:rFonts w:ascii="Times New Roman" w:hAnsi="Times New Roman" w:cs="Times New Roman"/>
                <w:b/>
                <w:color w:val="000000" w:themeColor="text1"/>
                <w:sz w:val="20"/>
                <w:szCs w:val="20"/>
              </w:rPr>
              <w:t>P1</w:t>
            </w:r>
          </w:p>
        </w:tc>
        <w:tc>
          <w:tcPr>
            <w:tcW w:w="1417"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559"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418"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Não se aplica</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Pr="000F5525" w:rsidRDefault="00265E58" w:rsidP="00265E58">
            <w:pPr>
              <w:jc w:val="center"/>
              <w:rPr>
                <w:rFonts w:ascii="Times New Roman" w:hAnsi="Times New Roman" w:cs="Times New Roman"/>
                <w:b/>
                <w:color w:val="FFFFFF" w:themeColor="background1"/>
                <w:sz w:val="20"/>
                <w:szCs w:val="20"/>
              </w:rPr>
            </w:pPr>
          </w:p>
          <w:p w:rsidR="00265E58" w:rsidRPr="000F5525" w:rsidRDefault="00265E58" w:rsidP="00265E58">
            <w:pPr>
              <w:jc w:val="center"/>
              <w:rPr>
                <w:rFonts w:ascii="Times New Roman" w:hAnsi="Times New Roman" w:cs="Times New Roman"/>
                <w:b/>
                <w:color w:val="000000" w:themeColor="text1"/>
                <w:sz w:val="20"/>
                <w:szCs w:val="20"/>
              </w:rPr>
            </w:pPr>
          </w:p>
          <w:p w:rsidR="00265E58" w:rsidRPr="000F5525" w:rsidRDefault="00265E58" w:rsidP="00265E58">
            <w:pPr>
              <w:jc w:val="center"/>
              <w:rPr>
                <w:rFonts w:ascii="Times New Roman" w:hAnsi="Times New Roman" w:cs="Times New Roman"/>
                <w:b/>
                <w:color w:val="FFFFFF" w:themeColor="background1"/>
                <w:sz w:val="20"/>
                <w:szCs w:val="20"/>
              </w:rPr>
            </w:pPr>
            <w:r w:rsidRPr="000F5525">
              <w:rPr>
                <w:rFonts w:ascii="Times New Roman" w:hAnsi="Times New Roman" w:cs="Times New Roman"/>
                <w:b/>
                <w:color w:val="000000" w:themeColor="text1"/>
                <w:sz w:val="20"/>
                <w:szCs w:val="20"/>
              </w:rPr>
              <w:t>Acne</w:t>
            </w:r>
          </w:p>
        </w:tc>
        <w:tc>
          <w:tcPr>
            <w:tcW w:w="2268" w:type="dxa"/>
            <w:shd w:val="clear" w:color="auto" w:fill="FFFFFF" w:themeFill="background1"/>
          </w:tcPr>
          <w:p w:rsidR="00265E58" w:rsidRPr="000A3F38" w:rsidRDefault="00265E58" w:rsidP="00265E58">
            <w:pPr>
              <w:rPr>
                <w:rFonts w:ascii="Times New Roman" w:hAnsi="Times New Roman" w:cs="Times New Roman"/>
                <w:color w:val="FFFFFF" w:themeColor="background1"/>
                <w:sz w:val="20"/>
                <w:szCs w:val="20"/>
              </w:rPr>
            </w:pPr>
            <w:r w:rsidRPr="000A3F38">
              <w:rPr>
                <w:rFonts w:ascii="Times New Roman" w:hAnsi="Times New Roman" w:cs="Times New Roman"/>
                <w:color w:val="000000" w:themeColor="text1"/>
                <w:sz w:val="20"/>
                <w:szCs w:val="20"/>
              </w:rPr>
              <w:t>Todos os casos</w:t>
            </w:r>
            <w:r>
              <w:rPr>
                <w:rFonts w:ascii="Times New Roman" w:hAnsi="Times New Roman" w:cs="Times New Roman"/>
                <w:color w:val="000000" w:themeColor="text1"/>
                <w:sz w:val="20"/>
                <w:szCs w:val="20"/>
              </w:rPr>
              <w:t xml:space="preserve"> de a</w:t>
            </w:r>
            <w:r w:rsidRPr="000A3F38">
              <w:rPr>
                <w:rFonts w:ascii="Times New Roman" w:hAnsi="Times New Roman" w:cs="Times New Roman"/>
                <w:color w:val="000000" w:themeColor="text1"/>
                <w:sz w:val="20"/>
                <w:szCs w:val="20"/>
                <w:shd w:val="clear" w:color="auto" w:fill="FFFFFF"/>
              </w:rPr>
              <w:t>cne nódulo-cística, mostrando lesões nodulares, podendo também ter no seu interior a presença de material purulento e fétido.</w:t>
            </w:r>
            <w:r w:rsidRPr="000A3F38">
              <w:rPr>
                <w:rFonts w:ascii="Ubuntu" w:hAnsi="Ubuntu"/>
                <w:color w:val="000000" w:themeColor="text1"/>
                <w:sz w:val="20"/>
                <w:szCs w:val="20"/>
                <w:shd w:val="clear" w:color="auto" w:fill="FFFFFF"/>
              </w:rPr>
              <w:t> </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Pr="0043522B" w:rsidRDefault="00265E58" w:rsidP="00265E58">
            <w:pPr>
              <w:rPr>
                <w:rFonts w:ascii="Times New Roman" w:hAnsi="Times New Roman" w:cs="Times New Roman"/>
                <w:color w:val="FFFFFF" w:themeColor="background1"/>
                <w:sz w:val="20"/>
                <w:szCs w:val="20"/>
              </w:rPr>
            </w:pPr>
            <w:r w:rsidRPr="0043522B">
              <w:rPr>
                <w:rFonts w:ascii="Times New Roman" w:hAnsi="Times New Roman" w:cs="Times New Roman"/>
                <w:sz w:val="20"/>
                <w:szCs w:val="20"/>
              </w:rPr>
              <w:t>L70</w:t>
            </w:r>
          </w:p>
        </w:tc>
        <w:tc>
          <w:tcPr>
            <w:tcW w:w="1134" w:type="dxa"/>
            <w:shd w:val="clear" w:color="auto" w:fill="FFFFFF" w:themeFill="background1"/>
          </w:tcPr>
          <w:p w:rsidR="00265E58" w:rsidRPr="00DA61F7" w:rsidRDefault="00265E58" w:rsidP="00265E58">
            <w:pPr>
              <w:jc w:val="center"/>
              <w:rPr>
                <w:rFonts w:ascii="Times New Roman" w:hAnsi="Times New Roman" w:cs="Times New Roman"/>
                <w:b/>
                <w:color w:val="000000" w:themeColor="text1"/>
                <w:sz w:val="20"/>
                <w:szCs w:val="20"/>
              </w:rPr>
            </w:pPr>
          </w:p>
          <w:p w:rsidR="00265E58" w:rsidRPr="00DA61F7" w:rsidRDefault="00265E58" w:rsidP="00265E58">
            <w:pPr>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P2</w:t>
            </w:r>
          </w:p>
        </w:tc>
        <w:tc>
          <w:tcPr>
            <w:tcW w:w="1417"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559"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418"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Não se aplica</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000000" w:themeColor="text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color w:val="000000" w:themeColor="text1"/>
                <w:sz w:val="18"/>
                <w:szCs w:val="18"/>
              </w:rPr>
              <w:t>Micoses p</w:t>
            </w:r>
            <w:r w:rsidRPr="00DA61F7">
              <w:rPr>
                <w:rFonts w:ascii="Times New Roman" w:hAnsi="Times New Roman" w:cs="Times New Roman"/>
                <w:b/>
                <w:color w:val="000000" w:themeColor="text1"/>
                <w:sz w:val="18"/>
                <w:szCs w:val="18"/>
              </w:rPr>
              <w:t>rofundas</w:t>
            </w:r>
          </w:p>
        </w:tc>
        <w:tc>
          <w:tcPr>
            <w:tcW w:w="2268" w:type="dxa"/>
            <w:shd w:val="clear" w:color="auto" w:fill="FFFFFF" w:themeFill="background1"/>
          </w:tcPr>
          <w:p w:rsidR="00265E58" w:rsidRPr="00DA61F7" w:rsidRDefault="00265E58" w:rsidP="00265E58">
            <w:pPr>
              <w:rPr>
                <w:rFonts w:ascii="Times New Roman" w:hAnsi="Times New Roman" w:cs="Times New Roman"/>
                <w:color w:val="FFFFFF" w:themeColor="background1"/>
                <w:sz w:val="20"/>
                <w:szCs w:val="20"/>
              </w:rPr>
            </w:pPr>
            <w:r w:rsidRPr="00DA61F7">
              <w:rPr>
                <w:rFonts w:ascii="Times New Roman" w:hAnsi="Times New Roman" w:cs="Times New Roman"/>
                <w:color w:val="000000" w:themeColor="text1"/>
                <w:sz w:val="20"/>
                <w:szCs w:val="20"/>
              </w:rPr>
              <w:t>Se paciente com quadro clínico sugestivo, extensos e que não respondem ao tratamento</w:t>
            </w:r>
          </w:p>
        </w:tc>
        <w:tc>
          <w:tcPr>
            <w:tcW w:w="1276" w:type="dxa"/>
            <w:shd w:val="clear" w:color="auto" w:fill="FFFFFF" w:themeFill="background1"/>
          </w:tcPr>
          <w:p w:rsidR="00265E58" w:rsidRDefault="00265E58" w:rsidP="00265E58">
            <w:pPr>
              <w:rPr>
                <w:rFonts w:ascii="Times New Roman" w:hAnsi="Times New Roman" w:cs="Times New Roman"/>
                <w:color w:val="000000" w:themeColor="text1"/>
                <w:sz w:val="20"/>
                <w:szCs w:val="20"/>
              </w:rPr>
            </w:pPr>
          </w:p>
          <w:p w:rsidR="00265E58" w:rsidRPr="001741E4" w:rsidRDefault="00265E58" w:rsidP="00265E58">
            <w:pPr>
              <w:rPr>
                <w:rFonts w:ascii="Times New Roman" w:hAnsi="Times New Roman" w:cs="Times New Roman"/>
                <w:color w:val="000000" w:themeColor="text1"/>
                <w:sz w:val="20"/>
                <w:szCs w:val="20"/>
              </w:rPr>
            </w:pPr>
            <w:r w:rsidRPr="001741E4">
              <w:rPr>
                <w:rFonts w:ascii="Times New Roman" w:hAnsi="Times New Roman" w:cs="Times New Roman"/>
                <w:color w:val="000000" w:themeColor="text1"/>
                <w:sz w:val="20"/>
                <w:szCs w:val="20"/>
              </w:rPr>
              <w:t>B35</w:t>
            </w:r>
          </w:p>
          <w:p w:rsidR="00265E58" w:rsidRPr="00EF0A6B" w:rsidRDefault="00265E58" w:rsidP="00265E58">
            <w:pPr>
              <w:rPr>
                <w:rFonts w:ascii="Times New Roman" w:hAnsi="Times New Roman" w:cs="Times New Roman"/>
                <w:b/>
                <w:color w:val="FFFFFF" w:themeColor="background1"/>
                <w:sz w:val="18"/>
                <w:szCs w:val="18"/>
              </w:rPr>
            </w:pPr>
            <w:r w:rsidRPr="001741E4">
              <w:rPr>
                <w:rFonts w:ascii="Times New Roman" w:hAnsi="Times New Roman" w:cs="Times New Roman"/>
                <w:color w:val="000000" w:themeColor="text1"/>
                <w:sz w:val="20"/>
                <w:szCs w:val="20"/>
              </w:rPr>
              <w:t>B49</w:t>
            </w:r>
          </w:p>
        </w:tc>
        <w:tc>
          <w:tcPr>
            <w:tcW w:w="1134"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Pr="008C3FF4" w:rsidRDefault="00265E58" w:rsidP="00265E58">
            <w:pPr>
              <w:jc w:val="center"/>
              <w:rPr>
                <w:rFonts w:ascii="Times New Roman" w:hAnsi="Times New Roman" w:cs="Times New Roman"/>
                <w:b/>
                <w:color w:val="FFFFFF" w:themeColor="background1"/>
                <w:sz w:val="20"/>
                <w:szCs w:val="20"/>
              </w:rPr>
            </w:pPr>
            <w:r w:rsidRPr="008C3FF4">
              <w:rPr>
                <w:rFonts w:ascii="Times New Roman" w:hAnsi="Times New Roman" w:cs="Times New Roman"/>
                <w:b/>
                <w:color w:val="000000" w:themeColor="text1"/>
                <w:sz w:val="20"/>
                <w:szCs w:val="20"/>
              </w:rPr>
              <w:t>P1</w:t>
            </w:r>
          </w:p>
        </w:tc>
        <w:tc>
          <w:tcPr>
            <w:tcW w:w="1417"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559"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X</w:t>
            </w:r>
          </w:p>
        </w:tc>
        <w:tc>
          <w:tcPr>
            <w:tcW w:w="1418" w:type="dxa"/>
            <w:shd w:val="clear" w:color="auto" w:fill="FFFFFF" w:themeFill="background1"/>
          </w:tcPr>
          <w:p w:rsidR="00265E58" w:rsidRPr="00DA61F7" w:rsidRDefault="00265E58" w:rsidP="00265E58">
            <w:pPr>
              <w:jc w:val="center"/>
              <w:rPr>
                <w:rFonts w:ascii="Times New Roman" w:hAnsi="Times New Roman" w:cs="Times New Roman"/>
                <w:color w:val="000000" w:themeColor="text1"/>
                <w:sz w:val="20"/>
                <w:szCs w:val="20"/>
              </w:rPr>
            </w:pPr>
          </w:p>
          <w:p w:rsidR="00265E58" w:rsidRPr="00DA61F7" w:rsidRDefault="00265E58" w:rsidP="00265E58">
            <w:pPr>
              <w:jc w:val="center"/>
              <w:rPr>
                <w:rFonts w:ascii="Times New Roman" w:hAnsi="Times New Roman" w:cs="Times New Roman"/>
                <w:color w:val="000000" w:themeColor="text1"/>
                <w:sz w:val="20"/>
                <w:szCs w:val="20"/>
              </w:rPr>
            </w:pPr>
            <w:r w:rsidRPr="00DA61F7">
              <w:rPr>
                <w:rFonts w:ascii="Times New Roman" w:hAnsi="Times New Roman" w:cs="Times New Roman"/>
                <w:color w:val="000000" w:themeColor="text1"/>
                <w:sz w:val="20"/>
                <w:szCs w:val="20"/>
              </w:rPr>
              <w:t>Não se aplica</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190"/>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RPr="00EF0A6B" w:rsidTr="00AA692B">
        <w:trPr>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Default="00265E58" w:rsidP="00265E58">
            <w:pPr>
              <w:ind w:left="113" w:right="113"/>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ENDOCRINOLOGIA PEDIÁTRICA</w:t>
            </w: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C</w:t>
            </w:r>
            <w:r w:rsidRPr="004D51B0">
              <w:rPr>
                <w:rFonts w:ascii="Times New Roman" w:hAnsi="Times New Roman" w:cs="Times New Roman"/>
                <w:b/>
                <w:sz w:val="20"/>
                <w:szCs w:val="20"/>
              </w:rPr>
              <w:t>riança com baixa estatura</w:t>
            </w:r>
          </w:p>
        </w:tc>
        <w:tc>
          <w:tcPr>
            <w:tcW w:w="2268" w:type="dxa"/>
            <w:shd w:val="clear" w:color="auto" w:fill="FFFFFF" w:themeFill="background1"/>
          </w:tcPr>
          <w:p w:rsidR="00265E58" w:rsidRPr="005D2795" w:rsidRDefault="00265E58" w:rsidP="00265E58">
            <w:pPr>
              <w:spacing w:after="160" w:line="259" w:lineRule="auto"/>
              <w:rPr>
                <w:rFonts w:ascii="Times New Roman" w:hAnsi="Times New Roman" w:cs="Times New Roman"/>
                <w:bCs/>
                <w:sz w:val="20"/>
                <w:szCs w:val="20"/>
                <w:lang w:val="pt-PT"/>
              </w:rPr>
            </w:pPr>
            <w:r>
              <w:rPr>
                <w:rFonts w:ascii="Times New Roman" w:hAnsi="Times New Roman" w:cs="Times New Roman"/>
                <w:bCs/>
                <w:sz w:val="20"/>
                <w:szCs w:val="20"/>
                <w:lang w:val="pt-PT"/>
              </w:rPr>
              <w:t xml:space="preserve">Se paciente com Z estatura </w:t>
            </w:r>
            <w:r w:rsidRPr="005D2795">
              <w:rPr>
                <w:rFonts w:ascii="Times New Roman" w:hAnsi="Times New Roman" w:cs="Times New Roman"/>
                <w:bCs/>
                <w:sz w:val="20"/>
                <w:szCs w:val="20"/>
                <w:lang w:val="pt-PT"/>
              </w:rPr>
              <w:t xml:space="preserve">&lt; -3SD ou </w:t>
            </w:r>
            <w:r>
              <w:rPr>
                <w:rFonts w:ascii="Times New Roman" w:hAnsi="Times New Roman" w:cs="Times New Roman"/>
                <w:bCs/>
                <w:sz w:val="20"/>
                <w:szCs w:val="20"/>
                <w:lang w:val="pt-PT"/>
              </w:rPr>
              <w:t>&lt; P3 da curva de crescimento; ou estatura entre -3SD e -2SD com v</w:t>
            </w:r>
            <w:r w:rsidRPr="005D2795">
              <w:rPr>
                <w:rFonts w:ascii="Times New Roman" w:hAnsi="Times New Roman" w:cs="Times New Roman"/>
                <w:bCs/>
                <w:sz w:val="20"/>
                <w:szCs w:val="20"/>
                <w:lang w:val="pt-PT"/>
              </w:rPr>
              <w:t>elocidade de crescimento abaixo do esperado para idade</w:t>
            </w:r>
            <w:r>
              <w:rPr>
                <w:rFonts w:ascii="Times New Roman" w:hAnsi="Times New Roman" w:cs="Times New Roman"/>
                <w:bCs/>
                <w:sz w:val="20"/>
                <w:szCs w:val="20"/>
                <w:lang w:val="pt-PT"/>
              </w:rPr>
              <w:t xml:space="preserve">; ou </w:t>
            </w:r>
            <w:r w:rsidRPr="004D51B0">
              <w:rPr>
                <w:rStyle w:val="None"/>
                <w:rFonts w:ascii="Times New Roman" w:hAnsi="Times New Roman" w:cs="Times New Roman"/>
                <w:bCs/>
                <w:sz w:val="20"/>
                <w:szCs w:val="20"/>
                <w:lang w:val="pt-PT"/>
              </w:rPr>
              <w:t>recém nascido pequeno para idade gestacional sem recuperação do crescimento até 2 anos.</w:t>
            </w:r>
          </w:p>
        </w:tc>
        <w:tc>
          <w:tcPr>
            <w:tcW w:w="1276" w:type="dxa"/>
            <w:shd w:val="clear" w:color="auto" w:fill="FFFFFF" w:themeFill="background1"/>
          </w:tcPr>
          <w:p w:rsidR="00265E58" w:rsidRDefault="00265E58" w:rsidP="00265E58">
            <w:pPr>
              <w:spacing w:after="160" w:line="259" w:lineRule="auto"/>
              <w:rPr>
                <w:rFonts w:ascii="Times New Roman" w:hAnsi="Times New Roman" w:cs="Times New Roman"/>
                <w:color w:val="000000"/>
                <w:sz w:val="20"/>
                <w:szCs w:val="20"/>
              </w:rPr>
            </w:pPr>
          </w:p>
          <w:p w:rsidR="00265E58" w:rsidRDefault="00265E58" w:rsidP="00265E58">
            <w:pPr>
              <w:spacing w:after="160" w:line="259" w:lineRule="auto"/>
              <w:rPr>
                <w:rFonts w:ascii="Times New Roman" w:hAnsi="Times New Roman" w:cs="Times New Roman"/>
                <w:color w:val="000000"/>
                <w:sz w:val="20"/>
                <w:szCs w:val="20"/>
              </w:rPr>
            </w:pPr>
            <w:r>
              <w:rPr>
                <w:rFonts w:ascii="Times New Roman" w:hAnsi="Times New Roman" w:cs="Times New Roman"/>
                <w:color w:val="000000"/>
                <w:sz w:val="20"/>
                <w:szCs w:val="20"/>
              </w:rPr>
              <w:t>E23.0</w:t>
            </w:r>
          </w:p>
          <w:p w:rsidR="00265E58" w:rsidRPr="005D2795" w:rsidRDefault="00265E58" w:rsidP="00265E58">
            <w:pPr>
              <w:spacing w:after="160" w:line="259" w:lineRule="auto"/>
              <w:rPr>
                <w:rFonts w:ascii="Times New Roman" w:hAnsi="Times New Roman" w:cs="Times New Roman"/>
                <w:color w:val="000000"/>
                <w:sz w:val="20"/>
                <w:szCs w:val="20"/>
              </w:rPr>
            </w:pPr>
            <w:r>
              <w:rPr>
                <w:rFonts w:ascii="Times New Roman" w:hAnsi="Times New Roman" w:cs="Times New Roman"/>
                <w:color w:val="000000"/>
                <w:sz w:val="20"/>
                <w:szCs w:val="20"/>
              </w:rPr>
              <w:t>E34.3</w:t>
            </w:r>
          </w:p>
        </w:tc>
        <w:tc>
          <w:tcPr>
            <w:tcW w:w="1134" w:type="dxa"/>
            <w:shd w:val="clear" w:color="auto" w:fill="FFFFFF" w:themeFill="background1"/>
          </w:tcPr>
          <w:p w:rsidR="00265E58" w:rsidRPr="00C6178D" w:rsidRDefault="00265E58" w:rsidP="00265E58">
            <w:pPr>
              <w:jc w:val="center"/>
              <w:rPr>
                <w:rFonts w:ascii="Times New Roman" w:hAnsi="Times New Roman" w:cs="Times New Roman"/>
                <w:b/>
                <w:color w:val="FFFFFF" w:themeColor="background1"/>
                <w:sz w:val="18"/>
                <w:szCs w:val="18"/>
              </w:rPr>
            </w:pPr>
          </w:p>
          <w:p w:rsidR="00265E58" w:rsidRPr="00C6178D" w:rsidRDefault="00265E58" w:rsidP="00265E58">
            <w:pPr>
              <w:jc w:val="center"/>
              <w:rPr>
                <w:rFonts w:ascii="Times New Roman" w:hAnsi="Times New Roman" w:cs="Times New Roman"/>
                <w:b/>
                <w:color w:val="FFFFFF" w:themeColor="background1"/>
                <w:sz w:val="20"/>
                <w:szCs w:val="20"/>
              </w:rPr>
            </w:pPr>
            <w:r w:rsidRPr="00C6178D">
              <w:rPr>
                <w:rFonts w:ascii="Times New Roman" w:hAnsi="Times New Roman" w:cs="Times New Roman"/>
                <w:b/>
                <w:sz w:val="20"/>
                <w:szCs w:val="20"/>
              </w:rPr>
              <w:t>P0</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Pr>
                <w:rFonts w:ascii="Times New Roman" w:hAnsi="Times New Roman" w:cs="Times New Roman"/>
                <w:sz w:val="18"/>
                <w:szCs w:val="18"/>
              </w:rPr>
              <w:t>X</w:t>
            </w: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C</w:t>
            </w:r>
            <w:r w:rsidRPr="004D51B0">
              <w:rPr>
                <w:rFonts w:ascii="Times New Roman" w:hAnsi="Times New Roman" w:cs="Times New Roman"/>
                <w:b/>
                <w:sz w:val="20"/>
                <w:szCs w:val="20"/>
              </w:rPr>
              <w:t>riança com alta estatura</w:t>
            </w:r>
          </w:p>
        </w:tc>
        <w:tc>
          <w:tcPr>
            <w:tcW w:w="2268" w:type="dxa"/>
            <w:shd w:val="clear" w:color="auto" w:fill="FFFFFF" w:themeFill="background1"/>
          </w:tcPr>
          <w:p w:rsidR="00265E58" w:rsidRPr="00F97CAE" w:rsidRDefault="00265E58" w:rsidP="00265E58">
            <w:pPr>
              <w:spacing w:after="200" w:line="276" w:lineRule="auto"/>
              <w:rPr>
                <w:rFonts w:ascii="Times New Roman" w:hAnsi="Times New Roman" w:cs="Times New Roman"/>
                <w:bCs/>
                <w:sz w:val="20"/>
                <w:szCs w:val="20"/>
                <w:lang w:val="pt-PT"/>
              </w:rPr>
            </w:pPr>
            <w:r>
              <w:rPr>
                <w:rFonts w:ascii="Times New Roman" w:hAnsi="Times New Roman" w:cs="Times New Roman"/>
                <w:bCs/>
                <w:sz w:val="20"/>
                <w:szCs w:val="20"/>
                <w:lang w:val="pt-PT"/>
              </w:rPr>
              <w:t>Se paciente com Z estatura</w:t>
            </w:r>
            <w:r w:rsidRPr="00F97CAE">
              <w:rPr>
                <w:rFonts w:ascii="Times New Roman" w:hAnsi="Times New Roman" w:cs="Times New Roman"/>
                <w:bCs/>
                <w:sz w:val="20"/>
                <w:szCs w:val="20"/>
                <w:lang w:val="pt-PT"/>
              </w:rPr>
              <w:t>&gt; 3SD ou</w:t>
            </w:r>
            <w:r>
              <w:rPr>
                <w:rFonts w:ascii="Times New Roman" w:hAnsi="Times New Roman" w:cs="Times New Roman"/>
                <w:bCs/>
                <w:sz w:val="20"/>
                <w:szCs w:val="20"/>
                <w:lang w:val="pt-PT"/>
              </w:rPr>
              <w:t xml:space="preserve">&gt; P 97 da curva de crescimento ou </w:t>
            </w:r>
            <w:r w:rsidRPr="00F97CAE">
              <w:rPr>
                <w:rFonts w:ascii="Times New Roman" w:hAnsi="Times New Roman" w:cs="Times New Roman"/>
                <w:bCs/>
                <w:sz w:val="20"/>
                <w:szCs w:val="20"/>
                <w:lang w:val="pt-PT"/>
              </w:rPr>
              <w:t>ou com velocidade de crescimento acima do esperado para a faixa etária</w:t>
            </w:r>
            <w:r>
              <w:rPr>
                <w:rFonts w:ascii="Times New Roman" w:hAnsi="Times New Roman" w:cs="Times New Roman"/>
                <w:bCs/>
                <w:sz w:val="20"/>
                <w:szCs w:val="20"/>
                <w:lang w:val="pt-PT"/>
              </w:rPr>
              <w:t>.</w:t>
            </w:r>
          </w:p>
          <w:p w:rsidR="00265E58" w:rsidRPr="00F97CAE" w:rsidRDefault="00265E58" w:rsidP="00265E58">
            <w:pPr>
              <w:spacing w:after="160" w:line="259" w:lineRule="auto"/>
              <w:rPr>
                <w:rFonts w:ascii="Times New Roman" w:hAnsi="Times New Roman" w:cs="Times New Roman"/>
                <w:bCs/>
                <w:sz w:val="20"/>
                <w:szCs w:val="20"/>
                <w:lang w:val="pt-PT"/>
              </w:rPr>
            </w:pPr>
          </w:p>
        </w:tc>
        <w:tc>
          <w:tcPr>
            <w:tcW w:w="1276" w:type="dxa"/>
            <w:shd w:val="clear" w:color="auto" w:fill="FFFFFF" w:themeFill="background1"/>
          </w:tcPr>
          <w:p w:rsidR="00265E58" w:rsidRDefault="00265E58" w:rsidP="00265E58">
            <w:pPr>
              <w:rPr>
                <w:rFonts w:ascii="Times New Roman" w:hAnsi="Times New Roman" w:cs="Times New Roman"/>
                <w:color w:val="000000"/>
                <w:sz w:val="20"/>
                <w:szCs w:val="20"/>
              </w:rPr>
            </w:pPr>
          </w:p>
          <w:p w:rsidR="00265E58" w:rsidRPr="00EF0A6B" w:rsidRDefault="00265E58" w:rsidP="00265E58">
            <w:pPr>
              <w:rPr>
                <w:rFonts w:ascii="Times New Roman" w:hAnsi="Times New Roman" w:cs="Times New Roman"/>
                <w:b/>
                <w:color w:val="FFFFFF" w:themeColor="background1"/>
                <w:sz w:val="18"/>
                <w:szCs w:val="18"/>
              </w:rPr>
            </w:pPr>
            <w:r w:rsidRPr="004D51B0">
              <w:rPr>
                <w:rFonts w:ascii="Times New Roman" w:hAnsi="Times New Roman" w:cs="Times New Roman"/>
                <w:color w:val="000000"/>
                <w:sz w:val="20"/>
                <w:szCs w:val="20"/>
              </w:rPr>
              <w:t>E34.4</w:t>
            </w: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P0</w:t>
            </w:r>
          </w:p>
        </w:tc>
        <w:tc>
          <w:tcPr>
            <w:tcW w:w="1417" w:type="dxa"/>
          </w:tcPr>
          <w:p w:rsidR="00265E58" w:rsidRPr="00F97CAE" w:rsidRDefault="00265E58" w:rsidP="00265E58">
            <w:pPr>
              <w:jc w:val="center"/>
              <w:rPr>
                <w:rFonts w:ascii="Times New Roman" w:hAnsi="Times New Roman" w:cs="Times New Roman"/>
                <w:color w:val="000000"/>
                <w:sz w:val="20"/>
                <w:szCs w:val="20"/>
              </w:rPr>
            </w:pPr>
          </w:p>
          <w:p w:rsidR="00265E58" w:rsidRPr="00F97CAE" w:rsidRDefault="00265E58" w:rsidP="00265E58">
            <w:pPr>
              <w:jc w:val="center"/>
              <w:rPr>
                <w:rFonts w:ascii="Times New Roman" w:hAnsi="Times New Roman" w:cs="Times New Roman"/>
                <w:color w:val="000000"/>
                <w:sz w:val="20"/>
                <w:szCs w:val="20"/>
              </w:rPr>
            </w:pPr>
            <w:r w:rsidRPr="00F97CAE">
              <w:rPr>
                <w:rFonts w:ascii="Times New Roman" w:hAnsi="Times New Roman" w:cs="Times New Roman"/>
                <w:color w:val="000000"/>
                <w:sz w:val="20"/>
                <w:szCs w:val="20"/>
              </w:rPr>
              <w:t>X</w:t>
            </w:r>
          </w:p>
        </w:tc>
        <w:tc>
          <w:tcPr>
            <w:tcW w:w="1559" w:type="dxa"/>
          </w:tcPr>
          <w:p w:rsidR="00265E58" w:rsidRPr="00F97CAE" w:rsidRDefault="00265E58" w:rsidP="00265E58">
            <w:pPr>
              <w:jc w:val="center"/>
              <w:rPr>
                <w:rFonts w:ascii="Times New Roman" w:hAnsi="Times New Roman" w:cs="Times New Roman"/>
                <w:color w:val="000000"/>
                <w:sz w:val="20"/>
                <w:szCs w:val="20"/>
              </w:rPr>
            </w:pPr>
          </w:p>
          <w:p w:rsidR="00265E58" w:rsidRPr="00F97CAE" w:rsidRDefault="00265E58" w:rsidP="00265E58">
            <w:pPr>
              <w:jc w:val="center"/>
              <w:rPr>
                <w:rFonts w:ascii="Times New Roman" w:hAnsi="Times New Roman" w:cs="Times New Roman"/>
                <w:color w:val="000000"/>
                <w:sz w:val="20"/>
                <w:szCs w:val="20"/>
              </w:rPr>
            </w:pPr>
            <w:r w:rsidRPr="00F97CAE">
              <w:rPr>
                <w:rFonts w:ascii="Times New Roman" w:hAnsi="Times New Roman" w:cs="Times New Roman"/>
                <w:color w:val="000000"/>
                <w:sz w:val="20"/>
                <w:szCs w:val="20"/>
              </w:rPr>
              <w:t>X</w:t>
            </w:r>
          </w:p>
        </w:tc>
        <w:tc>
          <w:tcPr>
            <w:tcW w:w="1418" w:type="dxa"/>
          </w:tcPr>
          <w:p w:rsidR="00265E58" w:rsidRPr="00F97CAE" w:rsidRDefault="00265E58" w:rsidP="00265E58">
            <w:pPr>
              <w:jc w:val="center"/>
              <w:rPr>
                <w:rStyle w:val="None"/>
                <w:rFonts w:ascii="Times New Roman" w:hAnsi="Times New Roman" w:cs="Times New Roman"/>
                <w:bCs/>
                <w:sz w:val="20"/>
                <w:szCs w:val="20"/>
                <w:lang w:val="pt-PT"/>
              </w:rPr>
            </w:pPr>
          </w:p>
          <w:p w:rsidR="00265E58" w:rsidRPr="00F97CAE" w:rsidRDefault="00265E58" w:rsidP="00265E58">
            <w:pPr>
              <w:jc w:val="center"/>
              <w:rPr>
                <w:rStyle w:val="None"/>
                <w:rFonts w:ascii="Times New Roman" w:hAnsi="Times New Roman" w:cs="Times New Roman"/>
                <w:bCs/>
                <w:sz w:val="20"/>
                <w:szCs w:val="20"/>
                <w:lang w:val="pt-PT"/>
              </w:rPr>
            </w:pPr>
            <w:r w:rsidRPr="00F97CAE">
              <w:rPr>
                <w:rStyle w:val="None"/>
                <w:rFonts w:ascii="Times New Roman" w:hAnsi="Times New Roman" w:cs="Times New Roman"/>
                <w:bCs/>
                <w:sz w:val="20"/>
                <w:szCs w:val="20"/>
                <w:lang w:val="pt-PT"/>
              </w:rPr>
              <w:t>X</w:t>
            </w:r>
          </w:p>
        </w:tc>
      </w:tr>
      <w:tr w:rsidR="00265E58" w:rsidRPr="00EF0A6B" w:rsidTr="00AA692B">
        <w:trPr>
          <w:cantSplit/>
          <w:trHeight w:val="2095"/>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r>
              <w:rPr>
                <w:rFonts w:ascii="Times New Roman" w:hAnsi="Times New Roman" w:cs="Times New Roman"/>
                <w:b/>
                <w:sz w:val="20"/>
                <w:szCs w:val="20"/>
              </w:rPr>
              <w:t>D</w:t>
            </w:r>
            <w:r w:rsidRPr="004D51B0">
              <w:rPr>
                <w:rFonts w:ascii="Times New Roman" w:hAnsi="Times New Roman" w:cs="Times New Roman"/>
                <w:b/>
                <w:sz w:val="20"/>
                <w:szCs w:val="20"/>
              </w:rPr>
              <w:t xml:space="preserve">istúrbio de diferenciação </w:t>
            </w: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sexual</w:t>
            </w:r>
          </w:p>
        </w:tc>
        <w:tc>
          <w:tcPr>
            <w:tcW w:w="2268" w:type="dxa"/>
            <w:shd w:val="clear" w:color="auto" w:fill="FFFFFF" w:themeFill="background1"/>
          </w:tcPr>
          <w:p w:rsidR="00265E58" w:rsidRPr="00F13BD9" w:rsidRDefault="00265E58" w:rsidP="00265E58">
            <w:pPr>
              <w:spacing w:after="160" w:line="259" w:lineRule="auto"/>
              <w:rPr>
                <w:rFonts w:ascii="Times New Roman" w:hAnsi="Times New Roman" w:cs="Times New Roman"/>
                <w:bCs/>
                <w:sz w:val="20"/>
                <w:szCs w:val="20"/>
                <w:lang w:val="pt-PT"/>
              </w:rPr>
            </w:pPr>
            <w:r>
              <w:rPr>
                <w:rFonts w:ascii="Times New Roman" w:hAnsi="Times New Roman" w:cs="Times New Roman"/>
                <w:bCs/>
                <w:sz w:val="20"/>
                <w:szCs w:val="20"/>
                <w:lang w:val="pt-PT"/>
              </w:rPr>
              <w:t>Se recém nascido com a</w:t>
            </w:r>
            <w:r w:rsidRPr="0007463A">
              <w:rPr>
                <w:rFonts w:ascii="Times New Roman" w:hAnsi="Times New Roman" w:cs="Times New Roman"/>
                <w:bCs/>
                <w:sz w:val="20"/>
                <w:szCs w:val="20"/>
                <w:lang w:val="pt-PT"/>
              </w:rPr>
              <w:t xml:space="preserve">mbiguidade genital, </w:t>
            </w:r>
            <w:r>
              <w:rPr>
                <w:rFonts w:ascii="Times New Roman" w:hAnsi="Times New Roman" w:cs="Times New Roman"/>
                <w:bCs/>
                <w:sz w:val="20"/>
                <w:szCs w:val="20"/>
                <w:lang w:val="pt-PT"/>
              </w:rPr>
              <w:t xml:space="preserve">e ou </w:t>
            </w:r>
            <w:r w:rsidRPr="0007463A">
              <w:rPr>
                <w:rFonts w:ascii="Times New Roman" w:hAnsi="Times New Roman" w:cs="Times New Roman"/>
                <w:bCs/>
                <w:sz w:val="20"/>
                <w:szCs w:val="20"/>
                <w:lang w:val="pt-PT"/>
              </w:rPr>
              <w:t>17 hidroxiprogesterona alterada no teste do pezinho</w:t>
            </w:r>
            <w:r>
              <w:rPr>
                <w:rFonts w:ascii="Times New Roman" w:hAnsi="Times New Roman" w:cs="Times New Roman"/>
                <w:bCs/>
                <w:sz w:val="20"/>
                <w:szCs w:val="20"/>
                <w:lang w:val="pt-PT"/>
              </w:rPr>
              <w:t xml:space="preserve">; ou crianças com </w:t>
            </w:r>
            <w:r w:rsidRPr="004D51B0">
              <w:rPr>
                <w:rStyle w:val="None"/>
                <w:rFonts w:ascii="Times New Roman" w:hAnsi="Times New Roman" w:cs="Times New Roman"/>
                <w:bCs/>
                <w:sz w:val="20"/>
                <w:szCs w:val="20"/>
                <w:lang w:val="pt-PT"/>
              </w:rPr>
              <w:t>criptorquidia bilate</w:t>
            </w:r>
            <w:r>
              <w:rPr>
                <w:rStyle w:val="None"/>
                <w:rFonts w:ascii="Times New Roman" w:hAnsi="Times New Roman" w:cs="Times New Roman"/>
                <w:bCs/>
                <w:sz w:val="20"/>
                <w:szCs w:val="20"/>
                <w:lang w:val="pt-PT"/>
              </w:rPr>
              <w:t>ral e/ou hipospádia penoescrotal</w:t>
            </w:r>
          </w:p>
        </w:tc>
        <w:tc>
          <w:tcPr>
            <w:tcW w:w="1276" w:type="dxa"/>
            <w:shd w:val="clear" w:color="auto" w:fill="FFFFFF" w:themeFill="background1"/>
          </w:tcPr>
          <w:p w:rsidR="00265E58" w:rsidRDefault="00265E58" w:rsidP="00265E58">
            <w:pPr>
              <w:spacing w:after="160" w:line="259" w:lineRule="auto"/>
              <w:rPr>
                <w:rFonts w:ascii="Times New Roman" w:hAnsi="Times New Roman" w:cs="Times New Roman"/>
                <w:color w:val="000000"/>
                <w:sz w:val="20"/>
                <w:szCs w:val="20"/>
              </w:rPr>
            </w:pPr>
          </w:p>
          <w:p w:rsidR="00265E58" w:rsidRPr="00311D99" w:rsidRDefault="00265E58" w:rsidP="00265E58">
            <w:pPr>
              <w:spacing w:after="160" w:line="259" w:lineRule="auto"/>
              <w:rPr>
                <w:rFonts w:ascii="Times New Roman" w:hAnsi="Times New Roman" w:cs="Times New Roman"/>
                <w:color w:val="000000"/>
                <w:sz w:val="20"/>
                <w:szCs w:val="20"/>
              </w:rPr>
            </w:pPr>
            <w:r w:rsidRPr="00311D99">
              <w:rPr>
                <w:rFonts w:ascii="Times New Roman" w:hAnsi="Times New Roman" w:cs="Times New Roman"/>
                <w:color w:val="000000"/>
                <w:sz w:val="20"/>
                <w:szCs w:val="20"/>
              </w:rPr>
              <w:t>Q53.2</w:t>
            </w:r>
          </w:p>
          <w:p w:rsidR="00265E58" w:rsidRPr="00EF0A6B" w:rsidRDefault="00265E58" w:rsidP="00265E58">
            <w:pPr>
              <w:rPr>
                <w:rFonts w:ascii="Times New Roman" w:hAnsi="Times New Roman" w:cs="Times New Roman"/>
                <w:b/>
                <w:color w:val="FFFFFF" w:themeColor="background1"/>
                <w:sz w:val="18"/>
                <w:szCs w:val="18"/>
              </w:rPr>
            </w:pPr>
            <w:r w:rsidRPr="00311D99">
              <w:rPr>
                <w:rFonts w:ascii="Times New Roman" w:hAnsi="Times New Roman" w:cs="Times New Roman"/>
                <w:color w:val="000000"/>
                <w:sz w:val="20"/>
                <w:szCs w:val="20"/>
              </w:rPr>
              <w:t>Q 54.2</w:t>
            </w:r>
          </w:p>
        </w:tc>
        <w:tc>
          <w:tcPr>
            <w:tcW w:w="1134" w:type="dxa"/>
            <w:shd w:val="clear" w:color="auto" w:fill="FFFFFF" w:themeFill="background1"/>
          </w:tcPr>
          <w:p w:rsidR="00265E58" w:rsidRPr="00C6178D" w:rsidRDefault="00265E58" w:rsidP="00265E58">
            <w:pPr>
              <w:jc w:val="center"/>
              <w:rPr>
                <w:rFonts w:ascii="Times New Roman" w:hAnsi="Times New Roman" w:cs="Times New Roman"/>
                <w:b/>
                <w:sz w:val="18"/>
                <w:szCs w:val="18"/>
              </w:rPr>
            </w:pPr>
          </w:p>
          <w:p w:rsidR="00265E58" w:rsidRPr="00C6178D" w:rsidRDefault="00265E58" w:rsidP="00265E58">
            <w:pPr>
              <w:jc w:val="center"/>
              <w:rPr>
                <w:rFonts w:ascii="Times New Roman" w:hAnsi="Times New Roman" w:cs="Times New Roman"/>
                <w:b/>
                <w:sz w:val="20"/>
                <w:szCs w:val="20"/>
              </w:rPr>
            </w:pPr>
            <w:r w:rsidRPr="00C6178D">
              <w:rPr>
                <w:rFonts w:ascii="Times New Roman" w:hAnsi="Times New Roman" w:cs="Times New Roman"/>
                <w:b/>
                <w:sz w:val="20"/>
                <w:szCs w:val="20"/>
              </w:rPr>
              <w:t>P0</w:t>
            </w:r>
          </w:p>
        </w:tc>
        <w:tc>
          <w:tcPr>
            <w:tcW w:w="1417" w:type="dxa"/>
            <w:shd w:val="clear" w:color="auto" w:fill="FFFFFF" w:themeFill="background1"/>
          </w:tcPr>
          <w:p w:rsidR="00265E58" w:rsidRDefault="00265E58" w:rsidP="00265E58">
            <w:pPr>
              <w:jc w:val="center"/>
              <w:rPr>
                <w:rFonts w:ascii="Times New Roman" w:hAnsi="Times New Roman" w:cs="Times New Roman"/>
                <w:bCs/>
                <w:sz w:val="20"/>
                <w:szCs w:val="20"/>
                <w:lang w:val="pt-PT"/>
              </w:rPr>
            </w:pPr>
          </w:p>
          <w:p w:rsidR="00265E58" w:rsidRPr="00E41769" w:rsidRDefault="00265E58" w:rsidP="00265E58">
            <w:pPr>
              <w:jc w:val="center"/>
              <w:rPr>
                <w:rFonts w:ascii="Times New Roman" w:hAnsi="Times New Roman" w:cs="Times New Roman"/>
                <w:bCs/>
                <w:sz w:val="20"/>
                <w:szCs w:val="20"/>
                <w:lang w:val="pt-PT"/>
              </w:rPr>
            </w:pPr>
            <w:r>
              <w:rPr>
                <w:rFonts w:ascii="Times New Roman" w:hAnsi="Times New Roman" w:cs="Times New Roman"/>
                <w:bCs/>
                <w:sz w:val="20"/>
                <w:szCs w:val="20"/>
                <w:lang w:val="pt-PT"/>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427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D</w:t>
            </w:r>
            <w:r w:rsidRPr="004D51B0">
              <w:rPr>
                <w:rFonts w:ascii="Times New Roman" w:hAnsi="Times New Roman" w:cs="Times New Roman"/>
                <w:b/>
                <w:sz w:val="20"/>
                <w:szCs w:val="20"/>
              </w:rPr>
              <w:t>istúrbio da puberdade</w:t>
            </w:r>
          </w:p>
        </w:tc>
        <w:tc>
          <w:tcPr>
            <w:tcW w:w="2268" w:type="dxa"/>
            <w:shd w:val="clear" w:color="auto" w:fill="FFFFFF" w:themeFill="background1"/>
          </w:tcPr>
          <w:p w:rsidR="00265E58" w:rsidRPr="007101E7" w:rsidRDefault="00265E58" w:rsidP="00265E58">
            <w:pPr>
              <w:pBdr>
                <w:top w:val="nil"/>
                <w:left w:val="nil"/>
                <w:bottom w:val="nil"/>
                <w:right w:val="nil"/>
                <w:between w:val="nil"/>
                <w:bar w:val="nil"/>
              </w:pBdr>
              <w:spacing w:after="200" w:line="276" w:lineRule="auto"/>
              <w:ind w:left="62"/>
              <w:rPr>
                <w:rFonts w:ascii="Times New Roman" w:hAnsi="Times New Roman" w:cs="Times New Roman"/>
                <w:bCs/>
                <w:sz w:val="20"/>
                <w:szCs w:val="20"/>
                <w:lang w:val="pt-PT"/>
              </w:rPr>
            </w:pPr>
            <w:r>
              <w:rPr>
                <w:rFonts w:ascii="Times New Roman" w:eastAsia="Calibri" w:hAnsi="Times New Roman" w:cs="Times New Roman"/>
                <w:b/>
                <w:bCs/>
                <w:color w:val="000000"/>
                <w:sz w:val="20"/>
                <w:szCs w:val="20"/>
                <w:u w:color="000000"/>
                <w:bdr w:val="nil"/>
                <w:lang w:val="pt-PT" w:eastAsia="pt-BR"/>
              </w:rPr>
              <w:t xml:space="preserve">Se meninas com </w:t>
            </w:r>
            <w:r>
              <w:rPr>
                <w:rFonts w:ascii="Times New Roman" w:eastAsia="Calibri" w:hAnsi="Times New Roman" w:cs="Times New Roman"/>
                <w:bCs/>
                <w:color w:val="000000"/>
                <w:sz w:val="20"/>
                <w:szCs w:val="20"/>
                <w:u w:color="000000"/>
                <w:bdr w:val="nil"/>
                <w:lang w:val="pt-PT" w:eastAsia="pt-BR"/>
              </w:rPr>
              <w:t>r</w:t>
            </w:r>
            <w:r w:rsidRPr="00311D99">
              <w:rPr>
                <w:rFonts w:ascii="Times New Roman" w:eastAsia="Calibri" w:hAnsi="Times New Roman" w:cs="Times New Roman"/>
                <w:bCs/>
                <w:color w:val="000000"/>
                <w:sz w:val="20"/>
                <w:szCs w:val="20"/>
                <w:u w:color="000000"/>
                <w:bdr w:val="nil"/>
                <w:lang w:val="pt-PT" w:eastAsia="pt-BR"/>
              </w:rPr>
              <w:t xml:space="preserve">elato de  broto </w:t>
            </w:r>
            <w:r>
              <w:rPr>
                <w:rFonts w:ascii="Times New Roman" w:eastAsia="Calibri" w:hAnsi="Times New Roman" w:cs="Times New Roman"/>
                <w:bCs/>
                <w:color w:val="000000"/>
                <w:sz w:val="20"/>
                <w:szCs w:val="20"/>
                <w:u w:color="000000"/>
                <w:bdr w:val="nil"/>
                <w:lang w:val="pt-PT" w:eastAsia="pt-BR"/>
              </w:rPr>
              <w:t>mamário  e/ou presença de pêlos pubianos em &lt;</w:t>
            </w:r>
            <w:r w:rsidRPr="00311D99">
              <w:rPr>
                <w:rFonts w:ascii="Times New Roman" w:eastAsia="Calibri" w:hAnsi="Times New Roman" w:cs="Times New Roman"/>
                <w:bCs/>
                <w:color w:val="000000"/>
                <w:sz w:val="20"/>
                <w:szCs w:val="20"/>
                <w:u w:color="000000"/>
                <w:bdr w:val="nil"/>
                <w:lang w:val="pt-PT" w:eastAsia="pt-BR"/>
              </w:rPr>
              <w:t xml:space="preserve">de 8 anos </w:t>
            </w:r>
            <w:r>
              <w:rPr>
                <w:rFonts w:ascii="Times New Roman" w:eastAsia="Calibri" w:hAnsi="Times New Roman" w:cs="Times New Roman"/>
                <w:bCs/>
                <w:color w:val="000000"/>
                <w:sz w:val="20"/>
                <w:szCs w:val="20"/>
                <w:u w:color="000000"/>
                <w:bdr w:val="nil"/>
                <w:lang w:val="pt-PT" w:eastAsia="pt-BR"/>
              </w:rPr>
              <w:t xml:space="preserve">de idade, com ou sem aumento da velocidade de crescimento; </w:t>
            </w:r>
            <w:r>
              <w:rPr>
                <w:rFonts w:ascii="Times New Roman" w:hAnsi="Times New Roman" w:cs="Times New Roman"/>
                <w:bCs/>
                <w:sz w:val="20"/>
                <w:szCs w:val="20"/>
                <w:lang w:val="pt-PT"/>
              </w:rPr>
              <w:t>r</w:t>
            </w:r>
            <w:r w:rsidRPr="00311D99">
              <w:rPr>
                <w:rFonts w:ascii="Times New Roman" w:hAnsi="Times New Roman" w:cs="Times New Roman"/>
                <w:bCs/>
                <w:sz w:val="20"/>
                <w:szCs w:val="20"/>
                <w:lang w:val="pt-PT"/>
              </w:rPr>
              <w:t>elato de progressão rápida da puber</w:t>
            </w:r>
            <w:r>
              <w:rPr>
                <w:rFonts w:ascii="Times New Roman" w:hAnsi="Times New Roman" w:cs="Times New Roman"/>
                <w:bCs/>
                <w:sz w:val="20"/>
                <w:szCs w:val="20"/>
                <w:lang w:val="pt-PT"/>
              </w:rPr>
              <w:t xml:space="preserve">dade em meninas que iniciaram a </w:t>
            </w:r>
            <w:r w:rsidRPr="00311D99">
              <w:rPr>
                <w:rFonts w:ascii="Times New Roman" w:hAnsi="Times New Roman" w:cs="Times New Roman"/>
                <w:bCs/>
                <w:sz w:val="20"/>
                <w:szCs w:val="20"/>
                <w:lang w:val="pt-PT"/>
              </w:rPr>
              <w:t>puberdade após 8 anos de idade.</w:t>
            </w:r>
            <w:r>
              <w:rPr>
                <w:rFonts w:ascii="Times New Roman" w:eastAsia="Calibri" w:hAnsi="Times New Roman" w:cs="Times New Roman"/>
                <w:b/>
                <w:bCs/>
                <w:color w:val="000000"/>
                <w:sz w:val="20"/>
                <w:szCs w:val="20"/>
                <w:u w:color="000000"/>
                <w:bdr w:val="nil"/>
                <w:lang w:val="pt-PT" w:eastAsia="pt-BR"/>
              </w:rPr>
              <w:t xml:space="preserve">Se meninos </w:t>
            </w:r>
            <w:r>
              <w:rPr>
                <w:rFonts w:ascii="Times New Roman" w:hAnsi="Times New Roman" w:cs="Times New Roman"/>
                <w:bCs/>
                <w:sz w:val="20"/>
                <w:szCs w:val="20"/>
                <w:lang w:val="pt-PT"/>
              </w:rPr>
              <w:t>&lt;</w:t>
            </w:r>
            <w:r w:rsidRPr="00311D99">
              <w:rPr>
                <w:rFonts w:ascii="Times New Roman" w:hAnsi="Times New Roman" w:cs="Times New Roman"/>
                <w:bCs/>
                <w:sz w:val="20"/>
                <w:szCs w:val="20"/>
                <w:lang w:val="pt-PT"/>
              </w:rPr>
              <w:t xml:space="preserve"> 9 anos com aumento testicular ou peniano, presença de pêlos pubianos ou axilares, ou odor axilar.</w:t>
            </w:r>
          </w:p>
        </w:tc>
        <w:tc>
          <w:tcPr>
            <w:tcW w:w="1276" w:type="dxa"/>
            <w:shd w:val="clear" w:color="auto" w:fill="FFFFFF" w:themeFill="background1"/>
          </w:tcPr>
          <w:p w:rsidR="00265E58" w:rsidRDefault="00265E58" w:rsidP="00265E58">
            <w:pPr>
              <w:rPr>
                <w:rFonts w:ascii="Times New Roman" w:hAnsi="Times New Roman" w:cs="Times New Roman"/>
                <w:color w:val="000000"/>
                <w:sz w:val="20"/>
                <w:szCs w:val="20"/>
              </w:rPr>
            </w:pPr>
          </w:p>
          <w:p w:rsidR="00265E58" w:rsidRPr="00EF0A6B" w:rsidRDefault="00265E58" w:rsidP="00265E58">
            <w:pPr>
              <w:rPr>
                <w:rFonts w:ascii="Times New Roman" w:hAnsi="Times New Roman" w:cs="Times New Roman"/>
                <w:b/>
                <w:color w:val="FFFFFF" w:themeColor="background1"/>
                <w:sz w:val="18"/>
                <w:szCs w:val="18"/>
              </w:rPr>
            </w:pPr>
            <w:r w:rsidRPr="004D51B0">
              <w:rPr>
                <w:rFonts w:ascii="Times New Roman" w:hAnsi="Times New Roman" w:cs="Times New Roman"/>
                <w:color w:val="000000"/>
                <w:sz w:val="20"/>
                <w:szCs w:val="20"/>
              </w:rPr>
              <w:t>E22.8</w:t>
            </w: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418" w:type="dxa"/>
          </w:tcPr>
          <w:p w:rsidR="00265E58" w:rsidRPr="004D51B0" w:rsidRDefault="00265E58" w:rsidP="00265E58">
            <w:pPr>
              <w:jc w:val="center"/>
              <w:rPr>
                <w:rStyle w:val="None"/>
                <w:rFonts w:ascii="Times New Roman" w:hAnsi="Times New Roman" w:cs="Times New Roman"/>
                <w:b/>
                <w:bCs/>
                <w:sz w:val="20"/>
                <w:szCs w:val="20"/>
                <w:lang w:val="pt-PT"/>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Style w:val="None"/>
                <w:rFonts w:ascii="Times New Roman" w:hAnsi="Times New Roman" w:cs="Times New Roman"/>
                <w:b/>
                <w:bCs/>
                <w:sz w:val="20"/>
                <w:szCs w:val="20"/>
                <w:lang w:val="pt-PT"/>
              </w:rPr>
            </w:pP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Diabetes insí</w:t>
            </w:r>
            <w:r w:rsidRPr="004D51B0">
              <w:rPr>
                <w:rFonts w:ascii="Times New Roman" w:hAnsi="Times New Roman" w:cs="Times New Roman"/>
                <w:b/>
                <w:sz w:val="20"/>
                <w:szCs w:val="20"/>
              </w:rPr>
              <w:t>pidus</w:t>
            </w:r>
          </w:p>
        </w:tc>
        <w:tc>
          <w:tcPr>
            <w:tcW w:w="2268" w:type="dxa"/>
            <w:shd w:val="clear" w:color="auto" w:fill="FFFFFF" w:themeFill="background1"/>
          </w:tcPr>
          <w:p w:rsidR="00265E58" w:rsidRPr="00D67683" w:rsidRDefault="00265E58" w:rsidP="00265E58">
            <w:pPr>
              <w:rPr>
                <w:rFonts w:ascii="Times New Roman" w:hAnsi="Times New Roman" w:cs="Times New Roman"/>
                <w:b/>
                <w:color w:val="FFFFFF" w:themeColor="background1"/>
                <w:sz w:val="18"/>
                <w:szCs w:val="18"/>
              </w:rPr>
            </w:pPr>
            <w:r w:rsidRPr="00D67683">
              <w:rPr>
                <w:rStyle w:val="None"/>
                <w:rFonts w:ascii="Times New Roman" w:hAnsi="Times New Roman" w:cs="Times New Roman"/>
                <w:bCs/>
                <w:sz w:val="20"/>
                <w:szCs w:val="20"/>
                <w:lang w:val="pt-PT"/>
              </w:rPr>
              <w:t>Se paciente com diurese aumentada, desidratação, sede exacerbada, dificuldade de ganhar peso.</w:t>
            </w:r>
          </w:p>
        </w:tc>
        <w:tc>
          <w:tcPr>
            <w:tcW w:w="1276" w:type="dxa"/>
          </w:tcPr>
          <w:p w:rsidR="00265E58"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E23.2</w:t>
            </w: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tc>
        <w:tc>
          <w:tcPr>
            <w:tcW w:w="1418"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r>
              <w:rPr>
                <w:rFonts w:ascii="Times New Roman" w:hAnsi="Times New Roman" w:cs="Times New Roman"/>
                <w:b/>
                <w:sz w:val="20"/>
                <w:szCs w:val="20"/>
              </w:rPr>
              <w:t>Hipotireoidis</w:t>
            </w: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m</w:t>
            </w:r>
            <w:r w:rsidRPr="004D51B0">
              <w:rPr>
                <w:rFonts w:ascii="Times New Roman" w:hAnsi="Times New Roman" w:cs="Times New Roman"/>
                <w:b/>
                <w:sz w:val="20"/>
                <w:szCs w:val="20"/>
              </w:rPr>
              <w:t>o congênito</w:t>
            </w:r>
          </w:p>
        </w:tc>
        <w:tc>
          <w:tcPr>
            <w:tcW w:w="2268" w:type="dxa"/>
            <w:shd w:val="clear" w:color="auto" w:fill="FFFFFF" w:themeFill="background1"/>
          </w:tcPr>
          <w:p w:rsidR="00265E58" w:rsidRPr="00D67683" w:rsidRDefault="00265E58" w:rsidP="00265E58">
            <w:pPr>
              <w:pBdr>
                <w:top w:val="nil"/>
                <w:left w:val="nil"/>
                <w:bottom w:val="nil"/>
                <w:right w:val="nil"/>
                <w:between w:val="nil"/>
                <w:bar w:val="nil"/>
              </w:pBdr>
              <w:spacing w:after="200" w:line="276" w:lineRule="auto"/>
              <w:ind w:left="62"/>
              <w:rPr>
                <w:rFonts w:ascii="Times New Roman" w:hAnsi="Times New Roman" w:cs="Times New Roman"/>
                <w:b/>
                <w:color w:val="FFFFFF" w:themeColor="background1"/>
                <w:sz w:val="18"/>
                <w:szCs w:val="18"/>
              </w:rPr>
            </w:pPr>
            <w:r w:rsidRPr="00D67683">
              <w:rPr>
                <w:rStyle w:val="None"/>
                <w:rFonts w:ascii="Times New Roman" w:hAnsi="Times New Roman" w:cs="Times New Roman"/>
                <w:bCs/>
                <w:sz w:val="20"/>
                <w:szCs w:val="20"/>
                <w:lang w:val="pt-PT"/>
              </w:rPr>
              <w:t xml:space="preserve">Se recém nascido com teste do pezinho alterado (TSH elevado e T4 baixo) e/ou recém nascidos de mãe com doença tireoidiana autoimune; </w:t>
            </w:r>
          </w:p>
        </w:tc>
        <w:tc>
          <w:tcPr>
            <w:tcW w:w="1276" w:type="dxa"/>
          </w:tcPr>
          <w:p w:rsidR="00265E58" w:rsidRDefault="00265E58" w:rsidP="00265E58">
            <w:pPr>
              <w:rPr>
                <w:rFonts w:ascii="Times New Roman" w:hAnsi="Times New Roman" w:cs="Times New Roman"/>
                <w:color w:val="000000"/>
                <w:sz w:val="20"/>
                <w:szCs w:val="20"/>
              </w:rPr>
            </w:pPr>
          </w:p>
          <w:p w:rsidR="00265E58" w:rsidRPr="004D51B0" w:rsidRDefault="00265E58" w:rsidP="00265E58">
            <w:pPr>
              <w:rPr>
                <w:rFonts w:ascii="Times New Roman" w:hAnsi="Times New Roman" w:cs="Times New Roman"/>
                <w:color w:val="000000"/>
                <w:sz w:val="20"/>
                <w:szCs w:val="20"/>
              </w:rPr>
            </w:pPr>
            <w:r w:rsidRPr="004D51B0">
              <w:rPr>
                <w:rFonts w:ascii="Times New Roman" w:hAnsi="Times New Roman" w:cs="Times New Roman"/>
                <w:color w:val="000000"/>
                <w:sz w:val="20"/>
                <w:szCs w:val="20"/>
              </w:rPr>
              <w:t>E03.1</w:t>
            </w: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tc>
        <w:tc>
          <w:tcPr>
            <w:tcW w:w="1418"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18"/>
                <w:szCs w:val="20"/>
              </w:rPr>
            </w:pPr>
          </w:p>
          <w:p w:rsidR="00265E58" w:rsidRDefault="00265E58" w:rsidP="00265E58">
            <w:pPr>
              <w:jc w:val="center"/>
              <w:rPr>
                <w:rFonts w:ascii="Times New Roman" w:hAnsi="Times New Roman" w:cs="Times New Roman"/>
                <w:b/>
                <w:sz w:val="20"/>
                <w:szCs w:val="20"/>
              </w:rPr>
            </w:pPr>
            <w:r w:rsidRPr="008A5A54">
              <w:rPr>
                <w:rFonts w:ascii="Times New Roman" w:hAnsi="Times New Roman" w:cs="Times New Roman"/>
                <w:b/>
                <w:sz w:val="20"/>
                <w:szCs w:val="20"/>
              </w:rPr>
              <w:t>Distúrbio da tireóide</w:t>
            </w:r>
          </w:p>
          <w:p w:rsidR="00265E58" w:rsidRPr="008A5A54" w:rsidRDefault="00265E58" w:rsidP="00265E58">
            <w:pPr>
              <w:jc w:val="center"/>
              <w:rPr>
                <w:rFonts w:ascii="Times New Roman" w:hAnsi="Times New Roman" w:cs="Times New Roman"/>
                <w:b/>
                <w:color w:val="FFFFFF" w:themeColor="background1"/>
                <w:sz w:val="20"/>
                <w:szCs w:val="20"/>
              </w:rPr>
            </w:pPr>
            <w:r>
              <w:rPr>
                <w:rFonts w:ascii="Times New Roman" w:hAnsi="Times New Roman" w:cs="Times New Roman"/>
                <w:b/>
                <w:sz w:val="20"/>
                <w:szCs w:val="20"/>
              </w:rPr>
              <w:t>(hipo ou hiper)</w:t>
            </w:r>
          </w:p>
        </w:tc>
        <w:tc>
          <w:tcPr>
            <w:tcW w:w="2268" w:type="dxa"/>
            <w:shd w:val="clear" w:color="auto" w:fill="FFFFFF" w:themeFill="background1"/>
          </w:tcPr>
          <w:p w:rsidR="00265E58" w:rsidRPr="00D67683" w:rsidRDefault="00265E58" w:rsidP="00265E58">
            <w:pPr>
              <w:rPr>
                <w:rFonts w:ascii="Times New Roman" w:hAnsi="Times New Roman" w:cs="Times New Roman"/>
                <w:b/>
                <w:color w:val="FFFFFF" w:themeColor="background1"/>
                <w:sz w:val="18"/>
                <w:szCs w:val="18"/>
              </w:rPr>
            </w:pPr>
            <w:r>
              <w:rPr>
                <w:rStyle w:val="None"/>
                <w:rFonts w:ascii="Times New Roman" w:hAnsi="Times New Roman" w:cs="Times New Roman"/>
                <w:bCs/>
                <w:sz w:val="20"/>
                <w:szCs w:val="20"/>
                <w:lang w:val="pt-PT"/>
              </w:rPr>
              <w:t>Se suspeita de hipo ou hipertireoidis</w:t>
            </w:r>
            <w:r w:rsidRPr="00D67683">
              <w:rPr>
                <w:rStyle w:val="None"/>
                <w:rFonts w:ascii="Times New Roman" w:hAnsi="Times New Roman" w:cs="Times New Roman"/>
                <w:bCs/>
                <w:sz w:val="20"/>
                <w:szCs w:val="20"/>
                <w:lang w:val="pt-PT"/>
              </w:rPr>
              <w:t>mo adquirido, bócio, nódulo tireoidiano.</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Pr="00D67683" w:rsidRDefault="00265E58" w:rsidP="00265E58">
            <w:pPr>
              <w:rPr>
                <w:rFonts w:ascii="Times New Roman" w:hAnsi="Times New Roman" w:cs="Times New Roman"/>
                <w:sz w:val="20"/>
                <w:szCs w:val="20"/>
              </w:rPr>
            </w:pPr>
            <w:r w:rsidRPr="00D67683">
              <w:rPr>
                <w:rFonts w:ascii="Times New Roman" w:hAnsi="Times New Roman" w:cs="Times New Roman"/>
                <w:sz w:val="20"/>
                <w:szCs w:val="20"/>
              </w:rPr>
              <w:t>E05.0</w:t>
            </w:r>
          </w:p>
          <w:p w:rsidR="00265E58" w:rsidRPr="00D67683" w:rsidRDefault="00265E58" w:rsidP="00265E58">
            <w:pPr>
              <w:rPr>
                <w:rFonts w:ascii="Times New Roman" w:hAnsi="Times New Roman" w:cs="Times New Roman"/>
                <w:sz w:val="20"/>
                <w:szCs w:val="20"/>
              </w:rPr>
            </w:pPr>
            <w:r w:rsidRPr="00D67683">
              <w:rPr>
                <w:rFonts w:ascii="Times New Roman" w:hAnsi="Times New Roman" w:cs="Times New Roman"/>
                <w:sz w:val="20"/>
                <w:szCs w:val="20"/>
              </w:rPr>
              <w:t>E04.9</w:t>
            </w:r>
          </w:p>
          <w:p w:rsidR="00265E58" w:rsidRPr="00EF0A6B" w:rsidRDefault="00265E58" w:rsidP="00265E58">
            <w:pPr>
              <w:rPr>
                <w:rFonts w:ascii="Times New Roman" w:hAnsi="Times New Roman" w:cs="Times New Roman"/>
                <w:b/>
                <w:color w:val="FFFFFF" w:themeColor="background1"/>
                <w:sz w:val="18"/>
                <w:szCs w:val="18"/>
              </w:rPr>
            </w:pPr>
            <w:r w:rsidRPr="00D67683">
              <w:rPr>
                <w:rFonts w:ascii="Times New Roman" w:hAnsi="Times New Roman" w:cs="Times New Roman"/>
                <w:sz w:val="20"/>
                <w:szCs w:val="20"/>
              </w:rPr>
              <w:t>C73</w:t>
            </w:r>
          </w:p>
        </w:tc>
        <w:tc>
          <w:tcPr>
            <w:tcW w:w="1134" w:type="dxa"/>
            <w:shd w:val="clear" w:color="auto" w:fill="FFFFFF" w:themeFill="background1"/>
          </w:tcPr>
          <w:p w:rsidR="00265E58" w:rsidRPr="00C6178D" w:rsidRDefault="00265E58" w:rsidP="00265E58">
            <w:pPr>
              <w:jc w:val="center"/>
              <w:rPr>
                <w:rFonts w:ascii="Times New Roman" w:hAnsi="Times New Roman" w:cs="Times New Roman"/>
                <w:b/>
                <w:color w:val="FFFFFF" w:themeColor="background1"/>
                <w:sz w:val="18"/>
                <w:szCs w:val="18"/>
              </w:rPr>
            </w:pPr>
          </w:p>
          <w:p w:rsidR="00265E58" w:rsidRPr="00C6178D" w:rsidRDefault="00265E58" w:rsidP="00265E58">
            <w:pPr>
              <w:jc w:val="center"/>
              <w:rPr>
                <w:rFonts w:ascii="Times New Roman" w:hAnsi="Times New Roman" w:cs="Times New Roman"/>
                <w:b/>
                <w:color w:val="FFFFFF" w:themeColor="background1"/>
                <w:sz w:val="20"/>
                <w:szCs w:val="20"/>
              </w:rPr>
            </w:pPr>
            <w:r w:rsidRPr="00C6178D">
              <w:rPr>
                <w:rFonts w:ascii="Times New Roman" w:hAnsi="Times New Roman" w:cs="Times New Roman"/>
                <w:b/>
                <w:sz w:val="20"/>
                <w:szCs w:val="20"/>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418" w:type="dxa"/>
          </w:tcPr>
          <w:p w:rsidR="00265E58" w:rsidRPr="004D51B0" w:rsidRDefault="00265E58" w:rsidP="00265E58">
            <w:pPr>
              <w:jc w:val="center"/>
              <w:rPr>
                <w:rStyle w:val="None"/>
                <w:rFonts w:ascii="Times New Roman" w:hAnsi="Times New Roman" w:cs="Times New Roman"/>
                <w:b/>
                <w:bCs/>
                <w:sz w:val="20"/>
                <w:szCs w:val="20"/>
                <w:lang w:val="pt-PT"/>
              </w:rPr>
            </w:pPr>
          </w:p>
          <w:p w:rsidR="00265E58" w:rsidRPr="004D51B0" w:rsidRDefault="00265E58" w:rsidP="00265E58">
            <w:pPr>
              <w:jc w:val="center"/>
              <w:rPr>
                <w:rFonts w:ascii="Times New Roman" w:hAnsi="Times New Roman" w:cs="Times New Roman"/>
                <w:color w:val="000000"/>
                <w:sz w:val="20"/>
                <w:szCs w:val="20"/>
              </w:rPr>
            </w:pPr>
            <w:r w:rsidRPr="00B45A4E">
              <w:rPr>
                <w:rFonts w:ascii="Times New Roman" w:hAnsi="Times New Roman" w:cs="Times New Roman"/>
                <w:sz w:val="18"/>
                <w:szCs w:val="18"/>
              </w:rPr>
              <w:t>Não se aplica</w:t>
            </w:r>
          </w:p>
          <w:p w:rsidR="00265E58" w:rsidRPr="004D51B0" w:rsidRDefault="00265E58" w:rsidP="00265E58">
            <w:pPr>
              <w:jc w:val="center"/>
              <w:rPr>
                <w:rStyle w:val="None"/>
                <w:rFonts w:ascii="Times New Roman" w:hAnsi="Times New Roman" w:cs="Times New Roman"/>
                <w:b/>
                <w:bCs/>
                <w:sz w:val="20"/>
                <w:szCs w:val="20"/>
                <w:lang w:val="pt-PT"/>
              </w:rPr>
            </w:pP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D</w:t>
            </w:r>
            <w:r w:rsidRPr="004D51B0">
              <w:rPr>
                <w:rFonts w:ascii="Times New Roman" w:hAnsi="Times New Roman" w:cs="Times New Roman"/>
                <w:b/>
                <w:sz w:val="20"/>
                <w:szCs w:val="20"/>
              </w:rPr>
              <w:t>istúrbios do cálcio</w:t>
            </w:r>
          </w:p>
        </w:tc>
        <w:tc>
          <w:tcPr>
            <w:tcW w:w="2268" w:type="dxa"/>
            <w:shd w:val="clear" w:color="auto" w:fill="FFFFFF" w:themeFill="background1"/>
          </w:tcPr>
          <w:p w:rsidR="00265E58" w:rsidRPr="00587181" w:rsidRDefault="00265E58" w:rsidP="00265E58">
            <w:pPr>
              <w:rPr>
                <w:rFonts w:ascii="Times New Roman" w:hAnsi="Times New Roman" w:cs="Times New Roman"/>
                <w:color w:val="FFFFFF" w:themeColor="background1"/>
                <w:sz w:val="18"/>
                <w:szCs w:val="18"/>
              </w:rPr>
            </w:pPr>
            <w:r w:rsidRPr="00587181">
              <w:rPr>
                <w:rFonts w:ascii="Times New Roman" w:hAnsi="Times New Roman" w:cs="Times New Roman"/>
                <w:sz w:val="18"/>
                <w:szCs w:val="18"/>
              </w:rPr>
              <w:t xml:space="preserve">Se paciente com </w:t>
            </w:r>
            <w:r w:rsidRPr="00587181">
              <w:rPr>
                <w:rStyle w:val="None"/>
                <w:rFonts w:ascii="Times New Roman" w:hAnsi="Times New Roman" w:cs="Times New Roman"/>
                <w:bCs/>
                <w:sz w:val="20"/>
                <w:szCs w:val="20"/>
                <w:lang w:val="pt-PT"/>
              </w:rPr>
              <w:t>baixa estatura ou redução da velocidade de crescimento;</w:t>
            </w:r>
            <w:r w:rsidRPr="004D51B0">
              <w:rPr>
                <w:rStyle w:val="None"/>
                <w:rFonts w:ascii="Times New Roman" w:hAnsi="Times New Roman" w:cs="Times New Roman"/>
                <w:bCs/>
                <w:sz w:val="20"/>
                <w:szCs w:val="20"/>
                <w:lang w:val="pt-PT"/>
              </w:rPr>
              <w:t>alterações esqueléticas; fraturas de repetição; e relato de convulsão.</w:t>
            </w:r>
          </w:p>
        </w:tc>
        <w:tc>
          <w:tcPr>
            <w:tcW w:w="1276" w:type="dxa"/>
            <w:shd w:val="clear" w:color="auto" w:fill="FFFFFF" w:themeFill="background1"/>
          </w:tcPr>
          <w:p w:rsidR="00265E58" w:rsidRDefault="00265E58" w:rsidP="00265E58">
            <w:pPr>
              <w:rPr>
                <w:rFonts w:ascii="Times New Roman" w:hAnsi="Times New Roman" w:cs="Times New Roman"/>
                <w:b/>
                <w:color w:val="FFFFFF" w:themeColor="background1"/>
                <w:sz w:val="18"/>
                <w:szCs w:val="18"/>
              </w:rPr>
            </w:pPr>
          </w:p>
          <w:p w:rsidR="00265E58" w:rsidRPr="00587181" w:rsidRDefault="00265E58" w:rsidP="00265E58">
            <w:pPr>
              <w:spacing w:after="160" w:line="259" w:lineRule="auto"/>
              <w:rPr>
                <w:rFonts w:ascii="Times New Roman" w:hAnsi="Times New Roman" w:cs="Times New Roman"/>
                <w:color w:val="000000"/>
                <w:sz w:val="20"/>
                <w:szCs w:val="20"/>
              </w:rPr>
            </w:pPr>
            <w:r w:rsidRPr="00587181">
              <w:rPr>
                <w:rFonts w:ascii="Times New Roman" w:hAnsi="Times New Roman" w:cs="Times New Roman"/>
                <w:color w:val="000000"/>
                <w:sz w:val="20"/>
                <w:szCs w:val="20"/>
              </w:rPr>
              <w:t>E20</w:t>
            </w:r>
          </w:p>
          <w:p w:rsidR="00265E58" w:rsidRPr="00587181" w:rsidRDefault="00265E58" w:rsidP="00265E58">
            <w:pPr>
              <w:spacing w:after="160" w:line="259" w:lineRule="auto"/>
              <w:rPr>
                <w:rFonts w:ascii="Times New Roman" w:hAnsi="Times New Roman" w:cs="Times New Roman"/>
                <w:color w:val="000000"/>
                <w:sz w:val="20"/>
                <w:szCs w:val="20"/>
              </w:rPr>
            </w:pPr>
            <w:r w:rsidRPr="00587181">
              <w:rPr>
                <w:rFonts w:ascii="Times New Roman" w:hAnsi="Times New Roman" w:cs="Times New Roman"/>
                <w:color w:val="000000"/>
                <w:sz w:val="20"/>
                <w:szCs w:val="20"/>
              </w:rPr>
              <w:t>E21</w:t>
            </w:r>
          </w:p>
          <w:p w:rsidR="00265E58" w:rsidRPr="00587181" w:rsidRDefault="00265E58" w:rsidP="00265E58">
            <w:pPr>
              <w:spacing w:after="160" w:line="259" w:lineRule="auto"/>
              <w:rPr>
                <w:rFonts w:ascii="Times New Roman" w:hAnsi="Times New Roman" w:cs="Times New Roman"/>
                <w:color w:val="000000"/>
                <w:sz w:val="20"/>
                <w:szCs w:val="20"/>
              </w:rPr>
            </w:pPr>
          </w:p>
          <w:p w:rsidR="00265E58" w:rsidRPr="00EF0A6B" w:rsidRDefault="00265E58" w:rsidP="00265E58">
            <w:pPr>
              <w:rPr>
                <w:rFonts w:ascii="Times New Roman" w:hAnsi="Times New Roman" w:cs="Times New Roman"/>
                <w:b/>
                <w:color w:val="FFFFFF" w:themeColor="background1"/>
                <w:sz w:val="18"/>
                <w:szCs w:val="18"/>
              </w:rPr>
            </w:pP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tc>
        <w:tc>
          <w:tcPr>
            <w:tcW w:w="1418"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r>
      <w:tr w:rsidR="00265E58" w:rsidRPr="00EF0A6B" w:rsidTr="00AA692B">
        <w:trPr>
          <w:cantSplit/>
          <w:trHeight w:val="1248"/>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D</w:t>
            </w:r>
            <w:r w:rsidRPr="004D51B0">
              <w:rPr>
                <w:rFonts w:ascii="Times New Roman" w:hAnsi="Times New Roman" w:cs="Times New Roman"/>
                <w:b/>
                <w:sz w:val="20"/>
                <w:szCs w:val="20"/>
              </w:rPr>
              <w:t>islipidemia</w:t>
            </w:r>
          </w:p>
        </w:tc>
        <w:tc>
          <w:tcPr>
            <w:tcW w:w="2268" w:type="dxa"/>
            <w:shd w:val="clear" w:color="auto" w:fill="FFFFFF" w:themeFill="background1"/>
          </w:tcPr>
          <w:p w:rsidR="00265E58" w:rsidRPr="00EF0A6B" w:rsidRDefault="00265E58" w:rsidP="00265E58">
            <w:pPr>
              <w:rPr>
                <w:rFonts w:ascii="Times New Roman" w:hAnsi="Times New Roman" w:cs="Times New Roman"/>
                <w:b/>
                <w:color w:val="FFFFFF" w:themeColor="background1"/>
                <w:sz w:val="18"/>
                <w:szCs w:val="18"/>
              </w:rPr>
            </w:pPr>
            <w:r w:rsidRPr="003F1CE2">
              <w:rPr>
                <w:rStyle w:val="None"/>
                <w:rFonts w:ascii="Times New Roman" w:hAnsi="Times New Roman" w:cs="Times New Roman"/>
                <w:bCs/>
                <w:sz w:val="20"/>
                <w:szCs w:val="20"/>
                <w:lang w:val="pt-PT"/>
              </w:rPr>
              <w:t>Se paciente com hiperlipidemia com LDL &gt; 160 ou triglicerídeos &gt; 500mg/dL</w:t>
            </w:r>
          </w:p>
        </w:tc>
        <w:tc>
          <w:tcPr>
            <w:tcW w:w="1276" w:type="dxa"/>
            <w:shd w:val="clear" w:color="auto" w:fill="FFFFFF" w:themeFill="background1"/>
          </w:tcPr>
          <w:p w:rsidR="00265E58" w:rsidRDefault="00265E58" w:rsidP="00265E58">
            <w:pPr>
              <w:rPr>
                <w:rFonts w:ascii="Times New Roman" w:hAnsi="Times New Roman" w:cs="Times New Roman"/>
                <w:color w:val="000000"/>
                <w:sz w:val="20"/>
                <w:szCs w:val="20"/>
              </w:rPr>
            </w:pPr>
          </w:p>
          <w:p w:rsidR="00265E58" w:rsidRPr="00EF0A6B" w:rsidRDefault="00265E58" w:rsidP="00265E58">
            <w:pPr>
              <w:rPr>
                <w:rFonts w:ascii="Times New Roman" w:hAnsi="Times New Roman" w:cs="Times New Roman"/>
                <w:b/>
                <w:color w:val="FFFFFF" w:themeColor="background1"/>
                <w:sz w:val="18"/>
                <w:szCs w:val="18"/>
              </w:rPr>
            </w:pPr>
            <w:r w:rsidRPr="004D51B0">
              <w:rPr>
                <w:rFonts w:ascii="Times New Roman" w:hAnsi="Times New Roman" w:cs="Times New Roman"/>
                <w:color w:val="000000"/>
                <w:sz w:val="20"/>
                <w:szCs w:val="20"/>
              </w:rPr>
              <w:t>E78.4</w:t>
            </w: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P1</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shd w:val="clear" w:color="auto" w:fill="FFFFFF" w:themeFill="background1"/>
          </w:tcPr>
          <w:p w:rsidR="00265E58" w:rsidRDefault="00265E58" w:rsidP="00265E58">
            <w:pPr>
              <w:jc w:val="center"/>
              <w:rPr>
                <w:rFonts w:ascii="Times New Roman" w:hAnsi="Times New Roman" w:cs="Times New Roman"/>
                <w:color w:val="000000"/>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color w:val="000000"/>
                <w:sz w:val="20"/>
                <w:szCs w:val="20"/>
              </w:rPr>
              <w:t>X</w:t>
            </w:r>
          </w:p>
        </w:tc>
        <w:tc>
          <w:tcPr>
            <w:tcW w:w="1418" w:type="dxa"/>
            <w:shd w:val="clear" w:color="auto" w:fill="FFFFFF" w:themeFill="background1"/>
          </w:tcPr>
          <w:p w:rsidR="00265E58" w:rsidRDefault="00265E58" w:rsidP="00265E58">
            <w:pPr>
              <w:jc w:val="center"/>
              <w:rPr>
                <w:rFonts w:ascii="Times New Roman" w:hAnsi="Times New Roman" w:cs="Times New Roman"/>
                <w:color w:val="000000"/>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color w:val="000000"/>
                <w:sz w:val="20"/>
                <w:szCs w:val="20"/>
              </w:rPr>
              <w:t>Não se aplica</w:t>
            </w:r>
          </w:p>
        </w:tc>
      </w:tr>
      <w:tr w:rsidR="00265E58" w:rsidRPr="00EF0A6B" w:rsidTr="00AA692B">
        <w:trPr>
          <w:cantSplit/>
          <w:trHeight w:val="622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O</w:t>
            </w:r>
            <w:r w:rsidRPr="004D51B0">
              <w:rPr>
                <w:rFonts w:ascii="Times New Roman" w:hAnsi="Times New Roman" w:cs="Times New Roman"/>
                <w:b/>
                <w:sz w:val="20"/>
                <w:szCs w:val="20"/>
              </w:rPr>
              <w:t>besidade</w:t>
            </w:r>
          </w:p>
        </w:tc>
        <w:tc>
          <w:tcPr>
            <w:tcW w:w="2268" w:type="dxa"/>
            <w:shd w:val="clear" w:color="auto" w:fill="FFFFFF" w:themeFill="background1"/>
          </w:tcPr>
          <w:p w:rsidR="00265E58" w:rsidRPr="00542973" w:rsidRDefault="00265E58" w:rsidP="00265E58">
            <w:pPr>
              <w:pBdr>
                <w:top w:val="nil"/>
                <w:left w:val="nil"/>
                <w:bottom w:val="nil"/>
                <w:right w:val="nil"/>
                <w:between w:val="nil"/>
                <w:bar w:val="nil"/>
              </w:pBdr>
              <w:spacing w:after="200" w:line="276" w:lineRule="auto"/>
              <w:ind w:left="62"/>
              <w:rPr>
                <w:rFonts w:ascii="Times New Roman" w:eastAsia="Calibri" w:hAnsi="Times New Roman" w:cs="Times New Roman"/>
                <w:bCs/>
                <w:color w:val="000000"/>
                <w:sz w:val="20"/>
                <w:szCs w:val="20"/>
                <w:u w:color="000000"/>
                <w:bdr w:val="nil"/>
                <w:lang w:val="pt-PT" w:eastAsia="pt-BR"/>
              </w:rPr>
            </w:pPr>
            <w:r>
              <w:rPr>
                <w:rFonts w:ascii="Times New Roman" w:eastAsia="Calibri" w:hAnsi="Times New Roman" w:cs="Times New Roman"/>
                <w:bCs/>
                <w:color w:val="000000"/>
                <w:sz w:val="20"/>
                <w:szCs w:val="20"/>
                <w:u w:color="000000"/>
                <w:bdr w:val="nil"/>
                <w:lang w:val="pt-PT" w:eastAsia="pt-BR"/>
              </w:rPr>
              <w:t>Se paciente com o</w:t>
            </w:r>
            <w:r w:rsidRPr="00542973">
              <w:rPr>
                <w:rFonts w:ascii="Times New Roman" w:eastAsia="Calibri" w:hAnsi="Times New Roman" w:cs="Times New Roman"/>
                <w:bCs/>
                <w:color w:val="000000"/>
                <w:sz w:val="20"/>
                <w:szCs w:val="20"/>
                <w:u w:color="000000"/>
                <w:bdr w:val="nil"/>
                <w:lang w:val="pt-PT" w:eastAsia="pt-BR"/>
              </w:rPr>
              <w:t xml:space="preserve">besidade </w:t>
            </w:r>
            <w:r>
              <w:rPr>
                <w:rFonts w:ascii="Times New Roman" w:eastAsia="Calibri" w:hAnsi="Times New Roman" w:cs="Times New Roman"/>
                <w:bCs/>
                <w:color w:val="000000"/>
                <w:sz w:val="20"/>
                <w:szCs w:val="20"/>
                <w:u w:color="000000"/>
                <w:bdr w:val="nil"/>
                <w:lang w:val="pt-PT" w:eastAsia="pt-BR"/>
              </w:rPr>
              <w:t xml:space="preserve">Z </w:t>
            </w:r>
            <w:r w:rsidRPr="00542973">
              <w:rPr>
                <w:rFonts w:ascii="Times New Roman" w:eastAsia="Calibri" w:hAnsi="Times New Roman" w:cs="Times New Roman"/>
                <w:bCs/>
                <w:color w:val="000000"/>
                <w:sz w:val="20"/>
                <w:szCs w:val="20"/>
                <w:u w:color="000000"/>
                <w:bdr w:val="nil"/>
                <w:lang w:val="pt-PT" w:eastAsia="pt-BR"/>
              </w:rPr>
              <w:t>IMC &gt; +3SD para idade com</w:t>
            </w:r>
            <w:r>
              <w:rPr>
                <w:rFonts w:ascii="Times New Roman" w:eastAsia="Calibri" w:hAnsi="Times New Roman" w:cs="Times New Roman"/>
                <w:bCs/>
                <w:color w:val="000000"/>
                <w:sz w:val="20"/>
                <w:szCs w:val="20"/>
                <w:u w:color="000000"/>
                <w:bdr w:val="nil"/>
                <w:lang w:val="pt-PT" w:eastAsia="pt-BR"/>
              </w:rPr>
              <w:t xml:space="preserve"> ou sem</w:t>
            </w:r>
            <w:r w:rsidRPr="00542973">
              <w:rPr>
                <w:rFonts w:ascii="Times New Roman" w:eastAsia="Calibri" w:hAnsi="Times New Roman" w:cs="Times New Roman"/>
                <w:bCs/>
                <w:color w:val="000000"/>
                <w:sz w:val="20"/>
                <w:szCs w:val="20"/>
                <w:u w:color="000000"/>
                <w:bdr w:val="nil"/>
                <w:lang w:val="pt-PT" w:eastAsia="pt-BR"/>
              </w:rPr>
              <w:t xml:space="preserve"> comorbidades</w:t>
            </w:r>
            <w:r>
              <w:rPr>
                <w:rFonts w:ascii="Times New Roman" w:eastAsia="Calibri" w:hAnsi="Times New Roman" w:cs="Times New Roman"/>
                <w:bCs/>
                <w:color w:val="000000"/>
                <w:sz w:val="20"/>
                <w:szCs w:val="20"/>
                <w:u w:color="000000"/>
                <w:bdr w:val="nil"/>
                <w:lang w:val="pt-PT" w:eastAsia="pt-BR"/>
              </w:rPr>
              <w:t>; se paciente com o</w:t>
            </w:r>
            <w:r>
              <w:rPr>
                <w:rStyle w:val="None"/>
                <w:rFonts w:ascii="Times New Roman" w:hAnsi="Times New Roman" w:cs="Times New Roman"/>
                <w:bCs/>
                <w:sz w:val="20"/>
                <w:szCs w:val="20"/>
                <w:lang w:val="pt-PT"/>
              </w:rPr>
              <w:t>besidade Z IMC entre +2 e</w:t>
            </w:r>
            <w:r w:rsidRPr="004D51B0">
              <w:rPr>
                <w:rStyle w:val="None"/>
                <w:rFonts w:ascii="Times New Roman" w:hAnsi="Times New Roman" w:cs="Times New Roman"/>
                <w:bCs/>
                <w:sz w:val="20"/>
                <w:szCs w:val="20"/>
                <w:lang w:val="pt-PT"/>
              </w:rPr>
              <w:t xml:space="preserve"> +3SD</w:t>
            </w:r>
            <w:r>
              <w:rPr>
                <w:rStyle w:val="None"/>
                <w:rFonts w:ascii="Times New Roman" w:hAnsi="Times New Roman" w:cs="Times New Roman"/>
                <w:bCs/>
                <w:sz w:val="20"/>
                <w:szCs w:val="20"/>
                <w:lang w:val="pt-PT"/>
              </w:rPr>
              <w:t xml:space="preserve"> com comorbidades;</w:t>
            </w:r>
          </w:p>
          <w:p w:rsidR="00265E58" w:rsidRPr="00EF0A6B" w:rsidRDefault="00265E58" w:rsidP="00265E58">
            <w:pPr>
              <w:rPr>
                <w:rFonts w:ascii="Times New Roman" w:hAnsi="Times New Roman" w:cs="Times New Roman"/>
                <w:b/>
                <w:color w:val="FFFFFF" w:themeColor="background1"/>
                <w:sz w:val="18"/>
                <w:szCs w:val="18"/>
              </w:rPr>
            </w:pPr>
          </w:p>
        </w:tc>
        <w:tc>
          <w:tcPr>
            <w:tcW w:w="1276" w:type="dxa"/>
            <w:shd w:val="clear" w:color="auto" w:fill="FFFFFF" w:themeFill="background1"/>
          </w:tcPr>
          <w:p w:rsidR="00265E58" w:rsidRDefault="00265E58" w:rsidP="00265E58">
            <w:pPr>
              <w:rPr>
                <w:rFonts w:ascii="Times New Roman" w:hAnsi="Times New Roman" w:cs="Times New Roman"/>
                <w:color w:val="000000"/>
                <w:sz w:val="20"/>
                <w:szCs w:val="20"/>
              </w:rPr>
            </w:pPr>
          </w:p>
          <w:p w:rsidR="00265E58" w:rsidRPr="00EF0A6B" w:rsidRDefault="00265E58" w:rsidP="00265E58">
            <w:pPr>
              <w:rPr>
                <w:rFonts w:ascii="Times New Roman" w:hAnsi="Times New Roman" w:cs="Times New Roman"/>
                <w:b/>
                <w:color w:val="FFFFFF" w:themeColor="background1"/>
                <w:sz w:val="18"/>
                <w:szCs w:val="18"/>
              </w:rPr>
            </w:pPr>
            <w:r w:rsidRPr="004D51B0">
              <w:rPr>
                <w:rFonts w:ascii="Times New Roman" w:hAnsi="Times New Roman" w:cs="Times New Roman"/>
                <w:color w:val="000000"/>
                <w:sz w:val="20"/>
                <w:szCs w:val="20"/>
              </w:rPr>
              <w:t>E66</w:t>
            </w:r>
          </w:p>
        </w:tc>
        <w:tc>
          <w:tcPr>
            <w:tcW w:w="1134" w:type="dxa"/>
          </w:tcPr>
          <w:p w:rsidR="00265E58" w:rsidRPr="00C6178D" w:rsidRDefault="00265E58" w:rsidP="00265E58">
            <w:pPr>
              <w:jc w:val="center"/>
              <w:rPr>
                <w:rStyle w:val="None"/>
                <w:rFonts w:ascii="Times New Roman" w:hAnsi="Times New Roman" w:cs="Times New Roman"/>
                <w:b/>
                <w:bCs/>
                <w:sz w:val="20"/>
                <w:szCs w:val="20"/>
                <w:lang w:val="pt-PT"/>
              </w:rPr>
            </w:pPr>
          </w:p>
          <w:p w:rsidR="00265E58" w:rsidRPr="00C6178D" w:rsidRDefault="00265E58" w:rsidP="00265E58">
            <w:pPr>
              <w:jc w:val="center"/>
              <w:rPr>
                <w:rStyle w:val="None"/>
                <w:rFonts w:ascii="Times New Roman" w:hAnsi="Times New Roman" w:cs="Times New Roman"/>
                <w:b/>
                <w:bCs/>
                <w:sz w:val="20"/>
                <w:szCs w:val="20"/>
                <w:lang w:val="pt-PT"/>
              </w:rPr>
            </w:pPr>
            <w:r w:rsidRPr="00C6178D">
              <w:rPr>
                <w:rStyle w:val="None"/>
                <w:rFonts w:ascii="Times New Roman" w:hAnsi="Times New Roman" w:cs="Times New Roman"/>
                <w:b/>
                <w:bCs/>
                <w:sz w:val="20"/>
                <w:szCs w:val="20"/>
                <w:lang w:val="pt-PT"/>
              </w:rPr>
              <w:t>P0</w:t>
            </w:r>
          </w:p>
        </w:tc>
        <w:tc>
          <w:tcPr>
            <w:tcW w:w="1417"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559" w:type="dxa"/>
          </w:tcPr>
          <w:p w:rsidR="00265E58" w:rsidRPr="004D51B0" w:rsidRDefault="00265E58" w:rsidP="00265E58">
            <w:pPr>
              <w:jc w:val="center"/>
              <w:rPr>
                <w:rFonts w:ascii="Times New Roman" w:hAnsi="Times New Roman" w:cs="Times New Roman"/>
                <w:color w:val="000000"/>
                <w:sz w:val="20"/>
                <w:szCs w:val="20"/>
              </w:rPr>
            </w:pPr>
          </w:p>
          <w:p w:rsidR="00265E58" w:rsidRPr="004D51B0" w:rsidRDefault="00265E58" w:rsidP="00265E58">
            <w:pPr>
              <w:jc w:val="center"/>
              <w:rPr>
                <w:rFonts w:ascii="Times New Roman" w:hAnsi="Times New Roman" w:cs="Times New Roman"/>
                <w:color w:val="000000"/>
                <w:sz w:val="20"/>
                <w:szCs w:val="20"/>
              </w:rPr>
            </w:pPr>
            <w:r w:rsidRPr="004D51B0">
              <w:rPr>
                <w:rFonts w:ascii="Times New Roman" w:hAnsi="Times New Roman" w:cs="Times New Roman"/>
                <w:color w:val="000000"/>
                <w:sz w:val="20"/>
                <w:szCs w:val="20"/>
              </w:rPr>
              <w:t>X</w:t>
            </w:r>
          </w:p>
        </w:tc>
        <w:tc>
          <w:tcPr>
            <w:tcW w:w="1418" w:type="dxa"/>
          </w:tcPr>
          <w:p w:rsidR="00265E58" w:rsidRPr="004D51B0" w:rsidRDefault="00265E58" w:rsidP="00265E58">
            <w:pPr>
              <w:jc w:val="center"/>
              <w:rPr>
                <w:rStyle w:val="None"/>
                <w:rFonts w:ascii="Times New Roman" w:hAnsi="Times New Roman" w:cs="Times New Roman"/>
                <w:b/>
                <w:bCs/>
                <w:sz w:val="20"/>
                <w:szCs w:val="20"/>
                <w:lang w:val="pt-PT"/>
              </w:rPr>
            </w:pPr>
          </w:p>
          <w:p w:rsidR="00265E58" w:rsidRPr="004D51B0" w:rsidRDefault="00265E58" w:rsidP="00265E58">
            <w:pPr>
              <w:jc w:val="center"/>
              <w:rPr>
                <w:rStyle w:val="None"/>
                <w:rFonts w:ascii="Times New Roman" w:hAnsi="Times New Roman" w:cs="Times New Roman"/>
                <w:b/>
                <w:bCs/>
                <w:sz w:val="20"/>
                <w:szCs w:val="20"/>
                <w:lang w:val="pt-PT"/>
              </w:rPr>
            </w:pPr>
            <w:r>
              <w:rPr>
                <w:rFonts w:ascii="Times New Roman" w:hAnsi="Times New Roman" w:cs="Times New Roman"/>
                <w:color w:val="000000"/>
                <w:sz w:val="20"/>
                <w:szCs w:val="20"/>
              </w:rPr>
              <w:t>Não se aplica</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190"/>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RPr="00EF0A6B" w:rsidTr="00AA692B">
        <w:trPr>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GASTROENTEROLOGIA PEDIÁTRICA</w:t>
            </w: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A</w:t>
            </w:r>
            <w:r w:rsidRPr="004D51B0">
              <w:rPr>
                <w:rFonts w:ascii="Times New Roman" w:hAnsi="Times New Roman" w:cs="Times New Roman"/>
                <w:b/>
                <w:sz w:val="20"/>
                <w:szCs w:val="20"/>
              </w:rPr>
              <w:t>lergia alimentar</w:t>
            </w:r>
          </w:p>
        </w:tc>
        <w:tc>
          <w:tcPr>
            <w:tcW w:w="2268" w:type="dxa"/>
            <w:shd w:val="clear" w:color="auto" w:fill="FFFFFF" w:themeFill="background1"/>
          </w:tcPr>
          <w:p w:rsidR="00265E58" w:rsidRPr="00EF0A6B" w:rsidRDefault="00265E58" w:rsidP="00265E58">
            <w:pPr>
              <w:rPr>
                <w:rFonts w:ascii="Times New Roman" w:hAnsi="Times New Roman" w:cs="Times New Roman"/>
                <w:b/>
                <w:color w:val="FFFFFF" w:themeColor="background1"/>
                <w:sz w:val="18"/>
                <w:szCs w:val="18"/>
              </w:rPr>
            </w:pPr>
            <w:r>
              <w:rPr>
                <w:rFonts w:ascii="Times New Roman" w:hAnsi="Times New Roman" w:cs="Times New Roman"/>
                <w:bCs/>
                <w:sz w:val="20"/>
                <w:szCs w:val="20"/>
                <w:lang w:val="pt-PT"/>
              </w:rPr>
              <w:t>Se s</w:t>
            </w:r>
            <w:r w:rsidRPr="004D51B0">
              <w:rPr>
                <w:rFonts w:ascii="Times New Roman" w:hAnsi="Times New Roman" w:cs="Times New Roman"/>
                <w:bCs/>
                <w:sz w:val="20"/>
                <w:szCs w:val="20"/>
                <w:lang w:val="pt-PT"/>
              </w:rPr>
              <w:t>uspeita de alergia alimentar com sintomas digestivos como vômitos e/ou diar</w:t>
            </w:r>
            <w:r>
              <w:rPr>
                <w:rFonts w:ascii="Times New Roman" w:hAnsi="Times New Roman" w:cs="Times New Roman"/>
                <w:bCs/>
                <w:sz w:val="20"/>
                <w:szCs w:val="20"/>
                <w:lang w:val="pt-PT"/>
              </w:rPr>
              <w:t>réia e/ou sangramento nas fezes; a</w:t>
            </w:r>
            <w:r w:rsidRPr="004D51B0">
              <w:rPr>
                <w:rFonts w:ascii="Times New Roman" w:hAnsi="Times New Roman" w:cs="Times New Roman"/>
                <w:bCs/>
                <w:sz w:val="20"/>
                <w:szCs w:val="20"/>
                <w:lang w:val="pt-PT"/>
              </w:rPr>
              <w:t>lergias múltiplas associada a síndrome de má absorção com desnutrição</w:t>
            </w:r>
            <w:r>
              <w:rPr>
                <w:rFonts w:ascii="Times New Roman" w:hAnsi="Times New Roman" w:cs="Times New Roman"/>
                <w:bCs/>
                <w:sz w:val="20"/>
                <w:szCs w:val="20"/>
                <w:lang w:val="pt-PT"/>
              </w:rPr>
              <w:t>.</w:t>
            </w:r>
          </w:p>
        </w:tc>
        <w:tc>
          <w:tcPr>
            <w:tcW w:w="1276" w:type="dxa"/>
            <w:shd w:val="clear" w:color="auto" w:fill="FFFFFF" w:themeFill="background1"/>
          </w:tcPr>
          <w:p w:rsidR="00265E58" w:rsidRPr="00487C24" w:rsidRDefault="00265E58" w:rsidP="00265E58">
            <w:pPr>
              <w:rPr>
                <w:rFonts w:ascii="Times New Roman" w:hAnsi="Times New Roman" w:cs="Times New Roman"/>
                <w:color w:val="FFFFFF" w:themeColor="background1"/>
                <w:sz w:val="20"/>
                <w:szCs w:val="20"/>
              </w:rPr>
            </w:pPr>
          </w:p>
          <w:p w:rsidR="00265E58" w:rsidRPr="00487C24" w:rsidRDefault="00265E58" w:rsidP="00265E58">
            <w:pPr>
              <w:rPr>
                <w:rFonts w:ascii="Times New Roman" w:hAnsi="Times New Roman" w:cs="Times New Roman"/>
                <w:sz w:val="20"/>
                <w:szCs w:val="20"/>
              </w:rPr>
            </w:pPr>
          </w:p>
          <w:p w:rsidR="00265E58" w:rsidRPr="00487C24" w:rsidRDefault="00265E58" w:rsidP="00265E58">
            <w:pPr>
              <w:rPr>
                <w:rFonts w:ascii="Times New Roman" w:hAnsi="Times New Roman" w:cs="Times New Roman"/>
                <w:color w:val="FFFFFF" w:themeColor="background1"/>
                <w:sz w:val="20"/>
                <w:szCs w:val="20"/>
              </w:rPr>
            </w:pPr>
            <w:r w:rsidRPr="00487C24">
              <w:rPr>
                <w:rFonts w:ascii="Times New Roman" w:hAnsi="Times New Roman" w:cs="Times New Roman"/>
                <w:sz w:val="20"/>
                <w:szCs w:val="20"/>
              </w:rPr>
              <w:t>K52</w:t>
            </w:r>
          </w:p>
        </w:tc>
        <w:tc>
          <w:tcPr>
            <w:tcW w:w="1134" w:type="dxa"/>
          </w:tcPr>
          <w:p w:rsidR="00265E58" w:rsidRPr="00C9002F" w:rsidRDefault="00265E58" w:rsidP="00265E58">
            <w:pPr>
              <w:spacing w:after="160" w:line="259" w:lineRule="auto"/>
              <w:jc w:val="center"/>
              <w:rPr>
                <w:rFonts w:ascii="Times New Roman" w:hAnsi="Times New Roman" w:cs="Times New Roman"/>
                <w:b/>
                <w:bCs/>
                <w:sz w:val="20"/>
                <w:szCs w:val="20"/>
                <w:lang w:val="pt-PT"/>
              </w:rPr>
            </w:pPr>
          </w:p>
          <w:p w:rsidR="00265E58" w:rsidRPr="00C9002F" w:rsidRDefault="00265E58" w:rsidP="00265E58">
            <w:pPr>
              <w:spacing w:after="160" w:line="259" w:lineRule="auto"/>
              <w:jc w:val="center"/>
              <w:rPr>
                <w:rFonts w:ascii="Times New Roman" w:hAnsi="Times New Roman" w:cs="Times New Roman"/>
                <w:bCs/>
                <w:sz w:val="20"/>
                <w:szCs w:val="20"/>
                <w:lang w:val="pt-PT"/>
              </w:rPr>
            </w:pPr>
            <w:r w:rsidRPr="00C9002F">
              <w:rPr>
                <w:rFonts w:ascii="Times New Roman" w:hAnsi="Times New Roman" w:cs="Times New Roman"/>
                <w:b/>
                <w:bCs/>
                <w:sz w:val="20"/>
                <w:szCs w:val="20"/>
                <w:lang w:val="pt-PT"/>
              </w:rPr>
              <w:t>P1</w:t>
            </w:r>
          </w:p>
        </w:tc>
        <w:tc>
          <w:tcPr>
            <w:tcW w:w="1417" w:type="dxa"/>
          </w:tcPr>
          <w:p w:rsidR="00265E58" w:rsidRPr="00C228AE" w:rsidRDefault="00265E58" w:rsidP="00265E58">
            <w:pPr>
              <w:spacing w:after="160" w:line="259" w:lineRule="auto"/>
              <w:jc w:val="center"/>
              <w:rPr>
                <w:rFonts w:ascii="Times New Roman" w:hAnsi="Times New Roman" w:cs="Times New Roman"/>
                <w:sz w:val="20"/>
                <w:szCs w:val="20"/>
              </w:rPr>
            </w:pPr>
          </w:p>
          <w:p w:rsidR="00265E58" w:rsidRPr="00C228AE" w:rsidRDefault="00265E58" w:rsidP="00265E58">
            <w:pPr>
              <w:spacing w:after="160" w:line="259" w:lineRule="auto"/>
              <w:jc w:val="center"/>
              <w:rPr>
                <w:rFonts w:ascii="Times New Roman" w:hAnsi="Times New Roman" w:cs="Times New Roman"/>
                <w:sz w:val="20"/>
                <w:szCs w:val="20"/>
              </w:rPr>
            </w:pPr>
            <w:r w:rsidRPr="00C228AE">
              <w:rPr>
                <w:rFonts w:ascii="Times New Roman" w:hAnsi="Times New Roman" w:cs="Times New Roman"/>
                <w:sz w:val="20"/>
                <w:szCs w:val="20"/>
              </w:rPr>
              <w:t>X</w:t>
            </w:r>
          </w:p>
          <w:p w:rsidR="00265E58" w:rsidRPr="00C228AE" w:rsidRDefault="00265E58" w:rsidP="00265E58">
            <w:pPr>
              <w:spacing w:after="160" w:line="259" w:lineRule="auto"/>
              <w:jc w:val="center"/>
              <w:rPr>
                <w:rFonts w:ascii="Times New Roman" w:hAnsi="Times New Roman" w:cs="Times New Roman"/>
                <w:sz w:val="20"/>
                <w:szCs w:val="20"/>
              </w:rPr>
            </w:pPr>
          </w:p>
        </w:tc>
        <w:tc>
          <w:tcPr>
            <w:tcW w:w="1559" w:type="dxa"/>
          </w:tcPr>
          <w:p w:rsidR="00265E58" w:rsidRPr="00C228AE" w:rsidRDefault="00265E58" w:rsidP="00265E58">
            <w:pPr>
              <w:spacing w:after="160" w:line="259" w:lineRule="auto"/>
              <w:jc w:val="center"/>
              <w:rPr>
                <w:rFonts w:ascii="Times New Roman" w:hAnsi="Times New Roman" w:cs="Times New Roman"/>
                <w:sz w:val="20"/>
                <w:szCs w:val="20"/>
              </w:rPr>
            </w:pPr>
          </w:p>
          <w:p w:rsidR="00265E58" w:rsidRPr="00C228AE" w:rsidRDefault="00265E58" w:rsidP="00265E58">
            <w:pPr>
              <w:spacing w:after="160" w:line="259" w:lineRule="auto"/>
              <w:jc w:val="center"/>
              <w:rPr>
                <w:rFonts w:ascii="Times New Roman" w:hAnsi="Times New Roman" w:cs="Times New Roman"/>
                <w:sz w:val="20"/>
                <w:szCs w:val="20"/>
              </w:rPr>
            </w:pPr>
            <w:r w:rsidRPr="00C228AE">
              <w:rPr>
                <w:rFonts w:ascii="Times New Roman" w:hAnsi="Times New Roman" w:cs="Times New Roman"/>
                <w:sz w:val="20"/>
                <w:szCs w:val="20"/>
              </w:rPr>
              <w:t>X</w:t>
            </w:r>
          </w:p>
          <w:p w:rsidR="00265E58" w:rsidRPr="00C228AE" w:rsidRDefault="00265E58" w:rsidP="00265E58">
            <w:pPr>
              <w:spacing w:after="160" w:line="259" w:lineRule="auto"/>
              <w:jc w:val="center"/>
              <w:rPr>
                <w:rFonts w:ascii="Times New Roman" w:hAnsi="Times New Roman" w:cs="Times New Roman"/>
                <w:sz w:val="20"/>
                <w:szCs w:val="20"/>
              </w:rPr>
            </w:pPr>
          </w:p>
        </w:tc>
        <w:tc>
          <w:tcPr>
            <w:tcW w:w="1418" w:type="dxa"/>
            <w:shd w:val="clear" w:color="auto" w:fill="FFFFFF" w:themeFill="background1"/>
          </w:tcPr>
          <w:p w:rsidR="00265E58" w:rsidRPr="00C228AE" w:rsidRDefault="00265E58" w:rsidP="00265E58">
            <w:pPr>
              <w:jc w:val="center"/>
              <w:rPr>
                <w:rFonts w:ascii="Times New Roman" w:hAnsi="Times New Roman" w:cs="Times New Roman"/>
                <w:sz w:val="18"/>
                <w:szCs w:val="18"/>
              </w:rPr>
            </w:pPr>
          </w:p>
          <w:p w:rsidR="00265E58" w:rsidRPr="00C228AE" w:rsidRDefault="00265E58" w:rsidP="00265E58">
            <w:pPr>
              <w:jc w:val="center"/>
              <w:rPr>
                <w:rFonts w:ascii="Times New Roman" w:hAnsi="Times New Roman" w:cs="Times New Roman"/>
                <w:sz w:val="18"/>
                <w:szCs w:val="18"/>
              </w:rPr>
            </w:pPr>
          </w:p>
          <w:p w:rsidR="00265E58" w:rsidRPr="00C228AE" w:rsidRDefault="00265E58" w:rsidP="00265E58">
            <w:pPr>
              <w:jc w:val="center"/>
              <w:rPr>
                <w:rFonts w:ascii="Times New Roman" w:hAnsi="Times New Roman" w:cs="Times New Roman"/>
                <w:sz w:val="18"/>
                <w:szCs w:val="18"/>
              </w:rPr>
            </w:pPr>
            <w:r w:rsidRPr="00C228AE">
              <w:rPr>
                <w:rFonts w:ascii="Times New Roman" w:hAnsi="Times New Roman" w:cs="Times New Roman"/>
                <w:sz w:val="18"/>
                <w:szCs w:val="18"/>
              </w:rPr>
              <w:t>X</w:t>
            </w:r>
          </w:p>
        </w:tc>
      </w:tr>
      <w:tr w:rsidR="00265E58" w:rsidRPr="00EF0A6B" w:rsidTr="00AA692B">
        <w:trPr>
          <w:cantSplit/>
          <w:trHeight w:val="1835"/>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C9002F"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C</w:t>
            </w:r>
            <w:r w:rsidRPr="00C9002F">
              <w:rPr>
                <w:rFonts w:ascii="Times New Roman" w:hAnsi="Times New Roman" w:cs="Times New Roman"/>
                <w:b/>
                <w:sz w:val="20"/>
                <w:szCs w:val="20"/>
              </w:rPr>
              <w:t>onstipação crônica</w:t>
            </w:r>
          </w:p>
        </w:tc>
        <w:tc>
          <w:tcPr>
            <w:tcW w:w="2268" w:type="dxa"/>
            <w:shd w:val="clear" w:color="auto" w:fill="FFFFFF" w:themeFill="background1"/>
          </w:tcPr>
          <w:p w:rsidR="00265E58" w:rsidRPr="004D51B0" w:rsidRDefault="00265E58" w:rsidP="00265E58">
            <w:pPr>
              <w:spacing w:after="160" w:line="259" w:lineRule="auto"/>
              <w:rPr>
                <w:rFonts w:ascii="Times New Roman" w:hAnsi="Times New Roman" w:cs="Times New Roman"/>
                <w:bCs/>
                <w:sz w:val="20"/>
                <w:szCs w:val="20"/>
                <w:lang w:val="pt-PT"/>
              </w:rPr>
            </w:pPr>
            <w:r>
              <w:rPr>
                <w:rFonts w:ascii="Times New Roman" w:hAnsi="Times New Roman" w:cs="Times New Roman"/>
                <w:bCs/>
                <w:sz w:val="20"/>
                <w:szCs w:val="20"/>
                <w:lang w:val="pt-PT"/>
              </w:rPr>
              <w:t>Se h</w:t>
            </w:r>
            <w:r w:rsidRPr="004D51B0">
              <w:rPr>
                <w:rFonts w:ascii="Times New Roman" w:hAnsi="Times New Roman" w:cs="Times New Roman"/>
                <w:bCs/>
                <w:sz w:val="20"/>
                <w:szCs w:val="20"/>
                <w:lang w:val="pt-PT"/>
              </w:rPr>
              <w:t>istória de retenção fecal excessiva e/ou evacuações dolorosas ou difíceis; Incontinência fecal após aquisição de continência esfincteriana e/ou encomprese.</w:t>
            </w:r>
          </w:p>
          <w:p w:rsidR="00265E58" w:rsidRPr="00EF0A6B" w:rsidRDefault="00265E58" w:rsidP="00265E58">
            <w:pPr>
              <w:jc w:val="center"/>
              <w:rPr>
                <w:rFonts w:ascii="Times New Roman" w:hAnsi="Times New Roman" w:cs="Times New Roman"/>
                <w:b/>
                <w:color w:val="FFFFFF" w:themeColor="background1"/>
                <w:sz w:val="18"/>
                <w:szCs w:val="18"/>
              </w:rPr>
            </w:pPr>
          </w:p>
        </w:tc>
        <w:tc>
          <w:tcPr>
            <w:tcW w:w="1276" w:type="dxa"/>
            <w:shd w:val="clear" w:color="auto" w:fill="FFFFFF" w:themeFill="background1"/>
          </w:tcPr>
          <w:p w:rsidR="00265E58" w:rsidRPr="00487C24" w:rsidRDefault="00265E58" w:rsidP="00265E58">
            <w:pPr>
              <w:rPr>
                <w:rFonts w:ascii="Times New Roman" w:hAnsi="Times New Roman" w:cs="Times New Roman"/>
                <w:sz w:val="20"/>
                <w:szCs w:val="20"/>
              </w:rPr>
            </w:pPr>
          </w:p>
          <w:p w:rsidR="00265E58" w:rsidRPr="00487C24" w:rsidRDefault="00265E58" w:rsidP="00265E58">
            <w:pPr>
              <w:rPr>
                <w:rFonts w:ascii="Times New Roman" w:hAnsi="Times New Roman" w:cs="Times New Roman"/>
                <w:sz w:val="20"/>
                <w:szCs w:val="20"/>
              </w:rPr>
            </w:pPr>
          </w:p>
          <w:p w:rsidR="00265E58" w:rsidRPr="00487C24" w:rsidRDefault="00265E58" w:rsidP="00265E58">
            <w:pPr>
              <w:rPr>
                <w:rFonts w:ascii="Times New Roman" w:hAnsi="Times New Roman" w:cs="Times New Roman"/>
                <w:sz w:val="20"/>
                <w:szCs w:val="20"/>
              </w:rPr>
            </w:pPr>
            <w:r w:rsidRPr="00487C24">
              <w:rPr>
                <w:rFonts w:ascii="Times New Roman" w:hAnsi="Times New Roman" w:cs="Times New Roman"/>
                <w:sz w:val="20"/>
                <w:szCs w:val="20"/>
              </w:rPr>
              <w:t>K59</w:t>
            </w:r>
          </w:p>
        </w:tc>
        <w:tc>
          <w:tcPr>
            <w:tcW w:w="1134" w:type="dxa"/>
            <w:shd w:val="clear" w:color="auto" w:fill="FFFFFF" w:themeFill="background1"/>
          </w:tcPr>
          <w:p w:rsidR="00265E58" w:rsidRPr="00C9002F" w:rsidRDefault="00265E58" w:rsidP="00265E58">
            <w:pPr>
              <w:jc w:val="center"/>
              <w:rPr>
                <w:rFonts w:ascii="Times New Roman" w:hAnsi="Times New Roman" w:cs="Times New Roman"/>
                <w:b/>
                <w:sz w:val="20"/>
                <w:szCs w:val="20"/>
              </w:rPr>
            </w:pPr>
          </w:p>
          <w:p w:rsidR="00265E58" w:rsidRPr="00C9002F" w:rsidRDefault="00265E58" w:rsidP="00265E58">
            <w:pPr>
              <w:jc w:val="center"/>
              <w:rPr>
                <w:rFonts w:ascii="Times New Roman" w:hAnsi="Times New Roman" w:cs="Times New Roman"/>
                <w:b/>
                <w:sz w:val="20"/>
                <w:szCs w:val="20"/>
              </w:rPr>
            </w:pPr>
          </w:p>
          <w:p w:rsidR="00265E58" w:rsidRPr="00C9002F" w:rsidRDefault="00265E58" w:rsidP="00265E58">
            <w:pPr>
              <w:jc w:val="center"/>
              <w:rPr>
                <w:rFonts w:ascii="Times New Roman" w:hAnsi="Times New Roman" w:cs="Times New Roman"/>
                <w:b/>
                <w:sz w:val="20"/>
                <w:szCs w:val="20"/>
              </w:rPr>
            </w:pPr>
            <w:r w:rsidRPr="00C9002F">
              <w:rPr>
                <w:rFonts w:ascii="Times New Roman" w:hAnsi="Times New Roman" w:cs="Times New Roman"/>
                <w:b/>
                <w:sz w:val="20"/>
                <w:szCs w:val="20"/>
              </w:rPr>
              <w:t>P1</w:t>
            </w:r>
          </w:p>
        </w:tc>
        <w:tc>
          <w:tcPr>
            <w:tcW w:w="1417" w:type="dxa"/>
          </w:tcPr>
          <w:p w:rsidR="00265E58" w:rsidRPr="00C228AE" w:rsidRDefault="00265E58" w:rsidP="00265E58">
            <w:pPr>
              <w:spacing w:after="160" w:line="259" w:lineRule="auto"/>
              <w:jc w:val="center"/>
              <w:rPr>
                <w:rFonts w:ascii="Times New Roman" w:hAnsi="Times New Roman" w:cs="Times New Roman"/>
                <w:sz w:val="20"/>
                <w:szCs w:val="20"/>
              </w:rPr>
            </w:pPr>
          </w:p>
          <w:p w:rsidR="00265E58" w:rsidRPr="00C228AE" w:rsidRDefault="00265E58" w:rsidP="00265E58">
            <w:pPr>
              <w:spacing w:after="160" w:line="259" w:lineRule="auto"/>
              <w:jc w:val="center"/>
              <w:rPr>
                <w:rFonts w:ascii="Times New Roman" w:hAnsi="Times New Roman" w:cs="Times New Roman"/>
                <w:sz w:val="20"/>
                <w:szCs w:val="20"/>
              </w:rPr>
            </w:pPr>
            <w:r w:rsidRPr="00C228AE">
              <w:rPr>
                <w:rFonts w:ascii="Times New Roman" w:hAnsi="Times New Roman" w:cs="Times New Roman"/>
                <w:sz w:val="20"/>
                <w:szCs w:val="20"/>
              </w:rPr>
              <w:t>X</w:t>
            </w:r>
          </w:p>
          <w:p w:rsidR="00265E58" w:rsidRPr="00C228AE" w:rsidRDefault="00265E58" w:rsidP="00265E58">
            <w:pPr>
              <w:spacing w:after="160" w:line="259" w:lineRule="auto"/>
              <w:jc w:val="center"/>
              <w:rPr>
                <w:rFonts w:ascii="Times New Roman" w:hAnsi="Times New Roman" w:cs="Times New Roman"/>
                <w:sz w:val="20"/>
                <w:szCs w:val="20"/>
              </w:rPr>
            </w:pPr>
          </w:p>
        </w:tc>
        <w:tc>
          <w:tcPr>
            <w:tcW w:w="1559" w:type="dxa"/>
          </w:tcPr>
          <w:p w:rsidR="00265E58" w:rsidRPr="00C228AE" w:rsidRDefault="00265E58" w:rsidP="00265E58">
            <w:pPr>
              <w:spacing w:after="160" w:line="259" w:lineRule="auto"/>
              <w:jc w:val="center"/>
              <w:rPr>
                <w:rFonts w:ascii="Times New Roman" w:hAnsi="Times New Roman" w:cs="Times New Roman"/>
                <w:sz w:val="20"/>
                <w:szCs w:val="20"/>
              </w:rPr>
            </w:pPr>
          </w:p>
          <w:p w:rsidR="00265E58" w:rsidRPr="00C228AE" w:rsidRDefault="00265E58" w:rsidP="00265E58">
            <w:pPr>
              <w:spacing w:after="160" w:line="259" w:lineRule="auto"/>
              <w:jc w:val="center"/>
              <w:rPr>
                <w:rFonts w:ascii="Times New Roman" w:hAnsi="Times New Roman" w:cs="Times New Roman"/>
                <w:sz w:val="20"/>
                <w:szCs w:val="20"/>
              </w:rPr>
            </w:pPr>
            <w:r w:rsidRPr="00C228AE">
              <w:rPr>
                <w:rFonts w:ascii="Times New Roman" w:hAnsi="Times New Roman" w:cs="Times New Roman"/>
                <w:sz w:val="20"/>
                <w:szCs w:val="20"/>
              </w:rPr>
              <w:t>X</w:t>
            </w:r>
          </w:p>
          <w:p w:rsidR="00265E58" w:rsidRPr="00C228AE" w:rsidRDefault="00265E58" w:rsidP="00265E58">
            <w:pPr>
              <w:spacing w:after="160" w:line="259" w:lineRule="auto"/>
              <w:jc w:val="center"/>
              <w:rPr>
                <w:rFonts w:ascii="Times New Roman" w:hAnsi="Times New Roman" w:cs="Times New Roman"/>
                <w:sz w:val="20"/>
                <w:szCs w:val="20"/>
              </w:rPr>
            </w:pPr>
          </w:p>
        </w:tc>
        <w:tc>
          <w:tcPr>
            <w:tcW w:w="1418" w:type="dxa"/>
            <w:shd w:val="clear" w:color="auto" w:fill="FFFFFF" w:themeFill="background1"/>
          </w:tcPr>
          <w:p w:rsidR="00265E58" w:rsidRPr="00C228AE" w:rsidRDefault="00265E58" w:rsidP="00265E58">
            <w:pPr>
              <w:jc w:val="center"/>
              <w:rPr>
                <w:rFonts w:ascii="Times New Roman" w:hAnsi="Times New Roman" w:cs="Times New Roman"/>
                <w:sz w:val="20"/>
                <w:szCs w:val="20"/>
              </w:rPr>
            </w:pPr>
          </w:p>
          <w:p w:rsidR="00265E58" w:rsidRPr="00C228AE" w:rsidRDefault="00265E58" w:rsidP="00265E58">
            <w:pPr>
              <w:jc w:val="center"/>
              <w:rPr>
                <w:rFonts w:ascii="Times New Roman" w:hAnsi="Times New Roman" w:cs="Times New Roman"/>
                <w:sz w:val="18"/>
                <w:szCs w:val="18"/>
              </w:rPr>
            </w:pPr>
          </w:p>
          <w:p w:rsidR="00265E58" w:rsidRPr="00C228AE" w:rsidRDefault="00265E58" w:rsidP="00265E58">
            <w:pPr>
              <w:jc w:val="center"/>
              <w:rPr>
                <w:rFonts w:ascii="Times New Roman" w:hAnsi="Times New Roman" w:cs="Times New Roman"/>
                <w:sz w:val="18"/>
                <w:szCs w:val="18"/>
              </w:rPr>
            </w:pPr>
            <w:r w:rsidRPr="00C228AE">
              <w:rPr>
                <w:rFonts w:ascii="Times New Roman" w:hAnsi="Times New Roman" w:cs="Times New Roman"/>
                <w:sz w:val="18"/>
                <w:szCs w:val="18"/>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D</w:t>
            </w:r>
            <w:r w:rsidRPr="004D51B0">
              <w:rPr>
                <w:rFonts w:ascii="Times New Roman" w:hAnsi="Times New Roman" w:cs="Times New Roman"/>
                <w:b/>
                <w:sz w:val="20"/>
                <w:szCs w:val="20"/>
              </w:rPr>
              <w:t>or abdominal</w:t>
            </w:r>
          </w:p>
        </w:tc>
        <w:tc>
          <w:tcPr>
            <w:tcW w:w="2268" w:type="dxa"/>
            <w:shd w:val="clear" w:color="auto" w:fill="FFFFFF" w:themeFill="background1"/>
          </w:tcPr>
          <w:p w:rsidR="00265E58" w:rsidRPr="00EF0A6B" w:rsidRDefault="00265E58" w:rsidP="00265E58">
            <w:pPr>
              <w:rPr>
                <w:rFonts w:ascii="Times New Roman" w:hAnsi="Times New Roman" w:cs="Times New Roman"/>
                <w:b/>
                <w:color w:val="FFFFFF" w:themeColor="background1"/>
                <w:sz w:val="18"/>
                <w:szCs w:val="18"/>
              </w:rPr>
            </w:pPr>
            <w:r>
              <w:rPr>
                <w:rFonts w:ascii="Times New Roman" w:hAnsi="Times New Roman" w:cs="Times New Roman"/>
                <w:bCs/>
                <w:sz w:val="20"/>
                <w:szCs w:val="20"/>
                <w:lang w:val="pt-PT"/>
              </w:rPr>
              <w:t>Se d</w:t>
            </w:r>
            <w:r w:rsidRPr="004D51B0">
              <w:rPr>
                <w:rFonts w:ascii="Times New Roman" w:hAnsi="Times New Roman" w:cs="Times New Roman"/>
                <w:bCs/>
                <w:sz w:val="20"/>
                <w:szCs w:val="20"/>
                <w:lang w:val="pt-PT"/>
              </w:rPr>
              <w:t>or abdominal de duração superior a 2 meses e/ou pelo menos três episódios recorrentes em um período de dois meses; dor epigátrica ou gastrite não responsiva ao tratamento com antagonista H2. Todos os casos com EPF negativo.</w:t>
            </w:r>
          </w:p>
        </w:tc>
        <w:tc>
          <w:tcPr>
            <w:tcW w:w="1276" w:type="dxa"/>
            <w:shd w:val="clear" w:color="auto" w:fill="FFFFFF" w:themeFill="background1"/>
          </w:tcPr>
          <w:p w:rsidR="00265E58" w:rsidRPr="00487C24" w:rsidRDefault="00265E58" w:rsidP="00265E58">
            <w:pPr>
              <w:rPr>
                <w:rFonts w:ascii="Times New Roman" w:hAnsi="Times New Roman" w:cs="Times New Roman"/>
                <w:color w:val="FFFFFF" w:themeColor="background1"/>
                <w:sz w:val="18"/>
                <w:szCs w:val="18"/>
              </w:rPr>
            </w:pPr>
          </w:p>
          <w:p w:rsidR="00265E58" w:rsidRPr="00487C24" w:rsidRDefault="00265E58" w:rsidP="00265E58">
            <w:pPr>
              <w:rPr>
                <w:rFonts w:ascii="Times New Roman" w:hAnsi="Times New Roman" w:cs="Times New Roman"/>
                <w:sz w:val="18"/>
                <w:szCs w:val="18"/>
              </w:rPr>
            </w:pPr>
          </w:p>
          <w:p w:rsidR="00265E58" w:rsidRPr="00487C24" w:rsidRDefault="00265E58" w:rsidP="00265E58">
            <w:pPr>
              <w:rPr>
                <w:rFonts w:ascii="Times New Roman" w:hAnsi="Times New Roman" w:cs="Times New Roman"/>
                <w:color w:val="FFFFFF" w:themeColor="background1"/>
                <w:sz w:val="20"/>
                <w:szCs w:val="20"/>
              </w:rPr>
            </w:pPr>
            <w:r w:rsidRPr="00487C24">
              <w:rPr>
                <w:rFonts w:ascii="Times New Roman" w:hAnsi="Times New Roman" w:cs="Times New Roman"/>
                <w:sz w:val="20"/>
                <w:szCs w:val="20"/>
              </w:rPr>
              <w:t>R10</w:t>
            </w:r>
          </w:p>
        </w:tc>
        <w:tc>
          <w:tcPr>
            <w:tcW w:w="1134" w:type="dxa"/>
          </w:tcPr>
          <w:p w:rsidR="00265E58" w:rsidRDefault="00265E58" w:rsidP="00265E58">
            <w:pPr>
              <w:spacing w:after="160" w:line="259" w:lineRule="auto"/>
              <w:jc w:val="center"/>
              <w:rPr>
                <w:rFonts w:ascii="Times New Roman" w:hAnsi="Times New Roman" w:cs="Times New Roman"/>
                <w:b/>
                <w:bCs/>
                <w:sz w:val="20"/>
                <w:szCs w:val="20"/>
                <w:lang w:val="pt-PT"/>
              </w:rPr>
            </w:pPr>
          </w:p>
          <w:p w:rsidR="00265E58" w:rsidRPr="004D51B0" w:rsidRDefault="00265E58" w:rsidP="00265E58">
            <w:pPr>
              <w:spacing w:after="160" w:line="259" w:lineRule="auto"/>
              <w:jc w:val="center"/>
              <w:rPr>
                <w:rFonts w:ascii="Times New Roman" w:hAnsi="Times New Roman" w:cs="Times New Roman"/>
                <w:b/>
                <w:bCs/>
                <w:sz w:val="20"/>
                <w:szCs w:val="20"/>
                <w:lang w:val="pt-PT"/>
              </w:rPr>
            </w:pPr>
            <w:r w:rsidRPr="004D51B0">
              <w:rPr>
                <w:rFonts w:ascii="Times New Roman" w:hAnsi="Times New Roman" w:cs="Times New Roman"/>
                <w:b/>
                <w:bCs/>
                <w:sz w:val="20"/>
                <w:szCs w:val="20"/>
                <w:lang w:val="pt-PT"/>
              </w:rPr>
              <w:t>P1</w:t>
            </w:r>
          </w:p>
        </w:tc>
        <w:tc>
          <w:tcPr>
            <w:tcW w:w="1417"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559"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418" w:type="dxa"/>
          </w:tcPr>
          <w:p w:rsidR="00265E58" w:rsidRPr="004D51B0" w:rsidRDefault="00265E58" w:rsidP="00265E58">
            <w:pPr>
              <w:spacing w:after="160" w:line="259" w:lineRule="auto"/>
              <w:jc w:val="center"/>
              <w:rPr>
                <w:rFonts w:ascii="Times New Roman" w:hAnsi="Times New Roman" w:cs="Times New Roman"/>
                <w:b/>
                <w:bCs/>
                <w:sz w:val="20"/>
                <w:szCs w:val="20"/>
                <w:lang w:val="pt-PT"/>
              </w:rPr>
            </w:pPr>
          </w:p>
          <w:p w:rsidR="00265E58" w:rsidRPr="00C228AE" w:rsidRDefault="00265E58" w:rsidP="00265E58">
            <w:pPr>
              <w:spacing w:after="160" w:line="259" w:lineRule="auto"/>
              <w:jc w:val="center"/>
              <w:rPr>
                <w:rFonts w:ascii="Times New Roman" w:hAnsi="Times New Roman" w:cs="Times New Roman"/>
                <w:bCs/>
                <w:sz w:val="20"/>
                <w:szCs w:val="20"/>
                <w:lang w:val="pt-PT"/>
              </w:rPr>
            </w:pPr>
            <w:r w:rsidRPr="00C228AE">
              <w:rPr>
                <w:rFonts w:ascii="Times New Roman" w:hAnsi="Times New Roman" w:cs="Times New Roman"/>
                <w:bCs/>
                <w:sz w:val="20"/>
                <w:szCs w:val="20"/>
                <w:lang w:val="pt-PT"/>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Pr="00C6178D"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R</w:t>
            </w:r>
            <w:r w:rsidRPr="00C6178D">
              <w:rPr>
                <w:rFonts w:ascii="Times New Roman" w:hAnsi="Times New Roman" w:cs="Times New Roman"/>
                <w:b/>
                <w:sz w:val="20"/>
                <w:szCs w:val="20"/>
              </w:rPr>
              <w:t>efluxo gastroesofágico</w:t>
            </w:r>
          </w:p>
        </w:tc>
        <w:tc>
          <w:tcPr>
            <w:tcW w:w="2268" w:type="dxa"/>
            <w:shd w:val="clear" w:color="auto" w:fill="FFFFFF" w:themeFill="background1"/>
          </w:tcPr>
          <w:p w:rsidR="00265E58" w:rsidRPr="00EF0A6B" w:rsidRDefault="00265E58" w:rsidP="00265E58">
            <w:pPr>
              <w:rPr>
                <w:rFonts w:ascii="Times New Roman" w:hAnsi="Times New Roman" w:cs="Times New Roman"/>
                <w:b/>
                <w:color w:val="FFFFFF" w:themeColor="background1"/>
                <w:sz w:val="18"/>
                <w:szCs w:val="18"/>
              </w:rPr>
            </w:pPr>
            <w:r>
              <w:rPr>
                <w:rFonts w:ascii="Times New Roman" w:hAnsi="Times New Roman" w:cs="Times New Roman"/>
                <w:bCs/>
                <w:sz w:val="20"/>
                <w:szCs w:val="20"/>
                <w:lang w:val="pt-PT"/>
              </w:rPr>
              <w:t>Encaminhar toda</w:t>
            </w:r>
            <w:r w:rsidRPr="004D51B0">
              <w:rPr>
                <w:rFonts w:ascii="Times New Roman" w:hAnsi="Times New Roman" w:cs="Times New Roman"/>
                <w:bCs/>
                <w:sz w:val="20"/>
                <w:szCs w:val="20"/>
                <w:lang w:val="pt-PT"/>
              </w:rPr>
              <w:t>s as crianças acima de 2 anos</w:t>
            </w:r>
            <w:r>
              <w:rPr>
                <w:rFonts w:ascii="Times New Roman" w:hAnsi="Times New Roman" w:cs="Times New Roman"/>
                <w:bCs/>
                <w:sz w:val="20"/>
                <w:szCs w:val="20"/>
                <w:lang w:val="pt-PT"/>
              </w:rPr>
              <w:t xml:space="preserve"> com suspeita de refluxo gastroesofágico; E </w:t>
            </w:r>
            <w:r w:rsidRPr="004D51B0">
              <w:rPr>
                <w:rFonts w:ascii="Times New Roman" w:hAnsi="Times New Roman" w:cs="Times New Roman"/>
                <w:bCs/>
                <w:sz w:val="20"/>
                <w:szCs w:val="20"/>
                <w:lang w:val="pt-PT"/>
              </w:rPr>
              <w:t xml:space="preserve">as menores de 2 anos </w:t>
            </w:r>
            <w:r>
              <w:rPr>
                <w:rFonts w:ascii="Times New Roman" w:hAnsi="Times New Roman" w:cs="Times New Roman"/>
                <w:bCs/>
                <w:sz w:val="20"/>
                <w:szCs w:val="20"/>
                <w:lang w:val="pt-PT"/>
              </w:rPr>
              <w:t xml:space="preserve"> com sintomas como</w:t>
            </w:r>
            <w:r w:rsidRPr="004D51B0">
              <w:rPr>
                <w:rFonts w:ascii="Times New Roman" w:hAnsi="Times New Roman" w:cs="Times New Roman"/>
                <w:bCs/>
                <w:sz w:val="20"/>
                <w:szCs w:val="20"/>
                <w:lang w:val="pt-PT"/>
              </w:rPr>
              <w:t xml:space="preserve"> anemia não responsiva à reposição de ferro, deficit ponderal, irritabilidade, hemorragia digestiva; sintomas respiratórios recorrentes, recusa alimentar</w:t>
            </w:r>
            <w:r>
              <w:rPr>
                <w:rFonts w:ascii="Times New Roman" w:hAnsi="Times New Roman" w:cs="Times New Roman"/>
                <w:bCs/>
                <w:sz w:val="20"/>
                <w:szCs w:val="20"/>
                <w:lang w:val="pt-PT"/>
              </w:rPr>
              <w:t>.</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Pr="00487C24" w:rsidRDefault="00265E58" w:rsidP="00265E58">
            <w:pPr>
              <w:rPr>
                <w:rFonts w:ascii="Times New Roman" w:hAnsi="Times New Roman" w:cs="Times New Roman"/>
                <w:color w:val="FFFFFF" w:themeColor="background1"/>
                <w:sz w:val="20"/>
                <w:szCs w:val="20"/>
              </w:rPr>
            </w:pPr>
            <w:r w:rsidRPr="00487C24">
              <w:rPr>
                <w:rFonts w:ascii="Times New Roman" w:hAnsi="Times New Roman" w:cs="Times New Roman"/>
                <w:sz w:val="20"/>
                <w:szCs w:val="20"/>
              </w:rPr>
              <w:t>K21</w:t>
            </w:r>
          </w:p>
        </w:tc>
        <w:tc>
          <w:tcPr>
            <w:tcW w:w="1134" w:type="dxa"/>
          </w:tcPr>
          <w:p w:rsidR="00265E58" w:rsidRDefault="00265E58" w:rsidP="00265E58">
            <w:pPr>
              <w:spacing w:after="160" w:line="259" w:lineRule="auto"/>
              <w:jc w:val="center"/>
              <w:rPr>
                <w:rFonts w:ascii="Times New Roman" w:hAnsi="Times New Roman" w:cs="Times New Roman"/>
                <w:b/>
                <w:bCs/>
                <w:sz w:val="20"/>
                <w:szCs w:val="20"/>
                <w:lang w:val="pt-PT"/>
              </w:rPr>
            </w:pPr>
          </w:p>
          <w:p w:rsidR="00265E58" w:rsidRPr="004D51B0" w:rsidRDefault="00265E58" w:rsidP="00265E58">
            <w:pPr>
              <w:spacing w:after="160" w:line="259" w:lineRule="auto"/>
              <w:jc w:val="center"/>
              <w:rPr>
                <w:rFonts w:ascii="Times New Roman" w:hAnsi="Times New Roman" w:cs="Times New Roman"/>
                <w:b/>
                <w:bCs/>
                <w:sz w:val="20"/>
                <w:szCs w:val="20"/>
                <w:lang w:val="pt-PT"/>
              </w:rPr>
            </w:pPr>
            <w:r w:rsidRPr="004D51B0">
              <w:rPr>
                <w:rFonts w:ascii="Times New Roman" w:hAnsi="Times New Roman" w:cs="Times New Roman"/>
                <w:b/>
                <w:bCs/>
                <w:sz w:val="20"/>
                <w:szCs w:val="20"/>
                <w:lang w:val="pt-PT"/>
              </w:rPr>
              <w:t>P1</w:t>
            </w:r>
          </w:p>
        </w:tc>
        <w:tc>
          <w:tcPr>
            <w:tcW w:w="1417"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559"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418" w:type="dxa"/>
          </w:tcPr>
          <w:p w:rsidR="00265E58" w:rsidRPr="004D51B0" w:rsidRDefault="00265E58" w:rsidP="00265E58">
            <w:pPr>
              <w:spacing w:after="160" w:line="259" w:lineRule="auto"/>
              <w:jc w:val="center"/>
              <w:rPr>
                <w:rFonts w:ascii="Times New Roman" w:hAnsi="Times New Roman" w:cs="Times New Roman"/>
                <w:b/>
                <w:bCs/>
                <w:sz w:val="20"/>
                <w:szCs w:val="20"/>
                <w:lang w:val="pt-PT"/>
              </w:rPr>
            </w:pPr>
          </w:p>
          <w:p w:rsidR="00265E58" w:rsidRPr="00C228AE" w:rsidRDefault="00265E58" w:rsidP="00265E58">
            <w:pPr>
              <w:spacing w:after="160" w:line="259" w:lineRule="auto"/>
              <w:jc w:val="center"/>
              <w:rPr>
                <w:rFonts w:ascii="Times New Roman" w:hAnsi="Times New Roman" w:cs="Times New Roman"/>
                <w:bCs/>
                <w:sz w:val="20"/>
                <w:szCs w:val="20"/>
                <w:lang w:val="pt-PT"/>
              </w:rPr>
            </w:pPr>
            <w:r w:rsidRPr="00C228AE">
              <w:rPr>
                <w:rFonts w:ascii="Times New Roman" w:hAnsi="Times New Roman" w:cs="Times New Roman"/>
                <w:bCs/>
                <w:sz w:val="20"/>
                <w:szCs w:val="20"/>
                <w:lang w:val="pt-PT"/>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S</w:t>
            </w:r>
            <w:r w:rsidRPr="004D51B0">
              <w:rPr>
                <w:rFonts w:ascii="Times New Roman" w:hAnsi="Times New Roman" w:cs="Times New Roman"/>
                <w:b/>
                <w:sz w:val="20"/>
                <w:szCs w:val="20"/>
              </w:rPr>
              <w:t>angramento digestivo</w:t>
            </w:r>
          </w:p>
        </w:tc>
        <w:tc>
          <w:tcPr>
            <w:tcW w:w="2268" w:type="dxa"/>
            <w:shd w:val="clear" w:color="auto" w:fill="FFFFFF" w:themeFill="background1"/>
          </w:tcPr>
          <w:p w:rsidR="00265E58" w:rsidRPr="00EF0A6B" w:rsidRDefault="00265E58" w:rsidP="00265E58">
            <w:pPr>
              <w:rPr>
                <w:rFonts w:ascii="Times New Roman" w:hAnsi="Times New Roman" w:cs="Times New Roman"/>
                <w:b/>
                <w:color w:val="FFFFFF" w:themeColor="background1"/>
                <w:sz w:val="18"/>
                <w:szCs w:val="18"/>
              </w:rPr>
            </w:pPr>
            <w:r>
              <w:rPr>
                <w:rFonts w:ascii="Times New Roman" w:hAnsi="Times New Roman" w:cs="Times New Roman"/>
                <w:bCs/>
                <w:sz w:val="20"/>
                <w:szCs w:val="20"/>
                <w:lang w:val="pt-PT"/>
              </w:rPr>
              <w:t xml:space="preserve">Se paciente com </w:t>
            </w:r>
            <w:r w:rsidRPr="004D51B0">
              <w:rPr>
                <w:rFonts w:ascii="Times New Roman" w:hAnsi="Times New Roman" w:cs="Times New Roman"/>
                <w:bCs/>
                <w:sz w:val="20"/>
                <w:szCs w:val="20"/>
                <w:lang w:val="pt-PT"/>
              </w:rPr>
              <w:t xml:space="preserve">sangramento </w:t>
            </w:r>
            <w:r>
              <w:rPr>
                <w:rFonts w:ascii="Times New Roman" w:hAnsi="Times New Roman" w:cs="Times New Roman"/>
                <w:bCs/>
                <w:sz w:val="20"/>
                <w:szCs w:val="20"/>
                <w:lang w:val="pt-PT"/>
              </w:rPr>
              <w:t xml:space="preserve">digestivo alto ou fezes escuras; </w:t>
            </w:r>
          </w:p>
        </w:tc>
        <w:tc>
          <w:tcPr>
            <w:tcW w:w="1276" w:type="dxa"/>
            <w:shd w:val="clear" w:color="auto" w:fill="FFFFFF" w:themeFill="background1"/>
          </w:tcPr>
          <w:p w:rsidR="00265E58" w:rsidRDefault="00265E58" w:rsidP="00265E58">
            <w:pPr>
              <w:rPr>
                <w:rFonts w:ascii="Times New Roman" w:hAnsi="Times New Roman" w:cs="Times New Roman"/>
                <w:b/>
                <w:color w:val="FFFFFF" w:themeColor="background1"/>
                <w:sz w:val="18"/>
                <w:szCs w:val="18"/>
              </w:rPr>
            </w:pPr>
          </w:p>
          <w:p w:rsidR="00265E58" w:rsidRDefault="00265E58" w:rsidP="00265E58">
            <w:pPr>
              <w:rPr>
                <w:rFonts w:ascii="Times New Roman" w:hAnsi="Times New Roman" w:cs="Times New Roman"/>
                <w:sz w:val="20"/>
                <w:szCs w:val="20"/>
              </w:rPr>
            </w:pPr>
          </w:p>
          <w:p w:rsidR="00265E58" w:rsidRPr="00957F78" w:rsidRDefault="00265E58" w:rsidP="00265E58">
            <w:pPr>
              <w:rPr>
                <w:rFonts w:ascii="Times New Roman" w:hAnsi="Times New Roman" w:cs="Times New Roman"/>
                <w:color w:val="FFFFFF" w:themeColor="background1"/>
                <w:sz w:val="20"/>
                <w:szCs w:val="20"/>
              </w:rPr>
            </w:pPr>
            <w:r>
              <w:rPr>
                <w:rFonts w:ascii="Times New Roman" w:hAnsi="Times New Roman" w:cs="Times New Roman"/>
                <w:sz w:val="20"/>
                <w:szCs w:val="20"/>
              </w:rPr>
              <w:t>R83.1</w:t>
            </w:r>
          </w:p>
        </w:tc>
        <w:tc>
          <w:tcPr>
            <w:tcW w:w="1134" w:type="dxa"/>
          </w:tcPr>
          <w:p w:rsidR="00265E58" w:rsidRDefault="00265E58" w:rsidP="00265E58">
            <w:pPr>
              <w:spacing w:after="160" w:line="259" w:lineRule="auto"/>
              <w:jc w:val="center"/>
              <w:rPr>
                <w:rFonts w:ascii="Times New Roman" w:hAnsi="Times New Roman" w:cs="Times New Roman"/>
                <w:b/>
                <w:bCs/>
                <w:sz w:val="20"/>
                <w:szCs w:val="20"/>
                <w:lang w:val="pt-PT"/>
              </w:rPr>
            </w:pPr>
          </w:p>
          <w:p w:rsidR="00265E58" w:rsidRPr="004D51B0" w:rsidRDefault="00265E58" w:rsidP="00265E58">
            <w:pPr>
              <w:spacing w:after="160" w:line="259" w:lineRule="auto"/>
              <w:jc w:val="center"/>
              <w:rPr>
                <w:rFonts w:ascii="Times New Roman" w:hAnsi="Times New Roman" w:cs="Times New Roman"/>
                <w:b/>
                <w:bCs/>
                <w:sz w:val="20"/>
                <w:szCs w:val="20"/>
                <w:lang w:val="pt-PT"/>
              </w:rPr>
            </w:pPr>
            <w:r w:rsidRPr="004D51B0">
              <w:rPr>
                <w:rFonts w:ascii="Times New Roman" w:hAnsi="Times New Roman" w:cs="Times New Roman"/>
                <w:b/>
                <w:bCs/>
                <w:sz w:val="20"/>
                <w:szCs w:val="20"/>
                <w:lang w:val="pt-PT"/>
              </w:rPr>
              <w:t>P1</w:t>
            </w:r>
          </w:p>
        </w:tc>
        <w:tc>
          <w:tcPr>
            <w:tcW w:w="1417"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559"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418" w:type="dxa"/>
          </w:tcPr>
          <w:p w:rsidR="00265E58" w:rsidRPr="004D51B0" w:rsidRDefault="00265E58" w:rsidP="00265E58">
            <w:pPr>
              <w:spacing w:after="160" w:line="259" w:lineRule="auto"/>
              <w:jc w:val="center"/>
              <w:rPr>
                <w:rFonts w:ascii="Times New Roman" w:hAnsi="Times New Roman" w:cs="Times New Roman"/>
                <w:b/>
                <w:bCs/>
                <w:sz w:val="20"/>
                <w:szCs w:val="20"/>
                <w:lang w:val="pt-PT"/>
              </w:rPr>
            </w:pPr>
          </w:p>
          <w:p w:rsidR="00265E58" w:rsidRPr="00C228AE" w:rsidRDefault="00265E58" w:rsidP="00265E58">
            <w:pPr>
              <w:spacing w:after="160" w:line="259" w:lineRule="auto"/>
              <w:jc w:val="center"/>
              <w:rPr>
                <w:rFonts w:ascii="Times New Roman" w:hAnsi="Times New Roman" w:cs="Times New Roman"/>
                <w:bCs/>
                <w:sz w:val="20"/>
                <w:szCs w:val="20"/>
                <w:lang w:val="pt-PT"/>
              </w:rPr>
            </w:pPr>
            <w:r w:rsidRPr="00C228AE">
              <w:rPr>
                <w:rFonts w:ascii="Times New Roman" w:hAnsi="Times New Roman" w:cs="Times New Roman"/>
                <w:bCs/>
                <w:sz w:val="20"/>
                <w:szCs w:val="20"/>
                <w:lang w:val="pt-PT"/>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hAnsi="Times New Roman" w:cs="Times New Roman"/>
                <w:b/>
                <w:sz w:val="20"/>
                <w:szCs w:val="20"/>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hAnsi="Times New Roman" w:cs="Times New Roman"/>
                <w:b/>
                <w:sz w:val="20"/>
                <w:szCs w:val="20"/>
              </w:rPr>
              <w:t>N</w:t>
            </w:r>
            <w:r w:rsidRPr="004D51B0">
              <w:rPr>
                <w:rFonts w:ascii="Times New Roman" w:hAnsi="Times New Roman" w:cs="Times New Roman"/>
                <w:b/>
                <w:sz w:val="20"/>
                <w:szCs w:val="20"/>
              </w:rPr>
              <w:t>áuseas e vômitos</w:t>
            </w:r>
          </w:p>
        </w:tc>
        <w:tc>
          <w:tcPr>
            <w:tcW w:w="2268" w:type="dxa"/>
            <w:shd w:val="clear" w:color="auto" w:fill="FFFFFF" w:themeFill="background1"/>
          </w:tcPr>
          <w:p w:rsidR="00265E58" w:rsidRPr="00EF0A6B" w:rsidRDefault="00265E58" w:rsidP="00265E58">
            <w:pPr>
              <w:rPr>
                <w:rFonts w:ascii="Times New Roman" w:hAnsi="Times New Roman" w:cs="Times New Roman"/>
                <w:b/>
                <w:color w:val="FFFFFF" w:themeColor="background1"/>
                <w:sz w:val="18"/>
                <w:szCs w:val="18"/>
              </w:rPr>
            </w:pPr>
            <w:r w:rsidRPr="004D51B0">
              <w:rPr>
                <w:rFonts w:ascii="Times New Roman" w:hAnsi="Times New Roman" w:cs="Times New Roman"/>
                <w:bCs/>
                <w:sz w:val="20"/>
                <w:szCs w:val="20"/>
                <w:lang w:val="pt-PT"/>
              </w:rPr>
              <w:t>Vômitos persistentes por mais de 10 dias e/ou vômitos recorrentes</w:t>
            </w:r>
            <w:r>
              <w:rPr>
                <w:rFonts w:ascii="Times New Roman" w:hAnsi="Times New Roman" w:cs="Times New Roman"/>
                <w:bCs/>
                <w:sz w:val="20"/>
                <w:szCs w:val="20"/>
                <w:lang w:val="pt-PT"/>
              </w:rPr>
              <w:t xml:space="preserve">; </w:t>
            </w:r>
            <w:r w:rsidRPr="004D51B0">
              <w:rPr>
                <w:rFonts w:ascii="Times New Roman" w:hAnsi="Times New Roman" w:cs="Times New Roman"/>
                <w:bCs/>
                <w:sz w:val="20"/>
                <w:szCs w:val="20"/>
                <w:lang w:val="pt-PT"/>
              </w:rPr>
              <w:t>Perda de peso, desnutrição; hematêmese</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Default="00265E58" w:rsidP="00265E58">
            <w:pPr>
              <w:rPr>
                <w:rFonts w:ascii="Times New Roman" w:hAnsi="Times New Roman" w:cs="Times New Roman"/>
                <w:sz w:val="20"/>
                <w:szCs w:val="20"/>
              </w:rPr>
            </w:pPr>
          </w:p>
          <w:p w:rsidR="00265E58" w:rsidRPr="00FD3CDA" w:rsidRDefault="00265E58" w:rsidP="00265E58">
            <w:pPr>
              <w:rPr>
                <w:rFonts w:ascii="Times New Roman" w:hAnsi="Times New Roman" w:cs="Times New Roman"/>
                <w:color w:val="FFFFFF" w:themeColor="background1"/>
                <w:sz w:val="20"/>
                <w:szCs w:val="20"/>
              </w:rPr>
            </w:pPr>
            <w:r w:rsidRPr="00FD3CDA">
              <w:rPr>
                <w:rFonts w:ascii="Times New Roman" w:hAnsi="Times New Roman" w:cs="Times New Roman"/>
                <w:sz w:val="20"/>
                <w:szCs w:val="20"/>
              </w:rPr>
              <w:t>R11</w:t>
            </w:r>
          </w:p>
        </w:tc>
        <w:tc>
          <w:tcPr>
            <w:tcW w:w="1134" w:type="dxa"/>
          </w:tcPr>
          <w:p w:rsidR="00265E58" w:rsidRDefault="00265E58" w:rsidP="00265E58">
            <w:pPr>
              <w:spacing w:after="160" w:line="259" w:lineRule="auto"/>
              <w:jc w:val="center"/>
              <w:rPr>
                <w:rFonts w:ascii="Times New Roman" w:hAnsi="Times New Roman" w:cs="Times New Roman"/>
                <w:b/>
                <w:bCs/>
                <w:sz w:val="20"/>
                <w:szCs w:val="20"/>
                <w:lang w:val="pt-PT"/>
              </w:rPr>
            </w:pPr>
          </w:p>
          <w:p w:rsidR="00265E58" w:rsidRPr="004D51B0" w:rsidRDefault="00265E58" w:rsidP="00265E58">
            <w:pPr>
              <w:spacing w:after="160" w:line="259" w:lineRule="auto"/>
              <w:jc w:val="center"/>
              <w:rPr>
                <w:rFonts w:ascii="Times New Roman" w:hAnsi="Times New Roman" w:cs="Times New Roman"/>
                <w:b/>
                <w:bCs/>
                <w:sz w:val="20"/>
                <w:szCs w:val="20"/>
                <w:lang w:val="pt-PT"/>
              </w:rPr>
            </w:pPr>
            <w:r w:rsidRPr="004D51B0">
              <w:rPr>
                <w:rFonts w:ascii="Times New Roman" w:hAnsi="Times New Roman" w:cs="Times New Roman"/>
                <w:b/>
                <w:bCs/>
                <w:sz w:val="20"/>
                <w:szCs w:val="20"/>
                <w:lang w:val="pt-PT"/>
              </w:rPr>
              <w:t>P1</w:t>
            </w:r>
          </w:p>
        </w:tc>
        <w:tc>
          <w:tcPr>
            <w:tcW w:w="1417"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559"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418" w:type="dxa"/>
          </w:tcPr>
          <w:p w:rsidR="00265E58" w:rsidRPr="004D51B0" w:rsidRDefault="00265E58" w:rsidP="00265E58">
            <w:pPr>
              <w:spacing w:after="160" w:line="259" w:lineRule="auto"/>
              <w:jc w:val="center"/>
              <w:rPr>
                <w:rFonts w:ascii="Times New Roman" w:hAnsi="Times New Roman" w:cs="Times New Roman"/>
                <w:b/>
                <w:bCs/>
                <w:sz w:val="20"/>
                <w:szCs w:val="20"/>
                <w:lang w:val="pt-PT"/>
              </w:rPr>
            </w:pPr>
          </w:p>
          <w:p w:rsidR="00265E58" w:rsidRPr="00C228AE" w:rsidRDefault="00265E58" w:rsidP="00265E58">
            <w:pPr>
              <w:spacing w:after="160" w:line="259" w:lineRule="auto"/>
              <w:jc w:val="center"/>
              <w:rPr>
                <w:rFonts w:ascii="Times New Roman" w:hAnsi="Times New Roman" w:cs="Times New Roman"/>
                <w:bCs/>
                <w:sz w:val="20"/>
                <w:szCs w:val="20"/>
                <w:lang w:val="pt-PT"/>
              </w:rPr>
            </w:pPr>
            <w:r w:rsidRPr="00C228AE">
              <w:rPr>
                <w:rFonts w:ascii="Times New Roman" w:hAnsi="Times New Roman" w:cs="Times New Roman"/>
                <w:bCs/>
                <w:sz w:val="20"/>
                <w:szCs w:val="20"/>
                <w:lang w:val="pt-PT"/>
              </w:rPr>
              <w:t>X</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rPr>
                <w:rFonts w:ascii="Times New Roman" w:hAnsi="Times New Roman" w:cs="Times New Roman"/>
                <w:b/>
                <w:sz w:val="20"/>
                <w:szCs w:val="20"/>
              </w:rPr>
            </w:pPr>
          </w:p>
          <w:p w:rsidR="00265E58" w:rsidRDefault="00265E58" w:rsidP="00265E58">
            <w:pPr>
              <w:rPr>
                <w:rFonts w:ascii="Times New Roman" w:hAnsi="Times New Roman" w:cs="Times New Roman"/>
                <w:b/>
                <w:sz w:val="20"/>
                <w:szCs w:val="20"/>
              </w:rPr>
            </w:pPr>
          </w:p>
          <w:p w:rsidR="00265E58" w:rsidRPr="00EF0A6B" w:rsidRDefault="00265E58" w:rsidP="00265E58">
            <w:pPr>
              <w:rPr>
                <w:rFonts w:ascii="Times New Roman" w:hAnsi="Times New Roman" w:cs="Times New Roman"/>
                <w:b/>
                <w:color w:val="FFFFFF" w:themeColor="background1"/>
                <w:sz w:val="18"/>
                <w:szCs w:val="18"/>
              </w:rPr>
            </w:pPr>
            <w:r>
              <w:rPr>
                <w:rFonts w:ascii="Times New Roman" w:hAnsi="Times New Roman" w:cs="Times New Roman"/>
                <w:b/>
                <w:sz w:val="20"/>
                <w:szCs w:val="20"/>
              </w:rPr>
              <w:t>I</w:t>
            </w:r>
            <w:r w:rsidRPr="00103099">
              <w:rPr>
                <w:rFonts w:ascii="Times New Roman" w:hAnsi="Times New Roman" w:cs="Times New Roman"/>
                <w:b/>
                <w:sz w:val="20"/>
                <w:szCs w:val="20"/>
              </w:rPr>
              <w:t>cterícia</w:t>
            </w:r>
          </w:p>
        </w:tc>
        <w:tc>
          <w:tcPr>
            <w:tcW w:w="2268" w:type="dxa"/>
            <w:shd w:val="clear" w:color="auto" w:fill="FFFFFF" w:themeFill="background1"/>
          </w:tcPr>
          <w:p w:rsidR="00265E58" w:rsidRPr="000F40DB" w:rsidRDefault="00265E58" w:rsidP="00265E58">
            <w:pPr>
              <w:rPr>
                <w:rFonts w:ascii="Times New Roman" w:hAnsi="Times New Roman" w:cs="Times New Roman"/>
                <w:color w:val="FFFFFF" w:themeColor="background1"/>
                <w:sz w:val="20"/>
                <w:szCs w:val="20"/>
              </w:rPr>
            </w:pPr>
            <w:r>
              <w:rPr>
                <w:rFonts w:ascii="Times New Roman" w:hAnsi="Times New Roman" w:cs="Times New Roman"/>
                <w:sz w:val="20"/>
                <w:szCs w:val="20"/>
              </w:rPr>
              <w:t xml:space="preserve">Todos os </w:t>
            </w:r>
            <w:r w:rsidRPr="000F40DB">
              <w:rPr>
                <w:rFonts w:ascii="Times New Roman" w:hAnsi="Times New Roman" w:cs="Times New Roman"/>
                <w:sz w:val="20"/>
                <w:szCs w:val="20"/>
              </w:rPr>
              <w:t>paciente</w:t>
            </w:r>
            <w:r>
              <w:rPr>
                <w:rFonts w:ascii="Times New Roman" w:hAnsi="Times New Roman" w:cs="Times New Roman"/>
                <w:sz w:val="20"/>
                <w:szCs w:val="20"/>
              </w:rPr>
              <w:t>s</w:t>
            </w:r>
            <w:r w:rsidRPr="000F40DB">
              <w:rPr>
                <w:rFonts w:ascii="Times New Roman" w:hAnsi="Times New Roman" w:cs="Times New Roman"/>
                <w:sz w:val="20"/>
                <w:szCs w:val="20"/>
              </w:rPr>
              <w:t xml:space="preserve"> com aumento de bilirrubina direta e crianças com idade superior a 2anos</w:t>
            </w:r>
            <w:r>
              <w:rPr>
                <w:rFonts w:ascii="Times New Roman" w:hAnsi="Times New Roman" w:cs="Times New Roman"/>
                <w:sz w:val="20"/>
                <w:szCs w:val="20"/>
              </w:rPr>
              <w:t xml:space="preserve"> com aumento de bilirrubina indireta.</w:t>
            </w:r>
          </w:p>
        </w:tc>
        <w:tc>
          <w:tcPr>
            <w:tcW w:w="1276" w:type="dxa"/>
            <w:shd w:val="clear" w:color="auto" w:fill="FFFFFF" w:themeFill="background1"/>
          </w:tcPr>
          <w:p w:rsidR="00265E58" w:rsidRDefault="00265E58" w:rsidP="00265E58">
            <w:pPr>
              <w:rPr>
                <w:rFonts w:ascii="Times New Roman" w:hAnsi="Times New Roman" w:cs="Times New Roman"/>
                <w:sz w:val="20"/>
                <w:szCs w:val="20"/>
              </w:rPr>
            </w:pPr>
          </w:p>
          <w:p w:rsidR="00265E58" w:rsidRPr="007F23ED" w:rsidRDefault="00265E58" w:rsidP="00265E58">
            <w:pPr>
              <w:rPr>
                <w:rFonts w:ascii="Times New Roman" w:hAnsi="Times New Roman" w:cs="Times New Roman"/>
                <w:sz w:val="20"/>
                <w:szCs w:val="20"/>
              </w:rPr>
            </w:pPr>
            <w:r w:rsidRPr="007F23ED">
              <w:rPr>
                <w:rFonts w:ascii="Times New Roman" w:hAnsi="Times New Roman" w:cs="Times New Roman"/>
                <w:sz w:val="20"/>
                <w:szCs w:val="20"/>
              </w:rPr>
              <w:t>R17</w:t>
            </w:r>
          </w:p>
          <w:p w:rsidR="00265E58" w:rsidRDefault="00265E58" w:rsidP="00265E58">
            <w:pPr>
              <w:rPr>
                <w:rFonts w:ascii="Times New Roman" w:hAnsi="Times New Roman" w:cs="Times New Roman"/>
                <w:sz w:val="20"/>
                <w:szCs w:val="20"/>
              </w:rPr>
            </w:pPr>
            <w:r w:rsidRPr="007F23ED">
              <w:rPr>
                <w:rFonts w:ascii="Times New Roman" w:hAnsi="Times New Roman" w:cs="Times New Roman"/>
                <w:sz w:val="20"/>
                <w:szCs w:val="20"/>
              </w:rPr>
              <w:t>P59.9</w:t>
            </w:r>
          </w:p>
          <w:p w:rsidR="00265E58" w:rsidRPr="00EF0A6B" w:rsidRDefault="00265E58" w:rsidP="00265E58">
            <w:pPr>
              <w:rPr>
                <w:rFonts w:ascii="Times New Roman" w:hAnsi="Times New Roman" w:cs="Times New Roman"/>
                <w:b/>
                <w:color w:val="FFFFFF" w:themeColor="background1"/>
                <w:sz w:val="18"/>
                <w:szCs w:val="18"/>
              </w:rPr>
            </w:pPr>
            <w:r>
              <w:rPr>
                <w:rFonts w:ascii="Times New Roman" w:hAnsi="Times New Roman" w:cs="Times New Roman"/>
                <w:sz w:val="20"/>
                <w:szCs w:val="20"/>
              </w:rPr>
              <w:t>P59</w:t>
            </w:r>
          </w:p>
        </w:tc>
        <w:tc>
          <w:tcPr>
            <w:tcW w:w="1134" w:type="dxa"/>
          </w:tcPr>
          <w:p w:rsidR="00265E58" w:rsidRDefault="00265E58" w:rsidP="00265E58">
            <w:pPr>
              <w:spacing w:after="160" w:line="259" w:lineRule="auto"/>
              <w:jc w:val="center"/>
              <w:rPr>
                <w:rFonts w:ascii="Times New Roman" w:hAnsi="Times New Roman" w:cs="Times New Roman"/>
                <w:b/>
                <w:bCs/>
                <w:sz w:val="20"/>
                <w:szCs w:val="20"/>
                <w:lang w:val="pt-PT"/>
              </w:rPr>
            </w:pPr>
          </w:p>
          <w:p w:rsidR="00265E58" w:rsidRPr="004D51B0" w:rsidRDefault="00265E58" w:rsidP="00265E58">
            <w:pPr>
              <w:spacing w:after="160" w:line="259" w:lineRule="auto"/>
              <w:jc w:val="center"/>
              <w:rPr>
                <w:rFonts w:ascii="Times New Roman" w:hAnsi="Times New Roman" w:cs="Times New Roman"/>
                <w:b/>
                <w:bCs/>
                <w:sz w:val="20"/>
                <w:szCs w:val="20"/>
                <w:lang w:val="pt-PT"/>
              </w:rPr>
            </w:pPr>
            <w:r>
              <w:rPr>
                <w:rFonts w:ascii="Times New Roman" w:hAnsi="Times New Roman" w:cs="Times New Roman"/>
                <w:b/>
                <w:bCs/>
                <w:sz w:val="20"/>
                <w:szCs w:val="20"/>
                <w:lang w:val="pt-PT"/>
              </w:rPr>
              <w:t>P0</w:t>
            </w:r>
          </w:p>
        </w:tc>
        <w:tc>
          <w:tcPr>
            <w:tcW w:w="1417"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559" w:type="dxa"/>
          </w:tcPr>
          <w:p w:rsidR="00265E58" w:rsidRPr="004D51B0" w:rsidRDefault="00265E58" w:rsidP="00265E58">
            <w:pPr>
              <w:spacing w:after="160" w:line="259" w:lineRule="auto"/>
              <w:jc w:val="center"/>
              <w:rPr>
                <w:rFonts w:ascii="Times New Roman" w:hAnsi="Times New Roman" w:cs="Times New Roman"/>
                <w:sz w:val="20"/>
                <w:szCs w:val="20"/>
              </w:rPr>
            </w:pPr>
          </w:p>
          <w:p w:rsidR="00265E58" w:rsidRPr="004D51B0" w:rsidRDefault="00265E58" w:rsidP="00265E58">
            <w:pPr>
              <w:spacing w:after="160" w:line="259" w:lineRule="auto"/>
              <w:jc w:val="center"/>
              <w:rPr>
                <w:rFonts w:ascii="Times New Roman" w:hAnsi="Times New Roman" w:cs="Times New Roman"/>
                <w:sz w:val="20"/>
                <w:szCs w:val="20"/>
              </w:rPr>
            </w:pPr>
            <w:r w:rsidRPr="004D51B0">
              <w:rPr>
                <w:rFonts w:ascii="Times New Roman" w:hAnsi="Times New Roman" w:cs="Times New Roman"/>
                <w:sz w:val="20"/>
                <w:szCs w:val="20"/>
              </w:rPr>
              <w:t>X</w:t>
            </w:r>
          </w:p>
        </w:tc>
        <w:tc>
          <w:tcPr>
            <w:tcW w:w="1418" w:type="dxa"/>
          </w:tcPr>
          <w:p w:rsidR="00265E58" w:rsidRPr="004D51B0" w:rsidRDefault="00265E58" w:rsidP="00265E58">
            <w:pPr>
              <w:spacing w:after="160" w:line="259" w:lineRule="auto"/>
              <w:jc w:val="center"/>
              <w:rPr>
                <w:rFonts w:ascii="Times New Roman" w:hAnsi="Times New Roman" w:cs="Times New Roman"/>
                <w:b/>
                <w:bCs/>
                <w:sz w:val="20"/>
                <w:szCs w:val="20"/>
                <w:lang w:val="pt-PT"/>
              </w:rPr>
            </w:pPr>
          </w:p>
          <w:p w:rsidR="00265E58" w:rsidRPr="00C228AE" w:rsidRDefault="00265E58" w:rsidP="00265E58">
            <w:pPr>
              <w:spacing w:after="160" w:line="259" w:lineRule="auto"/>
              <w:jc w:val="center"/>
              <w:rPr>
                <w:rFonts w:ascii="Times New Roman" w:hAnsi="Times New Roman" w:cs="Times New Roman"/>
                <w:bCs/>
                <w:sz w:val="20"/>
                <w:szCs w:val="20"/>
                <w:lang w:val="pt-PT"/>
              </w:rPr>
            </w:pPr>
            <w:r w:rsidRPr="00C228AE">
              <w:rPr>
                <w:rFonts w:ascii="Times New Roman" w:hAnsi="Times New Roman" w:cs="Times New Roman"/>
                <w:bCs/>
                <w:sz w:val="20"/>
                <w:szCs w:val="20"/>
                <w:lang w:val="pt-PT"/>
              </w:rPr>
              <w:t>X</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190"/>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RPr="00EF0A6B" w:rsidTr="00AA692B">
        <w:trPr>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Default="00265E58" w:rsidP="00265E58">
            <w:pPr>
              <w:ind w:left="113" w:right="113"/>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NEUROLOGIA PEDIÁTRICA</w:t>
            </w:r>
          </w:p>
        </w:tc>
        <w:tc>
          <w:tcPr>
            <w:tcW w:w="1560" w:type="dxa"/>
          </w:tcPr>
          <w:p w:rsidR="00265E58" w:rsidRPr="00064BEB" w:rsidRDefault="00265E58" w:rsidP="00265E58">
            <w:pPr>
              <w:rPr>
                <w:rFonts w:ascii="Times New Roman" w:hAnsi="Times New Roman" w:cs="Times New Roman"/>
                <w:b/>
                <w:color w:val="000000"/>
                <w:sz w:val="20"/>
                <w:szCs w:val="20"/>
              </w:rPr>
            </w:pPr>
          </w:p>
          <w:p w:rsidR="00265E58" w:rsidRPr="00064BEB" w:rsidRDefault="00265E58" w:rsidP="00265E58">
            <w:pPr>
              <w:jc w:val="center"/>
              <w:rPr>
                <w:rFonts w:ascii="Times New Roman" w:hAnsi="Times New Roman" w:cs="Times New Roman"/>
                <w:b/>
                <w:color w:val="000000"/>
                <w:sz w:val="20"/>
                <w:szCs w:val="20"/>
              </w:rPr>
            </w:pPr>
          </w:p>
          <w:p w:rsidR="00265E58" w:rsidRPr="00064BEB" w:rsidRDefault="00265E58" w:rsidP="00265E58">
            <w:pPr>
              <w:jc w:val="center"/>
              <w:rPr>
                <w:rFonts w:ascii="Times New Roman" w:hAnsi="Times New Roman" w:cs="Times New Roman"/>
                <w:b/>
                <w:color w:val="000000"/>
                <w:sz w:val="20"/>
                <w:szCs w:val="20"/>
              </w:rPr>
            </w:pPr>
            <w:r>
              <w:rPr>
                <w:rFonts w:ascii="Times New Roman" w:hAnsi="Times New Roman" w:cs="Times New Roman"/>
                <w:b/>
                <w:color w:val="000000"/>
                <w:sz w:val="20"/>
                <w:szCs w:val="20"/>
              </w:rPr>
              <w:t>C</w:t>
            </w:r>
            <w:r w:rsidRPr="00064BEB">
              <w:rPr>
                <w:rFonts w:ascii="Times New Roman" w:hAnsi="Times New Roman" w:cs="Times New Roman"/>
                <w:b/>
                <w:color w:val="000000"/>
                <w:sz w:val="20"/>
                <w:szCs w:val="20"/>
              </w:rPr>
              <w:t>onvulsão</w:t>
            </w:r>
          </w:p>
          <w:p w:rsidR="00265E58" w:rsidRPr="00064BEB" w:rsidRDefault="00265E58" w:rsidP="00265E58">
            <w:pPr>
              <w:jc w:val="center"/>
              <w:rPr>
                <w:rFonts w:ascii="Times New Roman" w:hAnsi="Times New Roman" w:cs="Times New Roman"/>
                <w:b/>
                <w:color w:val="000000"/>
                <w:sz w:val="20"/>
                <w:szCs w:val="20"/>
              </w:rPr>
            </w:pPr>
          </w:p>
          <w:p w:rsidR="00265E58" w:rsidRPr="00064BEB" w:rsidRDefault="00265E58" w:rsidP="00265E58">
            <w:pPr>
              <w:rPr>
                <w:rFonts w:ascii="Times New Roman" w:hAnsi="Times New Roman" w:cs="Times New Roman"/>
                <w:b/>
                <w:color w:val="000000"/>
                <w:sz w:val="20"/>
                <w:szCs w:val="20"/>
              </w:rPr>
            </w:pPr>
          </w:p>
        </w:tc>
        <w:tc>
          <w:tcPr>
            <w:tcW w:w="2268" w:type="dxa"/>
          </w:tcPr>
          <w:p w:rsidR="00265E58" w:rsidRPr="005A1CB1" w:rsidRDefault="00265E58" w:rsidP="00265E58">
            <w:pPr>
              <w:rPr>
                <w:rFonts w:ascii="Times New Roman" w:hAnsi="Times New Roman" w:cs="Times New Roman"/>
                <w:w w:val="75"/>
                <w:sz w:val="20"/>
                <w:szCs w:val="20"/>
              </w:rPr>
            </w:pPr>
            <w:r w:rsidRPr="005A1CB1">
              <w:rPr>
                <w:rFonts w:ascii="Times New Roman" w:eastAsia="Calibri" w:hAnsi="Times New Roman" w:cs="Times New Roman"/>
                <w:sz w:val="20"/>
                <w:szCs w:val="20"/>
              </w:rPr>
              <w:t>Se crises convulsivas recorrentes (com ou sem acompanhamento; se quadro epiléptico; se convulsão com febre.</w:t>
            </w:r>
          </w:p>
        </w:tc>
        <w:tc>
          <w:tcPr>
            <w:tcW w:w="1276" w:type="dxa"/>
          </w:tcPr>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color w:val="000000"/>
                <w:sz w:val="20"/>
                <w:szCs w:val="20"/>
              </w:rPr>
            </w:pPr>
            <w:r w:rsidRPr="00064BEB">
              <w:rPr>
                <w:rFonts w:ascii="Times New Roman" w:hAnsi="Times New Roman" w:cs="Times New Roman"/>
                <w:color w:val="000000"/>
                <w:sz w:val="20"/>
                <w:szCs w:val="20"/>
              </w:rPr>
              <w:t>G40</w:t>
            </w:r>
          </w:p>
          <w:p w:rsidR="00265E58" w:rsidRPr="00064BEB" w:rsidRDefault="00265E58" w:rsidP="00265E58">
            <w:pPr>
              <w:rPr>
                <w:rFonts w:ascii="Times New Roman" w:hAnsi="Times New Roman" w:cs="Times New Roman"/>
                <w:color w:val="000000"/>
                <w:sz w:val="20"/>
                <w:szCs w:val="20"/>
              </w:rPr>
            </w:pPr>
            <w:r w:rsidRPr="00064BEB">
              <w:rPr>
                <w:rFonts w:ascii="Times New Roman" w:hAnsi="Times New Roman" w:cs="Times New Roman"/>
                <w:color w:val="000000"/>
                <w:sz w:val="20"/>
                <w:szCs w:val="20"/>
              </w:rPr>
              <w:t>R56</w:t>
            </w:r>
          </w:p>
          <w:p w:rsidR="00265E58" w:rsidRPr="00064BEB" w:rsidRDefault="00265E58" w:rsidP="00265E58">
            <w:pPr>
              <w:rPr>
                <w:rFonts w:ascii="Times New Roman" w:hAnsi="Times New Roman" w:cs="Times New Roman"/>
                <w:color w:val="000000"/>
                <w:sz w:val="20"/>
                <w:szCs w:val="20"/>
              </w:rPr>
            </w:pPr>
          </w:p>
        </w:tc>
        <w:tc>
          <w:tcPr>
            <w:tcW w:w="1134" w:type="dxa"/>
          </w:tcPr>
          <w:p w:rsidR="00265E58" w:rsidRPr="00064BEB"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Style w:val="None"/>
                <w:rFonts w:ascii="Times New Roman" w:hAnsi="Times New Roman" w:cs="Times New Roman"/>
                <w:b/>
                <w:bCs/>
                <w:sz w:val="20"/>
                <w:szCs w:val="20"/>
                <w:lang w:val="pt-PT"/>
              </w:rPr>
            </w:pPr>
            <w:r w:rsidRPr="00064BEB">
              <w:rPr>
                <w:rStyle w:val="None"/>
                <w:rFonts w:ascii="Times New Roman" w:hAnsi="Times New Roman" w:cs="Times New Roman"/>
                <w:b/>
                <w:bCs/>
                <w:sz w:val="20"/>
                <w:szCs w:val="20"/>
                <w:lang w:val="pt-PT"/>
              </w:rPr>
              <w:t>P0</w:t>
            </w:r>
          </w:p>
          <w:p w:rsidR="00265E58" w:rsidRPr="00064BEB"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Fonts w:ascii="Times New Roman" w:hAnsi="Times New Roman" w:cs="Times New Roman"/>
                <w:b/>
                <w:color w:val="000000"/>
                <w:sz w:val="20"/>
                <w:szCs w:val="20"/>
              </w:rPr>
            </w:pPr>
          </w:p>
        </w:tc>
        <w:tc>
          <w:tcPr>
            <w:tcW w:w="1417"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418" w:type="dxa"/>
          </w:tcPr>
          <w:p w:rsidR="00265E58" w:rsidRPr="00064BEB" w:rsidRDefault="00265E58" w:rsidP="00265E58">
            <w:pPr>
              <w:rPr>
                <w:rFonts w:ascii="Times New Roman" w:hAnsi="Times New Roman" w:cs="Times New Roman"/>
                <w:b/>
                <w:color w:val="000000"/>
                <w:sz w:val="20"/>
                <w:szCs w:val="20"/>
              </w:rPr>
            </w:pPr>
          </w:p>
          <w:p w:rsidR="00265E58" w:rsidRPr="00064BEB" w:rsidRDefault="00265E58" w:rsidP="00265E58">
            <w:pPr>
              <w:jc w:val="center"/>
              <w:rPr>
                <w:rFonts w:ascii="Times New Roman" w:hAnsi="Times New Roman" w:cs="Times New Roman"/>
                <w:b/>
                <w:color w:val="000000"/>
                <w:sz w:val="20"/>
                <w:szCs w:val="20"/>
              </w:rPr>
            </w:pPr>
            <w:r>
              <w:rPr>
                <w:rFonts w:ascii="Times New Roman" w:hAnsi="Times New Roman" w:cs="Times New Roman"/>
                <w:color w:val="000000"/>
                <w:sz w:val="20"/>
                <w:szCs w:val="20"/>
              </w:rPr>
              <w:t>Não se aplica</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tcPr>
          <w:p w:rsidR="00265E58" w:rsidRPr="00064BEB" w:rsidRDefault="00265E58" w:rsidP="00265E58">
            <w:pPr>
              <w:rPr>
                <w:rFonts w:ascii="Times New Roman" w:hAnsi="Times New Roman" w:cs="Times New Roman"/>
                <w:b/>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b/>
                <w:color w:val="000000"/>
                <w:sz w:val="20"/>
                <w:szCs w:val="20"/>
              </w:rPr>
              <w:t>Cr</w:t>
            </w:r>
            <w:r w:rsidRPr="00064BEB">
              <w:rPr>
                <w:rFonts w:ascii="Times New Roman" w:hAnsi="Times New Roman" w:cs="Times New Roman"/>
                <w:b/>
                <w:color w:val="000000"/>
                <w:sz w:val="20"/>
                <w:szCs w:val="20"/>
              </w:rPr>
              <w:t xml:space="preserve">iança com movimentos anormais </w:t>
            </w:r>
          </w:p>
        </w:tc>
        <w:tc>
          <w:tcPr>
            <w:tcW w:w="2268" w:type="dxa"/>
          </w:tcPr>
          <w:p w:rsidR="00265E58" w:rsidRPr="00064BEB" w:rsidRDefault="00265E58" w:rsidP="00265E58">
            <w:pPr>
              <w:rPr>
                <w:rFonts w:ascii="Times New Roman" w:hAnsi="Times New Roman" w:cs="Times New Roman"/>
                <w:w w:val="80"/>
                <w:sz w:val="20"/>
                <w:szCs w:val="20"/>
              </w:rPr>
            </w:pPr>
            <w:r w:rsidRPr="005A1CB1">
              <w:rPr>
                <w:rFonts w:ascii="Times New Roman" w:eastAsia="Calibri" w:hAnsi="Times New Roman" w:cs="Times New Roman"/>
                <w:sz w:val="20"/>
                <w:szCs w:val="20"/>
              </w:rPr>
              <w:t xml:space="preserve">Se </w:t>
            </w:r>
            <w:r w:rsidRPr="005A1CB1">
              <w:rPr>
                <w:rFonts w:ascii="Times New Roman" w:hAnsi="Times New Roman" w:cs="Times New Roman"/>
                <w:w w:val="80"/>
                <w:sz w:val="20"/>
                <w:szCs w:val="20"/>
              </w:rPr>
              <w:t>transtorno paroxístico n</w:t>
            </w:r>
            <w:r w:rsidRPr="00064BEB">
              <w:rPr>
                <w:rFonts w:ascii="Times New Roman" w:hAnsi="Times New Roman" w:cs="Times New Roman"/>
                <w:w w:val="80"/>
                <w:sz w:val="20"/>
                <w:szCs w:val="20"/>
              </w:rPr>
              <w:t xml:space="preserve">ão epileptiformes com </w:t>
            </w:r>
          </w:p>
          <w:p w:rsidR="00265E58" w:rsidRPr="005A1CB1" w:rsidRDefault="00265E58" w:rsidP="00265E58">
            <w:pPr>
              <w:rPr>
                <w:rFonts w:ascii="Times New Roman" w:hAnsi="Times New Roman" w:cs="Times New Roman"/>
                <w:color w:val="000000"/>
                <w:sz w:val="20"/>
                <w:szCs w:val="20"/>
              </w:rPr>
            </w:pPr>
            <w:r w:rsidRPr="005A1CB1">
              <w:rPr>
                <w:rFonts w:ascii="Times New Roman" w:hAnsi="Times New Roman" w:cs="Times New Roman"/>
                <w:w w:val="85"/>
                <w:sz w:val="20"/>
                <w:szCs w:val="20"/>
              </w:rPr>
              <w:t>alteração do padrão do sono.</w:t>
            </w:r>
          </w:p>
          <w:p w:rsidR="00265E58" w:rsidRPr="005A1CB1" w:rsidRDefault="00265E58" w:rsidP="00265E58">
            <w:pPr>
              <w:jc w:val="center"/>
              <w:rPr>
                <w:rFonts w:ascii="Times New Roman" w:hAnsi="Times New Roman" w:cs="Times New Roman"/>
                <w:w w:val="80"/>
                <w:sz w:val="20"/>
                <w:szCs w:val="20"/>
              </w:rPr>
            </w:pPr>
          </w:p>
        </w:tc>
        <w:tc>
          <w:tcPr>
            <w:tcW w:w="1276" w:type="dxa"/>
          </w:tcPr>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color w:val="000000"/>
                <w:sz w:val="20"/>
                <w:szCs w:val="20"/>
              </w:rPr>
            </w:pPr>
            <w:r w:rsidRPr="00064BEB">
              <w:rPr>
                <w:rFonts w:ascii="Times New Roman" w:hAnsi="Times New Roman" w:cs="Times New Roman"/>
                <w:color w:val="000000"/>
                <w:sz w:val="20"/>
                <w:szCs w:val="20"/>
              </w:rPr>
              <w:t>G 47</w:t>
            </w:r>
          </w:p>
        </w:tc>
        <w:tc>
          <w:tcPr>
            <w:tcW w:w="1134" w:type="dxa"/>
          </w:tcPr>
          <w:p w:rsidR="00265E58" w:rsidRPr="00064BEB" w:rsidRDefault="00265E58" w:rsidP="00265E58">
            <w:pPr>
              <w:jc w:val="center"/>
              <w:rPr>
                <w:rStyle w:val="None"/>
                <w:rFonts w:ascii="Times New Roman" w:hAnsi="Times New Roman" w:cs="Times New Roman"/>
                <w:b/>
                <w:bCs/>
                <w:sz w:val="20"/>
                <w:szCs w:val="20"/>
                <w:lang w:val="pt-PT"/>
              </w:rPr>
            </w:pPr>
            <w:r w:rsidRPr="00064BEB">
              <w:rPr>
                <w:rStyle w:val="None"/>
                <w:rFonts w:ascii="Times New Roman" w:hAnsi="Times New Roman" w:cs="Times New Roman"/>
                <w:b/>
                <w:bCs/>
                <w:sz w:val="20"/>
                <w:szCs w:val="20"/>
                <w:lang w:val="pt-PT"/>
              </w:rPr>
              <w:t>P1</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 xml:space="preserve">   X</w:t>
            </w:r>
          </w:p>
        </w:tc>
        <w:tc>
          <w:tcPr>
            <w:tcW w:w="1418" w:type="dxa"/>
          </w:tcPr>
          <w:p w:rsidR="00265E58" w:rsidRPr="00064BEB"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tc>
      </w:tr>
      <w:tr w:rsidR="00265E58" w:rsidRPr="00EF0A6B" w:rsidTr="00AA692B">
        <w:trPr>
          <w:cantSplit/>
          <w:trHeight w:val="112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rPr>
                <w:rFonts w:ascii="Times New Roman" w:hAnsi="Times New Roman" w:cs="Times New Roman"/>
                <w:b/>
                <w:color w:val="000000"/>
                <w:sz w:val="20"/>
                <w:szCs w:val="20"/>
              </w:rPr>
            </w:pPr>
          </w:p>
          <w:p w:rsidR="00265E58" w:rsidRDefault="00265E58" w:rsidP="00265E58">
            <w:pPr>
              <w:rPr>
                <w:rFonts w:ascii="Times New Roman" w:hAnsi="Times New Roman" w:cs="Times New Roman"/>
                <w:b/>
                <w:color w:val="000000"/>
                <w:sz w:val="20"/>
                <w:szCs w:val="20"/>
              </w:rPr>
            </w:pPr>
          </w:p>
          <w:p w:rsidR="00265E58" w:rsidRDefault="00265E58" w:rsidP="00265E58">
            <w:pPr>
              <w:rPr>
                <w:rFonts w:ascii="Times New Roman" w:hAnsi="Times New Roman" w:cs="Times New Roman"/>
                <w:b/>
                <w:color w:val="000000"/>
                <w:sz w:val="20"/>
                <w:szCs w:val="20"/>
              </w:rPr>
            </w:pPr>
          </w:p>
          <w:p w:rsidR="00265E58" w:rsidRPr="00064BEB" w:rsidRDefault="00265E58" w:rsidP="00265E58">
            <w:pPr>
              <w:jc w:val="center"/>
              <w:rPr>
                <w:rFonts w:ascii="Times New Roman" w:hAnsi="Times New Roman" w:cs="Times New Roman"/>
                <w:b/>
                <w:sz w:val="20"/>
                <w:szCs w:val="20"/>
              </w:rPr>
            </w:pPr>
            <w:r>
              <w:rPr>
                <w:rFonts w:ascii="Times New Roman" w:hAnsi="Times New Roman" w:cs="Times New Roman"/>
                <w:b/>
                <w:color w:val="000000"/>
                <w:sz w:val="20"/>
                <w:szCs w:val="20"/>
              </w:rPr>
              <w:t>C</w:t>
            </w:r>
            <w:r w:rsidRPr="00064BEB">
              <w:rPr>
                <w:rFonts w:ascii="Times New Roman" w:hAnsi="Times New Roman" w:cs="Times New Roman"/>
                <w:b/>
                <w:color w:val="000000"/>
                <w:sz w:val="20"/>
                <w:szCs w:val="20"/>
              </w:rPr>
              <w:t>efaléia</w:t>
            </w:r>
          </w:p>
        </w:tc>
        <w:tc>
          <w:tcPr>
            <w:tcW w:w="2268" w:type="dxa"/>
            <w:shd w:val="clear" w:color="auto" w:fill="FFFFFF" w:themeFill="background1"/>
          </w:tcPr>
          <w:p w:rsidR="00265E58" w:rsidRPr="008B5C29" w:rsidRDefault="00265E58" w:rsidP="00265E58">
            <w:pPr>
              <w:spacing w:after="160" w:line="259" w:lineRule="auto"/>
              <w:rPr>
                <w:rFonts w:ascii="Times New Roman" w:hAnsi="Times New Roman" w:cs="Times New Roman"/>
                <w:color w:val="000000"/>
                <w:sz w:val="20"/>
                <w:szCs w:val="20"/>
              </w:rPr>
            </w:pPr>
            <w:r w:rsidRPr="005A1CB1">
              <w:rPr>
                <w:rFonts w:ascii="Times New Roman" w:hAnsi="Times New Roman" w:cs="Times New Roman"/>
                <w:color w:val="000000"/>
                <w:sz w:val="20"/>
                <w:szCs w:val="20"/>
              </w:rPr>
              <w:t>Se d</w:t>
            </w:r>
            <w:r w:rsidRPr="008B5C29">
              <w:rPr>
                <w:rFonts w:ascii="Times New Roman" w:hAnsi="Times New Roman" w:cs="Times New Roman"/>
                <w:color w:val="000000"/>
                <w:sz w:val="20"/>
                <w:szCs w:val="20"/>
              </w:rPr>
              <w:t>or de cabeça</w:t>
            </w:r>
            <w:r w:rsidRPr="005A1CB1">
              <w:rPr>
                <w:rFonts w:ascii="Times New Roman" w:hAnsi="Times New Roman" w:cs="Times New Roman"/>
                <w:color w:val="000000"/>
                <w:sz w:val="20"/>
                <w:szCs w:val="20"/>
              </w:rPr>
              <w:t xml:space="preserve"> com sinais focais (afastar tumores);</w:t>
            </w:r>
          </w:p>
          <w:p w:rsidR="00265E58" w:rsidRPr="005A1CB1" w:rsidRDefault="00265E58" w:rsidP="00265E58">
            <w:pPr>
              <w:rPr>
                <w:rFonts w:ascii="Times New Roman" w:hAnsi="Times New Roman" w:cs="Times New Roman"/>
                <w:sz w:val="20"/>
                <w:szCs w:val="20"/>
              </w:rPr>
            </w:pPr>
          </w:p>
        </w:tc>
        <w:tc>
          <w:tcPr>
            <w:tcW w:w="1276" w:type="dxa"/>
          </w:tcPr>
          <w:p w:rsidR="00265E58" w:rsidRPr="00064BEB" w:rsidRDefault="00265E58" w:rsidP="00265E58">
            <w:pPr>
              <w:rPr>
                <w:rFonts w:ascii="Times New Roman" w:hAnsi="Times New Roman" w:cs="Times New Roman"/>
                <w:color w:val="000000"/>
                <w:sz w:val="20"/>
                <w:szCs w:val="20"/>
              </w:rPr>
            </w:pPr>
            <w:r w:rsidRPr="00064BEB">
              <w:rPr>
                <w:rFonts w:ascii="Times New Roman" w:hAnsi="Times New Roman" w:cs="Times New Roman"/>
                <w:color w:val="000000"/>
                <w:sz w:val="20"/>
                <w:szCs w:val="20"/>
              </w:rPr>
              <w:t>G 93</w:t>
            </w:r>
          </w:p>
          <w:p w:rsidR="00265E58" w:rsidRPr="00064BEB" w:rsidRDefault="00265E58" w:rsidP="00265E58">
            <w:pPr>
              <w:rPr>
                <w:rFonts w:ascii="Times New Roman" w:hAnsi="Times New Roman" w:cs="Times New Roman"/>
                <w:color w:val="000000"/>
                <w:sz w:val="20"/>
                <w:szCs w:val="20"/>
              </w:rPr>
            </w:pPr>
            <w:r w:rsidRPr="00064BEB">
              <w:rPr>
                <w:rFonts w:ascii="Times New Roman" w:hAnsi="Times New Roman" w:cs="Times New Roman"/>
                <w:color w:val="000000"/>
                <w:sz w:val="20"/>
                <w:szCs w:val="20"/>
              </w:rPr>
              <w:t>G 93.2</w:t>
            </w:r>
          </w:p>
          <w:p w:rsidR="00265E58" w:rsidRPr="00064BEB" w:rsidRDefault="00265E58" w:rsidP="00265E58">
            <w:pPr>
              <w:rPr>
                <w:rFonts w:ascii="Times New Roman" w:hAnsi="Times New Roman" w:cs="Times New Roman"/>
                <w:color w:val="000000"/>
                <w:sz w:val="20"/>
                <w:szCs w:val="20"/>
              </w:rPr>
            </w:pPr>
            <w:r w:rsidRPr="00064BEB">
              <w:rPr>
                <w:rFonts w:ascii="Times New Roman" w:hAnsi="Times New Roman" w:cs="Times New Roman"/>
                <w:color w:val="000000"/>
                <w:sz w:val="20"/>
                <w:szCs w:val="20"/>
              </w:rPr>
              <w:t>R51</w:t>
            </w:r>
          </w:p>
          <w:p w:rsidR="00265E58" w:rsidRPr="00064BEB" w:rsidRDefault="00265E58" w:rsidP="00265E58">
            <w:pPr>
              <w:rPr>
                <w:rFonts w:ascii="Times New Roman" w:hAnsi="Times New Roman" w:cs="Times New Roman"/>
                <w:color w:val="000000"/>
                <w:sz w:val="20"/>
                <w:szCs w:val="20"/>
                <w:u w:val="single"/>
              </w:rPr>
            </w:pPr>
            <w:r w:rsidRPr="00064BEB">
              <w:rPr>
                <w:rFonts w:ascii="Times New Roman" w:hAnsi="Times New Roman" w:cs="Times New Roman"/>
                <w:color w:val="000000"/>
                <w:sz w:val="20"/>
                <w:szCs w:val="20"/>
              </w:rPr>
              <w:t>G 47</w:t>
            </w:r>
          </w:p>
        </w:tc>
        <w:tc>
          <w:tcPr>
            <w:tcW w:w="1134" w:type="dxa"/>
          </w:tcPr>
          <w:p w:rsidR="00265E58" w:rsidRPr="00064BEB" w:rsidRDefault="00265E58" w:rsidP="00265E58">
            <w:pPr>
              <w:jc w:val="center"/>
              <w:rPr>
                <w:rFonts w:ascii="Times New Roman" w:hAnsi="Times New Roman" w:cs="Times New Roman"/>
                <w:color w:val="000000"/>
                <w:sz w:val="20"/>
                <w:szCs w:val="20"/>
              </w:rPr>
            </w:pPr>
            <w:r w:rsidRPr="00064BEB">
              <w:rPr>
                <w:rStyle w:val="None"/>
                <w:rFonts w:ascii="Times New Roman" w:hAnsi="Times New Roman" w:cs="Times New Roman"/>
                <w:b/>
                <w:bCs/>
                <w:sz w:val="20"/>
                <w:szCs w:val="20"/>
                <w:lang w:val="pt-PT"/>
              </w:rPr>
              <w:t>P0</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Não se aplica</w:t>
            </w:r>
          </w:p>
        </w:tc>
        <w:tc>
          <w:tcPr>
            <w:tcW w:w="1418"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r>
      <w:tr w:rsidR="00265E58" w:rsidRPr="00EF0A6B" w:rsidTr="00AA692B">
        <w:trPr>
          <w:cantSplit/>
          <w:trHeight w:val="889"/>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064BEB" w:rsidRDefault="00265E58" w:rsidP="00265E58">
            <w:pPr>
              <w:rPr>
                <w:rFonts w:ascii="Times New Roman" w:hAnsi="Times New Roman" w:cs="Times New Roman"/>
                <w:b/>
                <w:color w:val="000000"/>
                <w:sz w:val="20"/>
                <w:szCs w:val="20"/>
              </w:rPr>
            </w:pPr>
          </w:p>
        </w:tc>
        <w:tc>
          <w:tcPr>
            <w:tcW w:w="2268" w:type="dxa"/>
            <w:shd w:val="clear" w:color="auto" w:fill="FFFFFF" w:themeFill="background1"/>
          </w:tcPr>
          <w:p w:rsidR="00265E58" w:rsidRPr="005A1CB1" w:rsidRDefault="00265E58" w:rsidP="00265E58">
            <w:pPr>
              <w:rPr>
                <w:rFonts w:ascii="Times New Roman" w:hAnsi="Times New Roman" w:cs="Times New Roman"/>
                <w:w w:val="80"/>
                <w:sz w:val="20"/>
                <w:szCs w:val="20"/>
              </w:rPr>
            </w:pPr>
          </w:p>
          <w:p w:rsidR="00265E58" w:rsidRPr="005A1CB1" w:rsidRDefault="00265E58" w:rsidP="00265E58">
            <w:pPr>
              <w:rPr>
                <w:rFonts w:ascii="Times New Roman" w:hAnsi="Times New Roman" w:cs="Times New Roman"/>
                <w:w w:val="90"/>
                <w:sz w:val="20"/>
                <w:szCs w:val="20"/>
              </w:rPr>
            </w:pPr>
            <w:r w:rsidRPr="005A1CB1">
              <w:rPr>
                <w:rFonts w:ascii="Times New Roman" w:hAnsi="Times New Roman" w:cs="Times New Roman"/>
                <w:color w:val="000000"/>
                <w:sz w:val="20"/>
                <w:szCs w:val="20"/>
              </w:rPr>
              <w:t>Se dor de cabeça</w:t>
            </w:r>
            <w:r w:rsidRPr="005A1CB1">
              <w:rPr>
                <w:rFonts w:ascii="Times New Roman" w:hAnsi="Times New Roman" w:cs="Times New Roman"/>
                <w:w w:val="90"/>
                <w:sz w:val="20"/>
                <w:szCs w:val="20"/>
              </w:rPr>
              <w:t xml:space="preserve"> com quadro sugestivo de enxaqueca;</w:t>
            </w:r>
          </w:p>
          <w:p w:rsidR="00265E58" w:rsidRPr="005A1CB1" w:rsidRDefault="00265E58" w:rsidP="00265E58">
            <w:pPr>
              <w:rPr>
                <w:rFonts w:ascii="Times New Roman" w:hAnsi="Times New Roman" w:cs="Times New Roman"/>
                <w:color w:val="000000"/>
                <w:sz w:val="20"/>
                <w:szCs w:val="20"/>
              </w:rPr>
            </w:pPr>
          </w:p>
        </w:tc>
        <w:tc>
          <w:tcPr>
            <w:tcW w:w="1276" w:type="dxa"/>
          </w:tcPr>
          <w:p w:rsidR="00265E58" w:rsidRPr="00783375" w:rsidRDefault="00265E58" w:rsidP="00265E58">
            <w:pPr>
              <w:spacing w:after="160" w:line="259" w:lineRule="auto"/>
              <w:rPr>
                <w:rFonts w:ascii="Times New Roman" w:eastAsia="Calibri" w:hAnsi="Times New Roman" w:cs="Times New Roman"/>
                <w:sz w:val="20"/>
                <w:szCs w:val="20"/>
              </w:rPr>
            </w:pPr>
            <w:r w:rsidRPr="00783375">
              <w:rPr>
                <w:rFonts w:ascii="Times New Roman" w:eastAsia="Calibri" w:hAnsi="Times New Roman" w:cs="Times New Roman"/>
                <w:sz w:val="20"/>
                <w:szCs w:val="20"/>
              </w:rPr>
              <w:t>R51</w:t>
            </w:r>
          </w:p>
          <w:p w:rsidR="00265E58" w:rsidRPr="00783375" w:rsidRDefault="00265E58" w:rsidP="00265E58">
            <w:pPr>
              <w:spacing w:after="160" w:line="259" w:lineRule="auto"/>
              <w:rPr>
                <w:rFonts w:ascii="Times New Roman" w:eastAsia="Calibri" w:hAnsi="Times New Roman" w:cs="Times New Roman"/>
                <w:sz w:val="20"/>
                <w:szCs w:val="20"/>
              </w:rPr>
            </w:pPr>
            <w:r w:rsidRPr="00783375">
              <w:rPr>
                <w:rFonts w:ascii="Times New Roman" w:eastAsia="Calibri" w:hAnsi="Times New Roman" w:cs="Times New Roman"/>
                <w:sz w:val="20"/>
                <w:szCs w:val="20"/>
              </w:rPr>
              <w:t>G43</w:t>
            </w:r>
          </w:p>
          <w:p w:rsidR="00265E58" w:rsidRPr="00783375" w:rsidRDefault="00265E58" w:rsidP="00265E58">
            <w:pPr>
              <w:spacing w:after="160" w:line="259" w:lineRule="auto"/>
              <w:rPr>
                <w:rFonts w:ascii="Arial" w:eastAsia="Calibri" w:hAnsi="Arial" w:cs="Arial"/>
                <w:b/>
              </w:rPr>
            </w:pPr>
            <w:r w:rsidRPr="00783375">
              <w:rPr>
                <w:rFonts w:ascii="Times New Roman" w:eastAsia="Calibri" w:hAnsi="Times New Roman" w:cs="Times New Roman"/>
                <w:sz w:val="20"/>
                <w:szCs w:val="20"/>
              </w:rPr>
              <w:t>F81</w:t>
            </w:r>
          </w:p>
        </w:tc>
        <w:tc>
          <w:tcPr>
            <w:tcW w:w="1134" w:type="dxa"/>
          </w:tcPr>
          <w:p w:rsidR="00265E58" w:rsidRPr="00064BEB" w:rsidRDefault="00265E58" w:rsidP="00265E58">
            <w:pPr>
              <w:jc w:val="center"/>
              <w:rPr>
                <w:rFonts w:ascii="Times New Roman" w:hAnsi="Times New Roman" w:cs="Times New Roman"/>
                <w:b/>
                <w:color w:val="000000"/>
                <w:sz w:val="20"/>
                <w:szCs w:val="20"/>
              </w:rPr>
            </w:pPr>
            <w:r>
              <w:rPr>
                <w:rFonts w:ascii="Times New Roman" w:hAnsi="Times New Roman" w:cs="Times New Roman"/>
                <w:b/>
                <w:color w:val="000000"/>
                <w:sz w:val="20"/>
                <w:szCs w:val="20"/>
              </w:rPr>
              <w:t>P1</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 xml:space="preserve">   X</w:t>
            </w:r>
          </w:p>
        </w:tc>
        <w:tc>
          <w:tcPr>
            <w:tcW w:w="1559"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 xml:space="preserve">   X</w:t>
            </w:r>
          </w:p>
        </w:tc>
        <w:tc>
          <w:tcPr>
            <w:tcW w:w="1418" w:type="dxa"/>
          </w:tcPr>
          <w:p w:rsidR="00265E58" w:rsidRPr="00064BEB" w:rsidRDefault="00265E58" w:rsidP="00265E58">
            <w:pP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b/>
                <w:color w:val="000000"/>
                <w:sz w:val="20"/>
                <w:szCs w:val="20"/>
              </w:rPr>
              <w:t>D</w:t>
            </w:r>
            <w:r w:rsidRPr="00064BEB">
              <w:rPr>
                <w:rFonts w:ascii="Times New Roman" w:hAnsi="Times New Roman" w:cs="Times New Roman"/>
                <w:b/>
                <w:color w:val="000000"/>
                <w:sz w:val="20"/>
                <w:szCs w:val="20"/>
              </w:rPr>
              <w:t>ificuldade escolar</w:t>
            </w:r>
          </w:p>
        </w:tc>
        <w:tc>
          <w:tcPr>
            <w:tcW w:w="2268" w:type="dxa"/>
          </w:tcPr>
          <w:p w:rsidR="00265E58" w:rsidRPr="005A1CB1" w:rsidRDefault="00265E58" w:rsidP="00265E58">
            <w:pPr>
              <w:rPr>
                <w:rFonts w:ascii="Times New Roman" w:hAnsi="Times New Roman" w:cs="Times New Roman"/>
                <w:color w:val="000000"/>
                <w:sz w:val="20"/>
                <w:szCs w:val="20"/>
              </w:rPr>
            </w:pPr>
            <w:r w:rsidRPr="005A1CB1">
              <w:rPr>
                <w:rFonts w:ascii="Times New Roman" w:hAnsi="Times New Roman" w:cs="Times New Roman"/>
                <w:color w:val="000000"/>
                <w:sz w:val="20"/>
                <w:szCs w:val="20"/>
              </w:rPr>
              <w:t>Se transtornos do aprendizado sem alteração motora; se histórico do desenvolvimento e/ou atraso;</w:t>
            </w:r>
          </w:p>
          <w:p w:rsidR="00265E58" w:rsidRPr="005A1CB1" w:rsidRDefault="00265E58" w:rsidP="00265E58">
            <w:pPr>
              <w:jc w:val="center"/>
              <w:rPr>
                <w:rFonts w:ascii="Times New Roman" w:hAnsi="Times New Roman" w:cs="Times New Roman"/>
                <w:color w:val="000000"/>
                <w:sz w:val="20"/>
                <w:szCs w:val="20"/>
              </w:rPr>
            </w:pPr>
          </w:p>
        </w:tc>
        <w:tc>
          <w:tcPr>
            <w:tcW w:w="1276" w:type="dxa"/>
          </w:tcPr>
          <w:p w:rsidR="00265E58" w:rsidRPr="00064BEB" w:rsidRDefault="00265E58" w:rsidP="00265E58">
            <w:pPr>
              <w:rPr>
                <w:rFonts w:ascii="Times New Roman" w:hAnsi="Times New Roman" w:cs="Times New Roman"/>
                <w:color w:val="000000"/>
                <w:sz w:val="20"/>
                <w:szCs w:val="20"/>
              </w:rPr>
            </w:pPr>
          </w:p>
          <w:p w:rsidR="00265E58" w:rsidRPr="00064BEB" w:rsidRDefault="00265E58" w:rsidP="00265E58">
            <w:pPr>
              <w:rPr>
                <w:rFonts w:ascii="Times New Roman" w:hAnsi="Times New Roman" w:cs="Times New Roman"/>
                <w:color w:val="000000"/>
                <w:sz w:val="20"/>
                <w:szCs w:val="20"/>
              </w:rPr>
            </w:pPr>
            <w:r w:rsidRPr="00064BEB">
              <w:rPr>
                <w:rFonts w:ascii="Times New Roman" w:eastAsia="Calibri" w:hAnsi="Times New Roman" w:cs="Times New Roman"/>
                <w:sz w:val="20"/>
                <w:szCs w:val="20"/>
              </w:rPr>
              <w:t>F 81</w:t>
            </w:r>
          </w:p>
        </w:tc>
        <w:tc>
          <w:tcPr>
            <w:tcW w:w="1134" w:type="dxa"/>
          </w:tcPr>
          <w:p w:rsidR="00265E58" w:rsidRPr="00064BEB" w:rsidRDefault="00265E58" w:rsidP="00265E58">
            <w:pPr>
              <w:jc w:val="center"/>
              <w:rPr>
                <w:rFonts w:ascii="Times New Roman" w:hAnsi="Times New Roman" w:cs="Times New Roman"/>
                <w:color w:val="000000"/>
                <w:sz w:val="20"/>
                <w:szCs w:val="20"/>
              </w:rPr>
            </w:pPr>
            <w:r w:rsidRPr="00064BEB">
              <w:rPr>
                <w:rStyle w:val="None"/>
                <w:rFonts w:ascii="Times New Roman" w:hAnsi="Times New Roman" w:cs="Times New Roman"/>
                <w:b/>
                <w:bCs/>
                <w:sz w:val="20"/>
                <w:szCs w:val="20"/>
                <w:lang w:val="pt-PT"/>
              </w:rPr>
              <w:t>P1</w:t>
            </w:r>
          </w:p>
        </w:tc>
        <w:tc>
          <w:tcPr>
            <w:tcW w:w="1417" w:type="dxa"/>
          </w:tcPr>
          <w:p w:rsidR="00265E58" w:rsidRPr="00783375" w:rsidRDefault="00265E58" w:rsidP="00265E58">
            <w:pPr>
              <w:jc w:val="center"/>
              <w:rPr>
                <w:rFonts w:ascii="Times New Roman" w:hAnsi="Times New Roman" w:cs="Times New Roman"/>
                <w:color w:val="000000"/>
                <w:sz w:val="20"/>
                <w:szCs w:val="20"/>
              </w:rPr>
            </w:pPr>
            <w:r w:rsidRPr="00783375">
              <w:rPr>
                <w:rFonts w:ascii="Times New Roman" w:hAnsi="Times New Roman" w:cs="Times New Roman"/>
                <w:color w:val="000000"/>
                <w:sz w:val="20"/>
                <w:szCs w:val="20"/>
              </w:rPr>
              <w:t>X</w:t>
            </w:r>
          </w:p>
        </w:tc>
        <w:tc>
          <w:tcPr>
            <w:tcW w:w="1559" w:type="dxa"/>
          </w:tcPr>
          <w:p w:rsidR="00265E58" w:rsidRPr="00783375" w:rsidRDefault="00265E58" w:rsidP="00265E58">
            <w:pPr>
              <w:jc w:val="center"/>
              <w:rPr>
                <w:rFonts w:ascii="Times New Roman" w:hAnsi="Times New Roman" w:cs="Times New Roman"/>
                <w:color w:val="000000"/>
                <w:sz w:val="20"/>
                <w:szCs w:val="20"/>
              </w:rPr>
            </w:pPr>
            <w:r w:rsidRPr="00783375">
              <w:rPr>
                <w:rFonts w:ascii="Times New Roman" w:hAnsi="Times New Roman" w:cs="Times New Roman"/>
                <w:color w:val="000000"/>
                <w:sz w:val="20"/>
                <w:szCs w:val="20"/>
              </w:rPr>
              <w:t>X</w:t>
            </w:r>
          </w:p>
        </w:tc>
        <w:tc>
          <w:tcPr>
            <w:tcW w:w="1418" w:type="dxa"/>
          </w:tcPr>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r>
      <w:tr w:rsidR="00265E58" w:rsidRPr="00EF0A6B" w:rsidTr="00AA692B">
        <w:trPr>
          <w:cantSplit/>
          <w:trHeight w:val="1715"/>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hAnsi="Times New Roman" w:cs="Times New Roman"/>
                <w:b/>
                <w:color w:val="000000"/>
                <w:sz w:val="20"/>
                <w:szCs w:val="20"/>
              </w:rPr>
            </w:pPr>
          </w:p>
          <w:p w:rsidR="00265E58" w:rsidRDefault="00265E58" w:rsidP="00265E58">
            <w:pPr>
              <w:jc w:val="center"/>
              <w:rPr>
                <w:rFonts w:ascii="Times New Roman" w:hAnsi="Times New Roman" w:cs="Times New Roman"/>
                <w:b/>
                <w:color w:val="000000"/>
                <w:sz w:val="20"/>
                <w:szCs w:val="20"/>
              </w:rPr>
            </w:pPr>
          </w:p>
          <w:p w:rsidR="00265E58" w:rsidRDefault="00265E58" w:rsidP="00265E58">
            <w:pPr>
              <w:jc w:val="center"/>
              <w:rPr>
                <w:rFonts w:ascii="Times New Roman" w:hAnsi="Times New Roman" w:cs="Times New Roman"/>
                <w:b/>
                <w:color w:val="000000"/>
                <w:sz w:val="20"/>
                <w:szCs w:val="20"/>
              </w:rPr>
            </w:pPr>
          </w:p>
          <w:p w:rsidR="00265E58" w:rsidRDefault="00265E58" w:rsidP="00265E58">
            <w:pPr>
              <w:jc w:val="center"/>
              <w:rPr>
                <w:rFonts w:ascii="Times New Roman" w:hAnsi="Times New Roman" w:cs="Times New Roman"/>
                <w:b/>
                <w:color w:val="000000"/>
                <w:sz w:val="20"/>
                <w:szCs w:val="20"/>
              </w:rPr>
            </w:pPr>
          </w:p>
          <w:p w:rsidR="00265E58" w:rsidRDefault="00265E58" w:rsidP="00265E58">
            <w:pPr>
              <w:jc w:val="center"/>
              <w:rPr>
                <w:rFonts w:ascii="Times New Roman" w:hAnsi="Times New Roman" w:cs="Times New Roman"/>
                <w:b/>
                <w:color w:val="000000"/>
                <w:sz w:val="20"/>
                <w:szCs w:val="20"/>
              </w:rPr>
            </w:pPr>
          </w:p>
          <w:p w:rsidR="00265E58" w:rsidRDefault="00265E58" w:rsidP="00265E58">
            <w:pPr>
              <w:jc w:val="center"/>
              <w:rPr>
                <w:rFonts w:ascii="Times New Roman" w:hAnsi="Times New Roman" w:cs="Times New Roman"/>
                <w:b/>
                <w:color w:val="000000"/>
                <w:sz w:val="20"/>
                <w:szCs w:val="20"/>
              </w:rPr>
            </w:pPr>
          </w:p>
          <w:p w:rsidR="00265E58" w:rsidRDefault="00265E58" w:rsidP="00265E58">
            <w:pPr>
              <w:jc w:val="center"/>
              <w:rPr>
                <w:rFonts w:ascii="Times New Roman" w:hAnsi="Times New Roman" w:cs="Times New Roman"/>
                <w:b/>
                <w:color w:val="000000"/>
                <w:sz w:val="20"/>
                <w:szCs w:val="20"/>
              </w:rPr>
            </w:pPr>
            <w:r>
              <w:rPr>
                <w:rFonts w:ascii="Times New Roman" w:hAnsi="Times New Roman" w:cs="Times New Roman"/>
                <w:b/>
                <w:color w:val="000000"/>
                <w:sz w:val="20"/>
                <w:szCs w:val="20"/>
              </w:rPr>
              <w:t>A</w:t>
            </w:r>
            <w:r w:rsidRPr="00064BEB">
              <w:rPr>
                <w:rFonts w:ascii="Times New Roman" w:hAnsi="Times New Roman" w:cs="Times New Roman"/>
                <w:b/>
                <w:color w:val="000000"/>
                <w:sz w:val="20"/>
                <w:szCs w:val="20"/>
              </w:rPr>
              <w:t>traso no desenvolvi</w:t>
            </w:r>
          </w:p>
          <w:p w:rsidR="00265E58" w:rsidRPr="00064BEB" w:rsidRDefault="00265E58" w:rsidP="00265E58">
            <w:pPr>
              <w:jc w:val="center"/>
              <w:rPr>
                <w:rFonts w:ascii="Times New Roman" w:hAnsi="Times New Roman" w:cs="Times New Roman"/>
                <w:b/>
                <w:sz w:val="20"/>
                <w:szCs w:val="20"/>
              </w:rPr>
            </w:pPr>
            <w:r w:rsidRPr="00064BEB">
              <w:rPr>
                <w:rFonts w:ascii="Times New Roman" w:hAnsi="Times New Roman" w:cs="Times New Roman"/>
                <w:b/>
                <w:color w:val="000000"/>
                <w:sz w:val="20"/>
                <w:szCs w:val="20"/>
              </w:rPr>
              <w:t>mento</w:t>
            </w:r>
          </w:p>
        </w:tc>
        <w:tc>
          <w:tcPr>
            <w:tcW w:w="2268" w:type="dxa"/>
            <w:shd w:val="clear" w:color="auto" w:fill="FFFFFF" w:themeFill="background1"/>
          </w:tcPr>
          <w:p w:rsidR="00265E58" w:rsidRPr="005A1CB1" w:rsidRDefault="00265E58" w:rsidP="00265E58">
            <w:pPr>
              <w:spacing w:after="160" w:line="259" w:lineRule="auto"/>
              <w:rPr>
                <w:rFonts w:ascii="Times New Roman" w:hAnsi="Times New Roman" w:cs="Times New Roman"/>
                <w:sz w:val="20"/>
                <w:szCs w:val="20"/>
              </w:rPr>
            </w:pPr>
            <w:r w:rsidRPr="005A1CB1">
              <w:rPr>
                <w:rFonts w:ascii="Times New Roman" w:hAnsi="Times New Roman" w:cs="Times New Roman"/>
                <w:color w:val="000000"/>
                <w:sz w:val="20"/>
                <w:szCs w:val="20"/>
              </w:rPr>
              <w:t>Se</w:t>
            </w:r>
            <w:r w:rsidRPr="005A1CB1">
              <w:rPr>
                <w:rFonts w:ascii="Times New Roman" w:hAnsi="Times New Roman" w:cs="Times New Roman"/>
                <w:w w:val="90"/>
                <w:sz w:val="20"/>
                <w:szCs w:val="20"/>
              </w:rPr>
              <w:t xml:space="preserve"> atraso no desenvolvimento neuropsicomotor com déficits motores e dismorfias faciais. </w:t>
            </w:r>
          </w:p>
        </w:tc>
        <w:tc>
          <w:tcPr>
            <w:tcW w:w="1276" w:type="dxa"/>
          </w:tcPr>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F 84.0</w:t>
            </w:r>
          </w:p>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F 84.5</w:t>
            </w:r>
          </w:p>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color w:val="000000"/>
                <w:sz w:val="20"/>
                <w:szCs w:val="20"/>
              </w:rPr>
            </w:pPr>
          </w:p>
        </w:tc>
        <w:tc>
          <w:tcPr>
            <w:tcW w:w="1134" w:type="dxa"/>
          </w:tcPr>
          <w:p w:rsidR="00265E58" w:rsidRPr="00064BEB" w:rsidRDefault="00265E58" w:rsidP="00265E58">
            <w:pPr>
              <w:jc w:val="center"/>
              <w:rPr>
                <w:rStyle w:val="None"/>
                <w:rFonts w:ascii="Times New Roman" w:hAnsi="Times New Roman" w:cs="Times New Roman"/>
                <w:b/>
                <w:bCs/>
                <w:sz w:val="20"/>
                <w:szCs w:val="20"/>
                <w:lang w:val="pt-PT"/>
              </w:rPr>
            </w:pPr>
            <w:r w:rsidRPr="00064BEB">
              <w:rPr>
                <w:rStyle w:val="None"/>
                <w:rFonts w:ascii="Times New Roman" w:hAnsi="Times New Roman" w:cs="Times New Roman"/>
                <w:b/>
                <w:bCs/>
                <w:sz w:val="20"/>
                <w:szCs w:val="20"/>
                <w:lang w:val="pt-PT"/>
              </w:rPr>
              <w:t>P1</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c>
          <w:tcPr>
            <w:tcW w:w="1559" w:type="dxa"/>
          </w:tcPr>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c>
          <w:tcPr>
            <w:tcW w:w="1418"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r>
      <w:tr w:rsidR="00265E58" w:rsidRPr="00EF0A6B" w:rsidTr="00AA692B">
        <w:trPr>
          <w:cantSplit/>
          <w:trHeight w:val="430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064BEB" w:rsidRDefault="00265E58" w:rsidP="00265E58">
            <w:pPr>
              <w:rPr>
                <w:rFonts w:ascii="Times New Roman" w:hAnsi="Times New Roman" w:cs="Times New Roman"/>
                <w:b/>
                <w:color w:val="000000"/>
                <w:sz w:val="20"/>
                <w:szCs w:val="20"/>
              </w:rPr>
            </w:pPr>
          </w:p>
        </w:tc>
        <w:tc>
          <w:tcPr>
            <w:tcW w:w="2268" w:type="dxa"/>
            <w:shd w:val="clear" w:color="auto" w:fill="FFFFFF" w:themeFill="background1"/>
          </w:tcPr>
          <w:p w:rsidR="00265E58" w:rsidRPr="005A1CB1" w:rsidRDefault="00265E58" w:rsidP="00265E58">
            <w:pPr>
              <w:rPr>
                <w:rFonts w:ascii="Times New Roman" w:hAnsi="Times New Roman" w:cs="Times New Roman"/>
                <w:w w:val="85"/>
                <w:sz w:val="20"/>
                <w:szCs w:val="20"/>
              </w:rPr>
            </w:pPr>
          </w:p>
          <w:p w:rsidR="00265E58" w:rsidRPr="005A1CB1" w:rsidRDefault="00265E58" w:rsidP="00265E58">
            <w:pPr>
              <w:spacing w:after="160" w:line="259" w:lineRule="auto"/>
              <w:rPr>
                <w:rFonts w:ascii="Times New Roman" w:hAnsi="Times New Roman" w:cs="Times New Roman"/>
                <w:w w:val="90"/>
                <w:sz w:val="20"/>
                <w:szCs w:val="20"/>
              </w:rPr>
            </w:pPr>
            <w:r w:rsidRPr="005A1CB1">
              <w:rPr>
                <w:rFonts w:ascii="Times New Roman" w:hAnsi="Times New Roman" w:cs="Times New Roman"/>
                <w:color w:val="000000"/>
                <w:sz w:val="20"/>
                <w:szCs w:val="20"/>
              </w:rPr>
              <w:t>Se</w:t>
            </w:r>
            <w:r w:rsidRPr="005A1CB1">
              <w:rPr>
                <w:rFonts w:ascii="Times New Roman" w:hAnsi="Times New Roman" w:cs="Times New Roman"/>
                <w:w w:val="80"/>
                <w:sz w:val="20"/>
                <w:szCs w:val="20"/>
              </w:rPr>
              <w:t xml:space="preserve"> crianças maiores de 6 anos com transtorno </w:t>
            </w:r>
            <w:r w:rsidRPr="005A1CB1">
              <w:rPr>
                <w:rFonts w:ascii="Times New Roman" w:hAnsi="Times New Roman" w:cs="Times New Roman"/>
                <w:spacing w:val="-33"/>
                <w:w w:val="85"/>
                <w:sz w:val="20"/>
                <w:szCs w:val="20"/>
              </w:rPr>
              <w:t>de</w:t>
            </w:r>
            <w:r w:rsidRPr="005A1CB1">
              <w:rPr>
                <w:rFonts w:ascii="Times New Roman" w:hAnsi="Times New Roman" w:cs="Times New Roman"/>
                <w:w w:val="85"/>
                <w:sz w:val="20"/>
                <w:szCs w:val="20"/>
              </w:rPr>
              <w:t xml:space="preserve"> déficit </w:t>
            </w:r>
            <w:r w:rsidRPr="005A1CB1">
              <w:rPr>
                <w:rFonts w:ascii="Times New Roman" w:hAnsi="Times New Roman" w:cs="Times New Roman"/>
                <w:spacing w:val="-33"/>
                <w:w w:val="85"/>
                <w:sz w:val="20"/>
                <w:szCs w:val="20"/>
              </w:rPr>
              <w:t>de</w:t>
            </w:r>
            <w:r w:rsidRPr="005A1CB1">
              <w:rPr>
                <w:rFonts w:ascii="Times New Roman" w:hAnsi="Times New Roman" w:cs="Times New Roman"/>
                <w:spacing w:val="-32"/>
                <w:w w:val="85"/>
                <w:sz w:val="20"/>
                <w:szCs w:val="20"/>
              </w:rPr>
              <w:t>atenção</w:t>
            </w:r>
            <w:r w:rsidRPr="008B5C29">
              <w:rPr>
                <w:rFonts w:ascii="Times New Roman" w:hAnsi="Times New Roman" w:cs="Times New Roman"/>
                <w:w w:val="85"/>
                <w:sz w:val="20"/>
                <w:szCs w:val="20"/>
              </w:rPr>
              <w:t xml:space="preserve">,comou </w:t>
            </w:r>
            <w:r w:rsidRPr="008B5C29">
              <w:rPr>
                <w:rFonts w:ascii="Times New Roman" w:hAnsi="Times New Roman" w:cs="Times New Roman"/>
                <w:w w:val="90"/>
                <w:sz w:val="20"/>
                <w:szCs w:val="20"/>
              </w:rPr>
              <w:t>sem Hiperatividade(TDAH)</w:t>
            </w:r>
            <w:r w:rsidRPr="005A1CB1">
              <w:rPr>
                <w:rFonts w:ascii="Times New Roman" w:hAnsi="Times New Roman" w:cs="Times New Roman"/>
                <w:w w:val="90"/>
                <w:sz w:val="20"/>
                <w:szCs w:val="20"/>
              </w:rPr>
              <w:t xml:space="preserve">; </w:t>
            </w:r>
            <w:r w:rsidRPr="005A1CB1">
              <w:rPr>
                <w:rFonts w:ascii="Times New Roman" w:hAnsi="Times New Roman" w:cs="Times New Roman"/>
                <w:b/>
                <w:w w:val="85"/>
                <w:sz w:val="20"/>
                <w:szCs w:val="20"/>
              </w:rPr>
              <w:t>sem</w:t>
            </w:r>
            <w:r w:rsidRPr="008B5C29">
              <w:rPr>
                <w:rFonts w:ascii="Times New Roman" w:hAnsi="Times New Roman" w:cs="Times New Roman"/>
                <w:b/>
                <w:w w:val="80"/>
                <w:sz w:val="20"/>
                <w:szCs w:val="20"/>
              </w:rPr>
              <w:t>alterações</w:t>
            </w:r>
            <w:r w:rsidRPr="008B5C29">
              <w:rPr>
                <w:rFonts w:ascii="Times New Roman" w:hAnsi="Times New Roman" w:cs="Times New Roman"/>
                <w:w w:val="80"/>
                <w:sz w:val="20"/>
                <w:szCs w:val="20"/>
              </w:rPr>
              <w:t xml:space="preserve"> motoras</w:t>
            </w:r>
            <w:r w:rsidRPr="005A1CB1">
              <w:rPr>
                <w:rFonts w:ascii="Times New Roman" w:hAnsi="Times New Roman" w:cs="Times New Roman"/>
                <w:w w:val="90"/>
                <w:sz w:val="20"/>
                <w:szCs w:val="20"/>
              </w:rPr>
              <w:t xml:space="preserve">; </w:t>
            </w:r>
            <w:r w:rsidRPr="005A1CB1">
              <w:rPr>
                <w:rFonts w:ascii="Times New Roman" w:hAnsi="Times New Roman" w:cs="Times New Roman"/>
                <w:w w:val="80"/>
                <w:sz w:val="20"/>
                <w:szCs w:val="20"/>
              </w:rPr>
              <w:t xml:space="preserve">pode apresentar </w:t>
            </w:r>
            <w:r w:rsidRPr="005A1CB1">
              <w:rPr>
                <w:rFonts w:ascii="Times New Roman" w:hAnsi="Times New Roman" w:cs="Times New Roman"/>
                <w:w w:val="85"/>
                <w:sz w:val="20"/>
                <w:szCs w:val="20"/>
              </w:rPr>
              <w:t xml:space="preserve">dismorfias faciais e/ou déficit </w:t>
            </w:r>
            <w:r w:rsidRPr="005A1CB1">
              <w:rPr>
                <w:rFonts w:ascii="Times New Roman" w:hAnsi="Times New Roman" w:cs="Times New Roman"/>
                <w:w w:val="80"/>
                <w:sz w:val="20"/>
                <w:szCs w:val="20"/>
              </w:rPr>
              <w:t>cognitivo</w:t>
            </w:r>
          </w:p>
        </w:tc>
        <w:tc>
          <w:tcPr>
            <w:tcW w:w="1276" w:type="dxa"/>
          </w:tcPr>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F 84</w:t>
            </w:r>
          </w:p>
          <w:p w:rsidR="00265E58" w:rsidRPr="00064BEB" w:rsidRDefault="00265E58" w:rsidP="00265E58">
            <w:pPr>
              <w:rPr>
                <w:rFonts w:ascii="Times New Roman" w:hAnsi="Times New Roman" w:cs="Times New Roman"/>
                <w:color w:val="000000"/>
                <w:sz w:val="20"/>
                <w:szCs w:val="20"/>
              </w:rPr>
            </w:pPr>
          </w:p>
        </w:tc>
        <w:tc>
          <w:tcPr>
            <w:tcW w:w="1134" w:type="dxa"/>
          </w:tcPr>
          <w:p w:rsidR="00265E58" w:rsidRPr="00064BEB" w:rsidRDefault="00265E58" w:rsidP="00265E58">
            <w:pPr>
              <w:jc w:val="center"/>
              <w:rPr>
                <w:rStyle w:val="None"/>
                <w:rFonts w:ascii="Times New Roman" w:hAnsi="Times New Roman" w:cs="Times New Roman"/>
                <w:b/>
                <w:bCs/>
                <w:sz w:val="20"/>
                <w:szCs w:val="20"/>
                <w:lang w:val="pt-PT"/>
              </w:rPr>
            </w:pPr>
            <w:r w:rsidRPr="00064BEB">
              <w:rPr>
                <w:rStyle w:val="None"/>
                <w:rFonts w:ascii="Times New Roman" w:hAnsi="Times New Roman" w:cs="Times New Roman"/>
                <w:b/>
                <w:bCs/>
                <w:sz w:val="20"/>
                <w:szCs w:val="20"/>
                <w:lang w:val="pt-PT"/>
              </w:rPr>
              <w:t>P3</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c>
          <w:tcPr>
            <w:tcW w:w="1418" w:type="dxa"/>
          </w:tcPr>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tcPr>
          <w:p w:rsidR="00265E58" w:rsidRPr="00064BEB"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F</w:t>
            </w:r>
            <w:r w:rsidRPr="00064BEB">
              <w:rPr>
                <w:rStyle w:val="None"/>
                <w:rFonts w:ascii="Times New Roman" w:hAnsi="Times New Roman" w:cs="Times New Roman"/>
                <w:b/>
                <w:bCs/>
                <w:sz w:val="20"/>
                <w:szCs w:val="20"/>
                <w:lang w:val="pt-PT"/>
              </w:rPr>
              <w:t>raqueza muscular</w:t>
            </w:r>
          </w:p>
        </w:tc>
        <w:tc>
          <w:tcPr>
            <w:tcW w:w="2268" w:type="dxa"/>
          </w:tcPr>
          <w:p w:rsidR="00265E58" w:rsidRPr="005A1CB1" w:rsidRDefault="00265E58" w:rsidP="00265E58">
            <w:pPr>
              <w:jc w:val="center"/>
              <w:rPr>
                <w:rFonts w:ascii="Times New Roman" w:hAnsi="Times New Roman" w:cs="Times New Roman"/>
                <w:w w:val="90"/>
                <w:sz w:val="20"/>
                <w:szCs w:val="20"/>
              </w:rPr>
            </w:pPr>
          </w:p>
          <w:p w:rsidR="00265E58" w:rsidRPr="005A1CB1" w:rsidRDefault="00265E58" w:rsidP="00265E58">
            <w:pPr>
              <w:rPr>
                <w:rFonts w:ascii="Times New Roman" w:hAnsi="Times New Roman" w:cs="Times New Roman"/>
                <w:w w:val="90"/>
                <w:sz w:val="20"/>
                <w:szCs w:val="20"/>
              </w:rPr>
            </w:pPr>
            <w:r>
              <w:rPr>
                <w:rFonts w:ascii="Times New Roman" w:hAnsi="Times New Roman" w:cs="Times New Roman"/>
                <w:w w:val="90"/>
                <w:sz w:val="20"/>
                <w:szCs w:val="20"/>
              </w:rPr>
              <w:t>Se b</w:t>
            </w:r>
            <w:r w:rsidRPr="005A1CB1">
              <w:rPr>
                <w:rFonts w:ascii="Times New Roman" w:hAnsi="Times New Roman" w:cs="Times New Roman"/>
                <w:w w:val="90"/>
                <w:sz w:val="20"/>
                <w:szCs w:val="20"/>
              </w:rPr>
              <w:t>ebê ou lactente hipotônico</w:t>
            </w:r>
            <w:r>
              <w:rPr>
                <w:rFonts w:ascii="Times New Roman" w:hAnsi="Times New Roman" w:cs="Times New Roman"/>
                <w:w w:val="90"/>
                <w:sz w:val="20"/>
                <w:szCs w:val="20"/>
              </w:rPr>
              <w:t xml:space="preserve">, com </w:t>
            </w:r>
            <w:r w:rsidRPr="005A1CB1">
              <w:rPr>
                <w:rFonts w:ascii="Times New Roman" w:hAnsi="Times New Roman" w:cs="Times New Roman"/>
                <w:w w:val="90"/>
                <w:sz w:val="20"/>
                <w:szCs w:val="20"/>
              </w:rPr>
              <w:t>dificuldade</w:t>
            </w:r>
            <w:r>
              <w:rPr>
                <w:rFonts w:ascii="Times New Roman" w:hAnsi="Times New Roman" w:cs="Times New Roman"/>
                <w:w w:val="90"/>
                <w:sz w:val="20"/>
                <w:szCs w:val="20"/>
              </w:rPr>
              <w:t xml:space="preserve"> respiratória, crises </w:t>
            </w:r>
            <w:r w:rsidRPr="005A1CB1">
              <w:rPr>
                <w:rFonts w:ascii="Times New Roman" w:hAnsi="Times New Roman" w:cs="Times New Roman"/>
                <w:w w:val="90"/>
                <w:sz w:val="20"/>
                <w:szCs w:val="20"/>
              </w:rPr>
              <w:t>convulsivas, histórico de “engasgos”, e deformidades ortopédicas ou dismorfias faciais</w:t>
            </w:r>
            <w:r>
              <w:rPr>
                <w:rFonts w:ascii="Times New Roman" w:hAnsi="Times New Roman" w:cs="Times New Roman"/>
                <w:w w:val="90"/>
                <w:sz w:val="20"/>
                <w:szCs w:val="20"/>
              </w:rPr>
              <w:t>.</w:t>
            </w:r>
          </w:p>
        </w:tc>
        <w:tc>
          <w:tcPr>
            <w:tcW w:w="1276" w:type="dxa"/>
          </w:tcPr>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M 62</w:t>
            </w:r>
          </w:p>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M 63</w:t>
            </w:r>
          </w:p>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M 63.8</w:t>
            </w:r>
          </w:p>
          <w:p w:rsidR="00265E58" w:rsidRPr="00064BEB" w:rsidRDefault="00265E58" w:rsidP="00265E58">
            <w:pPr>
              <w:rPr>
                <w:rFonts w:ascii="Times New Roman" w:hAnsi="Times New Roman" w:cs="Times New Roman"/>
                <w:w w:val="90"/>
                <w:sz w:val="20"/>
                <w:szCs w:val="20"/>
              </w:rPr>
            </w:pPr>
            <w:r w:rsidRPr="00064BEB">
              <w:rPr>
                <w:rFonts w:ascii="Times New Roman" w:hAnsi="Times New Roman" w:cs="Times New Roman"/>
                <w:w w:val="90"/>
                <w:sz w:val="20"/>
                <w:szCs w:val="20"/>
              </w:rPr>
              <w:t>G 80</w:t>
            </w:r>
          </w:p>
          <w:p w:rsidR="00265E58" w:rsidRPr="00064BEB" w:rsidRDefault="00265E58" w:rsidP="00265E58">
            <w:pPr>
              <w:rPr>
                <w:rFonts w:ascii="Times New Roman" w:hAnsi="Times New Roman" w:cs="Times New Roman"/>
                <w:w w:val="90"/>
                <w:sz w:val="20"/>
                <w:szCs w:val="20"/>
              </w:rPr>
            </w:pPr>
          </w:p>
          <w:p w:rsidR="00265E58" w:rsidRPr="00064BEB" w:rsidRDefault="00265E58" w:rsidP="00265E58">
            <w:pPr>
              <w:rPr>
                <w:rFonts w:ascii="Times New Roman" w:hAnsi="Times New Roman" w:cs="Times New Roman"/>
                <w:w w:val="90"/>
                <w:sz w:val="20"/>
                <w:szCs w:val="20"/>
              </w:rPr>
            </w:pPr>
          </w:p>
        </w:tc>
        <w:tc>
          <w:tcPr>
            <w:tcW w:w="1134" w:type="dxa"/>
          </w:tcPr>
          <w:p w:rsidR="00265E58" w:rsidRDefault="00265E58" w:rsidP="00265E58">
            <w:pPr>
              <w:jc w:val="center"/>
              <w:rPr>
                <w:rFonts w:ascii="Times New Roman" w:hAnsi="Times New Roman" w:cs="Times New Roman"/>
                <w:w w:val="80"/>
                <w:sz w:val="20"/>
                <w:szCs w:val="20"/>
              </w:rPr>
            </w:pPr>
          </w:p>
          <w:p w:rsidR="00265E58" w:rsidRDefault="00265E58" w:rsidP="00265E58">
            <w:pPr>
              <w:jc w:val="center"/>
              <w:rPr>
                <w:rFonts w:ascii="Times New Roman" w:hAnsi="Times New Roman" w:cs="Times New Roman"/>
                <w:w w:val="80"/>
                <w:sz w:val="20"/>
                <w:szCs w:val="20"/>
              </w:rPr>
            </w:pPr>
            <w:r w:rsidRPr="00064BEB">
              <w:rPr>
                <w:rStyle w:val="None"/>
                <w:rFonts w:ascii="Times New Roman" w:hAnsi="Times New Roman" w:cs="Times New Roman"/>
                <w:b/>
                <w:bCs/>
                <w:sz w:val="20"/>
                <w:szCs w:val="20"/>
                <w:lang w:val="pt-PT"/>
              </w:rPr>
              <w:t>P0</w:t>
            </w:r>
          </w:p>
          <w:p w:rsidR="00265E58" w:rsidRPr="00E4249F" w:rsidRDefault="00265E58" w:rsidP="00265E58">
            <w:pPr>
              <w:jc w:val="center"/>
              <w:rPr>
                <w:rFonts w:ascii="Times New Roman" w:hAnsi="Times New Roman" w:cs="Times New Roman"/>
                <w:sz w:val="20"/>
                <w:szCs w:val="20"/>
              </w:rPr>
            </w:pPr>
          </w:p>
        </w:tc>
        <w:tc>
          <w:tcPr>
            <w:tcW w:w="1417" w:type="dxa"/>
          </w:tcPr>
          <w:p w:rsidR="00265E58"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c>
          <w:tcPr>
            <w:tcW w:w="1418" w:type="dxa"/>
          </w:tcPr>
          <w:p w:rsidR="00265E58" w:rsidRPr="00064BEB" w:rsidRDefault="00265E58" w:rsidP="00265E58">
            <w:pPr>
              <w:jc w:val="center"/>
              <w:rPr>
                <w:rFonts w:ascii="Times New Roman" w:hAnsi="Times New Roman" w:cs="Times New Roman"/>
                <w:b/>
                <w:bCs/>
                <w:sz w:val="20"/>
                <w:szCs w:val="20"/>
                <w:lang w:val="pt-PT"/>
              </w:rPr>
            </w:pPr>
          </w:p>
          <w:p w:rsidR="00265E58" w:rsidRPr="00E4249F" w:rsidRDefault="00265E58" w:rsidP="00265E58">
            <w:pPr>
              <w:jc w:val="center"/>
              <w:rPr>
                <w:rFonts w:ascii="Times New Roman" w:hAnsi="Times New Roman" w:cs="Times New Roman"/>
                <w:bCs/>
                <w:sz w:val="20"/>
                <w:szCs w:val="20"/>
                <w:lang w:val="pt-PT"/>
              </w:rPr>
            </w:pPr>
            <w:r w:rsidRPr="00E4249F">
              <w:rPr>
                <w:rFonts w:ascii="Times New Roman" w:hAnsi="Times New Roman" w:cs="Times New Roman"/>
                <w:bCs/>
                <w:sz w:val="20"/>
                <w:szCs w:val="20"/>
                <w:lang w:val="pt-PT"/>
              </w:rPr>
              <w:t>X</w:t>
            </w:r>
          </w:p>
        </w:tc>
      </w:tr>
      <w:tr w:rsidR="00265E58" w:rsidRPr="00EF0A6B" w:rsidTr="00AA692B">
        <w:trPr>
          <w:cantSplit/>
          <w:trHeight w:val="168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Fonts w:ascii="Times New Roman" w:hAnsi="Times New Roman" w:cs="Times New Roman"/>
                <w:b/>
                <w:sz w:val="20"/>
                <w:szCs w:val="20"/>
              </w:rPr>
            </w:pPr>
            <w:r>
              <w:rPr>
                <w:rStyle w:val="None"/>
                <w:rFonts w:ascii="Times New Roman" w:hAnsi="Times New Roman" w:cs="Times New Roman"/>
                <w:b/>
                <w:bCs/>
                <w:sz w:val="20"/>
                <w:szCs w:val="20"/>
                <w:lang w:val="pt-PT"/>
              </w:rPr>
              <w:t>A</w:t>
            </w:r>
            <w:r w:rsidRPr="00064BEB">
              <w:rPr>
                <w:rStyle w:val="None"/>
                <w:rFonts w:ascii="Times New Roman" w:hAnsi="Times New Roman" w:cs="Times New Roman"/>
                <w:b/>
                <w:bCs/>
                <w:sz w:val="20"/>
                <w:szCs w:val="20"/>
                <w:lang w:val="pt-PT"/>
              </w:rPr>
              <w:t>lteração de marcha</w:t>
            </w:r>
          </w:p>
        </w:tc>
        <w:tc>
          <w:tcPr>
            <w:tcW w:w="2268" w:type="dxa"/>
            <w:shd w:val="clear" w:color="auto" w:fill="FFFFFF" w:themeFill="background1"/>
          </w:tcPr>
          <w:p w:rsidR="00265E58" w:rsidRPr="00E4249F" w:rsidRDefault="00265E58" w:rsidP="00265E58">
            <w:pPr>
              <w:spacing w:after="160" w:line="259" w:lineRule="auto"/>
              <w:rPr>
                <w:rFonts w:ascii="Times New Roman" w:hAnsi="Times New Roman" w:cs="Times New Roman"/>
                <w:w w:val="90"/>
                <w:sz w:val="20"/>
                <w:szCs w:val="20"/>
                <w:lang w:val="pt-PT"/>
              </w:rPr>
            </w:pPr>
            <w:r>
              <w:rPr>
                <w:rFonts w:ascii="Times New Roman" w:hAnsi="Times New Roman" w:cs="Times New Roman"/>
                <w:w w:val="90"/>
                <w:sz w:val="20"/>
                <w:szCs w:val="20"/>
                <w:lang w:val="pt-PT"/>
              </w:rPr>
              <w:t>Se i</w:t>
            </w:r>
            <w:r w:rsidRPr="008B5C29">
              <w:rPr>
                <w:rFonts w:ascii="Times New Roman" w:hAnsi="Times New Roman" w:cs="Times New Roman"/>
                <w:w w:val="90"/>
                <w:sz w:val="20"/>
                <w:szCs w:val="20"/>
                <w:lang w:val="pt-PT"/>
              </w:rPr>
              <w:t>nício súbito</w:t>
            </w:r>
            <w:r>
              <w:rPr>
                <w:rFonts w:ascii="Times New Roman" w:hAnsi="Times New Roman" w:cs="Times New Roman"/>
                <w:w w:val="90"/>
                <w:sz w:val="20"/>
                <w:szCs w:val="20"/>
                <w:lang w:val="pt-PT"/>
              </w:rPr>
              <w:t xml:space="preserve"> com </w:t>
            </w:r>
            <w:r w:rsidRPr="008B5C29">
              <w:rPr>
                <w:rFonts w:ascii="Times New Roman" w:hAnsi="Times New Roman" w:cs="Times New Roman"/>
                <w:w w:val="85"/>
                <w:sz w:val="20"/>
                <w:szCs w:val="20"/>
              </w:rPr>
              <w:t>outras alterações motoras</w:t>
            </w:r>
            <w:r>
              <w:rPr>
                <w:rFonts w:ascii="Times New Roman" w:hAnsi="Times New Roman" w:cs="Times New Roman"/>
                <w:w w:val="85"/>
                <w:sz w:val="20"/>
                <w:szCs w:val="20"/>
              </w:rPr>
              <w:t>;</w:t>
            </w:r>
            <w:r>
              <w:rPr>
                <w:rFonts w:ascii="Times New Roman" w:hAnsi="Times New Roman" w:cs="Times New Roman"/>
                <w:w w:val="90"/>
                <w:sz w:val="20"/>
                <w:szCs w:val="20"/>
                <w:lang w:val="pt-PT"/>
              </w:rPr>
              <w:t xml:space="preserve"> c</w:t>
            </w:r>
            <w:r w:rsidRPr="008B5C29">
              <w:rPr>
                <w:rFonts w:ascii="Times New Roman" w:hAnsi="Times New Roman" w:cs="Times New Roman"/>
                <w:w w:val="85"/>
                <w:sz w:val="20"/>
                <w:szCs w:val="20"/>
              </w:rPr>
              <w:t>om febre, com dor,</w:t>
            </w:r>
            <w:r>
              <w:rPr>
                <w:rFonts w:ascii="Times New Roman" w:hAnsi="Times New Roman" w:cs="Times New Roman"/>
                <w:w w:val="90"/>
                <w:sz w:val="20"/>
                <w:szCs w:val="20"/>
                <w:lang w:val="pt-PT"/>
              </w:rPr>
              <w:t>c</w:t>
            </w:r>
            <w:r w:rsidRPr="00064BEB">
              <w:rPr>
                <w:rFonts w:ascii="Times New Roman" w:hAnsi="Times New Roman" w:cs="Times New Roman"/>
                <w:w w:val="85"/>
                <w:sz w:val="20"/>
                <w:szCs w:val="20"/>
              </w:rPr>
              <w:t>om alterações de esfíncter vesical</w:t>
            </w:r>
          </w:p>
        </w:tc>
        <w:tc>
          <w:tcPr>
            <w:tcW w:w="1276" w:type="dxa"/>
          </w:tcPr>
          <w:p w:rsidR="00265E58" w:rsidRDefault="00265E58" w:rsidP="00265E58">
            <w:pPr>
              <w:rPr>
                <w:rFonts w:ascii="Times New Roman" w:hAnsi="Times New Roman" w:cs="Times New Roman"/>
                <w:w w:val="80"/>
                <w:sz w:val="20"/>
                <w:szCs w:val="20"/>
              </w:rPr>
            </w:pPr>
          </w:p>
          <w:p w:rsidR="00265E58" w:rsidRDefault="00265E58" w:rsidP="00265E58">
            <w:pPr>
              <w:rPr>
                <w:rFonts w:ascii="Times New Roman" w:hAnsi="Times New Roman" w:cs="Times New Roman"/>
                <w:w w:val="80"/>
                <w:sz w:val="20"/>
                <w:szCs w:val="20"/>
              </w:rPr>
            </w:pPr>
            <w:r>
              <w:rPr>
                <w:rFonts w:ascii="Times New Roman" w:hAnsi="Times New Roman" w:cs="Times New Roman"/>
                <w:w w:val="80"/>
                <w:sz w:val="20"/>
                <w:szCs w:val="20"/>
              </w:rPr>
              <w:t>R26</w:t>
            </w:r>
          </w:p>
          <w:p w:rsidR="00265E58" w:rsidRPr="00064BEB" w:rsidRDefault="00265E58" w:rsidP="00265E58">
            <w:pPr>
              <w:rPr>
                <w:rFonts w:ascii="Times New Roman" w:hAnsi="Times New Roman" w:cs="Times New Roman"/>
                <w:w w:val="80"/>
                <w:sz w:val="20"/>
                <w:szCs w:val="20"/>
              </w:rPr>
            </w:pPr>
            <w:r>
              <w:rPr>
                <w:rFonts w:ascii="Times New Roman" w:hAnsi="Times New Roman" w:cs="Times New Roman"/>
                <w:w w:val="80"/>
                <w:sz w:val="20"/>
                <w:szCs w:val="20"/>
              </w:rPr>
              <w:t>R 26.8</w:t>
            </w:r>
          </w:p>
        </w:tc>
        <w:tc>
          <w:tcPr>
            <w:tcW w:w="1134" w:type="dxa"/>
          </w:tcPr>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Fonts w:ascii="Times New Roman" w:hAnsi="Times New Roman" w:cs="Times New Roman"/>
                <w:w w:val="80"/>
                <w:sz w:val="20"/>
                <w:szCs w:val="20"/>
              </w:rPr>
            </w:pPr>
            <w:r w:rsidRPr="00064BEB">
              <w:rPr>
                <w:rStyle w:val="None"/>
                <w:rFonts w:ascii="Times New Roman" w:hAnsi="Times New Roman" w:cs="Times New Roman"/>
                <w:b/>
                <w:bCs/>
                <w:sz w:val="20"/>
                <w:szCs w:val="20"/>
                <w:lang w:val="pt-PT"/>
              </w:rPr>
              <w:t>P0</w:t>
            </w:r>
          </w:p>
          <w:p w:rsidR="00265E58" w:rsidRPr="00064BEB" w:rsidRDefault="00265E58" w:rsidP="00265E58">
            <w:pPr>
              <w:jc w:val="center"/>
              <w:rPr>
                <w:rFonts w:ascii="Times New Roman" w:hAnsi="Times New Roman" w:cs="Times New Roman"/>
                <w:color w:val="000000"/>
                <w:sz w:val="20"/>
                <w:szCs w:val="20"/>
              </w:rPr>
            </w:pPr>
          </w:p>
        </w:tc>
        <w:tc>
          <w:tcPr>
            <w:tcW w:w="1417"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rPr>
                <w:rFonts w:ascii="Times New Roman" w:hAnsi="Times New Roman" w:cs="Times New Roman"/>
                <w:color w:val="000000"/>
                <w:sz w:val="20"/>
                <w:szCs w:val="20"/>
              </w:rPr>
            </w:pPr>
          </w:p>
        </w:tc>
        <w:tc>
          <w:tcPr>
            <w:tcW w:w="1418"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r>
      <w:tr w:rsidR="00265E58" w:rsidRPr="00EF0A6B" w:rsidTr="00AA692B">
        <w:trPr>
          <w:cantSplit/>
          <w:trHeight w:val="1552"/>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064BEB" w:rsidRDefault="00265E58" w:rsidP="00265E58">
            <w:pPr>
              <w:rPr>
                <w:rStyle w:val="None"/>
                <w:rFonts w:ascii="Times New Roman" w:hAnsi="Times New Roman" w:cs="Times New Roman"/>
                <w:b/>
                <w:bCs/>
                <w:sz w:val="20"/>
                <w:szCs w:val="20"/>
                <w:lang w:val="pt-PT"/>
              </w:rPr>
            </w:pPr>
          </w:p>
        </w:tc>
        <w:tc>
          <w:tcPr>
            <w:tcW w:w="2268" w:type="dxa"/>
            <w:shd w:val="clear" w:color="auto" w:fill="FFFFFF" w:themeFill="background1"/>
          </w:tcPr>
          <w:p w:rsidR="00265E58" w:rsidRPr="00064BEB" w:rsidRDefault="00265E58" w:rsidP="00265E58">
            <w:pPr>
              <w:spacing w:after="160" w:line="259" w:lineRule="auto"/>
              <w:rPr>
                <w:rFonts w:ascii="Times New Roman" w:hAnsi="Times New Roman" w:cs="Times New Roman"/>
                <w:w w:val="90"/>
                <w:sz w:val="20"/>
                <w:szCs w:val="20"/>
                <w:lang w:val="pt-PT"/>
              </w:rPr>
            </w:pPr>
            <w:r>
              <w:rPr>
                <w:rFonts w:ascii="Times New Roman" w:hAnsi="Times New Roman" w:cs="Times New Roman"/>
                <w:w w:val="90"/>
                <w:sz w:val="20"/>
                <w:szCs w:val="20"/>
                <w:lang w:val="pt-PT"/>
              </w:rPr>
              <w:t>Se a</w:t>
            </w:r>
            <w:r w:rsidRPr="008B5C29">
              <w:rPr>
                <w:rFonts w:ascii="Times New Roman" w:hAnsi="Times New Roman" w:cs="Times New Roman"/>
                <w:w w:val="90"/>
                <w:sz w:val="20"/>
                <w:szCs w:val="20"/>
                <w:lang w:val="pt-PT"/>
              </w:rPr>
              <w:t xml:space="preserve">traso do desenvolvimento, </w:t>
            </w:r>
            <w:r w:rsidRPr="008B5C29">
              <w:rPr>
                <w:rFonts w:ascii="Times New Roman" w:hAnsi="Times New Roman" w:cs="Times New Roman"/>
                <w:w w:val="85"/>
                <w:sz w:val="20"/>
                <w:szCs w:val="20"/>
              </w:rPr>
              <w:t>outras alterações motoras</w:t>
            </w:r>
            <w:r>
              <w:rPr>
                <w:rFonts w:ascii="Times New Roman" w:hAnsi="Times New Roman" w:cs="Times New Roman"/>
                <w:w w:val="90"/>
                <w:sz w:val="20"/>
                <w:szCs w:val="20"/>
                <w:lang w:val="pt-PT"/>
              </w:rPr>
              <w:t xml:space="preserve">, </w:t>
            </w:r>
            <w:r w:rsidRPr="008B5C29">
              <w:rPr>
                <w:rFonts w:ascii="Times New Roman" w:hAnsi="Times New Roman" w:cs="Times New Roman"/>
                <w:w w:val="85"/>
                <w:sz w:val="20"/>
                <w:szCs w:val="20"/>
              </w:rPr>
              <w:t>sem febre, sem dor,</w:t>
            </w:r>
            <w:r w:rsidRPr="00064BEB">
              <w:rPr>
                <w:rFonts w:ascii="Times New Roman" w:hAnsi="Times New Roman" w:cs="Times New Roman"/>
                <w:w w:val="85"/>
                <w:sz w:val="20"/>
                <w:szCs w:val="20"/>
              </w:rPr>
              <w:t>sem alterações de esfíncter vesical</w:t>
            </w:r>
          </w:p>
        </w:tc>
        <w:tc>
          <w:tcPr>
            <w:tcW w:w="1276" w:type="dxa"/>
          </w:tcPr>
          <w:p w:rsidR="00265E58" w:rsidRDefault="00265E58" w:rsidP="00265E58">
            <w:pPr>
              <w:rPr>
                <w:rFonts w:ascii="Times New Roman" w:hAnsi="Times New Roman" w:cs="Times New Roman"/>
                <w:w w:val="80"/>
                <w:sz w:val="20"/>
                <w:szCs w:val="20"/>
              </w:rPr>
            </w:pPr>
          </w:p>
          <w:p w:rsidR="00265E58" w:rsidRDefault="00265E58" w:rsidP="00265E58">
            <w:pPr>
              <w:rPr>
                <w:rFonts w:ascii="Times New Roman" w:hAnsi="Times New Roman" w:cs="Times New Roman"/>
                <w:w w:val="80"/>
                <w:sz w:val="20"/>
                <w:szCs w:val="20"/>
              </w:rPr>
            </w:pPr>
            <w:r>
              <w:rPr>
                <w:rFonts w:ascii="Times New Roman" w:hAnsi="Times New Roman" w:cs="Times New Roman"/>
                <w:w w:val="80"/>
                <w:sz w:val="20"/>
                <w:szCs w:val="20"/>
              </w:rPr>
              <w:t>R26</w:t>
            </w:r>
          </w:p>
          <w:p w:rsidR="00265E58" w:rsidRPr="00064BEB" w:rsidRDefault="00265E58" w:rsidP="00265E58">
            <w:pPr>
              <w:rPr>
                <w:rFonts w:ascii="Times New Roman" w:hAnsi="Times New Roman" w:cs="Times New Roman"/>
                <w:w w:val="80"/>
                <w:sz w:val="20"/>
                <w:szCs w:val="20"/>
              </w:rPr>
            </w:pPr>
            <w:r>
              <w:rPr>
                <w:rFonts w:ascii="Times New Roman" w:hAnsi="Times New Roman" w:cs="Times New Roman"/>
                <w:w w:val="80"/>
                <w:sz w:val="20"/>
                <w:szCs w:val="20"/>
              </w:rPr>
              <w:t>R 26.8</w:t>
            </w:r>
          </w:p>
        </w:tc>
        <w:tc>
          <w:tcPr>
            <w:tcW w:w="1134" w:type="dxa"/>
          </w:tcPr>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Fonts w:ascii="Times New Roman" w:hAnsi="Times New Roman" w:cs="Times New Roman"/>
                <w:w w:val="80"/>
                <w:sz w:val="20"/>
                <w:szCs w:val="20"/>
              </w:rPr>
            </w:pPr>
            <w:r w:rsidRPr="00064BEB">
              <w:rPr>
                <w:rStyle w:val="None"/>
                <w:rFonts w:ascii="Times New Roman" w:hAnsi="Times New Roman" w:cs="Times New Roman"/>
                <w:b/>
                <w:bCs/>
                <w:sz w:val="20"/>
                <w:szCs w:val="20"/>
                <w:lang w:val="pt-PT"/>
              </w:rPr>
              <w:t>P0</w:t>
            </w:r>
          </w:p>
          <w:p w:rsidR="00265E58" w:rsidRPr="00064BEB" w:rsidRDefault="00265E58" w:rsidP="00265E58">
            <w:pPr>
              <w:jc w:val="center"/>
              <w:rPr>
                <w:rFonts w:ascii="Times New Roman" w:hAnsi="Times New Roman" w:cs="Times New Roman"/>
                <w:color w:val="000000"/>
                <w:sz w:val="20"/>
                <w:szCs w:val="20"/>
              </w:rPr>
            </w:pPr>
          </w:p>
        </w:tc>
        <w:tc>
          <w:tcPr>
            <w:tcW w:w="1417"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p>
        </w:tc>
        <w:tc>
          <w:tcPr>
            <w:tcW w:w="1418" w:type="dxa"/>
          </w:tcPr>
          <w:p w:rsidR="00265E58" w:rsidRPr="00064BEB" w:rsidRDefault="00265E58" w:rsidP="00265E58">
            <w:pPr>
              <w:jc w:val="center"/>
              <w:rPr>
                <w:rFonts w:ascii="Times New Roman" w:hAnsi="Times New Roman" w:cs="Times New Roman"/>
                <w:color w:val="000000"/>
                <w:sz w:val="20"/>
                <w:szCs w:val="20"/>
              </w:rPr>
            </w:pPr>
          </w:p>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r>
      <w:tr w:rsidR="00265E58" w:rsidRPr="00EF0A6B" w:rsidTr="00AA692B">
        <w:trPr>
          <w:cantSplit/>
          <w:trHeight w:val="112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tcPr>
          <w:p w:rsidR="00265E58" w:rsidRPr="00064BEB"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Pr="00064BEB" w:rsidRDefault="00265E58" w:rsidP="00265E58">
            <w:pPr>
              <w:jc w:val="cente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C</w:t>
            </w:r>
            <w:r w:rsidRPr="00064BEB">
              <w:rPr>
                <w:rStyle w:val="None"/>
                <w:rFonts w:ascii="Times New Roman" w:hAnsi="Times New Roman" w:cs="Times New Roman"/>
                <w:b/>
                <w:bCs/>
                <w:sz w:val="20"/>
                <w:szCs w:val="20"/>
                <w:lang w:val="pt-PT"/>
              </w:rPr>
              <w:t>riança com cabeça pequena ou deformada</w:t>
            </w:r>
          </w:p>
        </w:tc>
        <w:tc>
          <w:tcPr>
            <w:tcW w:w="2268" w:type="dxa"/>
          </w:tcPr>
          <w:p w:rsidR="00265E58" w:rsidRPr="00064BEB" w:rsidRDefault="00265E58" w:rsidP="00265E58">
            <w:pPr>
              <w:rPr>
                <w:rFonts w:ascii="Times New Roman" w:hAnsi="Times New Roman" w:cs="Times New Roman"/>
                <w:w w:val="90"/>
                <w:sz w:val="20"/>
                <w:szCs w:val="20"/>
              </w:rPr>
            </w:pPr>
            <w:r>
              <w:rPr>
                <w:rFonts w:ascii="Times New Roman" w:hAnsi="Times New Roman" w:cs="Times New Roman"/>
                <w:w w:val="90"/>
                <w:sz w:val="20"/>
                <w:szCs w:val="20"/>
              </w:rPr>
              <w:t>Se c</w:t>
            </w:r>
            <w:r w:rsidRPr="00064BEB">
              <w:rPr>
                <w:rFonts w:ascii="Times New Roman" w:hAnsi="Times New Roman" w:cs="Times New Roman"/>
                <w:w w:val="90"/>
                <w:sz w:val="20"/>
                <w:szCs w:val="20"/>
              </w:rPr>
              <w:t>abeça deformada</w:t>
            </w:r>
            <w:r>
              <w:rPr>
                <w:rFonts w:ascii="Times New Roman" w:hAnsi="Times New Roman" w:cs="Times New Roman"/>
                <w:w w:val="90"/>
                <w:sz w:val="20"/>
                <w:szCs w:val="20"/>
              </w:rPr>
              <w:t xml:space="preserve"> e/ou</w:t>
            </w:r>
            <w:r w:rsidRPr="00064BEB">
              <w:rPr>
                <w:rFonts w:ascii="Times New Roman" w:hAnsi="Times New Roman" w:cs="Times New Roman"/>
                <w:w w:val="90"/>
                <w:sz w:val="20"/>
                <w:szCs w:val="20"/>
              </w:rPr>
              <w:t xml:space="preserve"> pequena</w:t>
            </w:r>
            <w:r>
              <w:rPr>
                <w:rFonts w:ascii="Times New Roman" w:hAnsi="Times New Roman" w:cs="Times New Roman"/>
                <w:w w:val="90"/>
                <w:sz w:val="20"/>
                <w:szCs w:val="20"/>
              </w:rPr>
              <w:t>;</w:t>
            </w:r>
            <w:r w:rsidRPr="00064BEB">
              <w:rPr>
                <w:rFonts w:ascii="Times New Roman" w:hAnsi="Times New Roman" w:cs="Times New Roman"/>
                <w:w w:val="90"/>
                <w:sz w:val="20"/>
                <w:szCs w:val="20"/>
              </w:rPr>
              <w:t xml:space="preserve"> com desaceleração do perímetro cefálico ou PC &lt; P2.</w:t>
            </w:r>
          </w:p>
        </w:tc>
        <w:tc>
          <w:tcPr>
            <w:tcW w:w="1276" w:type="dxa"/>
          </w:tcPr>
          <w:p w:rsidR="00265E58" w:rsidRPr="00064BEB" w:rsidRDefault="00265E58" w:rsidP="00265E58">
            <w:pPr>
              <w:rPr>
                <w:rFonts w:ascii="Times New Roman" w:hAnsi="Times New Roman" w:cs="Times New Roman"/>
                <w:w w:val="90"/>
                <w:sz w:val="20"/>
                <w:szCs w:val="20"/>
              </w:rPr>
            </w:pPr>
            <w:r>
              <w:rPr>
                <w:rFonts w:ascii="Times New Roman" w:hAnsi="Times New Roman" w:cs="Times New Roman"/>
                <w:w w:val="90"/>
                <w:sz w:val="20"/>
                <w:szCs w:val="20"/>
              </w:rPr>
              <w:t>Q</w:t>
            </w:r>
            <w:r w:rsidRPr="00064BEB">
              <w:rPr>
                <w:rFonts w:ascii="Times New Roman" w:hAnsi="Times New Roman" w:cs="Times New Roman"/>
                <w:w w:val="90"/>
                <w:sz w:val="20"/>
                <w:szCs w:val="20"/>
              </w:rPr>
              <w:t>02</w:t>
            </w:r>
          </w:p>
          <w:p w:rsidR="00265E58" w:rsidRPr="00064BEB" w:rsidRDefault="00265E58" w:rsidP="00265E58">
            <w:pPr>
              <w:rPr>
                <w:rFonts w:ascii="Times New Roman" w:hAnsi="Times New Roman" w:cs="Times New Roman"/>
                <w:w w:val="90"/>
                <w:sz w:val="20"/>
                <w:szCs w:val="20"/>
              </w:rPr>
            </w:pPr>
          </w:p>
        </w:tc>
        <w:tc>
          <w:tcPr>
            <w:tcW w:w="1134" w:type="dxa"/>
          </w:tcPr>
          <w:p w:rsidR="00265E58" w:rsidRPr="008E2F88" w:rsidRDefault="00265E58" w:rsidP="00265E58">
            <w:pPr>
              <w:jc w:val="center"/>
              <w:rPr>
                <w:rFonts w:ascii="Times New Roman" w:hAnsi="Times New Roman" w:cs="Times New Roman"/>
                <w:b/>
                <w:w w:val="80"/>
                <w:sz w:val="20"/>
                <w:szCs w:val="20"/>
              </w:rPr>
            </w:pPr>
            <w:r w:rsidRPr="008E2F88">
              <w:rPr>
                <w:rFonts w:ascii="Times New Roman" w:hAnsi="Times New Roman" w:cs="Times New Roman"/>
                <w:b/>
                <w:w w:val="80"/>
                <w:sz w:val="20"/>
                <w:szCs w:val="20"/>
              </w:rPr>
              <w:t>P1</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418" w:type="dxa"/>
          </w:tcPr>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tc>
      </w:tr>
      <w:tr w:rsidR="00265E58" w:rsidRPr="00EF0A6B" w:rsidTr="00AA692B">
        <w:trPr>
          <w:cantSplit/>
          <w:trHeight w:val="140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tcPr>
          <w:p w:rsidR="00265E58" w:rsidRDefault="00265E58" w:rsidP="00265E58">
            <w:pPr>
              <w:jc w:val="center"/>
              <w:rPr>
                <w:rStyle w:val="None"/>
                <w:rFonts w:cs="Times New Roman"/>
                <w:b/>
                <w:bCs/>
                <w:lang w:val="pt-PT"/>
              </w:rPr>
            </w:pPr>
          </w:p>
        </w:tc>
        <w:tc>
          <w:tcPr>
            <w:tcW w:w="2268" w:type="dxa"/>
          </w:tcPr>
          <w:p w:rsidR="00265E58" w:rsidRPr="00064BEB" w:rsidRDefault="00265E58" w:rsidP="00265E58">
            <w:pPr>
              <w:rPr>
                <w:rFonts w:ascii="Times New Roman" w:hAnsi="Times New Roman" w:cs="Times New Roman"/>
                <w:w w:val="85"/>
                <w:sz w:val="20"/>
                <w:szCs w:val="20"/>
              </w:rPr>
            </w:pPr>
            <w:r>
              <w:rPr>
                <w:rFonts w:ascii="Times New Roman" w:hAnsi="Times New Roman" w:cs="Times New Roman"/>
                <w:w w:val="90"/>
                <w:sz w:val="20"/>
                <w:szCs w:val="20"/>
              </w:rPr>
              <w:t>Se c</w:t>
            </w:r>
            <w:r w:rsidRPr="00064BEB">
              <w:rPr>
                <w:rFonts w:ascii="Times New Roman" w:hAnsi="Times New Roman" w:cs="Times New Roman"/>
                <w:w w:val="90"/>
                <w:sz w:val="20"/>
                <w:szCs w:val="20"/>
              </w:rPr>
              <w:t>abeça deformada</w:t>
            </w:r>
            <w:r>
              <w:rPr>
                <w:rFonts w:ascii="Times New Roman" w:hAnsi="Times New Roman" w:cs="Times New Roman"/>
                <w:w w:val="90"/>
                <w:sz w:val="20"/>
                <w:szCs w:val="20"/>
              </w:rPr>
              <w:t xml:space="preserve"> e/ou</w:t>
            </w:r>
            <w:r w:rsidRPr="00064BEB">
              <w:rPr>
                <w:rFonts w:ascii="Times New Roman" w:hAnsi="Times New Roman" w:cs="Times New Roman"/>
                <w:w w:val="90"/>
                <w:sz w:val="20"/>
                <w:szCs w:val="20"/>
              </w:rPr>
              <w:t xml:space="preserve"> pequena</w:t>
            </w:r>
            <w:r>
              <w:rPr>
                <w:rFonts w:ascii="Times New Roman" w:hAnsi="Times New Roman" w:cs="Times New Roman"/>
                <w:b/>
                <w:w w:val="85"/>
                <w:sz w:val="20"/>
                <w:szCs w:val="20"/>
              </w:rPr>
              <w:t>sem</w:t>
            </w:r>
            <w:r w:rsidRPr="00064BEB">
              <w:rPr>
                <w:rFonts w:ascii="Times New Roman" w:hAnsi="Times New Roman" w:cs="Times New Roman"/>
                <w:b/>
                <w:w w:val="85"/>
                <w:sz w:val="20"/>
                <w:szCs w:val="20"/>
              </w:rPr>
              <w:t xml:space="preserve"> sinais</w:t>
            </w:r>
            <w:r w:rsidRPr="00064BEB">
              <w:rPr>
                <w:rFonts w:ascii="Times New Roman" w:hAnsi="Times New Roman" w:cs="Times New Roman"/>
                <w:w w:val="85"/>
                <w:sz w:val="20"/>
                <w:szCs w:val="20"/>
              </w:rPr>
              <w:t xml:space="preserve"> de hipertensão intracraniana ou alteração do desenvolvimento</w:t>
            </w:r>
          </w:p>
          <w:p w:rsidR="00265E58" w:rsidRPr="00064BEB" w:rsidRDefault="00265E58" w:rsidP="00265E58">
            <w:pPr>
              <w:rPr>
                <w:rFonts w:ascii="Times New Roman" w:hAnsi="Times New Roman" w:cs="Times New Roman"/>
                <w:w w:val="85"/>
                <w:sz w:val="20"/>
                <w:szCs w:val="20"/>
              </w:rPr>
            </w:pPr>
          </w:p>
          <w:p w:rsidR="00265E58" w:rsidRPr="00064BEB" w:rsidRDefault="00265E58" w:rsidP="00265E58">
            <w:pPr>
              <w:jc w:val="center"/>
              <w:rPr>
                <w:rFonts w:ascii="Times New Roman" w:hAnsi="Times New Roman" w:cs="Times New Roman"/>
                <w:w w:val="90"/>
                <w:sz w:val="20"/>
                <w:szCs w:val="20"/>
              </w:rPr>
            </w:pPr>
          </w:p>
        </w:tc>
        <w:tc>
          <w:tcPr>
            <w:tcW w:w="1276" w:type="dxa"/>
          </w:tcPr>
          <w:p w:rsidR="00265E58" w:rsidRPr="00064BEB" w:rsidRDefault="00265E58" w:rsidP="00265E58">
            <w:pPr>
              <w:rPr>
                <w:rFonts w:ascii="Times New Roman" w:hAnsi="Times New Roman" w:cs="Times New Roman"/>
                <w:w w:val="90"/>
                <w:sz w:val="20"/>
                <w:szCs w:val="20"/>
              </w:rPr>
            </w:pPr>
            <w:r>
              <w:rPr>
                <w:rFonts w:ascii="Times New Roman" w:hAnsi="Times New Roman" w:cs="Times New Roman"/>
                <w:w w:val="90"/>
                <w:sz w:val="20"/>
                <w:szCs w:val="20"/>
              </w:rPr>
              <w:t>Q</w:t>
            </w:r>
            <w:r w:rsidRPr="00064BEB">
              <w:rPr>
                <w:rFonts w:ascii="Times New Roman" w:hAnsi="Times New Roman" w:cs="Times New Roman"/>
                <w:w w:val="90"/>
                <w:sz w:val="20"/>
                <w:szCs w:val="20"/>
              </w:rPr>
              <w:t>75</w:t>
            </w:r>
          </w:p>
          <w:p w:rsidR="00265E58" w:rsidRPr="00064BEB" w:rsidRDefault="00265E58" w:rsidP="00265E58">
            <w:pPr>
              <w:rPr>
                <w:rFonts w:ascii="Times New Roman" w:hAnsi="Times New Roman" w:cs="Times New Roman"/>
                <w:w w:val="90"/>
                <w:sz w:val="20"/>
                <w:szCs w:val="20"/>
              </w:rPr>
            </w:pPr>
          </w:p>
        </w:tc>
        <w:tc>
          <w:tcPr>
            <w:tcW w:w="1134" w:type="dxa"/>
          </w:tcPr>
          <w:p w:rsidR="00265E58" w:rsidRPr="00060CA0" w:rsidRDefault="00265E58" w:rsidP="00265E58">
            <w:pPr>
              <w:jc w:val="center"/>
              <w:rPr>
                <w:rFonts w:ascii="Times New Roman" w:hAnsi="Times New Roman" w:cs="Times New Roman"/>
                <w:w w:val="80"/>
                <w:sz w:val="20"/>
                <w:szCs w:val="20"/>
              </w:rPr>
            </w:pPr>
            <w:r w:rsidRPr="00060CA0">
              <w:rPr>
                <w:rStyle w:val="None"/>
                <w:rFonts w:ascii="Times New Roman" w:hAnsi="Times New Roman" w:cs="Times New Roman"/>
                <w:b/>
                <w:bCs/>
                <w:sz w:val="20"/>
                <w:szCs w:val="20"/>
                <w:lang w:val="pt-PT"/>
              </w:rPr>
              <w:t>P1</w:t>
            </w:r>
          </w:p>
        </w:tc>
        <w:tc>
          <w:tcPr>
            <w:tcW w:w="1417"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559" w:type="dxa"/>
          </w:tcPr>
          <w:p w:rsidR="00265E58" w:rsidRPr="00064BEB" w:rsidRDefault="00265E58" w:rsidP="00265E58">
            <w:pPr>
              <w:jc w:val="center"/>
              <w:rPr>
                <w:rFonts w:ascii="Times New Roman" w:hAnsi="Times New Roman" w:cs="Times New Roman"/>
                <w:color w:val="000000"/>
                <w:sz w:val="20"/>
                <w:szCs w:val="20"/>
              </w:rPr>
            </w:pPr>
            <w:r w:rsidRPr="00064BEB">
              <w:rPr>
                <w:rFonts w:ascii="Times New Roman" w:hAnsi="Times New Roman" w:cs="Times New Roman"/>
                <w:color w:val="000000"/>
                <w:sz w:val="20"/>
                <w:szCs w:val="20"/>
              </w:rPr>
              <w:t>X</w:t>
            </w:r>
          </w:p>
        </w:tc>
        <w:tc>
          <w:tcPr>
            <w:tcW w:w="1418" w:type="dxa"/>
          </w:tcPr>
          <w:p w:rsidR="00265E58" w:rsidRPr="00064BEB" w:rsidRDefault="00265E58" w:rsidP="00265E58">
            <w:pPr>
              <w:jc w:val="center"/>
              <w:rPr>
                <w:rFonts w:ascii="Times New Roman" w:hAnsi="Times New Roman" w:cs="Times New Roman"/>
                <w:color w:val="000000"/>
                <w:sz w:val="20"/>
                <w:szCs w:val="20"/>
              </w:rPr>
            </w:pPr>
            <w:r>
              <w:rPr>
                <w:rFonts w:ascii="Times New Roman" w:hAnsi="Times New Roman" w:cs="Times New Roman"/>
                <w:color w:val="000000"/>
                <w:sz w:val="20"/>
                <w:szCs w:val="20"/>
              </w:rPr>
              <w:t>Não se aplica</w:t>
            </w:r>
          </w:p>
          <w:p w:rsidR="00265E58" w:rsidRPr="00064BEB" w:rsidRDefault="00265E58" w:rsidP="00265E58">
            <w:pPr>
              <w:jc w:val="center"/>
              <w:rPr>
                <w:rFonts w:ascii="Times New Roman" w:hAnsi="Times New Roman" w:cs="Times New Roman"/>
                <w:color w:val="000000"/>
                <w:sz w:val="20"/>
                <w:szCs w:val="20"/>
              </w:rPr>
            </w:pPr>
          </w:p>
        </w:tc>
      </w:tr>
      <w:tr w:rsidR="00265E58" w:rsidRPr="00EF0A6B" w:rsidTr="00AA692B">
        <w:trPr>
          <w:cantSplit/>
          <w:trHeight w:val="81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tcPr>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p>
          <w:p w:rsidR="00265E58" w:rsidRDefault="00265E58" w:rsidP="00265E58">
            <w:pPr>
              <w:jc w:val="center"/>
              <w:rPr>
                <w:rStyle w:val="None"/>
                <w:rFonts w:ascii="Times New Roman" w:hAnsi="Times New Roman" w:cs="Times New Roman"/>
                <w:b/>
                <w:bCs/>
                <w:sz w:val="20"/>
                <w:szCs w:val="20"/>
                <w:lang w:val="pt-PT"/>
              </w:rPr>
            </w:pPr>
            <w:r w:rsidRPr="002E7E5A">
              <w:rPr>
                <w:rStyle w:val="None"/>
                <w:rFonts w:ascii="Times New Roman" w:hAnsi="Times New Roman" w:cs="Times New Roman"/>
                <w:b/>
                <w:bCs/>
                <w:sz w:val="20"/>
                <w:szCs w:val="20"/>
                <w:lang w:val="pt-PT"/>
              </w:rPr>
              <w:t>Alteração do comporta</w:t>
            </w:r>
          </w:p>
          <w:p w:rsidR="00265E58" w:rsidRPr="002E7E5A" w:rsidRDefault="00265E58" w:rsidP="00265E58">
            <w:pPr>
              <w:jc w:val="center"/>
              <w:rPr>
                <w:rStyle w:val="None"/>
                <w:rFonts w:ascii="Times New Roman" w:hAnsi="Times New Roman" w:cs="Times New Roman"/>
                <w:b/>
                <w:bCs/>
                <w:sz w:val="20"/>
                <w:szCs w:val="20"/>
                <w:lang w:val="pt-PT"/>
              </w:rPr>
            </w:pPr>
            <w:r w:rsidRPr="002E7E5A">
              <w:rPr>
                <w:rStyle w:val="None"/>
                <w:rFonts w:ascii="Times New Roman" w:hAnsi="Times New Roman" w:cs="Times New Roman"/>
                <w:b/>
                <w:bCs/>
                <w:sz w:val="20"/>
                <w:szCs w:val="20"/>
                <w:lang w:val="pt-PT"/>
              </w:rPr>
              <w:t>mento</w:t>
            </w:r>
          </w:p>
        </w:tc>
        <w:tc>
          <w:tcPr>
            <w:tcW w:w="2268" w:type="dxa"/>
          </w:tcPr>
          <w:p w:rsidR="00265E58" w:rsidRPr="00060CA0" w:rsidRDefault="00265E58" w:rsidP="00265E58">
            <w:pPr>
              <w:rPr>
                <w:rFonts w:ascii="Times New Roman" w:hAnsi="Times New Roman" w:cs="Times New Roman"/>
                <w:w w:val="80"/>
                <w:sz w:val="20"/>
                <w:szCs w:val="20"/>
              </w:rPr>
            </w:pPr>
            <w:r>
              <w:rPr>
                <w:rFonts w:ascii="Times New Roman" w:hAnsi="Times New Roman" w:cs="Times New Roman"/>
                <w:w w:val="90"/>
                <w:sz w:val="20"/>
                <w:szCs w:val="20"/>
              </w:rPr>
              <w:t>Se t</w:t>
            </w:r>
            <w:r w:rsidRPr="00060CA0">
              <w:rPr>
                <w:rFonts w:ascii="Times New Roman" w:hAnsi="Times New Roman" w:cs="Times New Roman"/>
                <w:w w:val="90"/>
                <w:sz w:val="20"/>
                <w:szCs w:val="20"/>
              </w:rPr>
              <w:t xml:space="preserve">ranstorno de </w:t>
            </w:r>
            <w:r w:rsidRPr="00060CA0">
              <w:rPr>
                <w:rFonts w:ascii="Times New Roman" w:hAnsi="Times New Roman" w:cs="Times New Roman"/>
                <w:w w:val="80"/>
                <w:sz w:val="20"/>
                <w:szCs w:val="20"/>
              </w:rPr>
              <w:t>comportamento</w:t>
            </w:r>
            <w:r>
              <w:rPr>
                <w:rFonts w:ascii="Times New Roman" w:hAnsi="Times New Roman" w:cs="Times New Roman"/>
                <w:w w:val="80"/>
                <w:sz w:val="20"/>
                <w:szCs w:val="20"/>
              </w:rPr>
              <w:t xml:space="preserve">, </w:t>
            </w:r>
            <w:r w:rsidRPr="00060CA0">
              <w:rPr>
                <w:rFonts w:ascii="Times New Roman" w:hAnsi="Times New Roman" w:cs="Times New Roman"/>
                <w:w w:val="90"/>
                <w:sz w:val="20"/>
                <w:szCs w:val="20"/>
              </w:rPr>
              <w:t>Autismo</w:t>
            </w:r>
          </w:p>
          <w:p w:rsidR="00265E58" w:rsidRPr="005C655F" w:rsidRDefault="00265E58" w:rsidP="00265E58">
            <w:pPr>
              <w:jc w:val="center"/>
              <w:rPr>
                <w:rStyle w:val="None"/>
                <w:rFonts w:cs="Times New Roman"/>
                <w:b/>
                <w:bCs/>
              </w:rPr>
            </w:pPr>
          </w:p>
        </w:tc>
        <w:tc>
          <w:tcPr>
            <w:tcW w:w="1276" w:type="dxa"/>
          </w:tcPr>
          <w:p w:rsidR="00265E58" w:rsidRPr="00060CA0" w:rsidRDefault="00265E58" w:rsidP="00265E58">
            <w:pPr>
              <w:rPr>
                <w:rFonts w:ascii="Times New Roman" w:hAnsi="Times New Roman" w:cs="Times New Roman"/>
                <w:w w:val="90"/>
                <w:sz w:val="20"/>
                <w:szCs w:val="20"/>
              </w:rPr>
            </w:pPr>
            <w:r w:rsidRPr="00060CA0">
              <w:rPr>
                <w:rFonts w:ascii="Times New Roman" w:hAnsi="Times New Roman" w:cs="Times New Roman"/>
                <w:w w:val="90"/>
                <w:sz w:val="20"/>
                <w:szCs w:val="20"/>
              </w:rPr>
              <w:t>F 84.0</w:t>
            </w:r>
          </w:p>
          <w:p w:rsidR="00265E58" w:rsidRPr="00060CA0" w:rsidRDefault="00265E58" w:rsidP="00265E58">
            <w:pPr>
              <w:rPr>
                <w:rFonts w:ascii="Times New Roman" w:hAnsi="Times New Roman" w:cs="Times New Roman"/>
                <w:w w:val="90"/>
                <w:sz w:val="20"/>
                <w:szCs w:val="20"/>
              </w:rPr>
            </w:pPr>
            <w:r w:rsidRPr="00060CA0">
              <w:rPr>
                <w:rFonts w:ascii="Times New Roman" w:hAnsi="Times New Roman" w:cs="Times New Roman"/>
                <w:w w:val="90"/>
                <w:sz w:val="20"/>
                <w:szCs w:val="20"/>
              </w:rPr>
              <w:t>F 84.5</w:t>
            </w:r>
          </w:p>
          <w:p w:rsidR="00265E58" w:rsidRDefault="00265E58" w:rsidP="00265E58">
            <w:pPr>
              <w:jc w:val="center"/>
              <w:rPr>
                <w:w w:val="90"/>
              </w:rPr>
            </w:pPr>
          </w:p>
          <w:p w:rsidR="00265E58" w:rsidRPr="005C655F" w:rsidRDefault="00265E58" w:rsidP="00265E58">
            <w:pPr>
              <w:jc w:val="center"/>
              <w:rPr>
                <w:rFonts w:cs="Times New Roman"/>
                <w:color w:val="000000"/>
              </w:rPr>
            </w:pPr>
          </w:p>
        </w:tc>
        <w:tc>
          <w:tcPr>
            <w:tcW w:w="1134" w:type="dxa"/>
          </w:tcPr>
          <w:p w:rsidR="00265E58" w:rsidRPr="00060CA0" w:rsidRDefault="00265E58" w:rsidP="00265E58">
            <w:pPr>
              <w:jc w:val="cente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P1</w:t>
            </w:r>
          </w:p>
        </w:tc>
        <w:tc>
          <w:tcPr>
            <w:tcW w:w="1417" w:type="dxa"/>
          </w:tcPr>
          <w:p w:rsidR="00265E58" w:rsidRDefault="00265E58" w:rsidP="00265E58">
            <w:pPr>
              <w:jc w:val="center"/>
              <w:rPr>
                <w:rFonts w:cs="Times New Roman"/>
                <w:color w:val="000000"/>
              </w:rPr>
            </w:pPr>
            <w:r w:rsidRPr="005C655F">
              <w:rPr>
                <w:rFonts w:cs="Times New Roman"/>
                <w:color w:val="000000"/>
              </w:rPr>
              <w:t>X</w:t>
            </w:r>
          </w:p>
          <w:p w:rsidR="00265E58" w:rsidRDefault="00265E58" w:rsidP="00265E58">
            <w:pPr>
              <w:jc w:val="center"/>
              <w:rPr>
                <w:rFonts w:cs="Times New Roman"/>
                <w:color w:val="000000"/>
              </w:rPr>
            </w:pPr>
          </w:p>
          <w:p w:rsidR="00265E58" w:rsidRPr="005C655F" w:rsidRDefault="00265E58" w:rsidP="00265E58">
            <w:pPr>
              <w:jc w:val="center"/>
              <w:rPr>
                <w:rFonts w:cs="Times New Roman"/>
                <w:color w:val="000000"/>
              </w:rPr>
            </w:pPr>
          </w:p>
        </w:tc>
        <w:tc>
          <w:tcPr>
            <w:tcW w:w="1559" w:type="dxa"/>
          </w:tcPr>
          <w:p w:rsidR="00265E58" w:rsidRDefault="00265E58" w:rsidP="00265E58">
            <w:pPr>
              <w:jc w:val="center"/>
              <w:rPr>
                <w:rFonts w:cs="Times New Roman"/>
                <w:color w:val="000000"/>
              </w:rPr>
            </w:pPr>
            <w:r>
              <w:rPr>
                <w:rFonts w:ascii="Times New Roman" w:hAnsi="Times New Roman" w:cs="Times New Roman"/>
                <w:color w:val="000000"/>
                <w:sz w:val="20"/>
                <w:szCs w:val="20"/>
              </w:rPr>
              <w:t>Não se aplica</w:t>
            </w:r>
          </w:p>
          <w:p w:rsidR="00265E58" w:rsidRDefault="00265E58" w:rsidP="00265E58">
            <w:pPr>
              <w:jc w:val="center"/>
              <w:rPr>
                <w:rFonts w:cs="Times New Roman"/>
                <w:color w:val="000000"/>
              </w:rPr>
            </w:pPr>
          </w:p>
          <w:p w:rsidR="00265E58" w:rsidRDefault="00265E58" w:rsidP="00265E58">
            <w:pPr>
              <w:jc w:val="center"/>
              <w:rPr>
                <w:rFonts w:cs="Times New Roman"/>
                <w:color w:val="000000"/>
              </w:rPr>
            </w:pPr>
          </w:p>
          <w:p w:rsidR="00265E58" w:rsidRPr="005C655F" w:rsidRDefault="00265E58" w:rsidP="00265E58">
            <w:pPr>
              <w:jc w:val="center"/>
              <w:rPr>
                <w:rFonts w:cs="Times New Roman"/>
                <w:color w:val="000000"/>
              </w:rPr>
            </w:pPr>
          </w:p>
        </w:tc>
        <w:tc>
          <w:tcPr>
            <w:tcW w:w="1418" w:type="dxa"/>
          </w:tcPr>
          <w:p w:rsidR="00265E58" w:rsidRPr="005C655F" w:rsidRDefault="00265E58" w:rsidP="00265E58">
            <w:pPr>
              <w:jc w:val="center"/>
              <w:rPr>
                <w:rFonts w:cs="Times New Roman"/>
                <w:color w:val="000000"/>
              </w:rPr>
            </w:pPr>
            <w:r>
              <w:rPr>
                <w:rFonts w:cs="Times New Roman"/>
                <w:color w:val="000000"/>
              </w:rPr>
              <w:t>X</w:t>
            </w:r>
          </w:p>
        </w:tc>
      </w:tr>
      <w:tr w:rsidR="00265E58" w:rsidRPr="00EF0A6B" w:rsidTr="00AA692B">
        <w:trPr>
          <w:cantSplit/>
          <w:trHeight w:val="977"/>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tcPr>
          <w:p w:rsidR="00265E58" w:rsidRPr="002E7E5A" w:rsidRDefault="00265E58" w:rsidP="00265E58">
            <w:pPr>
              <w:jc w:val="center"/>
              <w:rPr>
                <w:rStyle w:val="None"/>
                <w:rFonts w:ascii="Times New Roman" w:hAnsi="Times New Roman" w:cs="Times New Roman"/>
                <w:b/>
                <w:bCs/>
                <w:sz w:val="20"/>
                <w:szCs w:val="20"/>
                <w:lang w:val="pt-PT"/>
              </w:rPr>
            </w:pPr>
          </w:p>
        </w:tc>
        <w:tc>
          <w:tcPr>
            <w:tcW w:w="2268" w:type="dxa"/>
          </w:tcPr>
          <w:p w:rsidR="00265E58" w:rsidRPr="00060CA0" w:rsidRDefault="00265E58" w:rsidP="00265E58">
            <w:pPr>
              <w:rPr>
                <w:rFonts w:ascii="Times New Roman" w:hAnsi="Times New Roman" w:cs="Times New Roman"/>
                <w:w w:val="90"/>
                <w:sz w:val="20"/>
                <w:szCs w:val="20"/>
              </w:rPr>
            </w:pPr>
            <w:r>
              <w:rPr>
                <w:rFonts w:ascii="Times New Roman" w:hAnsi="Times New Roman" w:cs="Times New Roman"/>
                <w:w w:val="80"/>
                <w:sz w:val="20"/>
                <w:szCs w:val="20"/>
              </w:rPr>
              <w:t>Se c</w:t>
            </w:r>
            <w:r w:rsidRPr="00060CA0">
              <w:rPr>
                <w:rFonts w:ascii="Times New Roman" w:hAnsi="Times New Roman" w:cs="Times New Roman"/>
                <w:w w:val="80"/>
                <w:sz w:val="20"/>
                <w:szCs w:val="20"/>
              </w:rPr>
              <w:t xml:space="preserve">riançasmaioresde6anoscom </w:t>
            </w:r>
            <w:r w:rsidRPr="00060CA0">
              <w:rPr>
                <w:rFonts w:ascii="Times New Roman" w:hAnsi="Times New Roman" w:cs="Times New Roman"/>
                <w:w w:val="85"/>
                <w:sz w:val="20"/>
                <w:szCs w:val="20"/>
              </w:rPr>
              <w:t>transtornodeDéficit</w:t>
            </w:r>
            <w:r>
              <w:rPr>
                <w:rFonts w:ascii="Times New Roman" w:hAnsi="Times New Roman" w:cs="Times New Roman"/>
                <w:spacing w:val="-33"/>
                <w:w w:val="85"/>
                <w:sz w:val="20"/>
                <w:szCs w:val="20"/>
              </w:rPr>
              <w:t>de</w:t>
            </w:r>
            <w:r w:rsidRPr="00060CA0">
              <w:rPr>
                <w:rFonts w:ascii="Times New Roman" w:hAnsi="Times New Roman" w:cs="Times New Roman"/>
                <w:w w:val="85"/>
                <w:sz w:val="20"/>
                <w:szCs w:val="20"/>
              </w:rPr>
              <w:t xml:space="preserve">Atenção,comou </w:t>
            </w:r>
            <w:r w:rsidRPr="00060CA0">
              <w:rPr>
                <w:rFonts w:ascii="Times New Roman" w:hAnsi="Times New Roman" w:cs="Times New Roman"/>
                <w:w w:val="90"/>
                <w:sz w:val="20"/>
                <w:szCs w:val="20"/>
              </w:rPr>
              <w:t>sem Hiperatividade(TDAH)</w:t>
            </w:r>
          </w:p>
          <w:p w:rsidR="00265E58" w:rsidRPr="00060CA0" w:rsidRDefault="00265E58" w:rsidP="00265E58">
            <w:pPr>
              <w:rPr>
                <w:rFonts w:ascii="Times New Roman" w:hAnsi="Times New Roman" w:cs="Times New Roman"/>
                <w:w w:val="80"/>
                <w:sz w:val="20"/>
                <w:szCs w:val="20"/>
              </w:rPr>
            </w:pPr>
            <w:r w:rsidRPr="00060CA0">
              <w:rPr>
                <w:rFonts w:ascii="Times New Roman" w:hAnsi="Times New Roman" w:cs="Times New Roman"/>
                <w:b/>
                <w:w w:val="85"/>
                <w:sz w:val="20"/>
                <w:szCs w:val="20"/>
              </w:rPr>
              <w:t xml:space="preserve">Sem </w:t>
            </w:r>
            <w:r w:rsidRPr="00060CA0">
              <w:rPr>
                <w:rFonts w:ascii="Times New Roman" w:hAnsi="Times New Roman" w:cs="Times New Roman"/>
                <w:b/>
                <w:w w:val="80"/>
                <w:sz w:val="20"/>
                <w:szCs w:val="20"/>
              </w:rPr>
              <w:t>alterações</w:t>
            </w:r>
            <w:r w:rsidRPr="00060CA0">
              <w:rPr>
                <w:rFonts w:ascii="Times New Roman" w:hAnsi="Times New Roman" w:cs="Times New Roman"/>
                <w:w w:val="80"/>
                <w:sz w:val="20"/>
                <w:szCs w:val="20"/>
              </w:rPr>
              <w:t xml:space="preserve"> motoras</w:t>
            </w:r>
            <w:r>
              <w:rPr>
                <w:rFonts w:ascii="Times New Roman" w:hAnsi="Times New Roman" w:cs="Times New Roman"/>
                <w:w w:val="80"/>
                <w:sz w:val="20"/>
                <w:szCs w:val="20"/>
              </w:rPr>
              <w:t>;</w:t>
            </w:r>
          </w:p>
          <w:p w:rsidR="00265E58" w:rsidRPr="005C655F" w:rsidRDefault="00265E58" w:rsidP="00265E58">
            <w:pPr>
              <w:rPr>
                <w:w w:val="90"/>
              </w:rPr>
            </w:pPr>
            <w:r w:rsidRPr="00060CA0">
              <w:rPr>
                <w:rFonts w:ascii="Times New Roman" w:hAnsi="Times New Roman" w:cs="Times New Roman"/>
                <w:w w:val="80"/>
                <w:sz w:val="20"/>
                <w:szCs w:val="20"/>
              </w:rPr>
              <w:t xml:space="preserve"> Pode apresentar </w:t>
            </w:r>
            <w:r w:rsidRPr="00060CA0">
              <w:rPr>
                <w:rFonts w:ascii="Times New Roman" w:hAnsi="Times New Roman" w:cs="Times New Roman"/>
                <w:w w:val="85"/>
                <w:sz w:val="20"/>
                <w:szCs w:val="20"/>
              </w:rPr>
              <w:t xml:space="preserve">dismorfias faciais e/ou déficit </w:t>
            </w:r>
            <w:r w:rsidRPr="00060CA0">
              <w:rPr>
                <w:rFonts w:ascii="Times New Roman" w:hAnsi="Times New Roman" w:cs="Times New Roman"/>
                <w:w w:val="80"/>
                <w:sz w:val="20"/>
                <w:szCs w:val="20"/>
              </w:rPr>
              <w:t>cognitivo</w:t>
            </w:r>
          </w:p>
        </w:tc>
        <w:tc>
          <w:tcPr>
            <w:tcW w:w="1276" w:type="dxa"/>
          </w:tcPr>
          <w:p w:rsidR="00265E58" w:rsidRPr="00060CA0" w:rsidRDefault="00265E58" w:rsidP="00265E58">
            <w:pPr>
              <w:rPr>
                <w:rFonts w:ascii="Times New Roman" w:hAnsi="Times New Roman" w:cs="Times New Roman"/>
                <w:w w:val="90"/>
                <w:sz w:val="20"/>
                <w:szCs w:val="20"/>
              </w:rPr>
            </w:pPr>
            <w:r w:rsidRPr="00060CA0">
              <w:rPr>
                <w:rFonts w:ascii="Times New Roman" w:hAnsi="Times New Roman" w:cs="Times New Roman"/>
                <w:w w:val="90"/>
                <w:sz w:val="20"/>
                <w:szCs w:val="20"/>
              </w:rPr>
              <w:t>F 84</w:t>
            </w:r>
          </w:p>
          <w:p w:rsidR="00265E58" w:rsidRPr="005C655F" w:rsidRDefault="00265E58" w:rsidP="00265E58">
            <w:pPr>
              <w:jc w:val="center"/>
              <w:rPr>
                <w:rFonts w:cs="Times New Roman"/>
                <w:color w:val="000000"/>
              </w:rPr>
            </w:pPr>
          </w:p>
        </w:tc>
        <w:tc>
          <w:tcPr>
            <w:tcW w:w="1134" w:type="dxa"/>
          </w:tcPr>
          <w:p w:rsidR="00265E58" w:rsidRPr="00951FBB" w:rsidRDefault="00265E58" w:rsidP="00265E58">
            <w:pPr>
              <w:jc w:val="center"/>
              <w:rPr>
                <w:rStyle w:val="None"/>
                <w:rFonts w:ascii="Times New Roman" w:hAnsi="Times New Roman" w:cs="Times New Roman"/>
                <w:b/>
                <w:bCs/>
                <w:sz w:val="20"/>
                <w:szCs w:val="20"/>
                <w:lang w:val="pt-PT"/>
              </w:rPr>
            </w:pPr>
            <w:r w:rsidRPr="00951FBB">
              <w:rPr>
                <w:rStyle w:val="None"/>
                <w:rFonts w:ascii="Times New Roman" w:hAnsi="Times New Roman" w:cs="Times New Roman"/>
                <w:b/>
                <w:bCs/>
                <w:sz w:val="20"/>
                <w:szCs w:val="20"/>
                <w:lang w:val="pt-PT"/>
              </w:rPr>
              <w:t>P3</w:t>
            </w:r>
          </w:p>
        </w:tc>
        <w:tc>
          <w:tcPr>
            <w:tcW w:w="1417" w:type="dxa"/>
          </w:tcPr>
          <w:p w:rsidR="00265E58" w:rsidRPr="005C655F" w:rsidRDefault="00265E58" w:rsidP="00265E58">
            <w:pPr>
              <w:jc w:val="center"/>
              <w:rPr>
                <w:rFonts w:cs="Times New Roman"/>
                <w:color w:val="000000"/>
              </w:rPr>
            </w:pPr>
            <w:r>
              <w:rPr>
                <w:rFonts w:cs="Times New Roman"/>
                <w:color w:val="000000"/>
              </w:rPr>
              <w:t>X</w:t>
            </w:r>
          </w:p>
        </w:tc>
        <w:tc>
          <w:tcPr>
            <w:tcW w:w="1559" w:type="dxa"/>
          </w:tcPr>
          <w:p w:rsidR="00265E58" w:rsidRDefault="00265E58" w:rsidP="00265E58">
            <w:pPr>
              <w:jc w:val="center"/>
              <w:rPr>
                <w:rFonts w:cs="Times New Roman"/>
                <w:color w:val="000000"/>
              </w:rPr>
            </w:pPr>
            <w:r>
              <w:rPr>
                <w:rFonts w:ascii="Times New Roman" w:hAnsi="Times New Roman" w:cs="Times New Roman"/>
                <w:color w:val="000000"/>
                <w:sz w:val="20"/>
                <w:szCs w:val="20"/>
              </w:rPr>
              <w:t>Não se aplica</w:t>
            </w:r>
          </w:p>
        </w:tc>
        <w:tc>
          <w:tcPr>
            <w:tcW w:w="1418" w:type="dxa"/>
          </w:tcPr>
          <w:p w:rsidR="00265E58" w:rsidRDefault="00265E58" w:rsidP="00265E58">
            <w:pPr>
              <w:jc w:val="center"/>
              <w:rPr>
                <w:rFonts w:cs="Times New Roman"/>
                <w:color w:val="000000"/>
              </w:rPr>
            </w:pPr>
            <w:r>
              <w:rPr>
                <w:rFonts w:cs="Times New Roman"/>
                <w:color w:val="000000"/>
              </w:rPr>
              <w:t>X</w:t>
            </w: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1190"/>
        </w:trPr>
        <w:tc>
          <w:tcPr>
            <w:tcW w:w="709" w:type="dxa"/>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Pr="00EF0A6B" w:rsidRDefault="00265E58" w:rsidP="00265E58">
            <w:pPr>
              <w:ind w:left="113" w:right="113"/>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p>
          <w:p w:rsidR="00265E58" w:rsidRPr="00EF0A6B" w:rsidRDefault="00265E58" w:rsidP="00265E58">
            <w:pPr>
              <w:ind w:left="113" w:right="113"/>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ASSUNTO</w:t>
            </w:r>
          </w:p>
        </w:tc>
        <w:tc>
          <w:tcPr>
            <w:tcW w:w="1560"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MOTIVO DA CONSULTA</w:t>
            </w:r>
          </w:p>
        </w:tc>
        <w:tc>
          <w:tcPr>
            <w:tcW w:w="226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QUANDO ENCAMINHAR</w:t>
            </w:r>
          </w:p>
        </w:tc>
        <w:tc>
          <w:tcPr>
            <w:tcW w:w="1276"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CID PROVÁVEL</w:t>
            </w:r>
          </w:p>
        </w:tc>
        <w:tc>
          <w:tcPr>
            <w:tcW w:w="1134"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PRIORI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DE REGU</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LAÇÃO</w:t>
            </w:r>
          </w:p>
        </w:tc>
        <w:tc>
          <w:tcPr>
            <w:tcW w:w="1417"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ATENÇÃO PRIMÁRIA</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Á SAÚDE</w:t>
            </w:r>
          </w:p>
        </w:tc>
        <w:tc>
          <w:tcPr>
            <w:tcW w:w="1559"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SECUNDÁRIO</w:t>
            </w:r>
          </w:p>
        </w:tc>
        <w:tc>
          <w:tcPr>
            <w:tcW w:w="1418" w:type="dxa"/>
            <w:shd w:val="clear" w:color="auto" w:fill="0070C0"/>
          </w:tcPr>
          <w:p w:rsidR="00265E58" w:rsidRPr="00EF0A6B" w:rsidRDefault="00265E58" w:rsidP="00265E58">
            <w:pPr>
              <w:jc w:val="center"/>
              <w:rPr>
                <w:rFonts w:ascii="Times New Roman" w:hAnsi="Times New Roman" w:cs="Times New Roman"/>
                <w:b/>
                <w:color w:val="FFFFFF" w:themeColor="background1"/>
                <w:sz w:val="18"/>
                <w:szCs w:val="18"/>
              </w:rPr>
            </w:pP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AMBULATÓ</w:t>
            </w:r>
          </w:p>
          <w:p w:rsidR="00265E58"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RIO DE ESPECIALI</w:t>
            </w:r>
          </w:p>
          <w:p w:rsidR="00265E58" w:rsidRPr="00EF0A6B" w:rsidRDefault="00265E58" w:rsidP="00265E58">
            <w:pPr>
              <w:jc w:val="center"/>
              <w:rPr>
                <w:rFonts w:ascii="Times New Roman" w:hAnsi="Times New Roman" w:cs="Times New Roman"/>
                <w:b/>
                <w:color w:val="FFFFFF" w:themeColor="background1"/>
                <w:sz w:val="18"/>
                <w:szCs w:val="18"/>
              </w:rPr>
            </w:pPr>
            <w:r w:rsidRPr="00EF0A6B">
              <w:rPr>
                <w:rFonts w:ascii="Times New Roman" w:hAnsi="Times New Roman" w:cs="Times New Roman"/>
                <w:b/>
                <w:color w:val="FFFFFF" w:themeColor="background1"/>
                <w:sz w:val="18"/>
                <w:szCs w:val="18"/>
              </w:rPr>
              <w:t>DADE NO NÍVEL TERCIÁRIO</w:t>
            </w:r>
          </w:p>
        </w:tc>
      </w:tr>
      <w:tr w:rsidR="00265E58" w:rsidRPr="00EF0A6B" w:rsidTr="00AA692B">
        <w:trPr>
          <w:cantSplit/>
          <w:trHeight w:val="1190"/>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p w:rsidR="00265E58" w:rsidRDefault="00265E58" w:rsidP="00265E58">
            <w:pPr>
              <w:ind w:left="113" w:right="113"/>
              <w:jc w:val="center"/>
              <w:rPr>
                <w:rFonts w:ascii="Times New Roman" w:hAnsi="Times New Roman" w:cs="Times New Roman"/>
                <w:b/>
                <w:color w:val="FFFFFF" w:themeColor="background1"/>
                <w:sz w:val="18"/>
                <w:szCs w:val="18"/>
              </w:rPr>
            </w:pPr>
            <w:r>
              <w:rPr>
                <w:rFonts w:ascii="Times New Roman" w:hAnsi="Times New Roman" w:cs="Times New Roman"/>
                <w:b/>
                <w:color w:val="FFFFFF" w:themeColor="background1"/>
                <w:sz w:val="18"/>
                <w:szCs w:val="18"/>
              </w:rPr>
              <w:t>PNEUMOLOGIA PEDIÁTRICA</w:t>
            </w:r>
          </w:p>
        </w:tc>
        <w:tc>
          <w:tcPr>
            <w:tcW w:w="1560"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Default="00265E58" w:rsidP="00265E58">
            <w:pPr>
              <w:rPr>
                <w:rFonts w:ascii="Times New Roman" w:eastAsia="Calibri" w:hAnsi="Times New Roman" w:cs="Times New Roman"/>
                <w:b/>
                <w:bCs/>
                <w:sz w:val="18"/>
                <w:szCs w:val="20"/>
                <w:lang w:val="pt-PT"/>
              </w:rPr>
            </w:pPr>
          </w:p>
          <w:p w:rsidR="00265E58" w:rsidRDefault="00265E58" w:rsidP="00265E58">
            <w:pPr>
              <w:rPr>
                <w:rFonts w:ascii="Times New Roman" w:eastAsia="Calibri" w:hAnsi="Times New Roman" w:cs="Times New Roman"/>
                <w:b/>
                <w:bCs/>
                <w:sz w:val="18"/>
                <w:szCs w:val="20"/>
                <w:lang w:val="pt-PT"/>
              </w:rPr>
            </w:pPr>
          </w:p>
          <w:p w:rsidR="00265E58" w:rsidRDefault="00265E58" w:rsidP="00265E58">
            <w:pPr>
              <w:rPr>
                <w:rFonts w:ascii="Times New Roman" w:eastAsia="Calibri" w:hAnsi="Times New Roman" w:cs="Times New Roman"/>
                <w:b/>
                <w:bCs/>
                <w:sz w:val="18"/>
                <w:szCs w:val="20"/>
                <w:lang w:val="pt-PT"/>
              </w:rPr>
            </w:pPr>
          </w:p>
          <w:p w:rsidR="00265E58" w:rsidRPr="00950DF3" w:rsidRDefault="00265E58" w:rsidP="00265E58">
            <w:pP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Fibrose Cística</w:t>
            </w:r>
          </w:p>
        </w:tc>
        <w:tc>
          <w:tcPr>
            <w:tcW w:w="2268" w:type="dxa"/>
          </w:tcPr>
          <w:p w:rsidR="00265E58" w:rsidRPr="00AE2110" w:rsidRDefault="00265E58" w:rsidP="00265E58">
            <w:pPr>
              <w:rPr>
                <w:rFonts w:ascii="Times New Roman" w:eastAsia="Calibri" w:hAnsi="Times New Roman" w:cs="Times New Roman"/>
                <w:color w:val="000000"/>
                <w:sz w:val="20"/>
                <w:szCs w:val="20"/>
              </w:rPr>
            </w:pPr>
          </w:p>
          <w:p w:rsidR="00265E58" w:rsidRPr="00AE2110" w:rsidRDefault="00265E58" w:rsidP="00265E58">
            <w:pPr>
              <w:rPr>
                <w:rFonts w:ascii="Times New Roman" w:eastAsia="Calibri" w:hAnsi="Times New Roman" w:cs="Times New Roman"/>
                <w:color w:val="000000"/>
                <w:sz w:val="20"/>
                <w:szCs w:val="20"/>
              </w:rPr>
            </w:pPr>
            <w:r w:rsidRPr="00AE2110">
              <w:rPr>
                <w:rFonts w:ascii="Times New Roman" w:eastAsia="Calibri" w:hAnsi="Times New Roman" w:cs="Times New Roman"/>
                <w:color w:val="000000"/>
                <w:sz w:val="20"/>
                <w:szCs w:val="20"/>
              </w:rPr>
              <w:t>Todos os casos com suspeita diagnóstica no teste do pezinho</w:t>
            </w:r>
          </w:p>
          <w:p w:rsidR="00265E58" w:rsidRPr="00AE2110" w:rsidRDefault="00265E58" w:rsidP="00265E58">
            <w:pPr>
              <w:rPr>
                <w:rFonts w:ascii="Times New Roman" w:eastAsia="Calibri" w:hAnsi="Times New Roman" w:cs="Times New Roman"/>
                <w:b/>
                <w:color w:val="000000"/>
                <w:sz w:val="20"/>
                <w:szCs w:val="20"/>
              </w:rPr>
            </w:pPr>
            <w:r>
              <w:rPr>
                <w:rFonts w:ascii="Times New Roman" w:eastAsia="Calibri" w:hAnsi="Times New Roman" w:cs="Times New Roman"/>
                <w:b/>
                <w:color w:val="000000"/>
                <w:sz w:val="20"/>
                <w:szCs w:val="20"/>
              </w:rPr>
              <w:t>OU</w:t>
            </w:r>
          </w:p>
          <w:p w:rsidR="00265E58" w:rsidRPr="00AE2110" w:rsidRDefault="00265E58" w:rsidP="00265E58">
            <w:pPr>
              <w:rPr>
                <w:rFonts w:ascii="Times New Roman" w:eastAsia="Calibri" w:hAnsi="Times New Roman" w:cs="Times New Roman"/>
                <w:color w:val="000000"/>
                <w:sz w:val="20"/>
                <w:szCs w:val="20"/>
              </w:rPr>
            </w:pPr>
            <w:r w:rsidRPr="00AE2110">
              <w:rPr>
                <w:rFonts w:ascii="Times New Roman" w:eastAsia="Calibri" w:hAnsi="Times New Roman" w:cs="Times New Roman"/>
                <w:color w:val="000000"/>
                <w:sz w:val="20"/>
                <w:szCs w:val="20"/>
              </w:rPr>
              <w:t xml:space="preserve">Teste do suor positivo em qualquer idade, com </w:t>
            </w:r>
            <w:r w:rsidRPr="00AE2110">
              <w:rPr>
                <w:rFonts w:ascii="Times New Roman" w:eastAsia="Calibri" w:hAnsi="Times New Roman" w:cs="Times New Roman"/>
                <w:color w:val="333333"/>
                <w:sz w:val="20"/>
                <w:szCs w:val="20"/>
              </w:rPr>
              <w:t>infecções respiratórias recorrentes.</w:t>
            </w:r>
          </w:p>
        </w:tc>
        <w:tc>
          <w:tcPr>
            <w:tcW w:w="1276" w:type="dxa"/>
          </w:tcPr>
          <w:p w:rsidR="00265E58" w:rsidRPr="00AE2110" w:rsidRDefault="00265E58" w:rsidP="00265E58">
            <w:pPr>
              <w:rPr>
                <w:rFonts w:ascii="Times New Roman" w:eastAsia="Calibri" w:hAnsi="Times New Roman" w:cs="Times New Roman"/>
                <w:bCs/>
                <w:sz w:val="20"/>
                <w:szCs w:val="20"/>
                <w:lang w:val="pt-PT"/>
              </w:rPr>
            </w:pPr>
          </w:p>
          <w:p w:rsidR="00265E58" w:rsidRPr="00AE2110" w:rsidRDefault="00265E58" w:rsidP="00265E58">
            <w:pPr>
              <w:rPr>
                <w:rFonts w:ascii="Times New Roman" w:eastAsia="Calibri" w:hAnsi="Times New Roman" w:cs="Times New Roman"/>
                <w:bCs/>
                <w:sz w:val="20"/>
                <w:szCs w:val="20"/>
                <w:lang w:val="pt-PT"/>
              </w:rPr>
            </w:pPr>
            <w:r w:rsidRPr="00AE2110">
              <w:rPr>
                <w:rFonts w:ascii="Times New Roman" w:eastAsia="Calibri" w:hAnsi="Times New Roman" w:cs="Times New Roman"/>
                <w:bCs/>
                <w:sz w:val="20"/>
                <w:szCs w:val="20"/>
                <w:lang w:val="pt-PT"/>
              </w:rPr>
              <w:t>E84</w:t>
            </w:r>
          </w:p>
          <w:p w:rsidR="00265E58" w:rsidRPr="00AE2110" w:rsidRDefault="00265E58" w:rsidP="00265E58">
            <w:pPr>
              <w:rPr>
                <w:rFonts w:ascii="Times New Roman" w:eastAsia="Calibri" w:hAnsi="Times New Roman" w:cs="Times New Roman"/>
                <w:bCs/>
                <w:sz w:val="20"/>
                <w:szCs w:val="20"/>
                <w:lang w:val="pt-PT"/>
              </w:rPr>
            </w:pPr>
          </w:p>
          <w:p w:rsidR="00265E58" w:rsidRPr="00AE2110" w:rsidRDefault="00265E58" w:rsidP="00265E58">
            <w:pPr>
              <w:rPr>
                <w:rFonts w:ascii="Times New Roman" w:eastAsia="Calibri" w:hAnsi="Times New Roman" w:cs="Times New Roman"/>
                <w:color w:val="000000"/>
                <w:sz w:val="20"/>
                <w:szCs w:val="20"/>
              </w:rPr>
            </w:pPr>
          </w:p>
        </w:tc>
        <w:tc>
          <w:tcPr>
            <w:tcW w:w="1134" w:type="dxa"/>
          </w:tcPr>
          <w:p w:rsidR="00265E58" w:rsidRPr="00AE2110" w:rsidRDefault="00265E58" w:rsidP="00265E58">
            <w:pPr>
              <w:jc w:val="center"/>
              <w:rPr>
                <w:rFonts w:ascii="Times New Roman" w:eastAsia="Calibri" w:hAnsi="Times New Roman" w:cs="Times New Roman"/>
                <w:b/>
                <w:bCs/>
                <w:sz w:val="20"/>
                <w:szCs w:val="20"/>
                <w:lang w:val="pt-PT"/>
              </w:rPr>
            </w:pPr>
          </w:p>
          <w:p w:rsidR="00265E58" w:rsidRPr="00AE2110" w:rsidRDefault="00265E58" w:rsidP="00265E58">
            <w:pPr>
              <w:jc w:val="center"/>
              <w:rPr>
                <w:rFonts w:ascii="Times New Roman" w:eastAsia="Calibri" w:hAnsi="Times New Roman" w:cs="Times New Roman"/>
                <w:b/>
                <w:bCs/>
                <w:sz w:val="20"/>
                <w:szCs w:val="20"/>
                <w:lang w:val="pt-PT"/>
              </w:rPr>
            </w:pPr>
            <w:r w:rsidRPr="00AE2110">
              <w:rPr>
                <w:rFonts w:ascii="Times New Roman" w:eastAsia="Calibri" w:hAnsi="Times New Roman" w:cs="Times New Roman"/>
                <w:b/>
                <w:color w:val="000000"/>
                <w:sz w:val="20"/>
                <w:szCs w:val="20"/>
              </w:rPr>
              <w:t>P0</w:t>
            </w:r>
          </w:p>
        </w:tc>
        <w:tc>
          <w:tcPr>
            <w:tcW w:w="1417" w:type="dxa"/>
          </w:tcPr>
          <w:p w:rsidR="00265E58" w:rsidRPr="00AE2110" w:rsidRDefault="00265E58" w:rsidP="00265E58">
            <w:pPr>
              <w:jc w:val="center"/>
              <w:rPr>
                <w:rFonts w:ascii="Times New Roman" w:eastAsia="Calibri" w:hAnsi="Times New Roman" w:cs="Times New Roman"/>
                <w:color w:val="000000"/>
                <w:sz w:val="20"/>
                <w:szCs w:val="20"/>
              </w:rPr>
            </w:pPr>
          </w:p>
          <w:p w:rsidR="00265E58" w:rsidRPr="00AE2110" w:rsidRDefault="00265E58" w:rsidP="00265E58">
            <w:pPr>
              <w:jc w:val="center"/>
              <w:rPr>
                <w:rFonts w:ascii="Times New Roman" w:eastAsia="Calibri" w:hAnsi="Times New Roman" w:cs="Times New Roman"/>
                <w:color w:val="000000"/>
                <w:sz w:val="20"/>
                <w:szCs w:val="20"/>
              </w:rPr>
            </w:pPr>
            <w:r w:rsidRPr="00AE2110">
              <w:rPr>
                <w:rFonts w:ascii="Times New Roman" w:eastAsia="Calibri" w:hAnsi="Times New Roman" w:cs="Times New Roman"/>
                <w:color w:val="000000"/>
                <w:sz w:val="20"/>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AE2110" w:rsidRDefault="00265E58" w:rsidP="00265E58">
            <w:pPr>
              <w:jc w:val="center"/>
              <w:rPr>
                <w:rFonts w:ascii="Times New Roman" w:eastAsia="Calibri" w:hAnsi="Times New Roman" w:cs="Times New Roman"/>
                <w:color w:val="000000"/>
                <w:sz w:val="20"/>
                <w:szCs w:val="20"/>
              </w:rPr>
            </w:pPr>
            <w:r>
              <w:rPr>
                <w:rFonts w:ascii="Times New Roman" w:hAnsi="Times New Roman" w:cs="Times New Roman"/>
                <w:color w:val="000000"/>
                <w:sz w:val="20"/>
                <w:szCs w:val="20"/>
              </w:rPr>
              <w:t>Não se aplica</w:t>
            </w:r>
          </w:p>
        </w:tc>
        <w:tc>
          <w:tcPr>
            <w:tcW w:w="1418" w:type="dxa"/>
          </w:tcPr>
          <w:p w:rsidR="00265E58" w:rsidRPr="00AE2110" w:rsidRDefault="00265E58" w:rsidP="00265E58">
            <w:pPr>
              <w:rPr>
                <w:rFonts w:ascii="Times New Roman" w:eastAsia="Calibri" w:hAnsi="Times New Roman" w:cs="Times New Roman"/>
                <w:color w:val="000000"/>
                <w:sz w:val="20"/>
                <w:szCs w:val="20"/>
              </w:rPr>
            </w:pPr>
          </w:p>
          <w:p w:rsidR="00265E58" w:rsidRPr="00AE2110" w:rsidRDefault="00265E58" w:rsidP="00265E58">
            <w:pPr>
              <w:jc w:val="center"/>
              <w:rPr>
                <w:rFonts w:ascii="Times New Roman" w:eastAsia="Calibri" w:hAnsi="Times New Roman" w:cs="Times New Roman"/>
                <w:color w:val="000000"/>
                <w:sz w:val="20"/>
                <w:szCs w:val="20"/>
              </w:rPr>
            </w:pPr>
            <w:r w:rsidRPr="00AE2110">
              <w:rPr>
                <w:rFonts w:ascii="Times New Roman" w:eastAsia="Calibri" w:hAnsi="Times New Roman" w:cs="Times New Roman"/>
                <w:color w:val="000000"/>
                <w:sz w:val="20"/>
                <w:szCs w:val="20"/>
              </w:rPr>
              <w:t>X</w:t>
            </w:r>
          </w:p>
          <w:p w:rsidR="00265E58" w:rsidRPr="00AE2110" w:rsidRDefault="00265E58" w:rsidP="00265E58">
            <w:pPr>
              <w:rPr>
                <w:rFonts w:ascii="Times New Roman" w:eastAsia="Calibri" w:hAnsi="Times New Roman" w:cs="Times New Roman"/>
                <w:color w:val="000000"/>
                <w:sz w:val="20"/>
                <w:szCs w:val="20"/>
              </w:rPr>
            </w:pPr>
          </w:p>
        </w:tc>
      </w:tr>
      <w:tr w:rsidR="00265E58" w:rsidRPr="00EF0A6B" w:rsidTr="00AA692B">
        <w:trPr>
          <w:cantSplit/>
          <w:trHeight w:val="563"/>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eastAsia="Calibri" w:hAnsi="Times New Roman" w:cs="Times New Roman"/>
                <w:b/>
                <w:bCs/>
                <w:sz w:val="18"/>
                <w:szCs w:val="20"/>
                <w:lang w:val="pt-PT"/>
              </w:rPr>
              <w:t>P</w:t>
            </w:r>
            <w:r w:rsidRPr="00950DF3">
              <w:rPr>
                <w:rFonts w:ascii="Times New Roman" w:eastAsia="Calibri" w:hAnsi="Times New Roman" w:cs="Times New Roman"/>
                <w:b/>
                <w:bCs/>
                <w:sz w:val="18"/>
                <w:szCs w:val="20"/>
                <w:lang w:val="pt-PT"/>
              </w:rPr>
              <w:t>neumonia recorrente</w:t>
            </w:r>
          </w:p>
        </w:tc>
        <w:tc>
          <w:tcPr>
            <w:tcW w:w="2268" w:type="dxa"/>
          </w:tcPr>
          <w:p w:rsidR="00265E58" w:rsidRPr="00950DF3" w:rsidRDefault="00265E58" w:rsidP="00265E58">
            <w:pPr>
              <w:rPr>
                <w:rFonts w:ascii="Times New Roman" w:eastAsia="Calibri" w:hAnsi="Times New Roman" w:cs="Times New Roman"/>
                <w:sz w:val="18"/>
                <w:szCs w:val="20"/>
                <w:lang w:val="pt-PT"/>
              </w:rPr>
            </w:pPr>
            <w:r>
              <w:rPr>
                <w:rFonts w:ascii="Times New Roman" w:eastAsia="Calibri" w:hAnsi="Times New Roman" w:cs="Times New Roman"/>
                <w:bCs/>
                <w:sz w:val="18"/>
                <w:szCs w:val="20"/>
                <w:lang w:val="pt-PT"/>
              </w:rPr>
              <w:t>Se p</w:t>
            </w:r>
            <w:r w:rsidRPr="00950DF3">
              <w:rPr>
                <w:rFonts w:ascii="Times New Roman" w:eastAsia="Calibri" w:hAnsi="Times New Roman" w:cs="Times New Roman"/>
                <w:bCs/>
                <w:sz w:val="18"/>
                <w:szCs w:val="20"/>
                <w:lang w:val="pt-PT"/>
              </w:rPr>
              <w:t>aciente com 3</w:t>
            </w:r>
            <w:r w:rsidRPr="00950DF3">
              <w:rPr>
                <w:rFonts w:ascii="Times New Roman" w:eastAsia="Calibri" w:hAnsi="Times New Roman" w:cs="Times New Roman"/>
                <w:sz w:val="18"/>
                <w:szCs w:val="20"/>
                <w:lang w:val="pt-PT"/>
              </w:rPr>
              <w:t xml:space="preserve"> ou mais</w:t>
            </w:r>
          </w:p>
          <w:p w:rsidR="00265E58" w:rsidRPr="00950DF3" w:rsidRDefault="00265E58" w:rsidP="00265E58">
            <w:pPr>
              <w:rPr>
                <w:rFonts w:ascii="Times New Roman" w:eastAsia="Calibri" w:hAnsi="Times New Roman" w:cs="Times New Roman"/>
                <w:sz w:val="18"/>
                <w:szCs w:val="20"/>
                <w:lang w:val="pt-PT"/>
              </w:rPr>
            </w:pPr>
            <w:r>
              <w:rPr>
                <w:rFonts w:ascii="Times New Roman" w:eastAsia="Calibri" w:hAnsi="Times New Roman" w:cs="Times New Roman"/>
                <w:sz w:val="18"/>
                <w:szCs w:val="20"/>
                <w:lang w:val="pt-PT"/>
              </w:rPr>
              <w:t>episó</w:t>
            </w:r>
            <w:r w:rsidRPr="00950DF3">
              <w:rPr>
                <w:rFonts w:ascii="Times New Roman" w:eastAsia="Calibri" w:hAnsi="Times New Roman" w:cs="Times New Roman"/>
                <w:sz w:val="18"/>
                <w:szCs w:val="20"/>
                <w:lang w:val="pt-PT"/>
              </w:rPr>
              <w:t>dios no ano  e radiografias normais nos intervalos.</w:t>
            </w:r>
          </w:p>
        </w:tc>
        <w:tc>
          <w:tcPr>
            <w:tcW w:w="1276" w:type="dxa"/>
          </w:tcPr>
          <w:p w:rsidR="00265E58" w:rsidRPr="00950DF3" w:rsidRDefault="00265E58" w:rsidP="00265E58">
            <w:pPr>
              <w:rPr>
                <w:rFonts w:ascii="Times New Roman" w:eastAsia="Calibri" w:hAnsi="Times New Roman" w:cs="Times New Roman"/>
                <w:bCs/>
                <w:sz w:val="18"/>
                <w:szCs w:val="20"/>
                <w:lang w:val="pt-PT"/>
              </w:rPr>
            </w:pP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J15</w:t>
            </w:r>
          </w:p>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bCs/>
                <w:sz w:val="18"/>
                <w:szCs w:val="20"/>
                <w:lang w:val="pt-PT"/>
              </w:rPr>
              <w:t>J18</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P2</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tc>
      </w:tr>
      <w:tr w:rsidR="00265E58" w:rsidRPr="00EF0A6B" w:rsidTr="00AA692B">
        <w:trPr>
          <w:cantSplit/>
          <w:trHeight w:val="614"/>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rPr>
                <w:rFonts w:ascii="Times New Roman" w:eastAsia="Times New Roman" w:hAnsi="Times New Roman" w:cs="Times New Roman"/>
                <w:sz w:val="18"/>
                <w:szCs w:val="20"/>
                <w:lang w:val="es-ES_tradnl"/>
              </w:rPr>
            </w:pPr>
            <w:r>
              <w:rPr>
                <w:rFonts w:ascii="Times New Roman" w:eastAsia="Calibri" w:hAnsi="Times New Roman" w:cs="Times New Roman"/>
                <w:sz w:val="18"/>
                <w:szCs w:val="20"/>
                <w:lang w:val="pt-PT"/>
              </w:rPr>
              <w:t>Se imagem radioló</w:t>
            </w:r>
            <w:r w:rsidRPr="00950DF3">
              <w:rPr>
                <w:rFonts w:ascii="Times New Roman" w:eastAsia="Calibri" w:hAnsi="Times New Roman" w:cs="Times New Roman"/>
                <w:sz w:val="18"/>
                <w:szCs w:val="20"/>
                <w:lang w:val="pt-PT"/>
              </w:rPr>
              <w:t>gica inalterada por &gt; 3 meses</w:t>
            </w: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sz w:val="18"/>
                <w:szCs w:val="20"/>
                <w:lang w:val="pt-PT"/>
              </w:rPr>
              <w:t xml:space="preserve"> episodio com duração com &gt; 30 dias</w:t>
            </w:r>
            <w:r w:rsidRPr="00950DF3">
              <w:rPr>
                <w:rFonts w:ascii="Times New Roman" w:eastAsia="Calibri" w:hAnsi="Times New Roman" w:cs="Times New Roman"/>
                <w:bCs/>
                <w:sz w:val="18"/>
                <w:szCs w:val="20"/>
                <w:lang w:val="pt-PT"/>
              </w:rPr>
              <w:t>.</w:t>
            </w:r>
            <w:r>
              <w:rPr>
                <w:rFonts w:ascii="Times New Roman" w:eastAsia="Calibri" w:hAnsi="Times New Roman" w:cs="Times New Roman"/>
                <w:color w:val="000000"/>
                <w:sz w:val="18"/>
                <w:szCs w:val="20"/>
              </w:rPr>
              <w:t>Obs: contactar Programa de Tuberculose</w:t>
            </w:r>
          </w:p>
        </w:tc>
        <w:tc>
          <w:tcPr>
            <w:tcW w:w="1276" w:type="dxa"/>
          </w:tcPr>
          <w:p w:rsidR="00265E58" w:rsidRPr="00950DF3" w:rsidRDefault="00265E58" w:rsidP="00265E58">
            <w:pPr>
              <w:rPr>
                <w:rFonts w:ascii="Times New Roman" w:eastAsia="Calibri" w:hAnsi="Times New Roman" w:cs="Times New Roman"/>
                <w:bCs/>
                <w:sz w:val="18"/>
                <w:szCs w:val="20"/>
                <w:lang w:val="pt-PT"/>
              </w:rPr>
            </w:pPr>
          </w:p>
          <w:p w:rsidR="00265E58" w:rsidRPr="00950DF3" w:rsidRDefault="00265E58" w:rsidP="00265E58">
            <w:pPr>
              <w:rPr>
                <w:rFonts w:ascii="Calibri" w:eastAsia="Calibri" w:hAnsi="Calibri" w:cs="Times New Roman"/>
                <w:bCs/>
                <w:sz w:val="18"/>
                <w:lang w:val="pt-PT"/>
              </w:rPr>
            </w:pPr>
            <w:r w:rsidRPr="00950DF3">
              <w:rPr>
                <w:rFonts w:ascii="Calibri" w:eastAsia="Calibri" w:hAnsi="Calibri" w:cs="Times New Roman"/>
                <w:bCs/>
                <w:sz w:val="18"/>
                <w:lang w:val="pt-PT"/>
              </w:rPr>
              <w:t>A15</w:t>
            </w:r>
          </w:p>
          <w:p w:rsidR="00265E58" w:rsidRPr="00950DF3" w:rsidRDefault="00265E58" w:rsidP="00265E58">
            <w:pPr>
              <w:rPr>
                <w:rFonts w:ascii="Calibri" w:eastAsia="Calibri" w:hAnsi="Calibri" w:cs="Times New Roman"/>
                <w:bCs/>
                <w:sz w:val="18"/>
                <w:lang w:val="pt-PT"/>
              </w:rPr>
            </w:pPr>
            <w:r w:rsidRPr="00950DF3">
              <w:rPr>
                <w:rFonts w:ascii="Calibri" w:eastAsia="Calibri" w:hAnsi="Calibri" w:cs="Times New Roman"/>
                <w:bCs/>
                <w:sz w:val="18"/>
                <w:lang w:val="pt-PT"/>
              </w:rPr>
              <w:t>A16</w:t>
            </w:r>
          </w:p>
          <w:p w:rsidR="00265E58" w:rsidRPr="00950DF3" w:rsidRDefault="00265E58" w:rsidP="00265E58">
            <w:pPr>
              <w:rPr>
                <w:rFonts w:ascii="Calibri" w:eastAsia="Calibri" w:hAnsi="Calibri" w:cs="Times New Roman"/>
                <w:bCs/>
                <w:sz w:val="18"/>
                <w:lang w:val="pt-PT"/>
              </w:rPr>
            </w:pPr>
            <w:r w:rsidRPr="00950DF3">
              <w:rPr>
                <w:rFonts w:ascii="Calibri" w:eastAsia="Calibri" w:hAnsi="Calibri" w:cs="Times New Roman"/>
                <w:bCs/>
                <w:sz w:val="18"/>
                <w:lang w:val="pt-PT"/>
              </w:rPr>
              <w:t>A19</w:t>
            </w:r>
          </w:p>
          <w:p w:rsidR="00265E58" w:rsidRPr="00950DF3" w:rsidRDefault="00265E58" w:rsidP="00265E58">
            <w:pPr>
              <w:rPr>
                <w:rFonts w:ascii="Times New Roman" w:eastAsia="Calibri" w:hAnsi="Times New Roman" w:cs="Times New Roman"/>
                <w:color w:val="000000"/>
                <w:sz w:val="18"/>
                <w:szCs w:val="20"/>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 xml:space="preserve">P0 </w:t>
            </w:r>
          </w:p>
          <w:p w:rsidR="00265E58" w:rsidRPr="00950DF3" w:rsidRDefault="00265E58" w:rsidP="00265E58">
            <w:pPr>
              <w:jc w:val="center"/>
              <w:rPr>
                <w:rFonts w:ascii="Times New Roman" w:eastAsia="Calibri" w:hAnsi="Times New Roman" w:cs="Times New Roman"/>
                <w:color w:val="000000"/>
                <w:sz w:val="18"/>
                <w:szCs w:val="20"/>
              </w:rPr>
            </w:pP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tc>
      </w:tr>
      <w:tr w:rsidR="00265E58" w:rsidRPr="00EF0A6B" w:rsidTr="00AA692B">
        <w:trPr>
          <w:cantSplit/>
          <w:trHeight w:val="388"/>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eastAsia="Calibri" w:hAnsi="Times New Roman" w:cs="Times New Roman"/>
                <w:b/>
                <w:bCs/>
                <w:sz w:val="18"/>
                <w:szCs w:val="20"/>
                <w:lang w:val="pt-PT"/>
              </w:rPr>
              <w:t>R</w:t>
            </w:r>
            <w:r w:rsidRPr="00950DF3">
              <w:rPr>
                <w:rFonts w:ascii="Times New Roman" w:eastAsia="Calibri" w:hAnsi="Times New Roman" w:cs="Times New Roman"/>
                <w:b/>
                <w:bCs/>
                <w:sz w:val="18"/>
                <w:szCs w:val="20"/>
                <w:lang w:val="pt-PT"/>
              </w:rPr>
              <w:t>ouquidão ou estridor</w:t>
            </w:r>
          </w:p>
        </w:tc>
        <w:tc>
          <w:tcPr>
            <w:tcW w:w="2268" w:type="dxa"/>
          </w:tcPr>
          <w:p w:rsidR="00265E58" w:rsidRDefault="00265E58" w:rsidP="00265E58">
            <w:pPr>
              <w:jc w:val="center"/>
              <w:rPr>
                <w:rFonts w:ascii="Times New Roman" w:eastAsia="Calibri" w:hAnsi="Times New Roman" w:cs="Times New Roman"/>
                <w:color w:val="000000"/>
                <w:sz w:val="18"/>
                <w:szCs w:val="20"/>
              </w:rPr>
            </w:pPr>
          </w:p>
          <w:p w:rsidR="00265E58"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b/>
                <w:bCs/>
                <w:sz w:val="18"/>
                <w:szCs w:val="20"/>
                <w:lang w:val="es-ES_tradnl"/>
              </w:rPr>
            </w:pPr>
            <w:r>
              <w:rPr>
                <w:rFonts w:ascii="Times New Roman" w:eastAsia="Calibri" w:hAnsi="Times New Roman" w:cs="Times New Roman"/>
                <w:color w:val="000000"/>
                <w:sz w:val="18"/>
                <w:szCs w:val="20"/>
              </w:rPr>
              <w:t>Se e</w:t>
            </w:r>
            <w:r w:rsidRPr="00950DF3">
              <w:rPr>
                <w:rFonts w:ascii="Times New Roman" w:eastAsia="Calibri" w:hAnsi="Times New Roman" w:cs="Times New Roman"/>
                <w:color w:val="000000"/>
                <w:sz w:val="18"/>
                <w:szCs w:val="20"/>
              </w:rPr>
              <w:t>stridor e respiração ruidosa</w:t>
            </w:r>
            <w:r>
              <w:rPr>
                <w:rFonts w:ascii="Times New Roman" w:eastAsia="Calibri" w:hAnsi="Times New Roman" w:cs="Times New Roman"/>
                <w:b/>
                <w:bCs/>
                <w:sz w:val="18"/>
                <w:szCs w:val="20"/>
                <w:lang w:val="es-ES_tradnl"/>
              </w:rPr>
              <w:t>.</w:t>
            </w:r>
          </w:p>
        </w:tc>
        <w:tc>
          <w:tcPr>
            <w:tcW w:w="1276" w:type="dxa"/>
          </w:tcPr>
          <w:p w:rsidR="00265E58" w:rsidRPr="00950DF3" w:rsidRDefault="00265E58" w:rsidP="00265E58">
            <w:pP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J37</w:t>
            </w: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R06.1</w:t>
            </w:r>
          </w:p>
          <w:p w:rsidR="00265E58" w:rsidRPr="00950DF3" w:rsidRDefault="00265E58" w:rsidP="00265E58">
            <w:pP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color w:val="000000"/>
                <w:sz w:val="18"/>
                <w:szCs w:val="20"/>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P2</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tc>
      </w:tr>
      <w:tr w:rsidR="00265E58" w:rsidRPr="00EF0A6B" w:rsidTr="00AA692B">
        <w:trPr>
          <w:cantSplit/>
          <w:trHeight w:val="789"/>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950DF3"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rPr>
                <w:rFonts w:ascii="Times New Roman" w:eastAsia="Calibri" w:hAnsi="Times New Roman" w:cs="Times New Roman"/>
                <w:b/>
                <w:bCs/>
                <w:sz w:val="18"/>
                <w:szCs w:val="20"/>
                <w:lang w:val="pt-PT"/>
              </w:rPr>
            </w:pPr>
            <w:r>
              <w:rPr>
                <w:rFonts w:ascii="Times New Roman" w:eastAsia="Calibri" w:hAnsi="Times New Roman" w:cs="Times New Roman"/>
                <w:color w:val="000000"/>
                <w:sz w:val="18"/>
                <w:szCs w:val="20"/>
              </w:rPr>
              <w:t>Se e</w:t>
            </w:r>
            <w:r w:rsidRPr="00950DF3">
              <w:rPr>
                <w:rFonts w:ascii="Times New Roman" w:eastAsia="Calibri" w:hAnsi="Times New Roman" w:cs="Times New Roman"/>
                <w:color w:val="000000"/>
                <w:sz w:val="18"/>
                <w:szCs w:val="20"/>
              </w:rPr>
              <w:t>stridor agudo com sinais de insuficiência respiratória aguda alta, e dispneia</w:t>
            </w:r>
            <w:r w:rsidRPr="00950DF3">
              <w:rPr>
                <w:rFonts w:ascii="Times New Roman" w:eastAsia="Calibri" w:hAnsi="Times New Roman" w:cs="Times New Roman"/>
                <w:b/>
                <w:bCs/>
                <w:sz w:val="18"/>
                <w:szCs w:val="20"/>
                <w:lang w:val="pt-PT"/>
              </w:rPr>
              <w:t>.</w:t>
            </w:r>
          </w:p>
          <w:p w:rsidR="00265E58" w:rsidRPr="00950DF3" w:rsidRDefault="00265E58" w:rsidP="00265E58">
            <w:pP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OU</w:t>
            </w:r>
          </w:p>
          <w:p w:rsidR="00265E58" w:rsidRPr="00950DF3" w:rsidRDefault="00265E58" w:rsidP="00265E58">
            <w:pPr>
              <w:rPr>
                <w:rFonts w:ascii="Times New Roman" w:eastAsia="Calibri" w:hAnsi="Times New Roman" w:cs="Times New Roman"/>
                <w:bCs/>
                <w:sz w:val="18"/>
                <w:szCs w:val="20"/>
                <w:lang w:val="pt-PT"/>
              </w:rPr>
            </w:pPr>
            <w:r>
              <w:rPr>
                <w:rFonts w:ascii="Times New Roman" w:eastAsia="Calibri" w:hAnsi="Times New Roman" w:cs="Times New Roman"/>
                <w:bCs/>
                <w:sz w:val="18"/>
                <w:szCs w:val="20"/>
                <w:lang w:val="pt-PT"/>
              </w:rPr>
              <w:t>Se e</w:t>
            </w:r>
            <w:r w:rsidRPr="00950DF3">
              <w:rPr>
                <w:rFonts w:ascii="Times New Roman" w:eastAsia="Calibri" w:hAnsi="Times New Roman" w:cs="Times New Roman"/>
                <w:bCs/>
                <w:sz w:val="18"/>
                <w:szCs w:val="20"/>
                <w:lang w:val="pt-PT"/>
              </w:rPr>
              <w:t>stridor com</w:t>
            </w: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dificuldade respiratória progressiva, acompanhada de cianose,tiragem</w:t>
            </w: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sibilo e</w:t>
            </w:r>
          </w:p>
          <w:p w:rsidR="00265E58" w:rsidRPr="00950DF3" w:rsidRDefault="00265E58" w:rsidP="00265E58">
            <w:pPr>
              <w:rPr>
                <w:rFonts w:ascii="Times New Roman" w:eastAsia="Calibri" w:hAnsi="Times New Roman" w:cs="Times New Roman"/>
                <w:b/>
                <w:bCs/>
                <w:sz w:val="18"/>
                <w:szCs w:val="20"/>
                <w:lang w:val="pt-PT"/>
              </w:rPr>
            </w:pPr>
            <w:r w:rsidRPr="00950DF3">
              <w:rPr>
                <w:rFonts w:ascii="Times New Roman" w:eastAsia="Calibri" w:hAnsi="Times New Roman" w:cs="Times New Roman"/>
                <w:bCs/>
                <w:sz w:val="18"/>
                <w:szCs w:val="20"/>
                <w:lang w:val="pt-PT"/>
              </w:rPr>
              <w:t>gemido</w:t>
            </w:r>
          </w:p>
        </w:tc>
        <w:tc>
          <w:tcPr>
            <w:tcW w:w="1276"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J 38.6</w:t>
            </w:r>
          </w:p>
          <w:p w:rsidR="00265E58"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Q31.1</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Q32.3</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P0</w:t>
            </w:r>
          </w:p>
          <w:p w:rsidR="00265E58" w:rsidRPr="00950DF3" w:rsidRDefault="00265E58" w:rsidP="00265E58">
            <w:pPr>
              <w:jc w:val="center"/>
              <w:rPr>
                <w:rFonts w:ascii="Times New Roman" w:eastAsia="Calibri" w:hAnsi="Times New Roman" w:cs="Times New Roman"/>
                <w:b/>
                <w:bCs/>
                <w:sz w:val="18"/>
                <w:szCs w:val="20"/>
                <w:lang w:val="pt-PT"/>
              </w:rPr>
            </w:pP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r>
      <w:tr w:rsidR="00265E58" w:rsidRPr="00EF0A6B" w:rsidTr="00AA692B">
        <w:trPr>
          <w:cantSplit/>
          <w:trHeight w:val="4451"/>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eastAsia="Calibri" w:hAnsi="Times New Roman" w:cs="Times New Roman"/>
                <w:b/>
                <w:bCs/>
                <w:sz w:val="18"/>
                <w:szCs w:val="20"/>
                <w:lang w:val="pt-PT"/>
              </w:rPr>
              <w:t>T</w:t>
            </w:r>
            <w:r w:rsidRPr="00950DF3">
              <w:rPr>
                <w:rFonts w:ascii="Times New Roman" w:eastAsia="Calibri" w:hAnsi="Times New Roman" w:cs="Times New Roman"/>
                <w:b/>
                <w:bCs/>
                <w:sz w:val="18"/>
                <w:szCs w:val="20"/>
                <w:lang w:val="pt-PT"/>
              </w:rPr>
              <w:t>osse crônica</w:t>
            </w:r>
          </w:p>
        </w:tc>
        <w:tc>
          <w:tcPr>
            <w:tcW w:w="2268" w:type="dxa"/>
          </w:tcPr>
          <w:p w:rsidR="00265E58" w:rsidRPr="00950DF3" w:rsidRDefault="00265E58" w:rsidP="00265E58">
            <w:pPr>
              <w:rPr>
                <w:rFonts w:ascii="Times New Roman" w:eastAsia="Calibri" w:hAnsi="Times New Roman" w:cs="Times New Roman"/>
                <w:b/>
                <w:bCs/>
                <w:sz w:val="18"/>
                <w:szCs w:val="20"/>
                <w:lang w:val="pt-PT"/>
              </w:rPr>
            </w:pPr>
            <w:r>
              <w:rPr>
                <w:rFonts w:ascii="Times New Roman" w:eastAsia="Calibri" w:hAnsi="Times New Roman" w:cs="Times New Roman"/>
                <w:bCs/>
                <w:sz w:val="18"/>
                <w:szCs w:val="20"/>
                <w:lang w:val="pt-PT"/>
              </w:rPr>
              <w:t>Se tosse crô</w:t>
            </w:r>
            <w:r w:rsidRPr="00950DF3">
              <w:rPr>
                <w:rFonts w:ascii="Times New Roman" w:eastAsia="Calibri" w:hAnsi="Times New Roman" w:cs="Times New Roman"/>
                <w:bCs/>
                <w:sz w:val="18"/>
                <w:szCs w:val="20"/>
                <w:lang w:val="pt-PT"/>
              </w:rPr>
              <w:t>nica,quadros recorrentes de infecção de vias aéreas inferiores, prejuízo pondero-estatural e das atividades diárias, com internações frequentes</w:t>
            </w:r>
            <w:r w:rsidRPr="00950DF3">
              <w:rPr>
                <w:rFonts w:ascii="Times New Roman" w:eastAsia="Calibri" w:hAnsi="Times New Roman" w:cs="Times New Roman"/>
                <w:b/>
                <w:bCs/>
                <w:sz w:val="18"/>
                <w:szCs w:val="20"/>
                <w:lang w:val="pt-PT"/>
              </w:rPr>
              <w:t>.</w:t>
            </w:r>
          </w:p>
          <w:p w:rsidR="00265E58" w:rsidRPr="00950DF3" w:rsidRDefault="00265E58" w:rsidP="00265E58">
            <w:pPr>
              <w:jc w:val="center"/>
              <w:rPr>
                <w:rFonts w:ascii="Times New Roman" w:eastAsia="Calibri" w:hAnsi="Times New Roman" w:cs="Times New Roman"/>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p>
        </w:tc>
        <w:tc>
          <w:tcPr>
            <w:tcW w:w="1276" w:type="dxa"/>
          </w:tcPr>
          <w:p w:rsidR="00265E58" w:rsidRPr="00950DF3" w:rsidRDefault="00265E58" w:rsidP="00265E58">
            <w:pPr>
              <w:pBdr>
                <w:top w:val="nil"/>
                <w:left w:val="nil"/>
                <w:bottom w:val="nil"/>
                <w:right w:val="nil"/>
                <w:between w:val="nil"/>
                <w:bar w:val="nil"/>
              </w:pBdr>
              <w:spacing w:after="200" w:line="276" w:lineRule="auto"/>
              <w:jc w:val="center"/>
              <w:rPr>
                <w:rFonts w:ascii="Times New Roman" w:eastAsia="Calibri" w:hAnsi="Times New Roman" w:cs="Times New Roman"/>
                <w:color w:val="000000"/>
                <w:sz w:val="18"/>
                <w:szCs w:val="20"/>
                <w:u w:color="000000"/>
                <w:bdr w:val="nil"/>
                <w:lang w:val="es-ES_tradnl" w:eastAsia="pt-BR"/>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es-ES_tradnl"/>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es-ES_tradnl"/>
              </w:rPr>
              <w:t>P1</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rPr>
                <w:rFonts w:ascii="Times New Roman" w:eastAsia="Calibri" w:hAnsi="Times New Roman" w:cs="Times New Roman"/>
                <w:color w:val="000000"/>
                <w:sz w:val="18"/>
                <w:szCs w:val="20"/>
              </w:rPr>
            </w:pPr>
          </w:p>
        </w:tc>
      </w:tr>
    </w:tbl>
    <w:p w:rsidR="00265E58" w:rsidRDefault="00265E58" w:rsidP="00265E58">
      <w:r>
        <w:br w:type="page"/>
      </w:r>
    </w:p>
    <w:tbl>
      <w:tblPr>
        <w:tblStyle w:val="Tabelacomgrade"/>
        <w:tblW w:w="11341" w:type="dxa"/>
        <w:tblInd w:w="-442" w:type="dxa"/>
        <w:tblLayout w:type="fixed"/>
        <w:tblLook w:val="04A0" w:firstRow="1" w:lastRow="0" w:firstColumn="1" w:lastColumn="0" w:noHBand="0" w:noVBand="1"/>
      </w:tblPr>
      <w:tblGrid>
        <w:gridCol w:w="709"/>
        <w:gridCol w:w="1560"/>
        <w:gridCol w:w="2268"/>
        <w:gridCol w:w="1276"/>
        <w:gridCol w:w="1134"/>
        <w:gridCol w:w="1417"/>
        <w:gridCol w:w="1559"/>
        <w:gridCol w:w="1418"/>
      </w:tblGrid>
      <w:tr w:rsidR="00265E58" w:rsidRPr="00EF0A6B" w:rsidTr="00AA692B">
        <w:trPr>
          <w:cantSplit/>
          <w:trHeight w:val="338"/>
        </w:trPr>
        <w:tc>
          <w:tcPr>
            <w:tcW w:w="709" w:type="dxa"/>
            <w:vMerge w:val="restart"/>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Pr="004B6F8B" w:rsidRDefault="00265E58" w:rsidP="00265E58">
            <w:pPr>
              <w:spacing w:after="160" w:line="259" w:lineRule="auto"/>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C</w:t>
            </w:r>
            <w:r w:rsidRPr="004B6F8B">
              <w:rPr>
                <w:rFonts w:ascii="Times New Roman" w:eastAsia="Calibri" w:hAnsi="Times New Roman" w:cs="Times New Roman"/>
                <w:b/>
                <w:bCs/>
                <w:sz w:val="18"/>
                <w:szCs w:val="20"/>
                <w:lang w:val="pt-PT"/>
              </w:rPr>
              <w:t>ri</w:t>
            </w:r>
            <w:r>
              <w:rPr>
                <w:rFonts w:ascii="Times New Roman" w:eastAsia="Calibri" w:hAnsi="Times New Roman" w:cs="Times New Roman"/>
                <w:b/>
                <w:bCs/>
                <w:sz w:val="18"/>
                <w:szCs w:val="20"/>
                <w:lang w:val="pt-PT"/>
              </w:rPr>
              <w:t>ança ou lactente com sibilância</w:t>
            </w:r>
          </w:p>
          <w:p w:rsidR="00265E58" w:rsidRPr="004B6F8B" w:rsidRDefault="00265E58" w:rsidP="00265E58">
            <w:pPr>
              <w:spacing w:after="160" w:line="259" w:lineRule="auto"/>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p>
        </w:tc>
        <w:tc>
          <w:tcPr>
            <w:tcW w:w="2268" w:type="dxa"/>
          </w:tcPr>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
                <w:bCs/>
                <w:color w:val="000000"/>
                <w:sz w:val="18"/>
                <w:szCs w:val="20"/>
                <w:u w:val="single" w:color="000000"/>
                <w:bdr w:val="nil"/>
                <w:lang w:val="pt-PT" w:eastAsia="pt-BR"/>
              </w:rPr>
            </w:pPr>
            <w:r w:rsidRPr="00950DF3">
              <w:rPr>
                <w:rFonts w:ascii="Times New Roman" w:eastAsia="Calibri" w:hAnsi="Times New Roman" w:cs="Times New Roman"/>
                <w:b/>
                <w:bCs/>
                <w:color w:val="000000"/>
                <w:sz w:val="18"/>
                <w:szCs w:val="20"/>
                <w:u w:val="single" w:color="000000"/>
                <w:bdr w:val="nil"/>
                <w:lang w:val="pt-PT" w:eastAsia="pt-BR"/>
              </w:rPr>
              <w:t>ASMA LEVE</w:t>
            </w:r>
          </w:p>
          <w:p w:rsidR="00265E58" w:rsidRPr="00950DF3" w:rsidRDefault="00265E58" w:rsidP="00265E58">
            <w:pPr>
              <w:jc w:val="center"/>
              <w:rPr>
                <w:rFonts w:ascii="Times New Roman" w:eastAsia="Calibri" w:hAnsi="Times New Roman" w:cs="Times New Roman"/>
                <w:sz w:val="18"/>
                <w:szCs w:val="20"/>
                <w:lang w:val="pt-PT"/>
              </w:rPr>
            </w:pPr>
            <w:r w:rsidRPr="00950DF3">
              <w:rPr>
                <w:rFonts w:ascii="Times New Roman" w:eastAsia="Calibri" w:hAnsi="Times New Roman" w:cs="Times New Roman"/>
                <w:sz w:val="18"/>
                <w:szCs w:val="20"/>
                <w:lang w:val="pt-PT"/>
              </w:rPr>
              <w:t>Presença de sintomas de tosse, chiado no peito, cansaço, &lt; duas vezes na semana, sem limitação a atividade fisica mesmo na intercrise.</w:t>
            </w:r>
          </w:p>
          <w:p w:rsidR="00265E58" w:rsidRPr="00950DF3" w:rsidRDefault="00265E58" w:rsidP="00265E58">
            <w:pPr>
              <w:jc w:val="center"/>
              <w:rPr>
                <w:rFonts w:ascii="Times New Roman" w:eastAsia="Calibri" w:hAnsi="Times New Roman" w:cs="Times New Roman"/>
                <w:sz w:val="18"/>
                <w:szCs w:val="20"/>
              </w:rPr>
            </w:pPr>
            <w:r w:rsidRPr="00950DF3">
              <w:rPr>
                <w:rFonts w:ascii="Times New Roman" w:eastAsia="Calibri" w:hAnsi="Times New Roman" w:cs="Times New Roman"/>
                <w:sz w:val="18"/>
                <w:szCs w:val="20"/>
                <w:lang w:val="pt-PT"/>
              </w:rPr>
              <w:t xml:space="preserve">Em tratamento no </w:t>
            </w:r>
            <w:r w:rsidRPr="00950DF3">
              <w:rPr>
                <w:rFonts w:ascii="Times New Roman" w:eastAsia="Calibri" w:hAnsi="Times New Roman" w:cs="Times New Roman"/>
                <w:b/>
                <w:sz w:val="18"/>
                <w:szCs w:val="20"/>
                <w:lang w:val="pt-PT"/>
              </w:rPr>
              <w:t>STEP 1 ou 2</w:t>
            </w:r>
            <w:r w:rsidRPr="00950DF3">
              <w:rPr>
                <w:rFonts w:ascii="Times New Roman" w:eastAsia="Calibri" w:hAnsi="Times New Roman" w:cs="Times New Roman"/>
                <w:sz w:val="18"/>
                <w:szCs w:val="20"/>
                <w:lang w:val="pt-PT"/>
              </w:rPr>
              <w:t xml:space="preserve"> da </w:t>
            </w:r>
            <w:r w:rsidRPr="00950DF3">
              <w:rPr>
                <w:rFonts w:ascii="Times New Roman" w:eastAsia="Calibri" w:hAnsi="Times New Roman" w:cs="Times New Roman"/>
                <w:b/>
                <w:sz w:val="18"/>
                <w:szCs w:val="20"/>
                <w:lang w:val="pt-PT"/>
              </w:rPr>
              <w:t xml:space="preserve">Diretriz de Asma </w:t>
            </w:r>
            <w:r w:rsidRPr="00950DF3">
              <w:rPr>
                <w:rFonts w:ascii="Times New Roman" w:eastAsia="Calibri" w:hAnsi="Times New Roman" w:cs="Times New Roman"/>
                <w:sz w:val="18"/>
                <w:szCs w:val="20"/>
                <w:lang w:val="pt-PT"/>
              </w:rPr>
              <w:t>com</w:t>
            </w:r>
          </w:p>
          <w:p w:rsidR="00265E58" w:rsidRPr="00950DF3" w:rsidRDefault="00265E58" w:rsidP="00265E58">
            <w:pPr>
              <w:jc w:val="center"/>
              <w:rPr>
                <w:rFonts w:ascii="Times New Roman" w:eastAsia="Calibri" w:hAnsi="Times New Roman" w:cs="Times New Roman"/>
                <w:sz w:val="18"/>
                <w:szCs w:val="20"/>
                <w:lang w:val="pt-PT"/>
              </w:rPr>
            </w:pPr>
            <w:r w:rsidRPr="00950DF3">
              <w:rPr>
                <w:rFonts w:ascii="Times New Roman" w:eastAsia="Calibri" w:hAnsi="Times New Roman" w:cs="Times New Roman"/>
                <w:sz w:val="18"/>
                <w:szCs w:val="20"/>
                <w:lang w:val="pt-PT"/>
              </w:rPr>
              <w:t>corticóide inalatório</w:t>
            </w:r>
          </w:p>
          <w:p w:rsidR="00265E58" w:rsidRPr="00950DF3" w:rsidRDefault="00265E58" w:rsidP="00265E58">
            <w:pPr>
              <w:pBdr>
                <w:top w:val="nil"/>
                <w:left w:val="nil"/>
                <w:bottom w:val="nil"/>
                <w:right w:val="nil"/>
                <w:between w:val="nil"/>
                <w:bar w:val="nil"/>
              </w:pBdr>
              <w:spacing w:after="200" w:line="276" w:lineRule="auto"/>
              <w:jc w:val="center"/>
              <w:rPr>
                <w:rFonts w:ascii="Times New Roman" w:eastAsia="Times New Roman" w:hAnsi="Times New Roman" w:cs="Times New Roman"/>
                <w:b/>
                <w:bCs/>
                <w:color w:val="000000"/>
                <w:sz w:val="18"/>
                <w:szCs w:val="20"/>
                <w:u w:color="000000"/>
                <w:bdr w:val="nil"/>
                <w:lang w:val="es-ES_tradnl" w:eastAsia="pt-BR"/>
              </w:rPr>
            </w:pPr>
            <w:r w:rsidRPr="00950DF3">
              <w:rPr>
                <w:rFonts w:ascii="Times New Roman" w:eastAsia="Calibri" w:hAnsi="Times New Roman" w:cs="Times New Roman"/>
                <w:color w:val="000000"/>
                <w:sz w:val="18"/>
                <w:szCs w:val="20"/>
                <w:u w:color="000000"/>
                <w:bdr w:val="nil"/>
                <w:lang w:val="pt-PT" w:eastAsia="pt-BR"/>
              </w:rPr>
              <w:t xml:space="preserve">baixa  dose associada ou não ao antileucotrieno,   por &gt; 3 meses. </w:t>
            </w:r>
          </w:p>
        </w:tc>
        <w:tc>
          <w:tcPr>
            <w:tcW w:w="1276" w:type="dxa"/>
          </w:tcPr>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J45.0</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J45.1</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J45.8</w:t>
            </w:r>
          </w:p>
          <w:p w:rsidR="00265E58" w:rsidRPr="00950DF3" w:rsidRDefault="00265E58" w:rsidP="00265E58">
            <w:pPr>
              <w:pBdr>
                <w:top w:val="nil"/>
                <w:left w:val="nil"/>
                <w:bottom w:val="nil"/>
                <w:right w:val="nil"/>
                <w:between w:val="nil"/>
                <w:bar w:val="nil"/>
              </w:pBdr>
              <w:spacing w:after="200" w:line="276" w:lineRule="auto"/>
              <w:rPr>
                <w:rFonts w:ascii="Times New Roman" w:eastAsia="Times New Roman" w:hAnsi="Times New Roman" w:cs="Times New Roman"/>
                <w:bCs/>
                <w:color w:val="000000"/>
                <w:sz w:val="18"/>
                <w:szCs w:val="20"/>
                <w:u w:color="000000"/>
                <w:bdr w:val="nil"/>
                <w:lang w:val="es-ES_tradnl" w:eastAsia="pt-BR"/>
              </w:rPr>
            </w:pPr>
            <w:r w:rsidRPr="00950DF3">
              <w:rPr>
                <w:rFonts w:ascii="Times New Roman" w:eastAsia="Calibri" w:hAnsi="Times New Roman" w:cs="Times New Roman"/>
                <w:bCs/>
                <w:color w:val="000000"/>
                <w:sz w:val="18"/>
                <w:szCs w:val="20"/>
                <w:u w:color="000000"/>
                <w:bdr w:val="nil"/>
                <w:lang w:val="pt-PT" w:eastAsia="pt-BR"/>
              </w:rPr>
              <w:t>J45.9</w:t>
            </w:r>
          </w:p>
          <w:p w:rsidR="00265E58" w:rsidRPr="00950DF3" w:rsidRDefault="00265E58" w:rsidP="00265E58">
            <w:pPr>
              <w:rPr>
                <w:rFonts w:ascii="Times New Roman" w:eastAsia="Calibri" w:hAnsi="Times New Roman" w:cs="Times New Roman"/>
                <w:color w:val="000000"/>
                <w:sz w:val="18"/>
                <w:szCs w:val="20"/>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P3</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488"/>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4B6F8B"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pBdr>
                <w:top w:val="nil"/>
                <w:left w:val="nil"/>
                <w:bottom w:val="nil"/>
                <w:right w:val="nil"/>
                <w:between w:val="nil"/>
                <w:bar w:val="nil"/>
              </w:pBdr>
              <w:spacing w:after="200" w:line="276" w:lineRule="auto"/>
              <w:jc w:val="center"/>
              <w:rPr>
                <w:rFonts w:ascii="Times New Roman" w:eastAsia="Times New Roman" w:hAnsi="Times New Roman" w:cs="Times New Roman"/>
                <w:b/>
                <w:bCs/>
                <w:color w:val="000000"/>
                <w:sz w:val="18"/>
                <w:szCs w:val="20"/>
                <w:u w:val="single" w:color="000000"/>
                <w:bdr w:val="nil"/>
                <w:lang w:val="es-ES_tradnl" w:eastAsia="pt-BR"/>
              </w:rPr>
            </w:pPr>
            <w:r w:rsidRPr="00950DF3">
              <w:rPr>
                <w:rFonts w:ascii="Times New Roman" w:eastAsia="Calibri" w:hAnsi="Times New Roman" w:cs="Times New Roman"/>
                <w:b/>
                <w:bCs/>
                <w:color w:val="000000"/>
                <w:sz w:val="18"/>
                <w:szCs w:val="20"/>
                <w:u w:val="single" w:color="000000"/>
                <w:bdr w:val="nil"/>
                <w:lang w:val="pt-PT" w:eastAsia="pt-BR"/>
              </w:rPr>
              <w:t>ASMA MODERADA</w:t>
            </w:r>
          </w:p>
          <w:p w:rsidR="00265E58" w:rsidRPr="00950DF3" w:rsidRDefault="00265E58" w:rsidP="00265E58">
            <w:pPr>
              <w:jc w:val="center"/>
              <w:rPr>
                <w:rFonts w:ascii="Times New Roman" w:eastAsia="Calibri" w:hAnsi="Times New Roman" w:cs="Times New Roman"/>
                <w:sz w:val="18"/>
                <w:szCs w:val="20"/>
                <w:lang w:val="pt-PT"/>
              </w:rPr>
            </w:pPr>
            <w:r w:rsidRPr="00950DF3">
              <w:rPr>
                <w:rFonts w:ascii="Times New Roman" w:eastAsia="Calibri" w:hAnsi="Times New Roman" w:cs="Times New Roman"/>
                <w:sz w:val="18"/>
                <w:szCs w:val="20"/>
                <w:lang w:val="pt-PT"/>
              </w:rPr>
              <w:t xml:space="preserve">Presença de sintomas de tosse, chiado no peito, cansaço, </w:t>
            </w:r>
            <w:r w:rsidRPr="00950DF3">
              <w:rPr>
                <w:rFonts w:ascii="Times New Roman" w:eastAsia="Calibri" w:hAnsi="Times New Roman" w:cs="Times New Roman"/>
                <w:b/>
                <w:sz w:val="18"/>
                <w:szCs w:val="20"/>
                <w:lang w:val="pt-PT"/>
              </w:rPr>
              <w:t>&gt;</w:t>
            </w:r>
            <w:r w:rsidRPr="00950DF3">
              <w:rPr>
                <w:rFonts w:ascii="Times New Roman" w:eastAsia="Calibri" w:hAnsi="Times New Roman" w:cs="Times New Roman"/>
                <w:sz w:val="18"/>
                <w:szCs w:val="20"/>
                <w:lang w:val="pt-PT"/>
              </w:rPr>
              <w:t xml:space="preserve"> duas vezes na semana, com limitação a atividade fisica diariamente, porém não continua ao longo do dia.</w:t>
            </w:r>
          </w:p>
          <w:p w:rsidR="00265E58" w:rsidRPr="00950DF3" w:rsidRDefault="00265E58" w:rsidP="00265E58">
            <w:pPr>
              <w:jc w:val="center"/>
              <w:rPr>
                <w:rFonts w:ascii="Times New Roman" w:eastAsia="Calibri" w:hAnsi="Times New Roman" w:cs="Times New Roman"/>
                <w:sz w:val="18"/>
                <w:szCs w:val="20"/>
                <w:lang w:val="pt-PT"/>
              </w:rPr>
            </w:pPr>
          </w:p>
          <w:p w:rsidR="00265E58" w:rsidRPr="00950DF3" w:rsidRDefault="00265E58" w:rsidP="00265E58">
            <w:pPr>
              <w:jc w:val="center"/>
              <w:rPr>
                <w:rFonts w:ascii="Times New Roman" w:eastAsia="Calibri" w:hAnsi="Times New Roman" w:cs="Times New Roman"/>
                <w:sz w:val="18"/>
                <w:szCs w:val="20"/>
                <w:lang w:val="pt-PT"/>
              </w:rPr>
            </w:pPr>
            <w:r w:rsidRPr="00950DF3">
              <w:rPr>
                <w:rFonts w:ascii="Times New Roman" w:eastAsia="Calibri" w:hAnsi="Times New Roman" w:cs="Times New Roman"/>
                <w:sz w:val="18"/>
                <w:szCs w:val="20"/>
                <w:lang w:val="pt-PT"/>
              </w:rPr>
              <w:t xml:space="preserve">Em tratamento no </w:t>
            </w:r>
            <w:r w:rsidRPr="00950DF3">
              <w:rPr>
                <w:rFonts w:ascii="Times New Roman" w:eastAsia="Calibri" w:hAnsi="Times New Roman" w:cs="Times New Roman"/>
                <w:b/>
                <w:sz w:val="18"/>
                <w:szCs w:val="20"/>
                <w:lang w:val="pt-PT"/>
              </w:rPr>
              <w:t>STEP 3</w:t>
            </w:r>
            <w:r w:rsidRPr="00950DF3">
              <w:rPr>
                <w:rFonts w:ascii="Times New Roman" w:eastAsia="Calibri" w:hAnsi="Times New Roman" w:cs="Times New Roman"/>
                <w:sz w:val="18"/>
                <w:szCs w:val="20"/>
                <w:lang w:val="pt-PT"/>
              </w:rPr>
              <w:t xml:space="preserve"> da </w:t>
            </w:r>
            <w:r w:rsidRPr="00950DF3">
              <w:rPr>
                <w:rFonts w:ascii="Times New Roman" w:eastAsia="Calibri" w:hAnsi="Times New Roman" w:cs="Times New Roman"/>
                <w:b/>
                <w:sz w:val="18"/>
                <w:szCs w:val="20"/>
                <w:lang w:val="pt-PT"/>
              </w:rPr>
              <w:t xml:space="preserve">Diretriz de Asma </w:t>
            </w:r>
            <w:r w:rsidRPr="00950DF3">
              <w:rPr>
                <w:rFonts w:ascii="Times New Roman" w:eastAsia="Calibri" w:hAnsi="Times New Roman" w:cs="Times New Roman"/>
                <w:sz w:val="18"/>
                <w:szCs w:val="20"/>
                <w:lang w:val="pt-PT"/>
              </w:rPr>
              <w:t xml:space="preserve">com corticóide inalatório média dose associada ao LABA, ou ao Antileucotrieno, </w:t>
            </w:r>
            <w:r w:rsidRPr="00950DF3">
              <w:rPr>
                <w:rFonts w:ascii="Times New Roman" w:eastAsia="Calibri" w:hAnsi="Times New Roman" w:cs="Times New Roman"/>
                <w:b/>
                <w:sz w:val="18"/>
                <w:szCs w:val="20"/>
                <w:lang w:val="pt-PT"/>
              </w:rPr>
              <w:t>OU</w:t>
            </w:r>
            <w:r w:rsidRPr="00950DF3">
              <w:rPr>
                <w:rFonts w:ascii="Times New Roman" w:eastAsia="Calibri" w:hAnsi="Times New Roman" w:cs="Times New Roman"/>
                <w:sz w:val="18"/>
                <w:szCs w:val="20"/>
                <w:lang w:val="pt-PT"/>
              </w:rPr>
              <w:t xml:space="preserve"> Corticóide inalatório </w:t>
            </w:r>
            <w:r w:rsidRPr="00950DF3">
              <w:rPr>
                <w:rFonts w:ascii="Times New Roman" w:eastAsia="Calibri" w:hAnsi="Times New Roman" w:cs="Times New Roman"/>
                <w:b/>
                <w:sz w:val="18"/>
                <w:szCs w:val="20"/>
                <w:lang w:val="pt-PT"/>
              </w:rPr>
              <w:t>alta dose</w:t>
            </w:r>
            <w:r w:rsidRPr="00950DF3">
              <w:rPr>
                <w:rFonts w:ascii="Times New Roman" w:eastAsia="Calibri" w:hAnsi="Times New Roman" w:cs="Times New Roman"/>
                <w:sz w:val="18"/>
                <w:szCs w:val="20"/>
                <w:lang w:val="pt-PT"/>
              </w:rPr>
              <w:t xml:space="preserve">  por &gt; 3 meses</w:t>
            </w:r>
          </w:p>
        </w:tc>
        <w:tc>
          <w:tcPr>
            <w:tcW w:w="1276" w:type="dxa"/>
          </w:tcPr>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J45.0</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J45.1</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J45.8</w:t>
            </w:r>
          </w:p>
          <w:p w:rsidR="00265E58" w:rsidRPr="00950DF3" w:rsidRDefault="00265E58" w:rsidP="00265E58">
            <w:pPr>
              <w:pBdr>
                <w:top w:val="nil"/>
                <w:left w:val="nil"/>
                <w:bottom w:val="nil"/>
                <w:right w:val="nil"/>
                <w:between w:val="nil"/>
                <w:bar w:val="nil"/>
              </w:pBdr>
              <w:spacing w:after="200" w:line="276" w:lineRule="auto"/>
              <w:rPr>
                <w:rFonts w:ascii="Times New Roman" w:eastAsia="Times New Roman" w:hAnsi="Times New Roman" w:cs="Times New Roman"/>
                <w:bCs/>
                <w:color w:val="000000"/>
                <w:sz w:val="18"/>
                <w:szCs w:val="20"/>
                <w:u w:color="000000"/>
                <w:bdr w:val="nil"/>
                <w:lang w:val="es-ES_tradnl" w:eastAsia="pt-BR"/>
              </w:rPr>
            </w:pPr>
            <w:r w:rsidRPr="00950DF3">
              <w:rPr>
                <w:rFonts w:ascii="Times New Roman" w:eastAsia="Calibri" w:hAnsi="Times New Roman" w:cs="Times New Roman"/>
                <w:bCs/>
                <w:color w:val="000000"/>
                <w:sz w:val="18"/>
                <w:szCs w:val="20"/>
                <w:u w:color="000000"/>
                <w:bdr w:val="nil"/>
                <w:lang w:val="pt-PT" w:eastAsia="pt-BR"/>
              </w:rPr>
              <w:t>J45.9</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P2</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418"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40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4B6F8B"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
                <w:bCs/>
                <w:color w:val="000000"/>
                <w:sz w:val="18"/>
                <w:szCs w:val="20"/>
                <w:u w:val="single" w:color="000000"/>
                <w:bdr w:val="nil"/>
                <w:lang w:val="pt-PT" w:eastAsia="pt-BR"/>
              </w:rPr>
            </w:pPr>
            <w:r w:rsidRPr="00950DF3">
              <w:rPr>
                <w:rFonts w:ascii="Times New Roman" w:eastAsia="Calibri" w:hAnsi="Times New Roman" w:cs="Times New Roman"/>
                <w:b/>
                <w:bCs/>
                <w:color w:val="000000"/>
                <w:sz w:val="18"/>
                <w:szCs w:val="20"/>
                <w:u w:val="single" w:color="000000"/>
                <w:bdr w:val="nil"/>
                <w:lang w:val="pt-PT" w:eastAsia="pt-BR"/>
              </w:rPr>
              <w:t>ASMA GRAVE</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
                <w:bCs/>
                <w:color w:val="000000"/>
                <w:sz w:val="18"/>
                <w:szCs w:val="20"/>
                <w:u w:val="single" w:color="000000"/>
                <w:bdr w:val="nil"/>
                <w:lang w:val="pt-PT" w:eastAsia="pt-BR"/>
              </w:rPr>
            </w:pPr>
            <w:r w:rsidRPr="00950DF3">
              <w:rPr>
                <w:rFonts w:ascii="Times New Roman" w:eastAsia="Calibri" w:hAnsi="Times New Roman" w:cs="Times New Roman"/>
                <w:b/>
                <w:bCs/>
                <w:color w:val="000000"/>
                <w:sz w:val="18"/>
                <w:szCs w:val="20"/>
                <w:u w:color="000000"/>
                <w:bdr w:val="nil"/>
                <w:lang w:val="pt-PT" w:eastAsia="pt-BR"/>
              </w:rPr>
              <w:t>C</w:t>
            </w:r>
            <w:r w:rsidRPr="00950DF3">
              <w:rPr>
                <w:rFonts w:ascii="Times New Roman" w:eastAsia="Calibri" w:hAnsi="Times New Roman" w:cs="Times New Roman"/>
                <w:bCs/>
                <w:color w:val="000000"/>
                <w:sz w:val="18"/>
                <w:szCs w:val="20"/>
                <w:u w:color="000000"/>
                <w:bdr w:val="nil"/>
                <w:lang w:val="pt-PT" w:eastAsia="pt-BR"/>
              </w:rPr>
              <w:t>ansaço, chiado no peito, tosse cronica, falta de ar</w:t>
            </w:r>
            <w:r w:rsidRPr="00950DF3">
              <w:rPr>
                <w:rFonts w:ascii="Times New Roman" w:eastAsia="Calibri" w:hAnsi="Times New Roman" w:cs="Times New Roman"/>
                <w:color w:val="000000"/>
                <w:sz w:val="18"/>
                <w:szCs w:val="20"/>
                <w:u w:color="000000"/>
                <w:bdr w:val="nil"/>
                <w:lang w:val="pt-PT" w:eastAsia="pt-BR"/>
              </w:rPr>
              <w:t xml:space="preserve"> e despertar noturno,   diários ou quase diários, com  limitação a atividade fisica diaria e continua,</w:t>
            </w:r>
            <w:r w:rsidRPr="00950DF3">
              <w:rPr>
                <w:rFonts w:ascii="Times New Roman" w:eastAsia="Calibri" w:hAnsi="Times New Roman" w:cs="Times New Roman"/>
                <w:b/>
                <w:bCs/>
                <w:color w:val="000000"/>
                <w:sz w:val="18"/>
                <w:szCs w:val="20"/>
                <w:u w:color="000000"/>
                <w:bdr w:val="nil"/>
                <w:lang w:val="pt-PT" w:eastAsia="pt-BR"/>
              </w:rPr>
              <w:t xml:space="preserve">. </w:t>
            </w:r>
            <w:r w:rsidRPr="00950DF3">
              <w:rPr>
                <w:rFonts w:ascii="Times New Roman" w:eastAsia="Calibri" w:hAnsi="Times New Roman" w:cs="Times New Roman"/>
                <w:bCs/>
                <w:color w:val="000000"/>
                <w:sz w:val="18"/>
                <w:szCs w:val="20"/>
                <w:u w:color="000000"/>
                <w:bdr w:val="nil"/>
                <w:lang w:val="pt-PT" w:eastAsia="pt-BR"/>
              </w:rPr>
              <w:t>Exacerbações e internações frequentes e internações frequentes, associados ou não a quadros de infecção pulmonar.</w:t>
            </w:r>
            <w:r w:rsidRPr="00950DF3">
              <w:rPr>
                <w:rFonts w:ascii="Times New Roman" w:eastAsia="Calibri" w:hAnsi="Times New Roman" w:cs="Times New Roman"/>
                <w:color w:val="000000"/>
                <w:sz w:val="18"/>
                <w:szCs w:val="20"/>
                <w:u w:color="000000"/>
                <w:bdr w:val="nil"/>
                <w:lang w:val="pt-PT" w:eastAsia="pt-BR"/>
              </w:rPr>
              <w:t xml:space="preserve"> Relato de intubação, ventilação mecanica e internação em UTI pela doença.</w:t>
            </w:r>
          </w:p>
          <w:p w:rsidR="00265E58" w:rsidRDefault="00265E58" w:rsidP="00265E58">
            <w:pPr>
              <w:rPr>
                <w:rFonts w:ascii="Times New Roman" w:eastAsia="Calibri" w:hAnsi="Times New Roman" w:cs="Times New Roman"/>
                <w:sz w:val="18"/>
                <w:szCs w:val="20"/>
                <w:lang w:val="pt-PT"/>
              </w:rPr>
            </w:pPr>
            <w:r w:rsidRPr="00950DF3">
              <w:rPr>
                <w:rFonts w:ascii="Times New Roman" w:eastAsia="Calibri" w:hAnsi="Times New Roman" w:cs="Times New Roman"/>
                <w:sz w:val="18"/>
                <w:szCs w:val="20"/>
                <w:lang w:val="pt-PT"/>
              </w:rPr>
              <w:t xml:space="preserve">Em tratamento no </w:t>
            </w:r>
            <w:r w:rsidRPr="00950DF3">
              <w:rPr>
                <w:rFonts w:ascii="Times New Roman" w:eastAsia="Calibri" w:hAnsi="Times New Roman" w:cs="Times New Roman"/>
                <w:b/>
                <w:sz w:val="18"/>
                <w:szCs w:val="20"/>
                <w:lang w:val="pt-PT"/>
              </w:rPr>
              <w:t>STEP 4 OU 5</w:t>
            </w:r>
            <w:r w:rsidRPr="00950DF3">
              <w:rPr>
                <w:rFonts w:ascii="Times New Roman" w:eastAsia="Calibri" w:hAnsi="Times New Roman" w:cs="Times New Roman"/>
                <w:sz w:val="18"/>
                <w:szCs w:val="20"/>
                <w:lang w:val="pt-PT"/>
              </w:rPr>
              <w:t xml:space="preserve"> da </w:t>
            </w:r>
            <w:r w:rsidRPr="00950DF3">
              <w:rPr>
                <w:rFonts w:ascii="Times New Roman" w:eastAsia="Calibri" w:hAnsi="Times New Roman" w:cs="Times New Roman"/>
                <w:b/>
                <w:sz w:val="18"/>
                <w:szCs w:val="20"/>
                <w:lang w:val="pt-PT"/>
              </w:rPr>
              <w:t xml:space="preserve">Diretriz de Asma </w:t>
            </w:r>
            <w:r w:rsidRPr="00950DF3">
              <w:rPr>
                <w:rFonts w:ascii="Times New Roman" w:eastAsia="Calibri" w:hAnsi="Times New Roman" w:cs="Times New Roman"/>
                <w:sz w:val="18"/>
                <w:szCs w:val="20"/>
                <w:lang w:val="pt-PT"/>
              </w:rPr>
              <w:t>com corticóide inalatório alta dose associada ao LABA, e/ ou ao antileucotrieno, e/ou  associado ao Tiotrópio ou Teofilina (pacientes &gt;12 anos), ou ainda, associado a corticoíde oral baixa dose diaria,  por &gt; 3 meses</w:t>
            </w:r>
          </w:p>
          <w:p w:rsidR="00265E58" w:rsidRDefault="00265E58" w:rsidP="00265E58">
            <w:pPr>
              <w:rPr>
                <w:rFonts w:ascii="Times New Roman" w:eastAsia="Calibri" w:hAnsi="Times New Roman" w:cs="Times New Roman"/>
                <w:sz w:val="18"/>
                <w:szCs w:val="20"/>
                <w:lang w:val="pt-PT"/>
              </w:rPr>
            </w:pPr>
          </w:p>
          <w:p w:rsidR="00265E58" w:rsidRPr="00950DF3" w:rsidRDefault="00265E58" w:rsidP="00265E58">
            <w:pPr>
              <w:rPr>
                <w:rFonts w:ascii="Times New Roman" w:eastAsia="Calibri" w:hAnsi="Times New Roman" w:cs="Times New Roman"/>
                <w:sz w:val="18"/>
                <w:szCs w:val="20"/>
                <w:lang w:val="pt-PT"/>
              </w:rPr>
            </w:pPr>
          </w:p>
        </w:tc>
        <w:tc>
          <w:tcPr>
            <w:tcW w:w="1276" w:type="dxa"/>
          </w:tcPr>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 xml:space="preserve"> J45.1</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J45.8</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J45.9</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P0</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Default="00265E58" w:rsidP="00265E58">
            <w:pPr>
              <w:jc w:val="center"/>
              <w:rPr>
                <w:rFonts w:ascii="Times New Roman" w:hAnsi="Times New Roman" w:cs="Times New Roman"/>
                <w:color w:val="000000"/>
                <w:sz w:val="20"/>
                <w:szCs w:val="20"/>
              </w:rPr>
            </w:pPr>
          </w:p>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r>
      <w:tr w:rsidR="00265E58" w:rsidRPr="00EF0A6B" w:rsidTr="00AA692B">
        <w:trPr>
          <w:cantSplit/>
          <w:trHeight w:val="401"/>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4B6F8B"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rPr>
                <w:rFonts w:ascii="Times New Roman" w:eastAsia="Calibri" w:hAnsi="Times New Roman" w:cs="Times New Roman"/>
                <w:b/>
                <w:sz w:val="18"/>
                <w:szCs w:val="20"/>
                <w:lang w:val="pt-PT"/>
              </w:rPr>
            </w:pPr>
            <w:r w:rsidRPr="00950DF3">
              <w:rPr>
                <w:rFonts w:ascii="Times New Roman" w:eastAsia="Calibri" w:hAnsi="Times New Roman" w:cs="Times New Roman"/>
                <w:b/>
                <w:sz w:val="18"/>
                <w:szCs w:val="20"/>
                <w:lang w:val="pt-PT"/>
              </w:rPr>
              <w:t>BEBÊ CHIADOR</w:t>
            </w:r>
          </w:p>
          <w:p w:rsidR="00265E58" w:rsidRPr="00950DF3" w:rsidRDefault="00265E58" w:rsidP="00265E58">
            <w:pPr>
              <w:jc w:val="center"/>
              <w:rPr>
                <w:rFonts w:ascii="Times New Roman" w:eastAsia="Calibri" w:hAnsi="Times New Roman" w:cs="Times New Roman"/>
                <w:b/>
                <w:sz w:val="18"/>
                <w:szCs w:val="20"/>
                <w:lang w:val="pt-PT"/>
              </w:rPr>
            </w:pPr>
          </w:p>
          <w:p w:rsidR="00265E58" w:rsidRDefault="00265E58" w:rsidP="00265E58">
            <w:pPr>
              <w:rPr>
                <w:rFonts w:ascii="Times New Roman" w:eastAsia="Calibri" w:hAnsi="Times New Roman" w:cs="Times New Roman"/>
                <w:sz w:val="18"/>
                <w:szCs w:val="20"/>
                <w:lang w:val="pt-PT"/>
              </w:rPr>
            </w:pPr>
            <w:r w:rsidRPr="00950DF3">
              <w:rPr>
                <w:rFonts w:ascii="Times New Roman" w:eastAsia="Calibri" w:hAnsi="Times New Roman" w:cs="Times New Roman"/>
                <w:bCs/>
                <w:sz w:val="18"/>
                <w:szCs w:val="20"/>
                <w:lang w:val="pt-PT"/>
              </w:rPr>
              <w:t>Lactente com 3 ou mais episódios de chiado no peito, ou sibilancia, ao longo de 2 meses, ou chiado no peito que dura pelo menos 1 mes.</w:t>
            </w:r>
          </w:p>
          <w:p w:rsidR="00265E58" w:rsidRDefault="00265E58" w:rsidP="00265E58">
            <w:pPr>
              <w:rPr>
                <w:rFonts w:ascii="Times New Roman" w:eastAsia="Calibri" w:hAnsi="Times New Roman" w:cs="Times New Roman"/>
                <w:sz w:val="18"/>
                <w:szCs w:val="20"/>
                <w:lang w:val="pt-PT"/>
              </w:rPr>
            </w:pPr>
          </w:p>
          <w:p w:rsidR="00265E58" w:rsidRPr="00950DF3" w:rsidRDefault="00265E58" w:rsidP="00265E58">
            <w:pPr>
              <w:rPr>
                <w:rFonts w:ascii="Times New Roman" w:eastAsia="Calibri" w:hAnsi="Times New Roman" w:cs="Times New Roman"/>
                <w:b/>
                <w:bCs/>
                <w:color w:val="000000"/>
                <w:sz w:val="18"/>
                <w:szCs w:val="20"/>
                <w:u w:val="single" w:color="000000"/>
                <w:bdr w:val="nil"/>
                <w:lang w:val="pt-PT" w:eastAsia="pt-BR"/>
              </w:rPr>
            </w:pPr>
          </w:p>
        </w:tc>
        <w:tc>
          <w:tcPr>
            <w:tcW w:w="1276" w:type="dxa"/>
          </w:tcPr>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J45.9</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P0</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eastAsia="Calibri" w:hAnsi="Times New Roman" w:cs="Times New Roman"/>
                <w:color w:val="000000"/>
                <w:sz w:val="18"/>
                <w:szCs w:val="20"/>
              </w:rPr>
              <w:t>X</w:t>
            </w: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eastAsia="Calibri" w:hAnsi="Times New Roman" w:cs="Times New Roman"/>
                <w:b/>
                <w:bCs/>
                <w:sz w:val="18"/>
                <w:szCs w:val="20"/>
                <w:lang w:val="pt-PT"/>
              </w:rPr>
              <w:t>Dispnéia  crô</w:t>
            </w:r>
            <w:r w:rsidRPr="00950DF3">
              <w:rPr>
                <w:rFonts w:ascii="Times New Roman" w:eastAsia="Calibri" w:hAnsi="Times New Roman" w:cs="Times New Roman"/>
                <w:b/>
                <w:bCs/>
                <w:sz w:val="18"/>
                <w:szCs w:val="20"/>
                <w:lang w:val="pt-PT"/>
              </w:rPr>
              <w:t>nica</w:t>
            </w:r>
          </w:p>
        </w:tc>
        <w:tc>
          <w:tcPr>
            <w:tcW w:w="2268" w:type="dxa"/>
          </w:tcPr>
          <w:p w:rsidR="00265E58" w:rsidRPr="00950DF3" w:rsidRDefault="00265E58" w:rsidP="00265E58">
            <w:pPr>
              <w:rPr>
                <w:rFonts w:ascii="Times New Roman" w:eastAsia="Calibri" w:hAnsi="Times New Roman" w:cs="Times New Roman"/>
                <w:color w:val="000000"/>
                <w:sz w:val="18"/>
                <w:szCs w:val="20"/>
                <w:lang w:val="es-ES_tradnl"/>
              </w:rPr>
            </w:pPr>
            <w:r w:rsidRPr="00950DF3">
              <w:rPr>
                <w:rFonts w:ascii="Times New Roman" w:eastAsia="Calibri" w:hAnsi="Times New Roman" w:cs="Times New Roman"/>
                <w:color w:val="000000"/>
                <w:sz w:val="18"/>
                <w:szCs w:val="20"/>
              </w:rPr>
              <w:t>Dispneia que afeta atividades diárias e com baqueteamento digital.</w:t>
            </w:r>
          </w:p>
        </w:tc>
        <w:tc>
          <w:tcPr>
            <w:tcW w:w="1276" w:type="dxa"/>
          </w:tcPr>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bCs/>
                <w:sz w:val="18"/>
                <w:szCs w:val="20"/>
                <w:lang w:val="pt-PT"/>
              </w:rPr>
              <w:t>J84.9</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P1</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98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Pr="007D3B0C" w:rsidRDefault="00265E58" w:rsidP="00265E58">
            <w:pPr>
              <w:spacing w:after="160" w:line="259" w:lineRule="auto"/>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A</w:t>
            </w:r>
            <w:r w:rsidRPr="007D3B0C">
              <w:rPr>
                <w:rFonts w:ascii="Times New Roman" w:eastAsia="Calibri" w:hAnsi="Times New Roman" w:cs="Times New Roman"/>
                <w:b/>
                <w:bCs/>
                <w:sz w:val="18"/>
                <w:szCs w:val="20"/>
                <w:lang w:val="pt-PT"/>
              </w:rPr>
              <w:t xml:space="preserve">lterações em exame de imagem </w:t>
            </w:r>
          </w:p>
          <w:p w:rsidR="00265E58" w:rsidRPr="007D3B0C" w:rsidRDefault="00265E58" w:rsidP="00265E58">
            <w:pPr>
              <w:spacing w:after="160" w:line="259" w:lineRule="auto"/>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A</w:t>
            </w:r>
            <w:r w:rsidRPr="007D3B0C">
              <w:rPr>
                <w:rFonts w:ascii="Times New Roman" w:eastAsia="Calibri" w:hAnsi="Times New Roman" w:cs="Times New Roman"/>
                <w:b/>
                <w:bCs/>
                <w:sz w:val="18"/>
                <w:szCs w:val="20"/>
                <w:lang w:val="pt-PT"/>
              </w:rPr>
              <w:t>telectasia</w:t>
            </w:r>
          </w:p>
          <w:p w:rsidR="00265E58" w:rsidRPr="007D3B0C" w:rsidRDefault="00265E58" w:rsidP="00265E58">
            <w:pPr>
              <w:spacing w:after="160" w:line="259" w:lineRule="auto"/>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p>
        </w:tc>
        <w:tc>
          <w:tcPr>
            <w:tcW w:w="2268" w:type="dxa"/>
          </w:tcPr>
          <w:p w:rsidR="00265E58" w:rsidRPr="00950DF3" w:rsidRDefault="00265E58" w:rsidP="00265E58">
            <w:pPr>
              <w:rPr>
                <w:rFonts w:ascii="Times New Roman" w:eastAsia="Calibri" w:hAnsi="Times New Roman" w:cs="Times New Roman"/>
                <w:bCs/>
                <w:sz w:val="18"/>
                <w:szCs w:val="20"/>
                <w:u w:val="single"/>
                <w:lang w:val="pt-PT"/>
              </w:rPr>
            </w:pPr>
            <w:r w:rsidRPr="00950DF3">
              <w:rPr>
                <w:rFonts w:ascii="Times New Roman" w:eastAsia="Calibri" w:hAnsi="Times New Roman" w:cs="Times New Roman"/>
                <w:bCs/>
                <w:sz w:val="18"/>
                <w:szCs w:val="20"/>
                <w:lang w:val="pt-PT"/>
              </w:rPr>
              <w:t>Assintomático respiratório</w:t>
            </w:r>
          </w:p>
          <w:p w:rsidR="00265E58" w:rsidRPr="00950DF3" w:rsidRDefault="00265E58" w:rsidP="00265E58">
            <w:pPr>
              <w:jc w:val="center"/>
              <w:rPr>
                <w:rFonts w:ascii="Times New Roman" w:eastAsia="Calibri" w:hAnsi="Times New Roman" w:cs="Times New Roman"/>
                <w:bCs/>
                <w:sz w:val="18"/>
                <w:szCs w:val="20"/>
                <w:lang w:val="pt-PT"/>
              </w:rPr>
            </w:pPr>
          </w:p>
          <w:p w:rsidR="00265E58" w:rsidRPr="00950DF3" w:rsidRDefault="00265E58" w:rsidP="00265E58">
            <w:pPr>
              <w:jc w:val="center"/>
              <w:rPr>
                <w:rFonts w:ascii="Times New Roman" w:eastAsia="Calibri" w:hAnsi="Times New Roman" w:cs="Times New Roman"/>
                <w:bCs/>
                <w:sz w:val="18"/>
                <w:szCs w:val="20"/>
                <w:lang w:val="pt-PT"/>
              </w:rPr>
            </w:pPr>
          </w:p>
        </w:tc>
        <w:tc>
          <w:tcPr>
            <w:tcW w:w="1276" w:type="dxa"/>
          </w:tcPr>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R91</w:t>
            </w: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J94</w:t>
            </w:r>
          </w:p>
          <w:p w:rsidR="00265E58" w:rsidRPr="00950DF3" w:rsidRDefault="00265E58" w:rsidP="00265E58">
            <w:pPr>
              <w:jc w:val="center"/>
              <w:rPr>
                <w:rFonts w:ascii="Times New Roman" w:eastAsia="Calibri" w:hAnsi="Times New Roman" w:cs="Times New Roman"/>
                <w:color w:val="000000"/>
                <w:sz w:val="18"/>
                <w:szCs w:val="20"/>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P1</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1094"/>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7D3B0C"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Com repercussões e/ ou sintomatologia respiratória.</w:t>
            </w:r>
          </w:p>
          <w:p w:rsidR="00265E58" w:rsidRPr="00950DF3" w:rsidRDefault="00265E58" w:rsidP="00265E58">
            <w:pPr>
              <w:jc w:val="center"/>
              <w:rPr>
                <w:rFonts w:ascii="Times New Roman" w:eastAsia="Calibri" w:hAnsi="Times New Roman" w:cs="Times New Roman"/>
                <w:bCs/>
                <w:sz w:val="18"/>
                <w:szCs w:val="20"/>
                <w:lang w:val="pt-PT"/>
              </w:rPr>
            </w:pPr>
          </w:p>
          <w:p w:rsidR="00265E58" w:rsidRPr="00950DF3" w:rsidRDefault="00265E58" w:rsidP="00265E58">
            <w:pPr>
              <w:jc w:val="center"/>
              <w:rPr>
                <w:rFonts w:ascii="Times New Roman" w:eastAsia="Calibri" w:hAnsi="Times New Roman" w:cs="Times New Roman"/>
                <w:bCs/>
                <w:sz w:val="18"/>
                <w:szCs w:val="20"/>
                <w:lang w:val="pt-PT"/>
              </w:rPr>
            </w:pPr>
          </w:p>
        </w:tc>
        <w:tc>
          <w:tcPr>
            <w:tcW w:w="1276" w:type="dxa"/>
          </w:tcPr>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J98.1</w:t>
            </w:r>
          </w:p>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bCs/>
                <w:sz w:val="18"/>
                <w:szCs w:val="20"/>
                <w:lang w:val="pt-PT"/>
              </w:rPr>
              <w:t>J98.6</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P2</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bCs/>
                <w:sz w:val="18"/>
                <w:szCs w:val="20"/>
                <w:lang w:val="pt-PT"/>
              </w:rPr>
            </w:pPr>
          </w:p>
          <w:p w:rsidR="00265E58" w:rsidRPr="00950DF3" w:rsidRDefault="00265E58" w:rsidP="00265E58">
            <w:pPr>
              <w:jc w:val="center"/>
              <w:rPr>
                <w:rFonts w:ascii="Times New Roman" w:eastAsia="Calibri" w:hAnsi="Times New Roman" w:cs="Times New Roman"/>
                <w:bCs/>
                <w:sz w:val="18"/>
                <w:szCs w:val="20"/>
                <w:lang w:val="pt-PT"/>
              </w:rPr>
            </w:pPr>
          </w:p>
        </w:tc>
      </w:tr>
      <w:tr w:rsidR="00265E58" w:rsidRPr="00EF0A6B" w:rsidTr="00AA692B">
        <w:trPr>
          <w:cantSplit/>
          <w:trHeight w:val="119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shd w:val="clear" w:color="auto" w:fill="FFFFFF" w:themeFill="background1"/>
          </w:tcPr>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Pr="00BD5EAC" w:rsidRDefault="00265E58" w:rsidP="00265E58">
            <w:pPr>
              <w:spacing w:after="160" w:line="259" w:lineRule="auto"/>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C</w:t>
            </w:r>
            <w:r w:rsidRPr="007D3B0C">
              <w:rPr>
                <w:rFonts w:ascii="Times New Roman" w:eastAsia="Calibri" w:hAnsi="Times New Roman" w:cs="Times New Roman"/>
                <w:b/>
                <w:bCs/>
                <w:sz w:val="18"/>
                <w:szCs w:val="20"/>
                <w:lang w:val="pt-PT"/>
              </w:rPr>
              <w:t>riança com traqueostomia</w:t>
            </w:r>
          </w:p>
        </w:tc>
        <w:tc>
          <w:tcPr>
            <w:tcW w:w="2268" w:type="dxa"/>
          </w:tcPr>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Traqueostomia mal posicionada ou obstruida, com saída de secreção traqueal espessa e esverdeada.</w:t>
            </w:r>
          </w:p>
          <w:p w:rsidR="00265E58" w:rsidRPr="00950DF3" w:rsidRDefault="00265E58" w:rsidP="00265E58">
            <w:pPr>
              <w:rPr>
                <w:rFonts w:ascii="Times New Roman" w:eastAsia="Calibri" w:hAnsi="Times New Roman" w:cs="Times New Roman"/>
                <w:bCs/>
                <w:sz w:val="18"/>
                <w:szCs w:val="20"/>
                <w:lang w:val="pt-PT"/>
              </w:rPr>
            </w:pPr>
          </w:p>
        </w:tc>
        <w:tc>
          <w:tcPr>
            <w:tcW w:w="1276" w:type="dxa"/>
          </w:tcPr>
          <w:p w:rsidR="00265E58" w:rsidRPr="00950DF3" w:rsidRDefault="00265E58" w:rsidP="00265E58">
            <w:pPr>
              <w:jc w:val="center"/>
              <w:rPr>
                <w:rFonts w:ascii="Times New Roman" w:eastAsia="Calibri" w:hAnsi="Times New Roman" w:cs="Times New Roman"/>
                <w:bCs/>
                <w:sz w:val="18"/>
                <w:szCs w:val="20"/>
                <w:lang w:val="pt-PT"/>
              </w:rPr>
            </w:pP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J95</w:t>
            </w:r>
          </w:p>
          <w:p w:rsidR="00265E58" w:rsidRPr="00950DF3" w:rsidRDefault="00265E58" w:rsidP="00265E58">
            <w:pP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J95.5</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Cs/>
                <w:color w:val="000000"/>
                <w:sz w:val="18"/>
                <w:szCs w:val="20"/>
                <w:u w:color="000000"/>
                <w:bdr w:val="nil"/>
                <w:lang w:val="pt-PT" w:eastAsia="pt-BR"/>
              </w:rPr>
            </w:pPr>
            <w:r w:rsidRPr="00950DF3">
              <w:rPr>
                <w:rFonts w:ascii="Times New Roman" w:eastAsia="Calibri" w:hAnsi="Times New Roman" w:cs="Times New Roman"/>
                <w:bCs/>
                <w:color w:val="000000"/>
                <w:sz w:val="18"/>
                <w:szCs w:val="20"/>
                <w:u w:color="000000"/>
                <w:bdr w:val="nil"/>
                <w:lang w:val="pt-PT" w:eastAsia="pt-BR"/>
              </w:rPr>
              <w:t>Z93.0</w:t>
            </w:r>
          </w:p>
          <w:p w:rsidR="00265E58" w:rsidRPr="00950DF3" w:rsidRDefault="00265E58" w:rsidP="00265E58">
            <w:pPr>
              <w:jc w:val="center"/>
              <w:rPr>
                <w:rFonts w:ascii="Times New Roman" w:eastAsia="Calibri" w:hAnsi="Times New Roman" w:cs="Times New Roman"/>
                <w:color w:val="000000"/>
                <w:sz w:val="18"/>
                <w:szCs w:val="20"/>
              </w:rPr>
            </w:pP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P0</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1126"/>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spacing w:after="160" w:line="259" w:lineRule="auto"/>
              <w:jc w:val="center"/>
              <w:rPr>
                <w:rFonts w:ascii="Times New Roman" w:eastAsia="Calibri" w:hAnsi="Times New Roman" w:cs="Times New Roman"/>
                <w:b/>
                <w:bCs/>
                <w:sz w:val="18"/>
                <w:szCs w:val="20"/>
                <w:lang w:val="pt-PT"/>
              </w:rPr>
            </w:pPr>
          </w:p>
          <w:p w:rsidR="00265E58" w:rsidRPr="007D3B0C" w:rsidRDefault="00265E58" w:rsidP="00265E58">
            <w:pPr>
              <w:spacing w:after="160" w:line="259" w:lineRule="auto"/>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Doença respirató</w:t>
            </w:r>
            <w:r w:rsidRPr="007D3B0C">
              <w:rPr>
                <w:rFonts w:ascii="Times New Roman" w:eastAsia="Calibri" w:hAnsi="Times New Roman" w:cs="Times New Roman"/>
                <w:b/>
                <w:bCs/>
                <w:sz w:val="18"/>
                <w:szCs w:val="20"/>
                <w:lang w:val="pt-PT"/>
              </w:rPr>
              <w:t>ria originada no periodo perinatal</w:t>
            </w:r>
          </w:p>
          <w:p w:rsidR="00265E58" w:rsidRPr="007D3B0C" w:rsidRDefault="00265E58" w:rsidP="00265E58">
            <w:pPr>
              <w:spacing w:after="160" w:line="259" w:lineRule="auto"/>
              <w:jc w:val="center"/>
              <w:rPr>
                <w:rFonts w:ascii="Times New Roman" w:eastAsia="Calibri" w:hAnsi="Times New Roman" w:cs="Times New Roman"/>
                <w:b/>
                <w:bCs/>
                <w:sz w:val="18"/>
                <w:szCs w:val="20"/>
                <w:lang w:val="pt-PT"/>
              </w:rPr>
            </w:pPr>
            <w:r>
              <w:rPr>
                <w:rFonts w:ascii="Times New Roman" w:eastAsia="Calibri" w:hAnsi="Times New Roman" w:cs="Times New Roman"/>
                <w:bCs/>
                <w:sz w:val="18"/>
                <w:szCs w:val="20"/>
                <w:lang w:val="pt-PT"/>
              </w:rPr>
              <w:t>(</w:t>
            </w:r>
            <w:r w:rsidRPr="007D3B0C">
              <w:rPr>
                <w:rFonts w:ascii="Times New Roman" w:eastAsia="Calibri" w:hAnsi="Times New Roman" w:cs="Times New Roman"/>
                <w:bCs/>
                <w:sz w:val="18"/>
                <w:szCs w:val="20"/>
                <w:lang w:val="pt-PT"/>
              </w:rPr>
              <w:t>com uso de o2 por mais de 28 dias</w:t>
            </w:r>
            <w:r>
              <w:rPr>
                <w:rFonts w:ascii="Times New Roman" w:eastAsia="Calibri" w:hAnsi="Times New Roman" w:cs="Times New Roman"/>
                <w:bCs/>
                <w:sz w:val="18"/>
                <w:szCs w:val="20"/>
                <w:lang w:val="pt-PT"/>
              </w:rPr>
              <w:t>)</w:t>
            </w:r>
            <w:r w:rsidRPr="007D3B0C">
              <w:rPr>
                <w:rFonts w:ascii="Times New Roman" w:eastAsia="Calibri" w:hAnsi="Times New Roman" w:cs="Times New Roman"/>
                <w:bCs/>
                <w:sz w:val="18"/>
                <w:szCs w:val="20"/>
                <w:lang w:val="pt-PT"/>
              </w:rPr>
              <w:t>.</w:t>
            </w:r>
          </w:p>
          <w:p w:rsidR="00265E58" w:rsidRPr="00EF0A6B" w:rsidRDefault="00265E58" w:rsidP="00265E58">
            <w:pPr>
              <w:jc w:val="center"/>
              <w:rPr>
                <w:rFonts w:ascii="Times New Roman" w:hAnsi="Times New Roman" w:cs="Times New Roman"/>
                <w:b/>
                <w:color w:val="FFFFFF" w:themeColor="background1"/>
                <w:sz w:val="18"/>
                <w:szCs w:val="18"/>
              </w:rPr>
            </w:pPr>
          </w:p>
        </w:tc>
        <w:tc>
          <w:tcPr>
            <w:tcW w:w="2268" w:type="dxa"/>
          </w:tcPr>
          <w:p w:rsidR="00265E58" w:rsidRPr="00950DF3" w:rsidRDefault="00265E58" w:rsidP="00265E58">
            <w:pPr>
              <w:rPr>
                <w:rFonts w:ascii="Times New Roman" w:eastAsia="Calibri" w:hAnsi="Times New Roman" w:cs="Times New Roman"/>
                <w:b/>
                <w:bCs/>
                <w:sz w:val="18"/>
                <w:szCs w:val="20"/>
                <w:lang w:val="pt-PT"/>
              </w:rPr>
            </w:pPr>
            <w:r w:rsidRPr="00950DF3">
              <w:rPr>
                <w:rFonts w:ascii="Times New Roman" w:eastAsia="Calibri" w:hAnsi="Times New Roman" w:cs="Times New Roman"/>
                <w:bCs/>
                <w:sz w:val="18"/>
                <w:szCs w:val="20"/>
                <w:lang w:val="pt-PT"/>
              </w:rPr>
              <w:t>Relato</w:t>
            </w:r>
            <w:r>
              <w:rPr>
                <w:rFonts w:ascii="Times New Roman" w:eastAsia="Calibri" w:hAnsi="Times New Roman" w:cs="Times New Roman"/>
                <w:bCs/>
                <w:sz w:val="18"/>
                <w:szCs w:val="20"/>
                <w:lang w:val="pt-PT"/>
              </w:rPr>
              <w:t xml:space="preserve"> de </w:t>
            </w:r>
            <w:r w:rsidRPr="00950DF3">
              <w:rPr>
                <w:rFonts w:ascii="Times New Roman" w:eastAsia="Calibri" w:hAnsi="Times New Roman" w:cs="Times New Roman"/>
                <w:bCs/>
                <w:sz w:val="18"/>
                <w:szCs w:val="20"/>
                <w:lang w:val="pt-PT"/>
              </w:rPr>
              <w:t>uso de O2 por mais de 28 dias.</w:t>
            </w:r>
          </w:p>
          <w:p w:rsidR="00265E58" w:rsidRPr="00950DF3" w:rsidRDefault="00265E58" w:rsidP="00265E58">
            <w:pPr>
              <w:pBdr>
                <w:top w:val="nil"/>
                <w:left w:val="nil"/>
                <w:bottom w:val="nil"/>
                <w:right w:val="nil"/>
                <w:between w:val="nil"/>
                <w:bar w:val="nil"/>
              </w:pBdr>
              <w:spacing w:after="200" w:line="276" w:lineRule="auto"/>
              <w:rPr>
                <w:rFonts w:ascii="Times New Roman" w:eastAsia="Times New Roman" w:hAnsi="Times New Roman" w:cs="Times New Roman"/>
                <w:b/>
                <w:bCs/>
                <w:sz w:val="18"/>
                <w:szCs w:val="20"/>
                <w:u w:color="000000"/>
                <w:bdr w:val="nil"/>
                <w:lang w:val="es-ES_tradnl" w:eastAsia="pt-BR"/>
              </w:rPr>
            </w:pPr>
            <w:r w:rsidRPr="00950DF3">
              <w:rPr>
                <w:rFonts w:ascii="Times New Roman" w:eastAsia="Calibri" w:hAnsi="Times New Roman" w:cs="Times New Roman"/>
                <w:b/>
                <w:bCs/>
                <w:sz w:val="18"/>
                <w:szCs w:val="20"/>
                <w:u w:color="000000"/>
                <w:bdr w:val="nil"/>
                <w:lang w:val="pt-PT" w:eastAsia="pt-BR"/>
              </w:rPr>
              <w:t>Doença LEVE:</w:t>
            </w:r>
            <w:r w:rsidRPr="00950DF3">
              <w:rPr>
                <w:rFonts w:ascii="Times New Roman" w:eastAsia="Calibri" w:hAnsi="Times New Roman" w:cs="Times New Roman"/>
                <w:bCs/>
                <w:sz w:val="18"/>
                <w:szCs w:val="20"/>
                <w:u w:color="000000"/>
                <w:bdr w:val="nil"/>
                <w:lang w:val="pt-PT" w:eastAsia="pt-BR"/>
              </w:rPr>
              <w:t>sintomas respiratórios leves sem necessidade oxigenoterapia,ou seu uso somente durante o sono.</w:t>
            </w:r>
          </w:p>
        </w:tc>
        <w:tc>
          <w:tcPr>
            <w:tcW w:w="1276" w:type="dxa"/>
          </w:tcPr>
          <w:p w:rsidR="00265E58" w:rsidRPr="00950DF3" w:rsidRDefault="00265E58" w:rsidP="00265E58">
            <w:pPr>
              <w:rPr>
                <w:rFonts w:ascii="Times New Roman" w:eastAsia="Calibri" w:hAnsi="Times New Roman" w:cs="Times New Roman"/>
                <w:bCs/>
                <w:sz w:val="18"/>
                <w:szCs w:val="20"/>
                <w:lang w:val="pt-PT"/>
              </w:rPr>
            </w:pPr>
          </w:p>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bCs/>
                <w:sz w:val="18"/>
                <w:szCs w:val="20"/>
                <w:lang w:val="pt-PT"/>
              </w:rPr>
              <w:t>P27</w:t>
            </w:r>
          </w:p>
        </w:tc>
        <w:tc>
          <w:tcPr>
            <w:tcW w:w="1134" w:type="dxa"/>
          </w:tcPr>
          <w:p w:rsidR="00265E58" w:rsidRPr="00950DF3" w:rsidRDefault="00265E58" w:rsidP="00265E58">
            <w:pP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P1</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1402"/>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Pr="007D3B0C"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BD5EAC" w:rsidRDefault="00265E58" w:rsidP="00265E58">
            <w:pPr>
              <w:rPr>
                <w:rFonts w:ascii="Times New Roman" w:eastAsia="Calibri" w:hAnsi="Times New Roman" w:cs="Times New Roman"/>
                <w:b/>
                <w:bCs/>
                <w:sz w:val="18"/>
                <w:szCs w:val="20"/>
                <w:lang w:val="pt-PT"/>
              </w:rPr>
            </w:pPr>
            <w:r>
              <w:rPr>
                <w:rFonts w:ascii="Times New Roman" w:eastAsia="Calibri" w:hAnsi="Times New Roman" w:cs="Times New Roman"/>
                <w:bCs/>
                <w:sz w:val="18"/>
                <w:szCs w:val="20"/>
                <w:lang w:val="pt-PT"/>
              </w:rPr>
              <w:t xml:space="preserve">Relato de </w:t>
            </w:r>
            <w:r w:rsidRPr="00950DF3">
              <w:rPr>
                <w:rFonts w:ascii="Times New Roman" w:eastAsia="Calibri" w:hAnsi="Times New Roman" w:cs="Times New Roman"/>
                <w:bCs/>
                <w:sz w:val="18"/>
                <w:szCs w:val="20"/>
                <w:lang w:val="pt-PT"/>
              </w:rPr>
              <w:t>uso de O2 por mais de 28 dias.</w:t>
            </w:r>
          </w:p>
          <w:p w:rsidR="00265E58" w:rsidRPr="00950DF3" w:rsidRDefault="00265E58" w:rsidP="00265E58">
            <w:pPr>
              <w:pBdr>
                <w:top w:val="nil"/>
                <w:left w:val="nil"/>
                <w:bottom w:val="nil"/>
                <w:right w:val="nil"/>
                <w:between w:val="nil"/>
                <w:bar w:val="nil"/>
              </w:pBdr>
              <w:spacing w:after="200" w:line="276" w:lineRule="auto"/>
              <w:rPr>
                <w:rFonts w:ascii="Times New Roman" w:eastAsia="Calibri" w:hAnsi="Times New Roman" w:cs="Times New Roman"/>
                <w:b/>
                <w:bCs/>
                <w:sz w:val="18"/>
                <w:szCs w:val="20"/>
                <w:u w:color="000000"/>
                <w:bdr w:val="nil"/>
                <w:lang w:val="pt-PT" w:eastAsia="pt-BR"/>
              </w:rPr>
            </w:pPr>
            <w:r w:rsidRPr="00950DF3">
              <w:rPr>
                <w:rFonts w:ascii="Times New Roman" w:eastAsia="Calibri" w:hAnsi="Times New Roman" w:cs="Times New Roman"/>
                <w:b/>
                <w:bCs/>
                <w:sz w:val="18"/>
                <w:szCs w:val="20"/>
                <w:u w:color="000000"/>
                <w:bdr w:val="nil"/>
                <w:lang w:val="pt-PT" w:eastAsia="pt-BR"/>
              </w:rPr>
              <w:t>Doença MODERADA OU GRAVE:</w:t>
            </w:r>
            <w:r w:rsidRPr="00950DF3">
              <w:rPr>
                <w:rFonts w:ascii="Times New Roman" w:eastAsia="Calibri" w:hAnsi="Times New Roman" w:cs="Times New Roman"/>
                <w:bCs/>
                <w:sz w:val="18"/>
                <w:szCs w:val="20"/>
                <w:u w:color="000000"/>
                <w:bdr w:val="nil"/>
                <w:lang w:val="pt-PT" w:eastAsia="pt-BR"/>
              </w:rPr>
              <w:t xml:space="preserve"> sintomas respiratórios moderados a grave com necessidade oxigenoterapia na vigilia e noturna </w:t>
            </w:r>
          </w:p>
        </w:tc>
        <w:tc>
          <w:tcPr>
            <w:tcW w:w="1276" w:type="dxa"/>
          </w:tcPr>
          <w:p w:rsidR="00265E58" w:rsidRDefault="00265E58" w:rsidP="00265E58">
            <w:pPr>
              <w:jc w:val="center"/>
              <w:rPr>
                <w:rFonts w:ascii="Times New Roman" w:eastAsia="Calibri" w:hAnsi="Times New Roman" w:cs="Times New Roman"/>
                <w:bCs/>
                <w:sz w:val="18"/>
                <w:szCs w:val="20"/>
                <w:lang w:val="pt-PT"/>
              </w:rPr>
            </w:pPr>
          </w:p>
          <w:p w:rsidR="00265E58" w:rsidRPr="00950DF3" w:rsidRDefault="00265E58" w:rsidP="00265E58">
            <w:pPr>
              <w:rPr>
                <w:rFonts w:ascii="Times New Roman" w:eastAsia="Calibri" w:hAnsi="Times New Roman" w:cs="Times New Roman"/>
                <w:color w:val="000000"/>
                <w:sz w:val="18"/>
                <w:szCs w:val="20"/>
              </w:rPr>
            </w:pPr>
            <w:r w:rsidRPr="00950DF3">
              <w:rPr>
                <w:rFonts w:ascii="Times New Roman" w:eastAsia="Calibri" w:hAnsi="Times New Roman" w:cs="Times New Roman"/>
                <w:bCs/>
                <w:sz w:val="18"/>
                <w:szCs w:val="20"/>
                <w:lang w:val="pt-PT"/>
              </w:rPr>
              <w:t>P27</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P1</w:t>
            </w:r>
          </w:p>
        </w:tc>
        <w:tc>
          <w:tcPr>
            <w:tcW w:w="1417" w:type="dxa"/>
          </w:tcPr>
          <w:p w:rsidR="00265E58" w:rsidRPr="00BD5EAC"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shd w:val="clear" w:color="auto" w:fill="FFFFFF" w:themeFill="background1"/>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EF0A6B" w:rsidRDefault="00265E58" w:rsidP="00265E58">
            <w:pPr>
              <w:jc w:val="center"/>
              <w:rPr>
                <w:rFonts w:ascii="Times New Roman" w:hAnsi="Times New Roman" w:cs="Times New Roman"/>
                <w:b/>
                <w:color w:val="FFFFFF" w:themeColor="background1"/>
                <w:sz w:val="18"/>
                <w:szCs w:val="18"/>
              </w:rPr>
            </w:pPr>
          </w:p>
        </w:tc>
      </w:tr>
      <w:tr w:rsidR="00265E58" w:rsidRPr="00EF0A6B" w:rsidTr="00AA692B">
        <w:trPr>
          <w:cantSplit/>
          <w:trHeight w:val="1560"/>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val="restart"/>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Pr="00EF0A6B" w:rsidRDefault="00265E58" w:rsidP="00265E58">
            <w:pPr>
              <w:jc w:val="center"/>
              <w:rPr>
                <w:rFonts w:ascii="Times New Roman" w:hAnsi="Times New Roman" w:cs="Times New Roman"/>
                <w:b/>
                <w:color w:val="FFFFFF" w:themeColor="background1"/>
                <w:sz w:val="18"/>
                <w:szCs w:val="18"/>
              </w:rPr>
            </w:pPr>
            <w:r>
              <w:rPr>
                <w:rFonts w:ascii="Times New Roman" w:eastAsia="Calibri" w:hAnsi="Times New Roman" w:cs="Times New Roman"/>
                <w:b/>
                <w:bCs/>
                <w:sz w:val="18"/>
                <w:szCs w:val="20"/>
                <w:lang w:val="pt-PT"/>
              </w:rPr>
              <w:t>Outras afecções ou malformções originadas no perí</w:t>
            </w:r>
            <w:r w:rsidRPr="00950DF3">
              <w:rPr>
                <w:rFonts w:ascii="Times New Roman" w:eastAsia="Calibri" w:hAnsi="Times New Roman" w:cs="Times New Roman"/>
                <w:b/>
                <w:bCs/>
                <w:sz w:val="18"/>
                <w:szCs w:val="20"/>
                <w:lang w:val="pt-PT"/>
              </w:rPr>
              <w:t>odo neonatal</w:t>
            </w:r>
          </w:p>
        </w:tc>
        <w:tc>
          <w:tcPr>
            <w:tcW w:w="2268"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 xml:space="preserve">ATELECTASIAS </w:t>
            </w:r>
          </w:p>
          <w:p w:rsidR="00265E58" w:rsidRPr="00950DF3" w:rsidRDefault="00265E58" w:rsidP="00265E58">
            <w:pPr>
              <w:jc w:val="center"/>
              <w:rPr>
                <w:rFonts w:ascii="Times New Roman" w:eastAsia="Calibri" w:hAnsi="Times New Roman" w:cs="Times New Roman"/>
                <w:bCs/>
                <w:sz w:val="18"/>
                <w:szCs w:val="20"/>
                <w:lang w:val="pt-PT"/>
              </w:rPr>
            </w:pPr>
            <w:r w:rsidRPr="00950DF3">
              <w:rPr>
                <w:rFonts w:ascii="Times New Roman" w:eastAsia="Calibri" w:hAnsi="Times New Roman" w:cs="Times New Roman"/>
                <w:bCs/>
                <w:sz w:val="18"/>
                <w:szCs w:val="20"/>
                <w:lang w:val="pt-PT"/>
              </w:rPr>
              <w:t>Tosse e imagens persistentes na Radiografia de torax</w:t>
            </w:r>
          </w:p>
          <w:p w:rsidR="00265E58" w:rsidRPr="00950DF3" w:rsidRDefault="00265E58" w:rsidP="00265E58">
            <w:pPr>
              <w:jc w:val="center"/>
              <w:rPr>
                <w:rFonts w:ascii="Times New Roman" w:eastAsia="Calibri" w:hAnsi="Times New Roman" w:cs="Times New Roman"/>
                <w:b/>
                <w:bCs/>
                <w:sz w:val="18"/>
                <w:szCs w:val="20"/>
                <w:lang w:val="pt-PT"/>
              </w:rPr>
            </w:pPr>
          </w:p>
          <w:p w:rsidR="00265E58" w:rsidRPr="00950DF3" w:rsidRDefault="00265E58" w:rsidP="00265E58">
            <w:pPr>
              <w:jc w:val="center"/>
              <w:rPr>
                <w:rFonts w:ascii="Times New Roman" w:eastAsia="Calibri" w:hAnsi="Times New Roman" w:cs="Times New Roman"/>
                <w:b/>
                <w:bCs/>
                <w:sz w:val="18"/>
                <w:szCs w:val="20"/>
                <w:lang w:val="pt-PT"/>
              </w:rPr>
            </w:pPr>
          </w:p>
        </w:tc>
        <w:tc>
          <w:tcPr>
            <w:tcW w:w="1276"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eastAsia="Calibri" w:hAnsi="Times New Roman" w:cs="Times New Roman"/>
                <w:color w:val="000000"/>
                <w:sz w:val="18"/>
                <w:szCs w:val="20"/>
              </w:rPr>
              <w:t>P28.1</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Pr>
                <w:rFonts w:ascii="Times New Roman" w:eastAsia="Calibri" w:hAnsi="Times New Roman" w:cs="Times New Roman"/>
                <w:b/>
                <w:bCs/>
                <w:sz w:val="18"/>
                <w:szCs w:val="20"/>
                <w:lang w:val="pt-PT"/>
              </w:rPr>
              <w:t>P0</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eastAsia="Calibri" w:hAnsi="Times New Roman" w:cs="Times New Roman"/>
                <w:color w:val="000000"/>
                <w:sz w:val="18"/>
                <w:szCs w:val="20"/>
              </w:rPr>
              <w:t>X</w:t>
            </w:r>
          </w:p>
        </w:tc>
        <w:tc>
          <w:tcPr>
            <w:tcW w:w="1418"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tc>
      </w:tr>
      <w:tr w:rsidR="00265E58" w:rsidRPr="00EF0A6B" w:rsidTr="00AA692B">
        <w:trPr>
          <w:cantSplit/>
          <w:trHeight w:val="702"/>
        </w:trPr>
        <w:tc>
          <w:tcPr>
            <w:tcW w:w="709" w:type="dxa"/>
            <w:vMerge/>
            <w:shd w:val="clear" w:color="auto" w:fill="0070C0"/>
            <w:textDirection w:val="btLr"/>
          </w:tcPr>
          <w:p w:rsidR="00265E58" w:rsidRDefault="00265E58" w:rsidP="00265E58">
            <w:pPr>
              <w:ind w:left="113" w:right="113"/>
              <w:jc w:val="center"/>
              <w:rPr>
                <w:rFonts w:ascii="Times New Roman" w:hAnsi="Times New Roman" w:cs="Times New Roman"/>
                <w:b/>
                <w:color w:val="FFFFFF" w:themeColor="background1"/>
                <w:sz w:val="18"/>
                <w:szCs w:val="18"/>
              </w:rPr>
            </w:pPr>
          </w:p>
        </w:tc>
        <w:tc>
          <w:tcPr>
            <w:tcW w:w="1560" w:type="dxa"/>
            <w:vMerge/>
            <w:shd w:val="clear" w:color="auto" w:fill="FFFFFF" w:themeFill="background1"/>
          </w:tcPr>
          <w:p w:rsidR="00265E58" w:rsidRDefault="00265E58" w:rsidP="00265E58">
            <w:pPr>
              <w:jc w:val="center"/>
              <w:rPr>
                <w:rFonts w:ascii="Times New Roman" w:eastAsia="Calibri" w:hAnsi="Times New Roman" w:cs="Times New Roman"/>
                <w:b/>
                <w:bCs/>
                <w:sz w:val="18"/>
                <w:szCs w:val="20"/>
                <w:lang w:val="pt-PT"/>
              </w:rPr>
            </w:pPr>
          </w:p>
        </w:tc>
        <w:tc>
          <w:tcPr>
            <w:tcW w:w="2268" w:type="dxa"/>
          </w:tcPr>
          <w:p w:rsidR="00265E58" w:rsidRPr="00950DF3" w:rsidRDefault="00265E58" w:rsidP="00265E58">
            <w:pPr>
              <w:jc w:val="center"/>
              <w:rPr>
                <w:rFonts w:ascii="Times New Roman" w:eastAsia="Calibri" w:hAnsi="Times New Roman" w:cs="Times New Roman"/>
                <w:b/>
                <w:bCs/>
                <w:sz w:val="18"/>
                <w:szCs w:val="20"/>
                <w:lang w:val="pt-PT"/>
              </w:rPr>
            </w:pPr>
          </w:p>
          <w:p w:rsidR="00265E58" w:rsidRPr="006B62C3" w:rsidRDefault="00265E58" w:rsidP="00265E58">
            <w:pPr>
              <w:jc w:val="center"/>
              <w:rPr>
                <w:rFonts w:ascii="Times New Roman" w:eastAsia="Calibri" w:hAnsi="Times New Roman" w:cs="Times New Roman"/>
                <w:b/>
                <w:bCs/>
                <w:sz w:val="18"/>
                <w:szCs w:val="20"/>
                <w:lang w:val="pt-PT"/>
              </w:rPr>
            </w:pPr>
            <w:r w:rsidRPr="006B62C3">
              <w:rPr>
                <w:rFonts w:ascii="Times New Roman" w:eastAsia="Calibri" w:hAnsi="Times New Roman" w:cs="Times New Roman"/>
                <w:b/>
                <w:bCs/>
                <w:sz w:val="18"/>
                <w:szCs w:val="20"/>
                <w:lang w:val="pt-PT"/>
              </w:rPr>
              <w:t>HIPOPLASIA E AGENESIA DO PULMAO</w:t>
            </w:r>
          </w:p>
          <w:p w:rsidR="00265E58" w:rsidRPr="005073BA" w:rsidRDefault="00265E58" w:rsidP="00265E58">
            <w:pPr>
              <w:jc w:val="center"/>
              <w:rPr>
                <w:rFonts w:ascii="Times New Roman" w:eastAsia="Calibri" w:hAnsi="Times New Roman" w:cs="Times New Roman"/>
                <w:bCs/>
                <w:sz w:val="18"/>
                <w:szCs w:val="20"/>
                <w:lang w:val="pt-PT"/>
              </w:rPr>
            </w:pPr>
            <w:r w:rsidRPr="006B62C3">
              <w:rPr>
                <w:rFonts w:ascii="Times New Roman" w:eastAsia="Calibri" w:hAnsi="Times New Roman" w:cs="Times New Roman"/>
                <w:bCs/>
                <w:sz w:val="18"/>
                <w:szCs w:val="20"/>
                <w:lang w:val="pt-PT"/>
              </w:rPr>
              <w:t>Graus variados de dificuldade respiratoria depedendo da quantidade de parenquima pulmonar funcionante</w:t>
            </w:r>
          </w:p>
        </w:tc>
        <w:tc>
          <w:tcPr>
            <w:tcW w:w="1276" w:type="dxa"/>
          </w:tcPr>
          <w:p w:rsidR="00265E58" w:rsidRPr="006B62C3" w:rsidRDefault="00265E58" w:rsidP="00265E58">
            <w:pPr>
              <w:jc w:val="center"/>
              <w:rPr>
                <w:rFonts w:ascii="Times New Roman" w:eastAsia="Calibri" w:hAnsi="Times New Roman" w:cs="Times New Roman"/>
                <w:bCs/>
                <w:sz w:val="18"/>
                <w:szCs w:val="20"/>
                <w:lang w:val="pt-PT"/>
              </w:rPr>
            </w:pPr>
            <w:r w:rsidRPr="006B62C3">
              <w:rPr>
                <w:rFonts w:ascii="Times New Roman" w:eastAsia="Calibri" w:hAnsi="Times New Roman" w:cs="Times New Roman"/>
                <w:bCs/>
                <w:sz w:val="18"/>
                <w:szCs w:val="20"/>
                <w:lang w:val="pt-PT"/>
              </w:rPr>
              <w:t>Q33.6</w:t>
            </w:r>
          </w:p>
        </w:tc>
        <w:tc>
          <w:tcPr>
            <w:tcW w:w="1134" w:type="dxa"/>
          </w:tcPr>
          <w:p w:rsidR="00265E58" w:rsidRPr="00950DF3" w:rsidRDefault="00265E58" w:rsidP="00265E58">
            <w:pPr>
              <w:jc w:val="center"/>
              <w:rPr>
                <w:rFonts w:ascii="Times New Roman" w:eastAsia="Calibri" w:hAnsi="Times New Roman" w:cs="Times New Roman"/>
                <w:b/>
                <w:bCs/>
                <w:sz w:val="18"/>
                <w:szCs w:val="20"/>
                <w:lang w:val="pt-PT"/>
              </w:rPr>
            </w:pPr>
            <w:r w:rsidRPr="00950DF3">
              <w:rPr>
                <w:rFonts w:ascii="Times New Roman" w:eastAsia="Calibri" w:hAnsi="Times New Roman" w:cs="Times New Roman"/>
                <w:b/>
                <w:bCs/>
                <w:sz w:val="18"/>
                <w:szCs w:val="20"/>
                <w:lang w:val="pt-PT"/>
              </w:rPr>
              <w:t>P0</w:t>
            </w:r>
          </w:p>
        </w:tc>
        <w:tc>
          <w:tcPr>
            <w:tcW w:w="1417" w:type="dxa"/>
          </w:tcPr>
          <w:p w:rsidR="00265E58" w:rsidRPr="00950DF3" w:rsidRDefault="00265E58" w:rsidP="00265E58">
            <w:pPr>
              <w:jc w:val="center"/>
              <w:rPr>
                <w:rFonts w:ascii="Times New Roman" w:eastAsia="Calibri" w:hAnsi="Times New Roman" w:cs="Times New Roman"/>
                <w:color w:val="000000"/>
                <w:sz w:val="18"/>
                <w:szCs w:val="20"/>
              </w:rPr>
            </w:pPr>
            <w:r w:rsidRPr="00950DF3">
              <w:rPr>
                <w:rFonts w:ascii="Times New Roman" w:eastAsia="Calibri" w:hAnsi="Times New Roman" w:cs="Times New Roman"/>
                <w:color w:val="000000"/>
                <w:sz w:val="18"/>
                <w:szCs w:val="20"/>
              </w:rPr>
              <w:t>X</w:t>
            </w:r>
          </w:p>
        </w:tc>
        <w:tc>
          <w:tcPr>
            <w:tcW w:w="1559" w:type="dxa"/>
          </w:tcPr>
          <w:p w:rsidR="00265E58" w:rsidRPr="00950DF3" w:rsidRDefault="00265E58" w:rsidP="00265E58">
            <w:pPr>
              <w:jc w:val="center"/>
              <w:rPr>
                <w:rFonts w:ascii="Times New Roman" w:eastAsia="Calibri" w:hAnsi="Times New Roman" w:cs="Times New Roman"/>
                <w:color w:val="000000"/>
                <w:sz w:val="18"/>
                <w:szCs w:val="20"/>
              </w:rPr>
            </w:pPr>
            <w:r>
              <w:rPr>
                <w:rFonts w:ascii="Times New Roman" w:hAnsi="Times New Roman" w:cs="Times New Roman"/>
                <w:color w:val="000000"/>
                <w:sz w:val="20"/>
                <w:szCs w:val="20"/>
              </w:rPr>
              <w:t>Não se aplica</w:t>
            </w:r>
          </w:p>
          <w:p w:rsidR="00265E58" w:rsidRPr="00950DF3" w:rsidRDefault="00265E58" w:rsidP="00265E58">
            <w:pPr>
              <w:jc w:val="center"/>
              <w:rPr>
                <w:rFonts w:ascii="Times New Roman" w:eastAsia="Calibri" w:hAnsi="Times New Roman" w:cs="Times New Roman"/>
                <w:color w:val="000000"/>
                <w:sz w:val="18"/>
                <w:szCs w:val="20"/>
              </w:rPr>
            </w:pPr>
          </w:p>
        </w:tc>
        <w:tc>
          <w:tcPr>
            <w:tcW w:w="1418" w:type="dxa"/>
          </w:tcPr>
          <w:p w:rsidR="00265E58" w:rsidRDefault="00265E58" w:rsidP="00265E58">
            <w:pPr>
              <w:jc w:val="center"/>
              <w:rPr>
                <w:rFonts w:ascii="Times New Roman" w:hAnsi="Times New Roman" w:cs="Times New Roman"/>
                <w:color w:val="000000"/>
                <w:sz w:val="20"/>
                <w:szCs w:val="20"/>
              </w:rPr>
            </w:pPr>
            <w:r w:rsidRPr="00950DF3">
              <w:rPr>
                <w:rFonts w:ascii="Times New Roman" w:eastAsia="Calibri" w:hAnsi="Times New Roman" w:cs="Times New Roman"/>
                <w:color w:val="000000"/>
                <w:sz w:val="18"/>
                <w:szCs w:val="20"/>
              </w:rPr>
              <w:t>X</w:t>
            </w:r>
          </w:p>
        </w:tc>
      </w:tr>
    </w:tbl>
    <w:p w:rsidR="00AA692B" w:rsidRDefault="00AA692B" w:rsidP="00AA692B">
      <w:pPr>
        <w:spacing w:after="0" w:line="240" w:lineRule="auto"/>
        <w:rPr>
          <w:rFonts w:ascii="Arial" w:hAnsi="Arial" w:cs="Arial"/>
          <w:sz w:val="16"/>
          <w:szCs w:val="16"/>
        </w:rPr>
      </w:pPr>
      <w:r>
        <w:rPr>
          <w:rFonts w:ascii="Arial" w:hAnsi="Arial" w:cs="Arial"/>
          <w:sz w:val="16"/>
          <w:szCs w:val="16"/>
        </w:rPr>
        <w:t>Fonte: Protocolo em formulação – versão 13.04.2018</w:t>
      </w:r>
    </w:p>
    <w:p w:rsidR="00265E58" w:rsidRDefault="00265E58" w:rsidP="00265E58"/>
    <w:p w:rsidR="00AA692B" w:rsidRDefault="00AA692B" w:rsidP="00AA692B">
      <w:pPr>
        <w:rPr>
          <w:rFonts w:ascii="Arial" w:hAnsi="Arial" w:cs="Arial"/>
          <w:b/>
          <w:sz w:val="32"/>
          <w:szCs w:val="32"/>
        </w:rPr>
      </w:pPr>
    </w:p>
    <w:tbl>
      <w:tblPr>
        <w:tblStyle w:val="Tabelacomgrade1"/>
        <w:tblW w:w="10632" w:type="dxa"/>
        <w:tblInd w:w="-170" w:type="dxa"/>
        <w:tblLayout w:type="fixed"/>
        <w:tblLook w:val="04A0" w:firstRow="1" w:lastRow="0" w:firstColumn="1" w:lastColumn="0" w:noHBand="0" w:noVBand="1"/>
      </w:tblPr>
      <w:tblGrid>
        <w:gridCol w:w="426"/>
        <w:gridCol w:w="1134"/>
        <w:gridCol w:w="1560"/>
        <w:gridCol w:w="3118"/>
        <w:gridCol w:w="992"/>
        <w:gridCol w:w="1418"/>
        <w:gridCol w:w="567"/>
        <w:gridCol w:w="709"/>
        <w:gridCol w:w="708"/>
      </w:tblGrid>
      <w:tr w:rsidR="00AA692B" w:rsidRPr="0070195F" w:rsidTr="00AA692B">
        <w:trPr>
          <w:trHeight w:val="1694"/>
        </w:trPr>
        <w:tc>
          <w:tcPr>
            <w:tcW w:w="426" w:type="dxa"/>
            <w:vMerge w:val="restart"/>
            <w:shd w:val="clear" w:color="auto" w:fill="0070C0"/>
            <w:textDirection w:val="btLr"/>
          </w:tcPr>
          <w:p w:rsidR="00AA692B" w:rsidRPr="0070195F" w:rsidRDefault="00AA692B" w:rsidP="00634BCE">
            <w:pPr>
              <w:ind w:left="113" w:right="113"/>
              <w:jc w:val="center"/>
              <w:rPr>
                <w:rFonts w:cs="Times New Roman"/>
                <w:b/>
                <w:sz w:val="16"/>
                <w:szCs w:val="16"/>
              </w:rPr>
            </w:pPr>
            <w:r w:rsidRPr="0070195F">
              <w:rPr>
                <w:rFonts w:cs="Times New Roman"/>
                <w:b/>
                <w:color w:val="FFFFFF" w:themeColor="background1"/>
                <w:sz w:val="16"/>
                <w:szCs w:val="16"/>
              </w:rPr>
              <w:t xml:space="preserve">SITUAÇÕES ESPECIAIS. – VIOLÊNCIA. – </w:t>
            </w:r>
            <w:r w:rsidRPr="0070195F">
              <w:rPr>
                <w:rFonts w:cs="Times New Roman"/>
                <w:b/>
                <w:i/>
                <w:color w:val="FFFFFF" w:themeColor="background1"/>
                <w:sz w:val="16"/>
                <w:szCs w:val="16"/>
              </w:rPr>
              <w:t>AGRAVO DE NOTIFICAÇÃO OBRIGATÓRIA</w:t>
            </w:r>
          </w:p>
        </w:tc>
        <w:tc>
          <w:tcPr>
            <w:tcW w:w="1134"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MOTIVO DA CONSULTA</w:t>
            </w:r>
          </w:p>
        </w:tc>
        <w:tc>
          <w:tcPr>
            <w:tcW w:w="1560"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QUANDO ENCAMINHAR</w:t>
            </w:r>
          </w:p>
        </w:tc>
        <w:tc>
          <w:tcPr>
            <w:tcW w:w="3118"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EXAME FÍSICO</w:t>
            </w:r>
          </w:p>
        </w:tc>
        <w:tc>
          <w:tcPr>
            <w:tcW w:w="992"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CID PROVÁVEL</w:t>
            </w:r>
          </w:p>
        </w:tc>
        <w:tc>
          <w:tcPr>
            <w:tcW w:w="1418"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EXAMES COMPLEMEN</w:t>
            </w:r>
          </w:p>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TARES SUGERIDOS</w:t>
            </w:r>
          </w:p>
        </w:tc>
        <w:tc>
          <w:tcPr>
            <w:tcW w:w="567"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Atenção Primária</w:t>
            </w:r>
          </w:p>
        </w:tc>
        <w:tc>
          <w:tcPr>
            <w:tcW w:w="709" w:type="dxa"/>
            <w:shd w:val="clear" w:color="auto" w:fill="0070C0"/>
            <w:vAlign w:val="center"/>
          </w:tcPr>
          <w:p w:rsidR="00AA692B" w:rsidRPr="00634BCE" w:rsidRDefault="00AA692B" w:rsidP="00634BCE">
            <w:pPr>
              <w:jc w:val="center"/>
              <w:rPr>
                <w:rFonts w:cs="Times New Roman"/>
                <w:b/>
                <w:color w:val="FFFFFF" w:themeColor="background1"/>
                <w:sz w:val="16"/>
                <w:szCs w:val="18"/>
              </w:rPr>
            </w:pPr>
            <w:r w:rsidRPr="00634BCE">
              <w:rPr>
                <w:rFonts w:cs="Times New Roman"/>
                <w:b/>
                <w:color w:val="FFFFFF" w:themeColor="background1"/>
                <w:sz w:val="16"/>
                <w:szCs w:val="18"/>
              </w:rPr>
              <w:t>Ambu</w:t>
            </w:r>
          </w:p>
          <w:p w:rsidR="00AA692B" w:rsidRPr="00634BCE" w:rsidRDefault="00AA692B" w:rsidP="00634BCE">
            <w:pPr>
              <w:jc w:val="center"/>
              <w:rPr>
                <w:rFonts w:cs="Times New Roman"/>
                <w:b/>
                <w:color w:val="FFFFFF" w:themeColor="background1"/>
                <w:sz w:val="16"/>
                <w:szCs w:val="18"/>
              </w:rPr>
            </w:pPr>
            <w:r w:rsidRPr="00634BCE">
              <w:rPr>
                <w:rFonts w:cs="Times New Roman"/>
                <w:b/>
                <w:color w:val="FFFFFF" w:themeColor="background1"/>
                <w:sz w:val="16"/>
                <w:szCs w:val="18"/>
              </w:rPr>
              <w:t>latório de especiali</w:t>
            </w:r>
          </w:p>
          <w:p w:rsidR="00AA692B" w:rsidRPr="00634BCE" w:rsidRDefault="00AA692B" w:rsidP="00634BCE">
            <w:pPr>
              <w:jc w:val="center"/>
              <w:rPr>
                <w:rFonts w:cs="Times New Roman"/>
                <w:b/>
                <w:color w:val="FFFFFF" w:themeColor="background1"/>
                <w:sz w:val="16"/>
                <w:szCs w:val="18"/>
              </w:rPr>
            </w:pPr>
            <w:r w:rsidRPr="00634BCE">
              <w:rPr>
                <w:rFonts w:cs="Times New Roman"/>
                <w:b/>
                <w:color w:val="FFFFFF" w:themeColor="background1"/>
                <w:sz w:val="16"/>
                <w:szCs w:val="18"/>
              </w:rPr>
              <w:t>dade no nível secundá</w:t>
            </w:r>
          </w:p>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8"/>
              </w:rPr>
              <w:t>rio</w:t>
            </w:r>
          </w:p>
        </w:tc>
        <w:tc>
          <w:tcPr>
            <w:tcW w:w="708" w:type="dxa"/>
            <w:shd w:val="clear" w:color="auto" w:fill="0070C0"/>
            <w:vAlign w:val="center"/>
          </w:tcPr>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Ambula</w:t>
            </w:r>
          </w:p>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tório de especiali</w:t>
            </w:r>
          </w:p>
          <w:p w:rsidR="00AA692B" w:rsidRPr="00634BCE" w:rsidRDefault="00AA692B" w:rsidP="00634BCE">
            <w:pPr>
              <w:jc w:val="center"/>
              <w:rPr>
                <w:rFonts w:cs="Times New Roman"/>
                <w:b/>
                <w:color w:val="FFFFFF" w:themeColor="background1"/>
                <w:sz w:val="16"/>
                <w:szCs w:val="16"/>
              </w:rPr>
            </w:pPr>
            <w:r w:rsidRPr="00634BCE">
              <w:rPr>
                <w:rFonts w:cs="Times New Roman"/>
                <w:b/>
                <w:color w:val="FFFFFF" w:themeColor="background1"/>
                <w:sz w:val="16"/>
                <w:szCs w:val="16"/>
              </w:rPr>
              <w:t>dade no nível terciário</w:t>
            </w:r>
          </w:p>
        </w:tc>
      </w:tr>
      <w:tr w:rsidR="00AA692B" w:rsidRPr="0070195F" w:rsidTr="00AA692B">
        <w:trPr>
          <w:trHeight w:hRule="exact" w:val="10323"/>
        </w:trPr>
        <w:tc>
          <w:tcPr>
            <w:tcW w:w="426" w:type="dxa"/>
            <w:vMerge/>
            <w:tcBorders>
              <w:bottom w:val="single" w:sz="4" w:space="0" w:color="auto"/>
            </w:tcBorders>
            <w:shd w:val="clear" w:color="auto" w:fill="D9D9D9" w:themeFill="background1" w:themeFillShade="D9"/>
            <w:textDirection w:val="btLr"/>
          </w:tcPr>
          <w:p w:rsidR="00AA692B" w:rsidRPr="0070195F" w:rsidRDefault="00AA692B" w:rsidP="00634BCE">
            <w:pPr>
              <w:ind w:left="113" w:right="113"/>
              <w:jc w:val="center"/>
              <w:rPr>
                <w:rFonts w:ascii="Times New Roman" w:hAnsi="Times New Roman" w:cs="Times New Roman"/>
                <w:sz w:val="20"/>
                <w:szCs w:val="20"/>
              </w:rPr>
            </w:pPr>
          </w:p>
        </w:tc>
        <w:tc>
          <w:tcPr>
            <w:tcW w:w="1134" w:type="dxa"/>
            <w:tcBorders>
              <w:bottom w:val="single" w:sz="4" w:space="0" w:color="auto"/>
            </w:tcBorders>
          </w:tcPr>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 xml:space="preserve">Choro sem motivo aparente; </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irritabili</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dade frequente e sem causa aparente;</w:t>
            </w:r>
          </w:p>
          <w:p w:rsidR="00AA692B"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olhar indiferen</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te e apatia;</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tristeza constante;</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demons</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trações de desconfor</w:t>
            </w:r>
          </w:p>
          <w:p w:rsidR="00AA692B" w:rsidRPr="0070195F" w:rsidRDefault="00AA692B" w:rsidP="00634BCE">
            <w:pPr>
              <w:rPr>
                <w:rFonts w:ascii="Times New Roman" w:hAnsi="Times New Roman" w:cs="Times New Roman"/>
                <w:b/>
                <w:bCs/>
                <w:sz w:val="20"/>
                <w:szCs w:val="20"/>
                <w:lang w:val="pt-PT"/>
              </w:rPr>
            </w:pPr>
            <w:r w:rsidRPr="0070195F">
              <w:rPr>
                <w:rFonts w:ascii="Times New Roman" w:hAnsi="Times New Roman" w:cs="Times New Roman"/>
                <w:b/>
                <w:bCs/>
                <w:sz w:val="20"/>
                <w:szCs w:val="20"/>
                <w:lang w:val="pt-PT"/>
              </w:rPr>
              <w:t>to no colo.</w:t>
            </w:r>
          </w:p>
          <w:p w:rsidR="00AA692B" w:rsidRDefault="00AA692B" w:rsidP="00634BCE">
            <w:pPr>
              <w:rPr>
                <w:rFonts w:ascii="Times New Roman" w:hAnsi="Times New Roman" w:cs="Times New Roman"/>
                <w:b/>
                <w:bCs/>
                <w:sz w:val="20"/>
                <w:szCs w:val="20"/>
                <w:lang w:val="pt-PT"/>
              </w:rPr>
            </w:pPr>
          </w:p>
          <w:p w:rsidR="00AA692B"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Default="00AA692B" w:rsidP="00634BCE">
            <w:pPr>
              <w:rPr>
                <w:rFonts w:ascii="Times New Roman" w:eastAsia="Calibri" w:hAnsi="Times New Roman" w:cs="Times New Roman"/>
                <w:b/>
                <w:bCs/>
                <w:sz w:val="20"/>
                <w:szCs w:val="20"/>
                <w:u w:color="000000"/>
                <w:bdr w:val="nil"/>
                <w:lang w:val="pt-PT" w:eastAsia="pt-BR"/>
              </w:rPr>
            </w:pPr>
            <w:r w:rsidRPr="0070195F">
              <w:rPr>
                <w:rFonts w:ascii="Times New Roman" w:eastAsia="Calibri" w:hAnsi="Times New Roman" w:cs="Times New Roman"/>
                <w:b/>
                <w:bCs/>
                <w:sz w:val="20"/>
                <w:szCs w:val="20"/>
                <w:u w:color="000000"/>
                <w:bdr w:val="nil"/>
                <w:lang w:val="pt-PT" w:eastAsia="pt-BR"/>
              </w:rPr>
              <w:t>Reações negativas exagera</w:t>
            </w:r>
          </w:p>
          <w:p w:rsidR="00AA692B" w:rsidRPr="00023677" w:rsidRDefault="00AA692B" w:rsidP="00634BCE">
            <w:pPr>
              <w:rPr>
                <w:rFonts w:ascii="Times New Roman" w:eastAsia="Calibri" w:hAnsi="Times New Roman" w:cs="Times New Roman"/>
                <w:b/>
                <w:bCs/>
                <w:sz w:val="20"/>
                <w:szCs w:val="20"/>
                <w:u w:color="000000"/>
                <w:bdr w:val="nil"/>
                <w:lang w:val="pt-PT" w:eastAsia="pt-BR"/>
              </w:rPr>
            </w:pPr>
            <w:r w:rsidRPr="0070195F">
              <w:rPr>
                <w:rFonts w:ascii="Times New Roman" w:eastAsia="Calibri" w:hAnsi="Times New Roman" w:cs="Times New Roman"/>
                <w:b/>
                <w:bCs/>
                <w:sz w:val="20"/>
                <w:szCs w:val="20"/>
                <w:u w:color="000000"/>
                <w:bdr w:val="nil"/>
                <w:lang w:val="pt-PT" w:eastAsia="pt-BR"/>
              </w:rPr>
              <w:t xml:space="preserve">das a estímulos </w:t>
            </w:r>
            <w:r>
              <w:rPr>
                <w:rFonts w:ascii="Times New Roman" w:eastAsia="Calibri" w:hAnsi="Times New Roman" w:cs="Times New Roman"/>
                <w:b/>
                <w:bCs/>
                <w:sz w:val="20"/>
                <w:szCs w:val="20"/>
                <w:u w:color="000000"/>
                <w:bdr w:val="nil"/>
                <w:lang w:val="pt-PT" w:eastAsia="pt-BR"/>
              </w:rPr>
              <w:t>comuns ou imposição de limites</w:t>
            </w: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p w:rsidR="00AA692B" w:rsidRPr="0070195F" w:rsidRDefault="00AA692B" w:rsidP="00634BCE">
            <w:pPr>
              <w:pBdr>
                <w:top w:val="nil"/>
                <w:left w:val="nil"/>
                <w:bottom w:val="nil"/>
                <w:right w:val="nil"/>
                <w:between w:val="nil"/>
                <w:bar w:val="nil"/>
              </w:pBdr>
              <w:spacing w:after="200" w:line="276" w:lineRule="auto"/>
              <w:rPr>
                <w:rFonts w:ascii="Times New Roman" w:hAnsi="Times New Roman" w:cs="Times New Roman"/>
                <w:b/>
                <w:bCs/>
                <w:sz w:val="20"/>
                <w:szCs w:val="20"/>
                <w:lang w:val="pt-PT"/>
              </w:rPr>
            </w:pPr>
          </w:p>
        </w:tc>
        <w:tc>
          <w:tcPr>
            <w:tcW w:w="1560" w:type="dxa"/>
            <w:vMerge w:val="restart"/>
            <w:tcBorders>
              <w:bottom w:val="single" w:sz="4" w:space="0" w:color="auto"/>
            </w:tcBorders>
          </w:tcPr>
          <w:p w:rsidR="00AA692B" w:rsidRDefault="00AA692B" w:rsidP="00634BCE">
            <w:pPr>
              <w:rPr>
                <w:rFonts w:ascii="Times New Roman" w:hAnsi="Times New Roman" w:cs="Times New Roman"/>
                <w:sz w:val="20"/>
                <w:szCs w:val="20"/>
                <w:lang w:val="pt-PT"/>
              </w:rPr>
            </w:pPr>
          </w:p>
          <w:p w:rsidR="00AA692B" w:rsidRDefault="00AA692B" w:rsidP="00634BCE">
            <w:pPr>
              <w:rPr>
                <w:rFonts w:ascii="Times New Roman" w:hAnsi="Times New Roman" w:cs="Times New Roman"/>
                <w:sz w:val="20"/>
                <w:szCs w:val="20"/>
                <w:lang w:val="pt-PT"/>
              </w:rPr>
            </w:pPr>
          </w:p>
          <w:p w:rsidR="00AA692B" w:rsidRPr="0070195F" w:rsidRDefault="00AA692B" w:rsidP="00634BCE">
            <w:pPr>
              <w:rPr>
                <w:rFonts w:ascii="Times New Roman" w:hAnsi="Times New Roman" w:cs="Times New Roman"/>
                <w:sz w:val="20"/>
                <w:szCs w:val="20"/>
                <w:lang w:val="pt-PT"/>
              </w:rPr>
            </w:pPr>
            <w:r w:rsidRPr="0070195F">
              <w:rPr>
                <w:rFonts w:ascii="Times New Roman" w:hAnsi="Times New Roman" w:cs="Times New Roman"/>
                <w:sz w:val="20"/>
                <w:szCs w:val="20"/>
                <w:lang w:val="pt-PT"/>
              </w:rPr>
              <w:t>* cutting</w:t>
            </w:r>
          </w:p>
          <w:p w:rsidR="00AA692B" w:rsidRPr="0070195F" w:rsidRDefault="00AA692B" w:rsidP="00634BCE">
            <w:pPr>
              <w:rPr>
                <w:rFonts w:ascii="Times New Roman" w:hAnsi="Times New Roman" w:cs="Times New Roman"/>
                <w:sz w:val="20"/>
                <w:szCs w:val="20"/>
                <w:lang w:val="pt-PT"/>
              </w:rPr>
            </w:pPr>
            <w:r w:rsidRPr="0070195F">
              <w:rPr>
                <w:rFonts w:ascii="Times New Roman" w:hAnsi="Times New Roman" w:cs="Times New Roman"/>
                <w:sz w:val="20"/>
                <w:szCs w:val="20"/>
                <w:lang w:val="pt-PT"/>
              </w:rPr>
              <w:t>* automutilação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lang w:val="pt-PT"/>
              </w:rPr>
              <w:t xml:space="preserve">* </w:t>
            </w:r>
            <w:r w:rsidRPr="0070195F">
              <w:rPr>
                <w:rFonts w:ascii="Times New Roman" w:hAnsi="Times New Roman" w:cs="Times New Roman"/>
                <w:sz w:val="20"/>
                <w:szCs w:val="20"/>
              </w:rPr>
              <w:t>histórias conflitantes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lesões “ acidentais” não compatíveis com a idade ou desenvolvimento psicomotor da criança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lesões que não podem ser explicadas pelo acidente relatado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lesões em vários estágios de cicatrização ou cura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*lesões bilaterais ou simétricas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lesões em áreas habitualmente cobertas ou protegidas do corpo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história ou suspeita de violência sexual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gestação ou aborto em menores de idade / adolescentes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violência sexual com laceração de vulva, períneo e/ou canal anal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ideação suicida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tentativa de suicídio</w:t>
            </w:r>
          </w:p>
        </w:tc>
        <w:tc>
          <w:tcPr>
            <w:tcW w:w="3118" w:type="dxa"/>
            <w:vMerge w:val="restart"/>
            <w:tcBorders>
              <w:bottom w:val="single" w:sz="4" w:space="0" w:color="auto"/>
            </w:tcBorders>
          </w:tcPr>
          <w:p w:rsidR="00AA692B" w:rsidRDefault="00AA692B" w:rsidP="00634BCE">
            <w:pPr>
              <w:rPr>
                <w:rFonts w:ascii="Times New Roman" w:hAnsi="Times New Roman" w:cs="Times New Roman"/>
                <w:b/>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1.Violência psicológica</w:t>
            </w:r>
            <w:r w:rsidRPr="0070195F">
              <w:rPr>
                <w:rFonts w:ascii="Times New Roman" w:hAnsi="Times New Roman" w:cs="Times New Roman"/>
                <w:sz w:val="20"/>
                <w:szCs w:val="20"/>
              </w:rPr>
              <w:t xml:space="preserve">: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Depressão, ansiedade e agressividade, medo intenso, ou horror, fuga da realidade.</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(Prioridade de regulação: P0)</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2.Violência física</w:t>
            </w:r>
            <w:r w:rsidRPr="0070195F">
              <w:rPr>
                <w:rFonts w:ascii="Times New Roman" w:hAnsi="Times New Roman" w:cs="Times New Roman"/>
                <w:sz w:val="20"/>
                <w:szCs w:val="20"/>
              </w:rPr>
              <w:t>:</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Diferenciar de lesões não intensionais como fronte, nariz e queixo, palma de mãos, área de extensão de braço e cotovelo, região anterior de perna, ponta de pé) o atraso na procura de atendimento pode ser interpretado como </w:t>
            </w:r>
            <w:r w:rsidRPr="0070195F">
              <w:rPr>
                <w:rFonts w:ascii="Times New Roman" w:hAnsi="Times New Roman" w:cs="Times New Roman"/>
                <w:b/>
                <w:sz w:val="20"/>
                <w:szCs w:val="20"/>
              </w:rPr>
              <w:t>negligência</w:t>
            </w:r>
            <w:r w:rsidRPr="0070195F">
              <w:rPr>
                <w:rFonts w:ascii="Times New Roman" w:hAnsi="Times New Roman" w:cs="Times New Roman"/>
                <w:sz w:val="20"/>
                <w:szCs w:val="20"/>
              </w:rPr>
              <w:t xml:space="preserve"> ou tentativa de ocultação da lesão.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a) Lesões de pele</w:t>
            </w:r>
            <w:r w:rsidRPr="0070195F">
              <w:rPr>
                <w:rFonts w:ascii="Times New Roman" w:hAnsi="Times New Roman" w:cs="Times New Roman"/>
                <w:sz w:val="20"/>
                <w:szCs w:val="20"/>
              </w:rPr>
              <w:t>: lacerações, eritemas, hematomas ou queimaduras que reproduzem 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instrumento agressor (marcas de fios, cinto, mãos, cigarro);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lesões circulares, como em pulseira, tornozeleira ou colar, indicando possíveis amarras;</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sz w:val="20"/>
                <w:szCs w:val="20"/>
              </w:rPr>
              <w:t>Queimaduras por líquidos quentes cuja distribuição na</w:t>
            </w:r>
            <w:r w:rsidRPr="0070195F">
              <w:rPr>
                <w:rFonts w:ascii="Times New Roman" w:hAnsi="Times New Roman" w:cs="Times New Roman"/>
                <w:b/>
                <w:sz w:val="20"/>
                <w:szCs w:val="20"/>
              </w:rPr>
              <w:t xml:space="preserve"> pele não respeita a ação da gravidade;</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Queimaduras em forma de luvas (nas mãos) ou meias (nos pés);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Queimaduras em região de nádegas ou períneo: castigo aplicado em crianças que não conseguem controlam esfíncteres.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b) Fraturas</w:t>
            </w:r>
            <w:r w:rsidRPr="0070195F">
              <w:rPr>
                <w:rFonts w:ascii="Times New Roman" w:hAnsi="Times New Roman" w:cs="Times New Roman"/>
                <w:sz w:val="20"/>
                <w:szCs w:val="20"/>
              </w:rPr>
              <w:t>: fraturas em região próximas às articulações;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em alça de balde, que são fraturas metafisárias por arrancamento em ossos longos;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em espiral;</w:t>
            </w:r>
          </w:p>
          <w:p w:rsidR="00AA692B"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de costela em crianças abaixo de 2 anos;</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de arcos costais posteriores;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bilaterais de clavícula;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de escápula e esterno;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de vértebras, sem história de trauma não intencional de alto impacto;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fraturas diversas em estágios diferentes de cicatrização ou cura.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c) Lesões cranioencefálicas</w:t>
            </w:r>
            <w:r w:rsidRPr="0070195F">
              <w:rPr>
                <w:rFonts w:ascii="Times New Roman" w:hAnsi="Times New Roman" w:cs="Times New Roman"/>
                <w:sz w:val="20"/>
                <w:szCs w:val="20"/>
              </w:rPr>
              <w:t>: Síndrome do bebe sacudido.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 xml:space="preserve">d) Lesões de face: </w:t>
            </w:r>
            <w:r w:rsidRPr="0070195F">
              <w:rPr>
                <w:rFonts w:ascii="Times New Roman" w:hAnsi="Times New Roman" w:cs="Times New Roman"/>
                <w:sz w:val="20"/>
                <w:szCs w:val="20"/>
              </w:rPr>
              <w:t>lesão biocular, especialmente quando sem lesão de nariz, indicando dois momentos de trauma;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hemorragia de conduto auditivo, sem sinais de corpo estranho ou otites perfuradas, indicando barotraumas por socos ou fortes pancadas, com possível fratura de osso esfeinóide;</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Lesões de orelha, por torções ou grandes puxões, levando desde a lacerações até arrancamentos a fraturas da cartilagem (orelha em couve flor);</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Lesões dentárias, como quebras ou arrancamentos.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e) Lesões abdominais</w:t>
            </w:r>
            <w:r w:rsidRPr="0070195F">
              <w:rPr>
                <w:rFonts w:ascii="Times New Roman" w:hAnsi="Times New Roman" w:cs="Times New Roman"/>
                <w:sz w:val="20"/>
                <w:szCs w:val="20"/>
              </w:rPr>
              <w:t>: Sangramentos e rupturas de vísceras maciças;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Hemorragia digestiva;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Hematoma de parede de intestino delgado, levando a síndromes de oclusão intestinal; hemorragias de pâncreas, podendo desencadear a insuficiência do órgão e diabetes.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b/>
                <w:sz w:val="20"/>
                <w:szCs w:val="20"/>
              </w:rPr>
              <w:t>f) Envenenamentos eintoxicações</w:t>
            </w:r>
            <w:r w:rsidRPr="0070195F">
              <w:rPr>
                <w:rFonts w:ascii="Times New Roman" w:hAnsi="Times New Roman" w:cs="Times New Roman"/>
                <w:sz w:val="20"/>
                <w:szCs w:val="20"/>
              </w:rPr>
              <w:t>: imposição ou administração à criança ou ao adolescente de substancias tóxicas, causticas, acidas, acidas ou medicamentosas, na tentativa de controlá-la, maltratá-la, ou mesmo levá-la à morte.</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Sinais de envenenamento ou de intoxicações intencionais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indícios de grande ingestão de produto tóxico ou cáustico, que, em casos de ingestão acidental, não seriam tomados em grandes volumes pela criança devido ao gosto / sabor ser ruim ou pela dor que provoca;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caso agudo ou crônico de origem obscura e sintomas complexos, que envolve comprometimento de vários órgãos ou sistemas, como sistema nervoso central, dos mecanismos de coagulação, digestório, ou acompanhado de sinais de depressão respiratória, sem que se possa enquadrá-los em doença conhecida;</w:t>
            </w:r>
          </w:p>
          <w:p w:rsidR="00AA692B"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 criança trazida pelos responsáveis com queixa de envenenamento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acidental, mas com relato do acidente confuso e discordante entre os pais habitualmente associado à ausência de preocupação pela identificação do agente tóxico, sinais de uso de grandes quantidades;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demora na procura do atendimento após envenamento dito como “acidental”, sem demosntração de preocupação dos responsáveis pelo tempo perdido para tratamento;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 criança com sintomas crônicos de “ doença desconhecida”, sem diagnóstico, caracterizando </w:t>
            </w:r>
            <w:r w:rsidRPr="0070195F">
              <w:rPr>
                <w:rFonts w:ascii="Times New Roman" w:hAnsi="Times New Roman" w:cs="Times New Roman"/>
                <w:i/>
                <w:sz w:val="20"/>
                <w:szCs w:val="20"/>
              </w:rPr>
              <w:t>a síndrome de munchaunsen por procuração</w:t>
            </w:r>
            <w:r w:rsidRPr="0070195F">
              <w:rPr>
                <w:rFonts w:ascii="Times New Roman" w:hAnsi="Times New Roman" w:cs="Times New Roman"/>
                <w:sz w:val="20"/>
                <w:szCs w:val="20"/>
              </w:rPr>
              <w:t xml:space="preserve"> provocada por envenenamento ou intoxicação de violencia;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sinais de negligencia ou outras formas de violencia;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crianças que ficam a maior parte do tempo sozinhas com um cuidador, que, para mantê-las quietas, pode oferecer analgésicos, bebidas alcoólicas ou outras substâncias ou drogas.</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Síndrome de munchaunsen por procuração: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queixas de doença redicivante, de diagnóstico obscuro, que não responde aos tratamentos habituais;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discordância entre os achados de exame físico e as queixas dos responsáveis;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incoerência entre os sinais e sintomas relatados com os exames laboratoriais;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sinais e sintomas que são percebidos sempre pela mesma pessoa, que demonstra preocupação exagerada diante da gravidade dos possíveis sintomas, ou mesmo certo prazer em relatá-los, mesmo que repetidas vezes;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insatisfação quanto aos tratamentos oferecidos, com insistência quanto à gravidade do caso e a necessidade de novas investigações;</w:t>
            </w:r>
          </w:p>
          <w:p w:rsidR="00AA692B"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limitação de várias atividades de lazer da criança ou adolescente, com a desculpa de protegê-los do agravamento da “doença”;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comportamento conformado ou até mesmo apático da criança ou adolescente diante da investigações e limitações impostas, assumindo o papel de doença incurável e em risco de vida constante.</w:t>
            </w:r>
          </w:p>
          <w:p w:rsidR="00AA692B" w:rsidRPr="00927B42" w:rsidRDefault="00AA692B" w:rsidP="00634BCE">
            <w:pPr>
              <w:rPr>
                <w:rFonts w:ascii="Times New Roman" w:hAnsi="Times New Roman" w:cs="Times New Roman"/>
                <w:b/>
                <w:sz w:val="20"/>
                <w:szCs w:val="20"/>
              </w:rPr>
            </w:pPr>
            <w:r>
              <w:rPr>
                <w:rFonts w:ascii="Times New Roman" w:hAnsi="Times New Roman" w:cs="Times New Roman"/>
                <w:b/>
                <w:sz w:val="20"/>
                <w:szCs w:val="20"/>
              </w:rPr>
              <w:t>(Prioridade de regulação: P1)</w:t>
            </w:r>
          </w:p>
          <w:p w:rsidR="00AA692B"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3. Negligência: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Comportamentos dos pais/responsáveis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descaso com a higiene e o aspecto pessoal da criança;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descuido na guarda, no preparo ou na oferta dos alimentos à criança;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ausência de acompannhamento ou preocupação dos responsáveis com o rendimento escolar;</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culpabilização da criança e do adolescente ou ainda da unidade educacional quanto às dificuldades apresentadas por ela;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descuido com a segurança da criança e ocasionalmente do adolescente e ausência de medidas na prevenção de acidentes;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descaso no acompanhamento e seguimento do calendário vacinal, de higiene e nutrição;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demora inexplicável na procura de recursos médicos diante de sinais de doença, não seguimento de recomendações ou escolha por tratamentos inadequados para a criança e o adolescente;</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falta ou acompanhamento irregular dos tratamentos medicamentosos ou de habilitação ou reabilitação da doença crônica ou da deficiência;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falta de proteção ou defesa contra acidentes e/ou violência praticada por outros;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ausência de preocupação na escolha ou com a segurança dos locais onde a criança e/ou o adolescente é deixado ou com os escolhidos como seus cuidadores – terceirização do cuidado.</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Sinais de ausência de cuidados que podem ser identificados na criança e, ocasionalmente, em adolescentes: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doenças parasitárias ou infecciosas frequentes;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lesões de pele frequentes ou dermatite de fraldas de repetição (sem tentativas eficientes de tratamento);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cáries dentárias (sem procura ou persistência no tratamento);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déficits de crescimento e desenvolvimento sem problema de saúde que os justifiquem;</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desnutrição sem doença básica aparente;</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obesidade por descuido ou imposição nutricional;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atraso no desenvolvimento psicomotor e ou relacional;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faltas frequentes à unidade de educação infantil, ensino fundamental e médio;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dificuldade de aprendizagem, sem demonstração de apreensão dos responsáveis em encontrar causa e/ou soluções;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atraso na escolaridade, por não procura ou fracasso;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problemas de adaptação social;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uso de roupas inadequadas à idade, ao sexo, ao clima ou à condição social.</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(Prioridade de regulação: P0)</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4.Violência sexual:</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Sinais indiretos mais frequentes de violencia sexual em crianças e adolescentes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atitudes sexuais improprias para a idade;</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demonstração de conhecimento sobre atividades sexuais superiores à sua fase de desenvolvimento, através de falas, gestos ou atitudes;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masturbação frequente e compulsiva, independente do ambiente em que se encontre;</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tentativas frequentes de desvio para brincadeiras que possibilitem intimidades, a manipulação genital, ou ainda que reproduzem as atitudes do abusador com ela;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mudanças de comportamento;</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sz w:val="20"/>
                <w:szCs w:val="20"/>
              </w:rPr>
              <w:t>* infecções urinárias de repetição.</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Sinais da violencia sexual em crianças e adolescentes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edema ou lesões em área genital: sem outras doenças que os justifiquem, como infecções ou traumas acidentais evidenciáveis;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lesões de palato ou de dentes anteriores, decorrentes de sexo oral;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sangramento vaginal em pré-púberes, excluindo a introdução pela criança de corpo estranho;</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sangramento, fissuras ou cicatrizes anais, dilatação ou flacidez de esfíncter anal sem presença de doença que o justifique, como constipação intestinal grave e crônica;</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rompimento himenal;</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infecções sexualmente transmissíveis;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gravidez;</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aborto.</w:t>
            </w:r>
          </w:p>
          <w:p w:rsidR="00AA692B" w:rsidRPr="0070195F" w:rsidRDefault="00AA692B" w:rsidP="00634BCE">
            <w:pPr>
              <w:rPr>
                <w:rFonts w:ascii="Times New Roman" w:hAnsi="Times New Roman" w:cs="Times New Roman"/>
                <w:b/>
                <w:sz w:val="20"/>
                <w:szCs w:val="20"/>
              </w:rPr>
            </w:pPr>
            <w:r w:rsidRPr="0070195F">
              <w:rPr>
                <w:rFonts w:ascii="Times New Roman" w:hAnsi="Times New Roman" w:cs="Times New Roman"/>
                <w:b/>
                <w:sz w:val="20"/>
                <w:szCs w:val="20"/>
              </w:rPr>
              <w:t>(Prioridade de regulação: P0)</w:t>
            </w:r>
          </w:p>
        </w:tc>
        <w:tc>
          <w:tcPr>
            <w:tcW w:w="992" w:type="dxa"/>
            <w:vMerge w:val="restart"/>
            <w:tcBorders>
              <w:bottom w:val="single" w:sz="4" w:space="0" w:color="auto"/>
            </w:tcBorders>
          </w:tcPr>
          <w:p w:rsidR="00AA692B" w:rsidRPr="0070195F" w:rsidRDefault="00AA692B" w:rsidP="00634BCE">
            <w:pPr>
              <w:rPr>
                <w:rFonts w:ascii="Times New Roman" w:hAnsi="Times New Roman" w:cs="Times New Roman"/>
                <w:bCs/>
                <w:sz w:val="20"/>
                <w:szCs w:val="20"/>
                <w:lang w:val="pt-PT"/>
              </w:rPr>
            </w:pPr>
          </w:p>
          <w:p w:rsidR="00AA692B" w:rsidRPr="0070195F" w:rsidRDefault="00AA692B" w:rsidP="00634BCE">
            <w:pPr>
              <w:rPr>
                <w:rFonts w:ascii="Times New Roman" w:hAnsi="Times New Roman" w:cs="Times New Roman"/>
                <w:bCs/>
                <w:sz w:val="20"/>
                <w:szCs w:val="20"/>
                <w:lang w:val="pt-PT"/>
              </w:rPr>
            </w:pPr>
          </w:p>
          <w:p w:rsidR="00AA692B" w:rsidRDefault="00AA692B" w:rsidP="00634BCE">
            <w:pPr>
              <w:rPr>
                <w:rFonts w:ascii="Times New Roman" w:hAnsi="Times New Roman" w:cs="Times New Roman"/>
                <w:bCs/>
                <w:sz w:val="20"/>
                <w:szCs w:val="20"/>
                <w:lang w:val="pt-PT"/>
              </w:rPr>
            </w:pPr>
            <w:r w:rsidRPr="0070195F">
              <w:rPr>
                <w:rFonts w:ascii="Times New Roman" w:hAnsi="Times New Roman" w:cs="Times New Roman"/>
                <w:bCs/>
                <w:sz w:val="20"/>
                <w:szCs w:val="20"/>
                <w:lang w:val="pt-PT"/>
              </w:rPr>
              <w:t>De</w:t>
            </w:r>
            <w:r>
              <w:rPr>
                <w:rFonts w:ascii="Times New Roman" w:hAnsi="Times New Roman" w:cs="Times New Roman"/>
                <w:bCs/>
                <w:sz w:val="20"/>
                <w:szCs w:val="20"/>
                <w:lang w:val="pt-PT"/>
              </w:rPr>
              <w:t>:</w:t>
            </w:r>
          </w:p>
          <w:p w:rsidR="00AA692B" w:rsidRPr="0070195F" w:rsidRDefault="00AA692B" w:rsidP="00634BCE">
            <w:pPr>
              <w:rPr>
                <w:rFonts w:ascii="Times New Roman" w:hAnsi="Times New Roman" w:cs="Times New Roman"/>
                <w:bCs/>
                <w:sz w:val="20"/>
                <w:szCs w:val="20"/>
                <w:lang w:val="pt-PT"/>
              </w:rPr>
            </w:pPr>
            <w:r w:rsidRPr="0070195F">
              <w:rPr>
                <w:rFonts w:ascii="Times New Roman" w:hAnsi="Times New Roman" w:cs="Times New Roman"/>
                <w:bCs/>
                <w:sz w:val="20"/>
                <w:szCs w:val="20"/>
                <w:lang w:val="pt-PT"/>
              </w:rPr>
              <w:t>X60 a X99</w:t>
            </w:r>
          </w:p>
          <w:p w:rsidR="00AA692B" w:rsidRPr="0070195F" w:rsidRDefault="00AA692B" w:rsidP="00634BCE">
            <w:pPr>
              <w:rPr>
                <w:rFonts w:ascii="Times New Roman" w:hAnsi="Times New Roman" w:cs="Times New Roman"/>
                <w:bCs/>
                <w:sz w:val="20"/>
                <w:szCs w:val="20"/>
                <w:lang w:val="pt-PT"/>
              </w:rPr>
            </w:pPr>
          </w:p>
          <w:p w:rsidR="00AA692B" w:rsidRPr="0070195F" w:rsidRDefault="00AA692B" w:rsidP="00634BCE">
            <w:pPr>
              <w:rPr>
                <w:rFonts w:ascii="Times New Roman" w:hAnsi="Times New Roman" w:cs="Times New Roman"/>
                <w:bCs/>
                <w:sz w:val="20"/>
                <w:szCs w:val="20"/>
                <w:lang w:val="pt-PT"/>
              </w:rPr>
            </w:pPr>
          </w:p>
          <w:p w:rsidR="00AA692B" w:rsidRPr="0070195F" w:rsidRDefault="00AA692B" w:rsidP="00634BCE">
            <w:pPr>
              <w:rPr>
                <w:rFonts w:ascii="Times New Roman" w:hAnsi="Times New Roman" w:cs="Times New Roman"/>
                <w:bCs/>
                <w:sz w:val="20"/>
                <w:szCs w:val="20"/>
                <w:lang w:val="pt-PT"/>
              </w:rPr>
            </w:pPr>
            <w:r w:rsidRPr="0070195F">
              <w:rPr>
                <w:rFonts w:ascii="Times New Roman" w:hAnsi="Times New Roman" w:cs="Times New Roman"/>
                <w:bCs/>
                <w:sz w:val="20"/>
                <w:szCs w:val="20"/>
                <w:lang w:val="pt-PT"/>
              </w:rPr>
              <w:t>De</w:t>
            </w:r>
            <w:r>
              <w:rPr>
                <w:rFonts w:ascii="Times New Roman" w:hAnsi="Times New Roman" w:cs="Times New Roman"/>
                <w:bCs/>
                <w:sz w:val="20"/>
                <w:szCs w:val="20"/>
                <w:lang w:val="pt-PT"/>
              </w:rPr>
              <w:t>:</w:t>
            </w:r>
          </w:p>
          <w:p w:rsidR="00AA692B" w:rsidRPr="0070195F" w:rsidRDefault="00AA692B" w:rsidP="00634BCE">
            <w:pPr>
              <w:rPr>
                <w:rFonts w:ascii="Times New Roman" w:hAnsi="Times New Roman" w:cs="Times New Roman"/>
                <w:bCs/>
                <w:sz w:val="20"/>
                <w:szCs w:val="20"/>
                <w:lang w:val="pt-PT"/>
              </w:rPr>
            </w:pPr>
            <w:r w:rsidRPr="0070195F">
              <w:rPr>
                <w:rFonts w:ascii="Times New Roman" w:hAnsi="Times New Roman" w:cs="Times New Roman"/>
                <w:bCs/>
                <w:sz w:val="20"/>
                <w:szCs w:val="20"/>
                <w:lang w:val="pt-PT"/>
              </w:rPr>
              <w:t>Y00 a Y08</w:t>
            </w:r>
          </w:p>
          <w:p w:rsidR="00AA692B" w:rsidRPr="0070195F" w:rsidRDefault="00AA692B" w:rsidP="00634BCE">
            <w:pPr>
              <w:rPr>
                <w:rFonts w:ascii="Times New Roman" w:hAnsi="Times New Roman" w:cs="Times New Roman"/>
                <w:bCs/>
                <w:sz w:val="20"/>
                <w:szCs w:val="20"/>
                <w:lang w:val="pt-PT"/>
              </w:rPr>
            </w:pPr>
          </w:p>
          <w:p w:rsidR="00AA692B" w:rsidRPr="0070195F" w:rsidRDefault="00AA692B" w:rsidP="00634BCE">
            <w:pPr>
              <w:rPr>
                <w:rFonts w:ascii="Times New Roman" w:hAnsi="Times New Roman" w:cs="Times New Roman"/>
                <w:bCs/>
                <w:sz w:val="20"/>
                <w:szCs w:val="20"/>
                <w:lang w:val="pt-PT"/>
              </w:rPr>
            </w:pPr>
          </w:p>
          <w:p w:rsidR="00AA692B" w:rsidRPr="0070195F" w:rsidRDefault="00AA692B" w:rsidP="00634BCE">
            <w:pPr>
              <w:rPr>
                <w:rFonts w:ascii="Times New Roman" w:hAnsi="Times New Roman" w:cs="Times New Roman"/>
                <w:bCs/>
                <w:sz w:val="20"/>
                <w:szCs w:val="20"/>
                <w:lang w:val="pt-PT"/>
              </w:rPr>
            </w:pPr>
            <w:r w:rsidRPr="0070195F">
              <w:rPr>
                <w:rFonts w:ascii="Times New Roman" w:hAnsi="Times New Roman" w:cs="Times New Roman"/>
                <w:bCs/>
                <w:sz w:val="20"/>
                <w:szCs w:val="20"/>
                <w:lang w:val="pt-PT"/>
              </w:rPr>
              <w:t>Z61</w:t>
            </w:r>
          </w:p>
        </w:tc>
        <w:tc>
          <w:tcPr>
            <w:tcW w:w="1418" w:type="dxa"/>
            <w:vMerge w:val="restart"/>
            <w:tcBorders>
              <w:bottom w:val="single" w:sz="4" w:space="0" w:color="auto"/>
            </w:tcBorders>
          </w:tcPr>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Radiografia de crânio, coluna, tórax, abdome, membros superiores, inferiores e/ou extremidades.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Tomografia de tórax, abdome e/ou crânio (Violência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Fundo de olho (Violência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Otoscopia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Inspeção de cavidade oral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sexual e/ou violencia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Endoscopia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Radiografia simples e ortostática de abdome (Violência física)</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Colonoscopia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física)</w:t>
            </w:r>
          </w:p>
          <w:p w:rsidR="00AA692B" w:rsidRPr="0070195F" w:rsidRDefault="00AA692B" w:rsidP="00634BCE">
            <w:pPr>
              <w:rPr>
                <w:rFonts w:ascii="Times New Roman" w:hAnsi="Times New Roman" w:cs="Times New Roman"/>
                <w:sz w:val="20"/>
                <w:szCs w:val="20"/>
              </w:rPr>
            </w:pPr>
          </w:p>
          <w:p w:rsidR="00AA692B"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Sorologias HIV, Hep B, Hep C e Infec</w:t>
            </w:r>
            <w:r>
              <w:rPr>
                <w:rFonts w:ascii="Times New Roman" w:hAnsi="Times New Roman" w:cs="Times New Roman"/>
                <w:sz w:val="20"/>
                <w:szCs w:val="20"/>
              </w:rPr>
              <w:t>ções Sexualmente Transmissíveis</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sexual)</w:t>
            </w:r>
          </w:p>
          <w:p w:rsidR="00AA692B" w:rsidRPr="0070195F" w:rsidRDefault="00AA692B" w:rsidP="00634BCE">
            <w:pPr>
              <w:rPr>
                <w:rFonts w:ascii="Times New Roman" w:hAnsi="Times New Roman" w:cs="Times New Roman"/>
                <w:sz w:val="20"/>
                <w:szCs w:val="20"/>
              </w:rPr>
            </w:pPr>
          </w:p>
          <w:p w:rsidR="00AA692B"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 xml:space="preserve">Beta hcg </w:t>
            </w: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(Violência sexual)</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r w:rsidRPr="0070195F">
              <w:rPr>
                <w:rFonts w:ascii="Times New Roman" w:hAnsi="Times New Roman" w:cs="Times New Roman"/>
                <w:sz w:val="20"/>
                <w:szCs w:val="20"/>
              </w:rPr>
              <w:t>Ferro / ferritina / hemograma (negligência)</w:t>
            </w:r>
          </w:p>
          <w:p w:rsidR="00AA692B" w:rsidRPr="0070195F" w:rsidRDefault="00AA692B" w:rsidP="00634BCE">
            <w:pPr>
              <w:rPr>
                <w:rFonts w:ascii="Times New Roman" w:hAnsi="Times New Roman" w:cs="Times New Roman"/>
                <w:sz w:val="20"/>
                <w:szCs w:val="20"/>
              </w:rPr>
            </w:pPr>
          </w:p>
          <w:p w:rsidR="00AA692B" w:rsidRPr="0070195F" w:rsidRDefault="00AA692B" w:rsidP="00634BCE">
            <w:pPr>
              <w:pBdr>
                <w:top w:val="nil"/>
                <w:left w:val="nil"/>
                <w:bottom w:val="nil"/>
                <w:right w:val="nil"/>
                <w:between w:val="nil"/>
                <w:bar w:val="nil"/>
              </w:pBdr>
              <w:spacing w:after="200" w:line="276" w:lineRule="auto"/>
              <w:rPr>
                <w:rFonts w:ascii="Times New Roman" w:hAnsi="Times New Roman" w:cs="Times New Roman"/>
                <w:sz w:val="20"/>
                <w:szCs w:val="20"/>
              </w:rPr>
            </w:pPr>
          </w:p>
          <w:p w:rsidR="00AA692B" w:rsidRDefault="00AA692B" w:rsidP="00634BCE">
            <w:pPr>
              <w:pBdr>
                <w:top w:val="nil"/>
                <w:left w:val="nil"/>
                <w:bottom w:val="nil"/>
                <w:right w:val="nil"/>
                <w:between w:val="nil"/>
                <w:bar w:val="nil"/>
              </w:pBdr>
              <w:spacing w:after="200" w:line="276" w:lineRule="auto"/>
              <w:rPr>
                <w:rFonts w:ascii="Times New Roman" w:eastAsia="Calibri" w:hAnsi="Times New Roman" w:cs="Times New Roman"/>
                <w:sz w:val="20"/>
                <w:szCs w:val="20"/>
                <w:u w:color="000000"/>
                <w:bdr w:val="nil"/>
                <w:lang w:val="es-ES_tradnl" w:eastAsia="pt-BR"/>
              </w:rPr>
            </w:pPr>
            <w:r w:rsidRPr="0070195F">
              <w:rPr>
                <w:rFonts w:ascii="Times New Roman" w:hAnsi="Times New Roman" w:cs="Times New Roman"/>
                <w:sz w:val="20"/>
                <w:szCs w:val="20"/>
              </w:rPr>
              <w:t>EAS</w:t>
            </w:r>
            <w:r>
              <w:rPr>
                <w:rFonts w:ascii="Times New Roman" w:eastAsia="Calibri" w:hAnsi="Times New Roman" w:cs="Times New Roman"/>
                <w:sz w:val="20"/>
                <w:szCs w:val="20"/>
                <w:u w:color="000000"/>
                <w:bdr w:val="nil"/>
                <w:lang w:val="es-ES_tradnl" w:eastAsia="pt-BR"/>
              </w:rPr>
              <w:t xml:space="preserve"> (violencia sexual)</w:t>
            </w:r>
          </w:p>
          <w:p w:rsidR="00AA692B" w:rsidRPr="0070195F" w:rsidRDefault="00AA692B" w:rsidP="00634BCE">
            <w:pPr>
              <w:pBdr>
                <w:top w:val="nil"/>
                <w:left w:val="nil"/>
                <w:bottom w:val="nil"/>
                <w:right w:val="nil"/>
                <w:between w:val="nil"/>
                <w:bar w:val="nil"/>
              </w:pBdr>
              <w:spacing w:after="200" w:line="276" w:lineRule="auto"/>
              <w:rPr>
                <w:rFonts w:ascii="Times New Roman" w:eastAsia="Calibri" w:hAnsi="Times New Roman" w:cs="Times New Roman"/>
                <w:sz w:val="20"/>
                <w:szCs w:val="20"/>
                <w:u w:color="000000"/>
                <w:bdr w:val="nil"/>
                <w:lang w:val="es-ES_tradnl" w:eastAsia="pt-BR"/>
              </w:rPr>
            </w:pPr>
          </w:p>
          <w:p w:rsidR="00AA692B" w:rsidRPr="0070195F" w:rsidRDefault="00AA692B" w:rsidP="00634BCE">
            <w:pPr>
              <w:pBdr>
                <w:top w:val="nil"/>
                <w:left w:val="nil"/>
                <w:bottom w:val="nil"/>
                <w:right w:val="nil"/>
                <w:between w:val="nil"/>
                <w:bar w:val="nil"/>
              </w:pBdr>
              <w:spacing w:after="200" w:line="276" w:lineRule="auto"/>
              <w:rPr>
                <w:rFonts w:ascii="Times New Roman" w:eastAsia="Calibri" w:hAnsi="Times New Roman" w:cs="Times New Roman"/>
                <w:sz w:val="20"/>
                <w:szCs w:val="20"/>
                <w:u w:color="000000"/>
                <w:bdr w:val="nil"/>
                <w:lang w:val="es-ES_tradnl" w:eastAsia="pt-BR"/>
              </w:rPr>
            </w:pPr>
            <w:r w:rsidRPr="0070195F">
              <w:rPr>
                <w:rFonts w:ascii="Times New Roman" w:eastAsia="Calibri" w:hAnsi="Times New Roman" w:cs="Times New Roman"/>
                <w:sz w:val="20"/>
                <w:szCs w:val="20"/>
                <w:u w:color="000000"/>
                <w:bdr w:val="nil"/>
                <w:lang w:val="es-ES_tradnl" w:eastAsia="pt-BR"/>
              </w:rPr>
              <w:t>A indicação de exames depende da metodologia utilizada para a tentativa de auto exterminio (na autoprovocada quando a causa primária não é violencia)</w:t>
            </w:r>
          </w:p>
          <w:p w:rsidR="00AA692B" w:rsidRPr="0070195F" w:rsidRDefault="00AA692B" w:rsidP="00634BCE">
            <w:pPr>
              <w:pBdr>
                <w:top w:val="nil"/>
                <w:left w:val="nil"/>
                <w:bottom w:val="nil"/>
                <w:right w:val="nil"/>
                <w:between w:val="nil"/>
                <w:bar w:val="nil"/>
              </w:pBdr>
              <w:spacing w:after="200" w:line="276" w:lineRule="auto"/>
              <w:rPr>
                <w:rFonts w:ascii="Times New Roman" w:eastAsia="Calibri" w:hAnsi="Times New Roman" w:cs="Times New Roman"/>
                <w:sz w:val="20"/>
                <w:szCs w:val="20"/>
                <w:u w:color="000000"/>
                <w:bdr w:val="nil"/>
                <w:lang w:val="es-ES_tradnl" w:eastAsia="pt-BR"/>
              </w:rPr>
            </w:pPr>
          </w:p>
        </w:tc>
        <w:tc>
          <w:tcPr>
            <w:tcW w:w="567" w:type="dxa"/>
            <w:vMerge w:val="restart"/>
            <w:tcBorders>
              <w:bottom w:val="single" w:sz="4" w:space="0" w:color="auto"/>
            </w:tcBorders>
          </w:tcPr>
          <w:p w:rsidR="00AA692B" w:rsidRPr="0070195F" w:rsidRDefault="00AA692B" w:rsidP="00634BCE">
            <w:pPr>
              <w:jc w:val="center"/>
              <w:rPr>
                <w:rFonts w:ascii="Times New Roman" w:hAnsi="Times New Roman" w:cs="Times New Roman"/>
                <w:sz w:val="20"/>
                <w:szCs w:val="20"/>
              </w:rPr>
            </w:pPr>
          </w:p>
          <w:p w:rsidR="00AA692B" w:rsidRPr="0070195F" w:rsidRDefault="00AA692B" w:rsidP="00634BCE">
            <w:pPr>
              <w:jc w:val="center"/>
              <w:rPr>
                <w:rFonts w:ascii="Times New Roman" w:hAnsi="Times New Roman" w:cs="Times New Roman"/>
                <w:sz w:val="20"/>
                <w:szCs w:val="20"/>
              </w:rPr>
            </w:pPr>
            <w:r w:rsidRPr="0070195F">
              <w:rPr>
                <w:rFonts w:ascii="Times New Roman" w:hAnsi="Times New Roman" w:cs="Times New Roman"/>
                <w:sz w:val="20"/>
                <w:szCs w:val="20"/>
              </w:rPr>
              <w:t>X</w:t>
            </w:r>
          </w:p>
          <w:p w:rsidR="00AA692B" w:rsidRPr="0070195F" w:rsidRDefault="00AA692B" w:rsidP="00634BCE">
            <w:pPr>
              <w:jc w:val="center"/>
              <w:rPr>
                <w:rFonts w:ascii="Times New Roman" w:hAnsi="Times New Roman" w:cs="Times New Roman"/>
                <w:sz w:val="20"/>
                <w:szCs w:val="20"/>
              </w:rPr>
            </w:pPr>
          </w:p>
          <w:p w:rsidR="00AA692B" w:rsidRPr="0070195F" w:rsidRDefault="00AA692B" w:rsidP="00634BCE">
            <w:pPr>
              <w:pBdr>
                <w:top w:val="nil"/>
                <w:left w:val="nil"/>
                <w:bottom w:val="nil"/>
                <w:right w:val="nil"/>
                <w:between w:val="nil"/>
                <w:bar w:val="nil"/>
              </w:pBdr>
              <w:spacing w:after="200" w:line="276" w:lineRule="auto"/>
              <w:rPr>
                <w:rFonts w:ascii="Times New Roman" w:hAnsi="Times New Roman" w:cs="Times New Roman"/>
                <w:sz w:val="20"/>
                <w:szCs w:val="20"/>
              </w:rPr>
            </w:pPr>
          </w:p>
        </w:tc>
        <w:tc>
          <w:tcPr>
            <w:tcW w:w="709" w:type="dxa"/>
            <w:vMerge w:val="restart"/>
            <w:tcBorders>
              <w:bottom w:val="single" w:sz="4" w:space="0" w:color="auto"/>
            </w:tcBorders>
          </w:tcPr>
          <w:p w:rsidR="00AA692B" w:rsidRPr="0070195F" w:rsidRDefault="00AA692B" w:rsidP="00634BCE">
            <w:pPr>
              <w:jc w:val="center"/>
              <w:rPr>
                <w:rFonts w:ascii="Times New Roman" w:hAnsi="Times New Roman" w:cs="Times New Roman"/>
                <w:sz w:val="20"/>
                <w:szCs w:val="20"/>
              </w:rPr>
            </w:pPr>
          </w:p>
          <w:p w:rsidR="00AA692B" w:rsidRPr="0070195F" w:rsidRDefault="00AA692B" w:rsidP="00634BCE">
            <w:pPr>
              <w:jc w:val="center"/>
              <w:rPr>
                <w:rFonts w:ascii="Times New Roman" w:hAnsi="Times New Roman" w:cs="Times New Roman"/>
                <w:sz w:val="20"/>
                <w:szCs w:val="20"/>
              </w:rPr>
            </w:pPr>
            <w:r w:rsidRPr="0070195F">
              <w:rPr>
                <w:rFonts w:ascii="Times New Roman" w:hAnsi="Times New Roman" w:cs="Times New Roman"/>
                <w:sz w:val="20"/>
                <w:szCs w:val="20"/>
              </w:rPr>
              <w:t>PAV</w:t>
            </w:r>
          </w:p>
          <w:p w:rsidR="00AA692B" w:rsidRPr="0070195F" w:rsidRDefault="00AA692B" w:rsidP="00634BCE">
            <w:pPr>
              <w:jc w:val="center"/>
              <w:rPr>
                <w:rFonts w:ascii="Times New Roman" w:hAnsi="Times New Roman" w:cs="Times New Roman"/>
                <w:sz w:val="20"/>
                <w:szCs w:val="20"/>
              </w:rPr>
            </w:pPr>
          </w:p>
          <w:p w:rsidR="00AA692B" w:rsidRPr="0070195F" w:rsidRDefault="00AA692B" w:rsidP="00634BCE">
            <w:pPr>
              <w:pBdr>
                <w:top w:val="nil"/>
                <w:left w:val="nil"/>
                <w:bottom w:val="nil"/>
                <w:right w:val="nil"/>
                <w:between w:val="nil"/>
                <w:bar w:val="nil"/>
              </w:pBdr>
              <w:spacing w:after="200" w:line="276" w:lineRule="auto"/>
              <w:rPr>
                <w:rFonts w:ascii="Times New Roman" w:hAnsi="Times New Roman" w:cs="Times New Roman"/>
                <w:sz w:val="20"/>
                <w:szCs w:val="20"/>
              </w:rPr>
            </w:pPr>
          </w:p>
        </w:tc>
        <w:tc>
          <w:tcPr>
            <w:tcW w:w="708" w:type="dxa"/>
            <w:vMerge w:val="restart"/>
            <w:tcBorders>
              <w:bottom w:val="single" w:sz="4" w:space="0" w:color="auto"/>
            </w:tcBorders>
          </w:tcPr>
          <w:p w:rsidR="00AA692B" w:rsidRPr="0070195F" w:rsidRDefault="00AA692B" w:rsidP="00634BCE">
            <w:pPr>
              <w:jc w:val="center"/>
              <w:rPr>
                <w:rFonts w:ascii="Times New Roman" w:hAnsi="Times New Roman" w:cs="Times New Roman"/>
                <w:sz w:val="20"/>
                <w:szCs w:val="20"/>
              </w:rPr>
            </w:pPr>
          </w:p>
          <w:p w:rsidR="00AA692B" w:rsidRPr="0070195F" w:rsidRDefault="00AA692B" w:rsidP="00634BCE">
            <w:pPr>
              <w:jc w:val="center"/>
              <w:rPr>
                <w:rFonts w:ascii="Times New Roman" w:hAnsi="Times New Roman" w:cs="Times New Roman"/>
                <w:sz w:val="20"/>
                <w:szCs w:val="20"/>
              </w:rPr>
            </w:pPr>
            <w:r w:rsidRPr="0070195F">
              <w:rPr>
                <w:rFonts w:ascii="Times New Roman" w:hAnsi="Times New Roman" w:cs="Times New Roman"/>
                <w:sz w:val="20"/>
                <w:szCs w:val="20"/>
              </w:rPr>
              <w:t>X</w:t>
            </w: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rPr>
                <w:rFonts w:ascii="Times New Roman" w:hAnsi="Times New Roman" w:cs="Times New Roman"/>
                <w:sz w:val="20"/>
                <w:szCs w:val="20"/>
              </w:rPr>
            </w:pPr>
          </w:p>
          <w:p w:rsidR="00AA692B" w:rsidRPr="0070195F" w:rsidRDefault="00AA692B" w:rsidP="00634BCE">
            <w:pPr>
              <w:jc w:val="center"/>
              <w:rPr>
                <w:rFonts w:ascii="Times New Roman" w:hAnsi="Times New Roman" w:cs="Times New Roman"/>
                <w:sz w:val="20"/>
                <w:szCs w:val="20"/>
              </w:rPr>
            </w:pPr>
          </w:p>
          <w:p w:rsidR="00AA692B" w:rsidRPr="0070195F" w:rsidRDefault="00AA692B" w:rsidP="00634BCE">
            <w:pPr>
              <w:pBdr>
                <w:top w:val="nil"/>
                <w:left w:val="nil"/>
                <w:bottom w:val="nil"/>
                <w:right w:val="nil"/>
                <w:between w:val="nil"/>
                <w:bar w:val="nil"/>
              </w:pBdr>
              <w:spacing w:after="200" w:line="276" w:lineRule="auto"/>
              <w:jc w:val="center"/>
              <w:rPr>
                <w:rFonts w:ascii="Times New Roman" w:hAnsi="Times New Roman" w:cs="Times New Roman"/>
                <w:sz w:val="20"/>
                <w:szCs w:val="20"/>
              </w:rPr>
            </w:pPr>
          </w:p>
        </w:tc>
      </w:tr>
      <w:tr w:rsidR="00AA692B" w:rsidRPr="0070195F" w:rsidTr="00AA692B">
        <w:trPr>
          <w:trHeight w:val="8332"/>
        </w:trPr>
        <w:tc>
          <w:tcPr>
            <w:tcW w:w="426" w:type="dxa"/>
            <w:vMerge/>
            <w:tcBorders>
              <w:bottom w:val="single" w:sz="4" w:space="0" w:color="auto"/>
            </w:tcBorders>
            <w:shd w:val="clear" w:color="auto" w:fill="D9D9D9" w:themeFill="background1" w:themeFillShade="D9"/>
            <w:textDirection w:val="btLr"/>
          </w:tcPr>
          <w:p w:rsidR="00AA692B" w:rsidRPr="0070195F" w:rsidRDefault="00AA692B" w:rsidP="00634BCE">
            <w:pPr>
              <w:ind w:left="113" w:right="113"/>
              <w:jc w:val="center"/>
              <w:rPr>
                <w:rFonts w:ascii="Times New Roman" w:hAnsi="Times New Roman" w:cs="Times New Roman"/>
                <w:color w:val="FF0000"/>
                <w:sz w:val="20"/>
                <w:szCs w:val="20"/>
              </w:rPr>
            </w:pPr>
          </w:p>
        </w:tc>
        <w:tc>
          <w:tcPr>
            <w:tcW w:w="1134" w:type="dxa"/>
          </w:tcPr>
          <w:p w:rsidR="00AA692B" w:rsidRDefault="00AA692B" w:rsidP="00634BCE">
            <w:pPr>
              <w:rPr>
                <w:rFonts w:ascii="Times New Roman" w:hAnsi="Times New Roman" w:cs="Times New Roman"/>
                <w:b/>
                <w:bCs/>
                <w:sz w:val="20"/>
                <w:szCs w:val="20"/>
                <w:lang w:val="pt-PT"/>
              </w:rPr>
            </w:pPr>
          </w:p>
          <w:p w:rsidR="00AA692B" w:rsidRDefault="00AA692B" w:rsidP="00634BCE">
            <w:pPr>
              <w:rPr>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w:t>
            </w:r>
            <w:r w:rsidRPr="00A5768C">
              <w:rPr>
                <w:rStyle w:val="None"/>
                <w:rFonts w:ascii="Times New Roman" w:hAnsi="Times New Roman" w:cs="Times New Roman"/>
                <w:b/>
                <w:bCs/>
                <w:sz w:val="20"/>
                <w:szCs w:val="20"/>
                <w:lang w:val="pt-PT"/>
              </w:rPr>
              <w:t>traso de desenvolvimento; perdas o</w:t>
            </w:r>
            <w:r>
              <w:rPr>
                <w:rStyle w:val="None"/>
                <w:rFonts w:ascii="Times New Roman" w:hAnsi="Times New Roman" w:cs="Times New Roman"/>
                <w:b/>
                <w:bCs/>
                <w:sz w:val="20"/>
                <w:szCs w:val="20"/>
                <w:lang w:val="pt-PT"/>
              </w:rPr>
              <w:t>u regressão de etapas atingidas;</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D</w:t>
            </w:r>
            <w:r w:rsidRPr="00A5768C">
              <w:rPr>
                <w:rStyle w:val="None"/>
                <w:rFonts w:ascii="Times New Roman" w:hAnsi="Times New Roman" w:cs="Times New Roman"/>
                <w:b/>
                <w:bCs/>
                <w:sz w:val="20"/>
                <w:szCs w:val="20"/>
                <w:lang w:val="pt-PT"/>
              </w:rPr>
              <w:t>ificulda</w:t>
            </w:r>
          </w:p>
          <w:p w:rsidR="00AA692B"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des na amamentação, podendo chegar à recusa alimentar; vômitos persisten</w:t>
            </w:r>
          </w:p>
          <w:p w:rsidR="00AA692B" w:rsidRPr="00A5768C"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tes.</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D</w:t>
            </w:r>
            <w:r w:rsidRPr="00A5768C">
              <w:rPr>
                <w:rStyle w:val="None"/>
                <w:rFonts w:ascii="Times New Roman" w:hAnsi="Times New Roman" w:cs="Times New Roman"/>
                <w:b/>
                <w:bCs/>
                <w:sz w:val="20"/>
                <w:szCs w:val="20"/>
                <w:lang w:val="pt-PT"/>
              </w:rPr>
              <w:t>istúrbios de alimenta</w:t>
            </w: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ção;</w:t>
            </w: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r>
              <w:rPr>
                <w:rFonts w:ascii="Times New Roman" w:hAnsi="Times New Roman" w:cs="Times New Roman"/>
                <w:b/>
                <w:bCs/>
                <w:sz w:val="20"/>
                <w:szCs w:val="20"/>
                <w:lang w:val="pt-PT"/>
              </w:rPr>
              <w:t>Enurese e encoprese;</w:t>
            </w: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w:t>
            </w:r>
            <w:r w:rsidRPr="00A5768C">
              <w:rPr>
                <w:rStyle w:val="None"/>
                <w:rFonts w:ascii="Times New Roman" w:hAnsi="Times New Roman" w:cs="Times New Roman"/>
                <w:b/>
                <w:bCs/>
                <w:sz w:val="20"/>
                <w:szCs w:val="20"/>
                <w:lang w:val="pt-PT"/>
              </w:rPr>
              <w:t>traso e dificulda</w:t>
            </w:r>
          </w:p>
          <w:p w:rsidR="00AA692B" w:rsidRPr="00A5768C"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des no desenvolvimento da fala</w:t>
            </w:r>
            <w:r>
              <w:rPr>
                <w:rStyle w:val="None"/>
                <w:rFonts w:ascii="Times New Roman" w:hAnsi="Times New Roman" w:cs="Times New Roman"/>
                <w:b/>
                <w:bCs/>
                <w:sz w:val="20"/>
                <w:szCs w:val="20"/>
                <w:lang w:val="pt-PT"/>
              </w:rPr>
              <w:t>;</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D</w:t>
            </w:r>
            <w:r w:rsidRPr="00A5768C">
              <w:rPr>
                <w:rStyle w:val="None"/>
                <w:rFonts w:ascii="Times New Roman" w:hAnsi="Times New Roman" w:cs="Times New Roman"/>
                <w:b/>
                <w:bCs/>
                <w:sz w:val="20"/>
                <w:szCs w:val="20"/>
                <w:lang w:val="pt-PT"/>
              </w:rPr>
              <w:t>istúrbios do sono</w:t>
            </w:r>
            <w:r>
              <w:rPr>
                <w:rStyle w:val="None"/>
                <w:rFonts w:ascii="Times New Roman" w:hAnsi="Times New Roman" w:cs="Times New Roman"/>
                <w:b/>
                <w:bCs/>
                <w:sz w:val="20"/>
                <w:szCs w:val="20"/>
                <w:lang w:val="pt-PT"/>
              </w:rPr>
              <w:t>;</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D</w:t>
            </w:r>
            <w:r w:rsidRPr="00A5768C">
              <w:rPr>
                <w:rStyle w:val="None"/>
                <w:rFonts w:ascii="Times New Roman" w:hAnsi="Times New Roman" w:cs="Times New Roman"/>
                <w:b/>
                <w:bCs/>
                <w:sz w:val="20"/>
                <w:szCs w:val="20"/>
                <w:lang w:val="pt-PT"/>
              </w:rPr>
              <w:t>ificulda</w:t>
            </w:r>
          </w:p>
          <w:p w:rsidR="00AA692B"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des de socializa</w:t>
            </w:r>
          </w:p>
          <w:p w:rsidR="00AA692B"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ção e tenden</w:t>
            </w:r>
          </w:p>
          <w:p w:rsidR="00AA692B"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cia ao isolamen</w:t>
            </w: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to;</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w:t>
            </w:r>
            <w:r w:rsidRPr="00A5768C">
              <w:rPr>
                <w:rStyle w:val="None"/>
                <w:rFonts w:ascii="Times New Roman" w:hAnsi="Times New Roman" w:cs="Times New Roman"/>
                <w:b/>
                <w:bCs/>
                <w:sz w:val="20"/>
                <w:szCs w:val="20"/>
                <w:lang w:val="pt-PT"/>
              </w:rPr>
              <w:t>u</w:t>
            </w:r>
            <w:r>
              <w:rPr>
                <w:rStyle w:val="None"/>
                <w:rFonts w:ascii="Times New Roman" w:hAnsi="Times New Roman" w:cs="Times New Roman"/>
                <w:b/>
                <w:bCs/>
                <w:sz w:val="20"/>
                <w:szCs w:val="20"/>
                <w:lang w:val="pt-PT"/>
              </w:rPr>
              <w:t>mento da incidencia de doenças injustificavéis</w:t>
            </w:r>
            <w:r w:rsidRPr="00A5768C">
              <w:rPr>
                <w:rStyle w:val="None"/>
                <w:rFonts w:ascii="Times New Roman" w:hAnsi="Times New Roman" w:cs="Times New Roman"/>
                <w:b/>
                <w:bCs/>
                <w:sz w:val="20"/>
                <w:szCs w:val="20"/>
                <w:lang w:val="pt-PT"/>
              </w:rPr>
              <w:t>, por causas org</w:t>
            </w:r>
            <w:r>
              <w:rPr>
                <w:rStyle w:val="None"/>
                <w:rFonts w:ascii="Times New Roman" w:hAnsi="Times New Roman" w:cs="Times New Roman"/>
                <w:b/>
                <w:bCs/>
                <w:sz w:val="20"/>
                <w:szCs w:val="20"/>
                <w:lang w:val="pt-PT"/>
              </w:rPr>
              <w:t>â</w:t>
            </w:r>
            <w:r w:rsidRPr="00A5768C">
              <w:rPr>
                <w:rStyle w:val="None"/>
                <w:rFonts w:ascii="Times New Roman" w:hAnsi="Times New Roman" w:cs="Times New Roman"/>
                <w:b/>
                <w:bCs/>
                <w:sz w:val="20"/>
                <w:szCs w:val="20"/>
                <w:lang w:val="pt-PT"/>
              </w:rPr>
              <w:t>nicas, especial</w:t>
            </w: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mente as de fundo alergico;</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Afecções de pele frequente</w:t>
            </w: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s</w:t>
            </w:r>
            <w:r w:rsidRPr="00A5768C">
              <w:rPr>
                <w:rStyle w:val="None"/>
                <w:rFonts w:ascii="Times New Roman" w:hAnsi="Times New Roman" w:cs="Times New Roman"/>
                <w:b/>
                <w:bCs/>
                <w:sz w:val="20"/>
                <w:szCs w:val="20"/>
                <w:lang w:val="pt-PT"/>
              </w:rPr>
              <w:t>emcausa aparente</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Distú</w:t>
            </w:r>
            <w:r w:rsidRPr="00A5768C">
              <w:rPr>
                <w:rStyle w:val="None"/>
                <w:rFonts w:ascii="Times New Roman" w:hAnsi="Times New Roman" w:cs="Times New Roman"/>
                <w:b/>
                <w:bCs/>
                <w:sz w:val="20"/>
                <w:szCs w:val="20"/>
                <w:lang w:val="pt-PT"/>
              </w:rPr>
              <w:t>rbios de aprend</w:t>
            </w:r>
            <w:r>
              <w:rPr>
                <w:rStyle w:val="None"/>
                <w:rFonts w:ascii="Times New Roman" w:hAnsi="Times New Roman" w:cs="Times New Roman"/>
                <w:b/>
                <w:bCs/>
                <w:sz w:val="20"/>
                <w:szCs w:val="20"/>
                <w:lang w:val="pt-PT"/>
              </w:rPr>
              <w:t>izagem até o fracasso na escola;</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C</w:t>
            </w:r>
            <w:r w:rsidRPr="00A5768C">
              <w:rPr>
                <w:rStyle w:val="None"/>
                <w:rFonts w:ascii="Times New Roman" w:hAnsi="Times New Roman" w:cs="Times New Roman"/>
                <w:b/>
                <w:bCs/>
                <w:sz w:val="20"/>
                <w:szCs w:val="20"/>
                <w:lang w:val="pt-PT"/>
              </w:rPr>
              <w:t>omportamentos extremos de agressivi</w:t>
            </w:r>
          </w:p>
          <w:p w:rsidR="00AA692B" w:rsidRPr="00A5768C" w:rsidRDefault="00AA692B" w:rsidP="00634BCE">
            <w:pPr>
              <w:rPr>
                <w:rFonts w:ascii="Times New Roman" w:hAnsi="Times New Roman" w:cs="Times New Roman"/>
                <w:b/>
                <w:bCs/>
                <w:sz w:val="20"/>
                <w:szCs w:val="20"/>
                <w:lang w:val="pt-PT"/>
              </w:rPr>
            </w:pPr>
            <w:r>
              <w:rPr>
                <w:rStyle w:val="None"/>
                <w:rFonts w:ascii="Times New Roman" w:hAnsi="Times New Roman" w:cs="Times New Roman"/>
                <w:b/>
                <w:bCs/>
                <w:sz w:val="20"/>
                <w:szCs w:val="20"/>
                <w:lang w:val="pt-PT"/>
              </w:rPr>
              <w:t>dade ou destrutividade;</w:t>
            </w: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w:t>
            </w:r>
            <w:r w:rsidRPr="00A5768C">
              <w:rPr>
                <w:rStyle w:val="None"/>
                <w:rFonts w:ascii="Times New Roman" w:hAnsi="Times New Roman" w:cs="Times New Roman"/>
                <w:b/>
                <w:bCs/>
                <w:sz w:val="20"/>
                <w:szCs w:val="20"/>
                <w:lang w:val="pt-PT"/>
              </w:rPr>
              <w:t>nsiedade ou medo ligado a determinadas pessoas, sexo, objetos ou situações</w:t>
            </w:r>
            <w:r>
              <w:rPr>
                <w:rStyle w:val="None"/>
                <w:rFonts w:ascii="Times New Roman" w:hAnsi="Times New Roman" w:cs="Times New Roman"/>
                <w:b/>
                <w:bCs/>
                <w:sz w:val="20"/>
                <w:szCs w:val="20"/>
                <w:lang w:val="pt-PT"/>
              </w:rPr>
              <w:t>;</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Pesadelos frequen</w:t>
            </w: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 xml:space="preserve">tes, </w:t>
            </w:r>
            <w:r w:rsidRPr="00A5768C">
              <w:rPr>
                <w:rStyle w:val="None"/>
                <w:rFonts w:ascii="Times New Roman" w:hAnsi="Times New Roman" w:cs="Times New Roman"/>
                <w:b/>
                <w:bCs/>
                <w:sz w:val="20"/>
                <w:szCs w:val="20"/>
                <w:lang w:val="pt-PT"/>
              </w:rPr>
              <w:t>terror noturno</w:t>
            </w:r>
            <w:r>
              <w:rPr>
                <w:rStyle w:val="None"/>
                <w:rFonts w:ascii="Times New Roman" w:hAnsi="Times New Roman" w:cs="Times New Roman"/>
                <w:b/>
                <w:bCs/>
                <w:sz w:val="20"/>
                <w:szCs w:val="20"/>
                <w:lang w:val="pt-PT"/>
              </w:rPr>
              <w:t>;</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Tiques ou manias;</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C</w:t>
            </w:r>
            <w:r w:rsidRPr="00A5768C">
              <w:rPr>
                <w:rStyle w:val="None"/>
                <w:rFonts w:ascii="Times New Roman" w:hAnsi="Times New Roman" w:cs="Times New Roman"/>
                <w:b/>
                <w:bCs/>
                <w:sz w:val="20"/>
                <w:szCs w:val="20"/>
                <w:lang w:val="pt-PT"/>
              </w:rPr>
              <w:t>omportamentos obsessivos ou atitudes</w:t>
            </w: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c</w:t>
            </w:r>
            <w:r w:rsidRPr="00A5768C">
              <w:rPr>
                <w:rStyle w:val="None"/>
                <w:rFonts w:ascii="Times New Roman" w:hAnsi="Times New Roman" w:cs="Times New Roman"/>
                <w:b/>
                <w:bCs/>
                <w:sz w:val="20"/>
                <w:szCs w:val="20"/>
                <w:lang w:val="pt-PT"/>
              </w:rPr>
              <w:t>ompul</w:t>
            </w:r>
          </w:p>
          <w:p w:rsidR="00AA692B" w:rsidRPr="00A5768C"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sivas.</w:t>
            </w: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B</w:t>
            </w:r>
            <w:r w:rsidRPr="00A5768C">
              <w:rPr>
                <w:rStyle w:val="None"/>
                <w:rFonts w:ascii="Times New Roman" w:hAnsi="Times New Roman" w:cs="Times New Roman"/>
                <w:b/>
                <w:bCs/>
                <w:sz w:val="20"/>
                <w:szCs w:val="20"/>
                <w:lang w:val="pt-PT"/>
              </w:rPr>
              <w:t>aixa autoesti</w:t>
            </w:r>
          </w:p>
          <w:p w:rsidR="00AA692B"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ma e autoconfi</w:t>
            </w:r>
          </w:p>
          <w:p w:rsidR="00AA692B" w:rsidRPr="00A5768C"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ança;</w:t>
            </w: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r>
              <w:rPr>
                <w:rStyle w:val="None"/>
                <w:rFonts w:ascii="Times New Roman" w:hAnsi="Times New Roman" w:cs="Times New Roman"/>
                <w:b/>
                <w:bCs/>
                <w:sz w:val="20"/>
                <w:szCs w:val="20"/>
                <w:lang w:val="pt-PT"/>
              </w:rPr>
              <w:t>A</w:t>
            </w:r>
            <w:r w:rsidRPr="00A5768C">
              <w:rPr>
                <w:rStyle w:val="None"/>
                <w:rFonts w:ascii="Times New Roman" w:hAnsi="Times New Roman" w:cs="Times New Roman"/>
                <w:b/>
                <w:bCs/>
                <w:sz w:val="20"/>
                <w:szCs w:val="20"/>
                <w:lang w:val="pt-PT"/>
              </w:rPr>
              <w:t>utomuti</w:t>
            </w:r>
          </w:p>
          <w:p w:rsidR="00AA692B" w:rsidRPr="00A5768C" w:rsidRDefault="00AA692B" w:rsidP="00634BCE">
            <w:pPr>
              <w:rPr>
                <w:rStyle w:val="None"/>
                <w:rFonts w:ascii="Times New Roman" w:hAnsi="Times New Roman" w:cs="Times New Roman"/>
                <w:b/>
                <w:bCs/>
                <w:sz w:val="20"/>
                <w:szCs w:val="20"/>
                <w:lang w:val="pt-PT"/>
              </w:rPr>
            </w:pPr>
            <w:r w:rsidRPr="00A5768C">
              <w:rPr>
                <w:rStyle w:val="None"/>
                <w:rFonts w:ascii="Times New Roman" w:hAnsi="Times New Roman" w:cs="Times New Roman"/>
                <w:b/>
                <w:bCs/>
                <w:sz w:val="20"/>
                <w:szCs w:val="20"/>
                <w:lang w:val="pt-PT"/>
              </w:rPr>
              <w:t>lação, escarificações, desejo de morte e tentativa de suicídio.</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r>
              <w:rPr>
                <w:rStyle w:val="None"/>
                <w:rFonts w:ascii="Times New Roman" w:hAnsi="Times New Roman" w:cs="Times New Roman"/>
                <w:b/>
                <w:bCs/>
                <w:sz w:val="20"/>
                <w:szCs w:val="20"/>
                <w:lang w:val="pt-PT"/>
              </w:rPr>
              <w:t>Problemas ou deficit de atenção;</w:t>
            </w: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r>
              <w:rPr>
                <w:rStyle w:val="None"/>
                <w:rFonts w:ascii="Times New Roman" w:hAnsi="Times New Roman" w:cs="Times New Roman"/>
                <w:b/>
                <w:bCs/>
                <w:sz w:val="20"/>
                <w:szCs w:val="20"/>
                <w:lang w:val="pt-PT"/>
              </w:rPr>
              <w:t>S</w:t>
            </w:r>
            <w:r w:rsidRPr="00A5768C">
              <w:rPr>
                <w:rStyle w:val="None"/>
                <w:rFonts w:ascii="Times New Roman" w:hAnsi="Times New Roman" w:cs="Times New Roman"/>
                <w:b/>
                <w:bCs/>
                <w:sz w:val="20"/>
                <w:szCs w:val="20"/>
                <w:lang w:val="pt-PT"/>
              </w:rPr>
              <w:t>intomas de hiperatividade</w:t>
            </w:r>
            <w:r>
              <w:rPr>
                <w:rStyle w:val="None"/>
                <w:rFonts w:ascii="Times New Roman" w:hAnsi="Times New Roman" w:cs="Times New Roman"/>
                <w:b/>
                <w:bCs/>
                <w:sz w:val="20"/>
                <w:szCs w:val="20"/>
                <w:lang w:val="pt-PT"/>
              </w:rPr>
              <w:t>;</w:t>
            </w: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r>
              <w:rPr>
                <w:rFonts w:ascii="Times New Roman" w:hAnsi="Times New Roman" w:cs="Times New Roman"/>
                <w:b/>
                <w:bCs/>
                <w:sz w:val="20"/>
                <w:szCs w:val="20"/>
                <w:lang w:val="pt-PT"/>
              </w:rPr>
              <w:t>C</w:t>
            </w:r>
            <w:r w:rsidRPr="00A5768C">
              <w:rPr>
                <w:rStyle w:val="None"/>
                <w:rFonts w:ascii="Times New Roman" w:hAnsi="Times New Roman" w:cs="Times New Roman"/>
                <w:b/>
                <w:bCs/>
                <w:sz w:val="20"/>
                <w:szCs w:val="20"/>
                <w:lang w:val="pt-PT"/>
              </w:rPr>
              <w:t>omportamento de risco, levando a traumas frequentes ou acidentes</w:t>
            </w:r>
            <w:r>
              <w:rPr>
                <w:rStyle w:val="None"/>
                <w:rFonts w:ascii="Times New Roman" w:hAnsi="Times New Roman" w:cs="Times New Roman"/>
                <w:b/>
                <w:bCs/>
                <w:sz w:val="20"/>
                <w:szCs w:val="20"/>
                <w:lang w:val="pt-PT"/>
              </w:rPr>
              <w:t>;</w:t>
            </w: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Style w:val="None"/>
                <w:rFonts w:ascii="Times New Roman" w:hAnsi="Times New Roman" w:cs="Times New Roman"/>
                <w:b/>
                <w:bCs/>
                <w:sz w:val="20"/>
                <w:szCs w:val="20"/>
                <w:lang w:val="pt-PT"/>
              </w:rPr>
            </w:pPr>
          </w:p>
          <w:p w:rsidR="00AA692B" w:rsidRPr="00A5768C" w:rsidRDefault="00AA692B" w:rsidP="00634BCE">
            <w:pPr>
              <w:rPr>
                <w:rStyle w:val="None"/>
                <w:rFonts w:ascii="Times New Roman" w:hAnsi="Times New Roman" w:cs="Times New Roman"/>
                <w:b/>
                <w:bCs/>
                <w:sz w:val="20"/>
                <w:szCs w:val="20"/>
                <w:lang w:val="pt-PT"/>
              </w:rPr>
            </w:pPr>
          </w:p>
          <w:p w:rsidR="00AA692B"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r>
              <w:rPr>
                <w:rStyle w:val="None"/>
                <w:rFonts w:ascii="Times New Roman" w:hAnsi="Times New Roman" w:cs="Times New Roman"/>
                <w:b/>
                <w:bCs/>
                <w:sz w:val="20"/>
                <w:szCs w:val="20"/>
                <w:lang w:val="pt-PT"/>
              </w:rPr>
              <w:t>U</w:t>
            </w:r>
            <w:r w:rsidRPr="00A5768C">
              <w:rPr>
                <w:rStyle w:val="None"/>
                <w:rFonts w:ascii="Times New Roman" w:hAnsi="Times New Roman" w:cs="Times New Roman"/>
                <w:b/>
                <w:bCs/>
                <w:sz w:val="20"/>
                <w:szCs w:val="20"/>
                <w:lang w:val="pt-PT"/>
              </w:rPr>
              <w:t>so abusivo de drogas.</w:t>
            </w: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A5768C" w:rsidRDefault="00AA692B" w:rsidP="00634BCE">
            <w:pPr>
              <w:rPr>
                <w:rFonts w:ascii="Times New Roman" w:hAnsi="Times New Roman" w:cs="Times New Roman"/>
                <w:b/>
                <w:bCs/>
                <w:sz w:val="20"/>
                <w:szCs w:val="20"/>
                <w:lang w:val="pt-PT"/>
              </w:rPr>
            </w:pPr>
          </w:p>
          <w:p w:rsidR="00AA692B" w:rsidRPr="0070195F" w:rsidRDefault="00AA692B" w:rsidP="00634BCE">
            <w:pPr>
              <w:rPr>
                <w:rFonts w:ascii="Times New Roman" w:hAnsi="Times New Roman" w:cs="Times New Roman"/>
                <w:b/>
                <w:bCs/>
                <w:sz w:val="20"/>
                <w:szCs w:val="20"/>
                <w:lang w:val="pt-PT"/>
              </w:rPr>
            </w:pPr>
          </w:p>
        </w:tc>
        <w:tc>
          <w:tcPr>
            <w:tcW w:w="1560" w:type="dxa"/>
            <w:vMerge/>
            <w:tcBorders>
              <w:bottom w:val="single" w:sz="4" w:space="0" w:color="auto"/>
            </w:tcBorders>
          </w:tcPr>
          <w:p w:rsidR="00AA692B" w:rsidRPr="0070195F" w:rsidRDefault="00AA692B" w:rsidP="00634BCE">
            <w:pPr>
              <w:rPr>
                <w:rFonts w:ascii="Times New Roman" w:hAnsi="Times New Roman" w:cs="Times New Roman"/>
                <w:b/>
                <w:bCs/>
                <w:sz w:val="20"/>
                <w:szCs w:val="20"/>
              </w:rPr>
            </w:pPr>
          </w:p>
        </w:tc>
        <w:tc>
          <w:tcPr>
            <w:tcW w:w="3118" w:type="dxa"/>
            <w:vMerge/>
            <w:tcBorders>
              <w:bottom w:val="single" w:sz="4" w:space="0" w:color="auto"/>
            </w:tcBorders>
          </w:tcPr>
          <w:p w:rsidR="00AA692B" w:rsidRPr="0070195F" w:rsidRDefault="00AA692B" w:rsidP="00634BCE">
            <w:pPr>
              <w:jc w:val="center"/>
              <w:rPr>
                <w:rFonts w:ascii="Times New Roman" w:hAnsi="Times New Roman" w:cs="Times New Roman"/>
                <w:sz w:val="20"/>
                <w:szCs w:val="20"/>
              </w:rPr>
            </w:pPr>
          </w:p>
        </w:tc>
        <w:tc>
          <w:tcPr>
            <w:tcW w:w="992" w:type="dxa"/>
            <w:vMerge/>
            <w:tcBorders>
              <w:bottom w:val="single" w:sz="4" w:space="0" w:color="auto"/>
            </w:tcBorders>
          </w:tcPr>
          <w:p w:rsidR="00AA692B" w:rsidRPr="0070195F" w:rsidRDefault="00AA692B" w:rsidP="00634BCE">
            <w:pPr>
              <w:rPr>
                <w:rFonts w:ascii="Times New Roman" w:hAnsi="Times New Roman" w:cs="Times New Roman"/>
                <w:sz w:val="20"/>
                <w:szCs w:val="20"/>
              </w:rPr>
            </w:pPr>
          </w:p>
        </w:tc>
        <w:tc>
          <w:tcPr>
            <w:tcW w:w="1418" w:type="dxa"/>
            <w:vMerge/>
          </w:tcPr>
          <w:p w:rsidR="00AA692B" w:rsidRPr="0070195F" w:rsidRDefault="00AA692B" w:rsidP="00634BCE">
            <w:pPr>
              <w:jc w:val="center"/>
              <w:rPr>
                <w:rFonts w:ascii="Times New Roman" w:hAnsi="Times New Roman" w:cs="Times New Roman"/>
                <w:sz w:val="20"/>
                <w:szCs w:val="20"/>
              </w:rPr>
            </w:pPr>
          </w:p>
        </w:tc>
        <w:tc>
          <w:tcPr>
            <w:tcW w:w="567" w:type="dxa"/>
            <w:vMerge/>
          </w:tcPr>
          <w:p w:rsidR="00AA692B" w:rsidRPr="0070195F" w:rsidRDefault="00AA692B" w:rsidP="00634BCE">
            <w:pPr>
              <w:pBdr>
                <w:top w:val="nil"/>
                <w:left w:val="nil"/>
                <w:bottom w:val="nil"/>
                <w:right w:val="nil"/>
                <w:between w:val="nil"/>
                <w:bar w:val="nil"/>
              </w:pBdr>
              <w:spacing w:after="200" w:line="276" w:lineRule="auto"/>
              <w:rPr>
                <w:rFonts w:ascii="Times New Roman" w:hAnsi="Times New Roman" w:cs="Times New Roman"/>
                <w:color w:val="FF0000"/>
                <w:sz w:val="20"/>
                <w:szCs w:val="20"/>
              </w:rPr>
            </w:pPr>
          </w:p>
        </w:tc>
        <w:tc>
          <w:tcPr>
            <w:tcW w:w="709" w:type="dxa"/>
            <w:vMerge/>
          </w:tcPr>
          <w:p w:rsidR="00AA692B" w:rsidRPr="0070195F" w:rsidRDefault="00AA692B" w:rsidP="00634BCE">
            <w:pPr>
              <w:pBdr>
                <w:top w:val="nil"/>
                <w:left w:val="nil"/>
                <w:bottom w:val="nil"/>
                <w:right w:val="nil"/>
                <w:between w:val="nil"/>
                <w:bar w:val="nil"/>
              </w:pBdr>
              <w:spacing w:after="200" w:line="276" w:lineRule="auto"/>
              <w:rPr>
                <w:rFonts w:ascii="Times New Roman" w:hAnsi="Times New Roman" w:cs="Times New Roman"/>
                <w:sz w:val="20"/>
                <w:szCs w:val="20"/>
              </w:rPr>
            </w:pPr>
          </w:p>
        </w:tc>
        <w:tc>
          <w:tcPr>
            <w:tcW w:w="708" w:type="dxa"/>
            <w:vMerge/>
          </w:tcPr>
          <w:p w:rsidR="00AA692B" w:rsidRPr="0070195F" w:rsidRDefault="00AA692B" w:rsidP="00634BCE">
            <w:pPr>
              <w:pBdr>
                <w:top w:val="nil"/>
                <w:left w:val="nil"/>
                <w:bottom w:val="nil"/>
                <w:right w:val="nil"/>
                <w:between w:val="nil"/>
                <w:bar w:val="nil"/>
              </w:pBdr>
              <w:spacing w:after="200" w:line="276" w:lineRule="auto"/>
              <w:jc w:val="center"/>
              <w:rPr>
                <w:rFonts w:ascii="Times New Roman" w:hAnsi="Times New Roman" w:cs="Times New Roman"/>
                <w:sz w:val="20"/>
                <w:szCs w:val="20"/>
              </w:rPr>
            </w:pPr>
          </w:p>
        </w:tc>
      </w:tr>
    </w:tbl>
    <w:p w:rsidR="00AA692B" w:rsidRDefault="00AA692B" w:rsidP="00AA692B">
      <w:pPr>
        <w:spacing w:after="0" w:line="240" w:lineRule="auto"/>
        <w:rPr>
          <w:rFonts w:ascii="Arial" w:hAnsi="Arial" w:cs="Arial"/>
          <w:sz w:val="16"/>
          <w:szCs w:val="16"/>
        </w:rPr>
      </w:pPr>
      <w:r>
        <w:rPr>
          <w:rFonts w:ascii="Arial" w:hAnsi="Arial" w:cs="Arial"/>
          <w:sz w:val="16"/>
          <w:szCs w:val="16"/>
        </w:rPr>
        <w:t>Fonte: Protocolo em formulação – versão 13.04.2018</w:t>
      </w:r>
    </w:p>
    <w:p w:rsidR="00265E58" w:rsidRDefault="00265E58"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626873" w:rsidP="00F07E00">
      <w:pPr>
        <w:spacing w:after="0" w:line="240" w:lineRule="auto"/>
        <w:rPr>
          <w:rFonts w:ascii="Arial" w:hAnsi="Arial" w:cs="Arial"/>
          <w:sz w:val="16"/>
          <w:szCs w:val="16"/>
        </w:rPr>
      </w:pPr>
      <w:r>
        <w:rPr>
          <w:rFonts w:ascii="Arial" w:hAnsi="Arial" w:cs="Arial"/>
          <w:noProof/>
          <w:sz w:val="16"/>
          <w:szCs w:val="16"/>
          <w:lang w:eastAsia="pt-BR"/>
        </w:rPr>
        <mc:AlternateContent>
          <mc:Choice Requires="wps">
            <w:drawing>
              <wp:anchor distT="0" distB="0" distL="114300" distR="114300" simplePos="0" relativeHeight="251711488" behindDoc="0" locked="0" layoutInCell="1" allowOverlap="1">
                <wp:simplePos x="0" y="0"/>
                <wp:positionH relativeFrom="margin">
                  <wp:align>right</wp:align>
                </wp:positionH>
                <wp:positionV relativeFrom="paragraph">
                  <wp:posOffset>52705</wp:posOffset>
                </wp:positionV>
                <wp:extent cx="6146800" cy="800100"/>
                <wp:effectExtent l="0" t="0" r="25400" b="19050"/>
                <wp:wrapNone/>
                <wp:docPr id="70" name="Retâ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6800" cy="800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5B823A" id="Retângulo 70" o:spid="_x0000_s1026" style="position:absolute;margin-left:432.8pt;margin-top:4.15pt;width:484pt;height:63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" filled="f" strokecolor="black [3213]" strokeweight="1pt">
                <v:path arrowok="t"/>
                <w10:wrap anchorx="margin"/>
              </v:rect>
            </w:pict>
          </mc:Fallback>
        </mc:AlternateContent>
      </w: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jc w:val="center"/>
        <w:rPr>
          <w:rFonts w:ascii="Arial" w:hAnsi="Arial" w:cs="Arial"/>
          <w:sz w:val="32"/>
          <w:szCs w:val="32"/>
        </w:rPr>
      </w:pPr>
      <w:r>
        <w:rPr>
          <w:rFonts w:ascii="Arial" w:hAnsi="Arial" w:cs="Arial"/>
          <w:sz w:val="32"/>
          <w:szCs w:val="32"/>
        </w:rPr>
        <w:t xml:space="preserve">ODONTOLOGIA </w:t>
      </w:r>
    </w:p>
    <w:p w:rsidR="00893B55" w:rsidRPr="00893B55" w:rsidRDefault="00893B55" w:rsidP="00226C57">
      <w:pPr>
        <w:spacing w:after="0" w:line="240" w:lineRule="auto"/>
        <w:ind w:left="4956" w:firstLine="708"/>
        <w:jc w:val="center"/>
        <w:rPr>
          <w:rFonts w:ascii="Arial" w:hAnsi="Arial" w:cs="Arial"/>
          <w:sz w:val="16"/>
          <w:szCs w:val="16"/>
        </w:rPr>
      </w:pPr>
      <w:r w:rsidRPr="00893B55">
        <w:rPr>
          <w:rFonts w:ascii="Arial" w:hAnsi="Arial" w:cs="Arial"/>
          <w:sz w:val="16"/>
          <w:szCs w:val="16"/>
        </w:rPr>
        <w:t>Fonte:</w:t>
      </w:r>
      <w:r>
        <w:rPr>
          <w:rFonts w:ascii="Arial" w:hAnsi="Arial" w:cs="Arial"/>
          <w:sz w:val="16"/>
          <w:szCs w:val="16"/>
        </w:rPr>
        <w:t xml:space="preserve"> Protocolo Odontologia – versão final – 27.06.2018</w:t>
      </w: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Default="00893B55" w:rsidP="00F07E00">
      <w:pPr>
        <w:spacing w:after="0" w:line="240" w:lineRule="auto"/>
        <w:rPr>
          <w:rFonts w:ascii="Arial" w:hAnsi="Arial" w:cs="Arial"/>
          <w:sz w:val="16"/>
          <w:szCs w:val="16"/>
        </w:rPr>
      </w:pPr>
    </w:p>
    <w:p w:rsidR="00893B55" w:rsidRPr="00FE4DD5" w:rsidRDefault="00893B55" w:rsidP="00F07E00">
      <w:pPr>
        <w:tabs>
          <w:tab w:val="left" w:pos="284"/>
        </w:tabs>
        <w:spacing w:after="0" w:line="240" w:lineRule="auto"/>
        <w:jc w:val="both"/>
        <w:rPr>
          <w:rFonts w:ascii="Arial" w:hAnsi="Arial" w:cs="Arial"/>
          <w:b/>
        </w:rPr>
      </w:pPr>
      <w:r w:rsidRPr="00FE4DD5">
        <w:rPr>
          <w:rFonts w:ascii="Arial" w:hAnsi="Arial" w:cs="Arial"/>
          <w:b/>
        </w:rPr>
        <w:t>Condições Especiais de Priorização do Atendimento</w:t>
      </w:r>
    </w:p>
    <w:p w:rsidR="00893B55" w:rsidRPr="00FE4DD5" w:rsidRDefault="00893B55" w:rsidP="00F07E00">
      <w:pPr>
        <w:tabs>
          <w:tab w:val="left" w:pos="284"/>
        </w:tabs>
        <w:spacing w:after="0" w:line="240" w:lineRule="auto"/>
        <w:jc w:val="both"/>
        <w:rPr>
          <w:rFonts w:ascii="Arial" w:hAnsi="Arial" w:cs="Arial"/>
          <w:b/>
        </w:rPr>
      </w:pP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b/>
        </w:rPr>
        <w:tab/>
      </w:r>
      <w:r w:rsidRPr="00FE4DD5">
        <w:rPr>
          <w:rFonts w:ascii="Arial" w:hAnsi="Arial" w:cs="Arial"/>
        </w:rPr>
        <w:t xml:space="preserve">O acesso a assistência especializada deve ser realizado por meio da priorização das demandas nas diversas especialidades. </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Partindo desse pressuposto, consideramos o conceito de RED FLAGS - pacientes que, por alguma condição sistêmica ou social, necessitam de atendimento prioritário em todas as especialidades, sendo eles:</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SAD-AC (Usuários Elegíveis ao Serviço de Atenção Domiciliar de Alta Complexidade);</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Adolescentes em cumprimento de medidas socioeducativas ou população carcerária;</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CARDIOPATIA: pacientes com risco mínimo (VIDE QUADRO I); pacientes com risco moderado e alto deverão ser referenciados a atenção terciária.</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PACIENTE IMUNODEPRIMIDO: pacientes que serão submetidos a tratamentos de radioterapia e/ou quimioterapia; pacientes apresentando Síndrome da Imunodeficiência Adquirida.</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TRANSPLANTE: pacientes que serão submetidos a transplante de órgãos;</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INSUFICIÊNCIA RENAL:  pacientes em Hemodiálise;</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GESTANTES: gestação com complicações sistêmicas ou que determinem o alto risco da gestação (ALTO e MUITO ALTO RISCO);</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FE4DD5" w:rsidRDefault="00893B55" w:rsidP="00F07E00">
      <w:pPr>
        <w:tabs>
          <w:tab w:val="left" w:pos="0"/>
          <w:tab w:val="left" w:pos="284"/>
        </w:tabs>
        <w:spacing w:after="0" w:line="240" w:lineRule="auto"/>
        <w:jc w:val="both"/>
        <w:rPr>
          <w:rFonts w:ascii="Arial" w:hAnsi="Arial" w:cs="Arial"/>
          <w:i/>
        </w:rPr>
      </w:pPr>
      <w:r w:rsidRPr="00FE4DD5">
        <w:rPr>
          <w:rFonts w:ascii="Arial" w:hAnsi="Arial" w:cs="Arial"/>
          <w:i/>
        </w:rPr>
        <w:t>Cardiopatas</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Dentre os vários tipos de cardiopatia temos a angina pectoris, infarto do miocárdio, insuficiência cardíaca congestiva, arritmias e endocardites bacterianas que são as que apresentam maior grau de comprometimento cardiovascular.</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O quadro I apresenta alguns aspectos predisponentes de risco cardíaco em pessoas com antecedentes de alterações cardiovasculares, a fim de auxiliar na classificação do risco que os pacientes correm em elevado, moderado ou baixo:</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Os procedimentos mais invasivos, em casos de risco moderado e risco elevado, deverão ser efetuados com sedação e em ambiente hospitalar.</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FE4DD5" w:rsidRDefault="00893B55" w:rsidP="00F07E00">
      <w:pPr>
        <w:tabs>
          <w:tab w:val="left" w:pos="0"/>
          <w:tab w:val="left" w:pos="284"/>
        </w:tabs>
        <w:spacing w:after="0" w:line="240" w:lineRule="auto"/>
        <w:jc w:val="both"/>
        <w:rPr>
          <w:rFonts w:ascii="Arial" w:hAnsi="Arial" w:cs="Arial"/>
          <w:i/>
        </w:rPr>
      </w:pPr>
      <w:r w:rsidRPr="00FE4DD5">
        <w:rPr>
          <w:rFonts w:ascii="Arial" w:hAnsi="Arial" w:cs="Arial"/>
          <w:i/>
        </w:rPr>
        <w:t>Pacientes Imunodeprimidos e Transplantados</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 xml:space="preserve">As infecções bucais em pacientes com baixas defesas (imunocomprometidos) tendem a ser mais fortes e recorrentes, algumas vezes, resistentes aos tratamentos local e sistêmico. </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É grande o número de pacientes transplantados com alterações bucais como cárie, doenças nas gengivas (periodontal) e outras afecções causadas por bactérias, fungos ou vírus. Tais condições dificultam a alimentação por via oral e apresentam risco de disseminação por todo o organismo (sistêmica).</w:t>
      </w:r>
      <w:r w:rsidRPr="00FE4DD5">
        <w:rPr>
          <w:rFonts w:ascii="Arial" w:hAnsi="Arial" w:cs="Arial"/>
        </w:rPr>
        <w:tab/>
      </w:r>
    </w:p>
    <w:p w:rsidR="00893B55" w:rsidRPr="00FE4DD5" w:rsidRDefault="00893B55" w:rsidP="00F07E00">
      <w:pPr>
        <w:tabs>
          <w:tab w:val="left" w:pos="0"/>
          <w:tab w:val="left" w:pos="284"/>
        </w:tabs>
        <w:spacing w:after="0" w:line="240" w:lineRule="auto"/>
        <w:jc w:val="both"/>
        <w:rPr>
          <w:rFonts w:ascii="Arial" w:hAnsi="Arial" w:cs="Arial"/>
          <w:i/>
        </w:rPr>
      </w:pPr>
    </w:p>
    <w:p w:rsidR="00893B55" w:rsidRPr="00FE4DD5" w:rsidRDefault="00893B55" w:rsidP="00F07E00">
      <w:pPr>
        <w:tabs>
          <w:tab w:val="left" w:pos="0"/>
          <w:tab w:val="left" w:pos="284"/>
        </w:tabs>
        <w:spacing w:after="0" w:line="240" w:lineRule="auto"/>
        <w:jc w:val="both"/>
        <w:rPr>
          <w:rFonts w:ascii="Arial" w:hAnsi="Arial" w:cs="Arial"/>
          <w:i/>
        </w:rPr>
      </w:pPr>
      <w:r w:rsidRPr="00FE4DD5">
        <w:rPr>
          <w:rFonts w:ascii="Arial" w:hAnsi="Arial" w:cs="Arial"/>
          <w:i/>
        </w:rPr>
        <w:t>Insuficiência Renal</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A condição bucal dos pacientes com Insuficiência Renal Crônica (IRC) e candidatos a transplante renal devem estar controlados durante a hemodiálise, períodos pré-transplante e pós-transplante (PUPO et al., 2009).</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O tratamento odontológico de pacientes descompensados deve ser adiado até que estejam estabilizados (MEDEIROS et al., 2014).</w:t>
      </w:r>
    </w:p>
    <w:p w:rsidR="00893B55" w:rsidRPr="00FE4DD5" w:rsidRDefault="00893B55" w:rsidP="00F07E00">
      <w:pPr>
        <w:tabs>
          <w:tab w:val="left" w:pos="0"/>
          <w:tab w:val="left" w:pos="284"/>
        </w:tabs>
        <w:spacing w:after="0" w:line="240" w:lineRule="auto"/>
        <w:jc w:val="both"/>
        <w:rPr>
          <w:rFonts w:ascii="Arial" w:hAnsi="Arial" w:cs="Arial"/>
        </w:rPr>
      </w:pPr>
      <w:r w:rsidRPr="00FE4DD5">
        <w:rPr>
          <w:rFonts w:ascii="Arial" w:hAnsi="Arial" w:cs="Arial"/>
        </w:rPr>
        <w:t>O tratamento odontológico deve ser realizado no primeiro dia após a diálise, quando a ação anticoagulante é mínima e os benefícios da diálise estão presentes (MEDEIROS et al., 2014). Os procedimentos cirúrgicos devem ser realizados no intervalo entre uma sessão de diálise e outra, quando o sangue está livre de heparina e há tempo suficiente para que ocorra estabilização do coágulo e início do processo de cicatrização.</w:t>
      </w:r>
    </w:p>
    <w:p w:rsidR="00893B55" w:rsidRPr="00FE4DD5" w:rsidRDefault="00893B55" w:rsidP="00F07E00">
      <w:pPr>
        <w:tabs>
          <w:tab w:val="left" w:pos="0"/>
          <w:tab w:val="left" w:pos="284"/>
        </w:tabs>
        <w:spacing w:after="0" w:line="240" w:lineRule="auto"/>
        <w:jc w:val="both"/>
        <w:rPr>
          <w:rFonts w:ascii="Arial" w:hAnsi="Arial" w:cs="Arial"/>
        </w:rPr>
      </w:pPr>
    </w:p>
    <w:p w:rsidR="00893B55" w:rsidRPr="00124B3B" w:rsidRDefault="00893B55" w:rsidP="00F07E00">
      <w:pPr>
        <w:tabs>
          <w:tab w:val="left" w:pos="0"/>
          <w:tab w:val="left" w:pos="284"/>
        </w:tabs>
        <w:spacing w:after="0" w:line="240" w:lineRule="auto"/>
        <w:jc w:val="both"/>
        <w:rPr>
          <w:rFonts w:ascii="Arial" w:hAnsi="Arial" w:cs="Arial"/>
          <w:i/>
          <w:color w:val="FF0000"/>
        </w:rPr>
      </w:pPr>
      <w:r w:rsidRPr="00124B3B">
        <w:rPr>
          <w:rFonts w:ascii="Arial" w:hAnsi="Arial" w:cs="Arial"/>
          <w:i/>
          <w:color w:val="FF0000"/>
        </w:rPr>
        <w:t>Gestantes</w:t>
      </w:r>
    </w:p>
    <w:p w:rsidR="00893B55" w:rsidRPr="00124B3B" w:rsidRDefault="00893B55" w:rsidP="00F07E00">
      <w:pPr>
        <w:tabs>
          <w:tab w:val="left" w:pos="0"/>
          <w:tab w:val="left" w:pos="284"/>
        </w:tabs>
        <w:spacing w:after="0" w:line="240" w:lineRule="auto"/>
        <w:jc w:val="both"/>
        <w:rPr>
          <w:rFonts w:ascii="Arial" w:hAnsi="Arial" w:cs="Arial"/>
          <w:color w:val="FF0000"/>
        </w:rPr>
      </w:pPr>
    </w:p>
    <w:p w:rsidR="00893B55" w:rsidRPr="00124B3B" w:rsidRDefault="00893B55" w:rsidP="00F07E00">
      <w:pPr>
        <w:tabs>
          <w:tab w:val="left" w:pos="0"/>
          <w:tab w:val="left" w:pos="284"/>
        </w:tabs>
        <w:spacing w:after="0" w:line="240" w:lineRule="auto"/>
        <w:jc w:val="both"/>
        <w:rPr>
          <w:rFonts w:ascii="Arial" w:hAnsi="Arial" w:cs="Arial"/>
          <w:color w:val="FF0000"/>
        </w:rPr>
      </w:pPr>
      <w:r w:rsidRPr="00124B3B">
        <w:rPr>
          <w:rFonts w:ascii="Arial" w:hAnsi="Arial" w:cs="Arial"/>
          <w:color w:val="FF0000"/>
        </w:rPr>
        <w:t>Abaixo quadro de estratificação de risco para gestantes, sendo que as gestantes de médio e alto risco devem ser priorizadas sobre as demais.</w:t>
      </w: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A54229" w:rsidP="00265E58">
      <w:pPr>
        <w:spacing w:after="0" w:line="240" w:lineRule="auto"/>
        <w:rPr>
          <w:rFonts w:ascii="Arial" w:hAnsi="Arial" w:cs="Arial"/>
          <w:sz w:val="16"/>
          <w:szCs w:val="16"/>
        </w:rPr>
      </w:pPr>
      <w:r w:rsidRPr="00A54229">
        <w:rPr>
          <w:noProof/>
          <w:lang w:eastAsia="pt-BR"/>
        </w:rPr>
        <w:drawing>
          <wp:inline distT="0" distB="0" distL="0" distR="0">
            <wp:extent cx="6743700" cy="8948079"/>
            <wp:effectExtent l="0" t="0" r="0" b="571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1414" cy="8971584"/>
                    </a:xfrm>
                    <a:prstGeom prst="rect">
                      <a:avLst/>
                    </a:prstGeom>
                    <a:noFill/>
                    <a:ln>
                      <a:noFill/>
                    </a:ln>
                  </pic:spPr>
                </pic:pic>
              </a:graphicData>
            </a:graphic>
          </wp:inline>
        </w:drawing>
      </w: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A54229" w:rsidP="00265E58">
      <w:pPr>
        <w:spacing w:after="0" w:line="240" w:lineRule="auto"/>
        <w:rPr>
          <w:rFonts w:ascii="Arial" w:hAnsi="Arial" w:cs="Arial"/>
          <w:sz w:val="16"/>
          <w:szCs w:val="16"/>
        </w:rPr>
      </w:pPr>
      <w:r w:rsidRPr="00A54229">
        <w:rPr>
          <w:noProof/>
          <w:lang w:eastAsia="pt-BR"/>
        </w:rPr>
        <w:drawing>
          <wp:inline distT="0" distB="0" distL="0" distR="0">
            <wp:extent cx="6645910" cy="8730901"/>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8730901"/>
                    </a:xfrm>
                    <a:prstGeom prst="rect">
                      <a:avLst/>
                    </a:prstGeom>
                    <a:noFill/>
                    <a:ln>
                      <a:noFill/>
                    </a:ln>
                  </pic:spPr>
                </pic:pic>
              </a:graphicData>
            </a:graphic>
          </wp:inline>
        </w:drawing>
      </w: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A54229" w:rsidP="00265E58">
      <w:pPr>
        <w:spacing w:after="0" w:line="240" w:lineRule="auto"/>
        <w:rPr>
          <w:rFonts w:ascii="Arial" w:hAnsi="Arial" w:cs="Arial"/>
          <w:sz w:val="16"/>
          <w:szCs w:val="16"/>
        </w:rPr>
      </w:pPr>
      <w:r w:rsidRPr="00A54229">
        <w:rPr>
          <w:noProof/>
          <w:lang w:eastAsia="pt-BR"/>
        </w:rPr>
        <w:drawing>
          <wp:inline distT="0" distB="0" distL="0" distR="0">
            <wp:extent cx="6645910" cy="9110506"/>
            <wp:effectExtent l="0" t="0" r="254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9110506"/>
                    </a:xfrm>
                    <a:prstGeom prst="rect">
                      <a:avLst/>
                    </a:prstGeom>
                    <a:noFill/>
                    <a:ln>
                      <a:noFill/>
                    </a:ln>
                  </pic:spPr>
                </pic:pic>
              </a:graphicData>
            </a:graphic>
          </wp:inline>
        </w:drawing>
      </w: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226C57" w:rsidP="00265E58">
      <w:pPr>
        <w:spacing w:after="0" w:line="240" w:lineRule="auto"/>
        <w:rPr>
          <w:rFonts w:ascii="Arial" w:hAnsi="Arial" w:cs="Arial"/>
          <w:sz w:val="16"/>
          <w:szCs w:val="16"/>
        </w:rPr>
      </w:pPr>
      <w:r w:rsidRPr="00226C57">
        <w:rPr>
          <w:noProof/>
          <w:lang w:eastAsia="pt-BR"/>
        </w:rPr>
        <w:drawing>
          <wp:inline distT="0" distB="0" distL="0" distR="0">
            <wp:extent cx="6645910" cy="7019849"/>
            <wp:effectExtent l="0" t="0" r="254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7019849"/>
                    </a:xfrm>
                    <a:prstGeom prst="rect">
                      <a:avLst/>
                    </a:prstGeom>
                    <a:noFill/>
                    <a:ln>
                      <a:noFill/>
                    </a:ln>
                  </pic:spPr>
                </pic:pic>
              </a:graphicData>
            </a:graphic>
          </wp:inline>
        </w:drawing>
      </w: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893B55" w:rsidRDefault="00893B55" w:rsidP="00265E58">
      <w:pPr>
        <w:spacing w:after="0" w:line="240" w:lineRule="auto"/>
        <w:rPr>
          <w:rFonts w:ascii="Arial" w:hAnsi="Arial" w:cs="Arial"/>
          <w:sz w:val="16"/>
          <w:szCs w:val="16"/>
        </w:rPr>
      </w:pPr>
    </w:p>
    <w:p w:rsidR="00226C57" w:rsidRDefault="00226C57" w:rsidP="00265E58">
      <w:pPr>
        <w:spacing w:after="0" w:line="240" w:lineRule="auto"/>
        <w:rPr>
          <w:rFonts w:ascii="Arial" w:hAnsi="Arial" w:cs="Arial"/>
          <w:sz w:val="16"/>
          <w:szCs w:val="16"/>
        </w:rPr>
      </w:pPr>
    </w:p>
    <w:p w:rsidR="00226C57" w:rsidRDefault="00226C57" w:rsidP="00265E58">
      <w:pPr>
        <w:spacing w:after="0" w:line="240" w:lineRule="auto"/>
        <w:rPr>
          <w:rFonts w:ascii="Arial" w:hAnsi="Arial" w:cs="Arial"/>
          <w:sz w:val="16"/>
          <w:szCs w:val="16"/>
        </w:rPr>
      </w:pPr>
    </w:p>
    <w:p w:rsidR="00226C57" w:rsidRDefault="00226C57" w:rsidP="00265E58">
      <w:pPr>
        <w:spacing w:after="0" w:line="240" w:lineRule="auto"/>
        <w:rPr>
          <w:rFonts w:ascii="Arial" w:hAnsi="Arial" w:cs="Arial"/>
          <w:sz w:val="16"/>
          <w:szCs w:val="16"/>
        </w:rPr>
      </w:pPr>
      <w:r w:rsidRPr="00226C57">
        <w:rPr>
          <w:noProof/>
          <w:lang w:eastAsia="pt-BR"/>
        </w:rPr>
        <w:drawing>
          <wp:inline distT="0" distB="0" distL="0" distR="0">
            <wp:extent cx="6654800" cy="8947491"/>
            <wp:effectExtent l="0" t="0" r="0" b="635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9843" cy="8967717"/>
                    </a:xfrm>
                    <a:prstGeom prst="rect">
                      <a:avLst/>
                    </a:prstGeom>
                    <a:noFill/>
                    <a:ln>
                      <a:noFill/>
                    </a:ln>
                  </pic:spPr>
                </pic:pic>
              </a:graphicData>
            </a:graphic>
          </wp:inline>
        </w:drawing>
      </w:r>
    </w:p>
    <w:p w:rsidR="00226C57" w:rsidRDefault="00226C57" w:rsidP="00265E58">
      <w:pPr>
        <w:spacing w:after="0" w:line="240" w:lineRule="auto"/>
        <w:rPr>
          <w:rFonts w:ascii="Arial" w:hAnsi="Arial" w:cs="Arial"/>
          <w:sz w:val="16"/>
          <w:szCs w:val="16"/>
        </w:rPr>
      </w:pPr>
    </w:p>
    <w:p w:rsidR="00226C57" w:rsidRDefault="00226C57" w:rsidP="00265E58">
      <w:pPr>
        <w:spacing w:after="0" w:line="240" w:lineRule="auto"/>
        <w:rPr>
          <w:rFonts w:ascii="Arial" w:hAnsi="Arial" w:cs="Arial"/>
          <w:sz w:val="16"/>
          <w:szCs w:val="16"/>
        </w:rPr>
      </w:pPr>
    </w:p>
    <w:p w:rsidR="00226C57" w:rsidRDefault="00226C57" w:rsidP="00265E58">
      <w:pPr>
        <w:spacing w:after="0" w:line="240" w:lineRule="auto"/>
        <w:rPr>
          <w:rFonts w:ascii="Arial" w:hAnsi="Arial" w:cs="Arial"/>
          <w:sz w:val="16"/>
          <w:szCs w:val="16"/>
        </w:rPr>
      </w:pPr>
      <w:r w:rsidRPr="00226C57">
        <w:rPr>
          <w:noProof/>
          <w:lang w:eastAsia="pt-BR"/>
        </w:rPr>
        <w:drawing>
          <wp:inline distT="0" distB="0" distL="0" distR="0">
            <wp:extent cx="6731000" cy="899604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5335" cy="9001839"/>
                    </a:xfrm>
                    <a:prstGeom prst="rect">
                      <a:avLst/>
                    </a:prstGeom>
                    <a:noFill/>
                    <a:ln>
                      <a:noFill/>
                    </a:ln>
                  </pic:spPr>
                </pic:pic>
              </a:graphicData>
            </a:graphic>
          </wp:inline>
        </w:drawing>
      </w: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14613" w:rsidRDefault="00D14613"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626873" w:rsidP="00265E58">
      <w:pPr>
        <w:spacing w:after="0" w:line="240" w:lineRule="auto"/>
        <w:rPr>
          <w:rFonts w:ascii="Arial" w:hAnsi="Arial" w:cs="Arial"/>
          <w:sz w:val="16"/>
          <w:szCs w:val="16"/>
        </w:rPr>
      </w:pPr>
      <w:r>
        <w:rPr>
          <w:rFonts w:ascii="Arial" w:hAnsi="Arial" w:cs="Arial"/>
          <w:noProof/>
          <w:sz w:val="16"/>
          <w:szCs w:val="16"/>
          <w:lang w:eastAsia="pt-BR"/>
        </w:rPr>
        <mc:AlternateContent>
          <mc:Choice Requires="wps">
            <w:drawing>
              <wp:anchor distT="0" distB="0" distL="114300" distR="114300" simplePos="0" relativeHeight="251734016" behindDoc="0" locked="0" layoutInCell="1" allowOverlap="1">
                <wp:simplePos x="0" y="0"/>
                <wp:positionH relativeFrom="column">
                  <wp:posOffset>387350</wp:posOffset>
                </wp:positionH>
                <wp:positionV relativeFrom="paragraph">
                  <wp:posOffset>101600</wp:posOffset>
                </wp:positionV>
                <wp:extent cx="5969000" cy="1143000"/>
                <wp:effectExtent l="0" t="0" r="12700" b="19050"/>
                <wp:wrapNone/>
                <wp:docPr id="2052" name="Retângulo 2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51CFC5" id="Retângulo 2052" o:spid="_x0000_s1026" style="position:absolute;margin-left:30.5pt;margin-top:8pt;width:470pt;height:9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" filled="f" strokecolor="black [3213]" strokeweight="1pt">
                <v:path arrowok="t"/>
              </v:rect>
            </w:pict>
          </mc:Fallback>
        </mc:AlternateContent>
      </w: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tbl>
      <w:tblPr>
        <w:tblW w:w="10771" w:type="dxa"/>
        <w:tblCellMar>
          <w:left w:w="70" w:type="dxa"/>
          <w:right w:w="70" w:type="dxa"/>
        </w:tblCellMar>
        <w:tblLook w:val="04A0" w:firstRow="1" w:lastRow="0" w:firstColumn="1" w:lastColumn="0" w:noHBand="0" w:noVBand="1"/>
      </w:tblPr>
      <w:tblGrid>
        <w:gridCol w:w="9955"/>
        <w:gridCol w:w="816"/>
      </w:tblGrid>
      <w:tr w:rsidR="00D07E0C" w:rsidRPr="00D07E0C" w:rsidTr="00D07E0C">
        <w:trPr>
          <w:trHeight w:val="123"/>
        </w:trPr>
        <w:tc>
          <w:tcPr>
            <w:tcW w:w="10771" w:type="dxa"/>
            <w:gridSpan w:val="2"/>
            <w:tcBorders>
              <w:top w:val="nil"/>
              <w:left w:val="nil"/>
              <w:bottom w:val="nil"/>
              <w:right w:val="nil"/>
            </w:tcBorders>
            <w:shd w:val="clear" w:color="auto" w:fill="auto"/>
            <w:vAlign w:val="bottom"/>
            <w:hideMark/>
          </w:tcPr>
          <w:p w:rsidR="00D07E0C" w:rsidRDefault="00D07E0C" w:rsidP="00D07E0C">
            <w:pPr>
              <w:spacing w:after="0" w:line="240" w:lineRule="auto"/>
              <w:jc w:val="center"/>
              <w:rPr>
                <w:rFonts w:ascii="Arial" w:eastAsia="Times New Roman" w:hAnsi="Arial" w:cs="Arial"/>
                <w:b/>
                <w:bCs/>
                <w:color w:val="000000"/>
                <w:sz w:val="20"/>
                <w:szCs w:val="20"/>
                <w:lang w:eastAsia="pt-BR"/>
              </w:rPr>
            </w:pPr>
            <w:r w:rsidRPr="00D07E0C">
              <w:rPr>
                <w:rFonts w:ascii="Arial" w:eastAsia="Times New Roman" w:hAnsi="Arial" w:cs="Arial"/>
                <w:b/>
                <w:bCs/>
                <w:color w:val="000000"/>
                <w:sz w:val="20"/>
                <w:szCs w:val="20"/>
                <w:lang w:eastAsia="pt-BR"/>
              </w:rPr>
              <w:t>CUIDADOS PALIATIVOS</w:t>
            </w:r>
          </w:p>
          <w:p w:rsidR="00D07E0C" w:rsidRDefault="00D07E0C" w:rsidP="00D07E0C">
            <w:pPr>
              <w:spacing w:after="0" w:line="240" w:lineRule="auto"/>
              <w:jc w:val="center"/>
              <w:rPr>
                <w:rFonts w:ascii="Arial" w:eastAsia="Times New Roman" w:hAnsi="Arial" w:cs="Arial"/>
                <w:b/>
                <w:bCs/>
                <w:color w:val="000000"/>
                <w:sz w:val="20"/>
                <w:szCs w:val="20"/>
                <w:lang w:eastAsia="pt-BR"/>
              </w:rPr>
            </w:pPr>
          </w:p>
          <w:p w:rsidR="00D07E0C" w:rsidRPr="00D07E0C" w:rsidRDefault="00D07E0C" w:rsidP="00D07E0C">
            <w:pPr>
              <w:spacing w:after="0" w:line="240" w:lineRule="auto"/>
              <w:jc w:val="center"/>
              <w:rPr>
                <w:rFonts w:ascii="Arial" w:eastAsia="Times New Roman" w:hAnsi="Arial" w:cs="Arial"/>
                <w:b/>
                <w:bCs/>
                <w:color w:val="000000"/>
                <w:sz w:val="20"/>
                <w:szCs w:val="20"/>
                <w:lang w:eastAsia="pt-BR"/>
              </w:rPr>
            </w:pPr>
          </w:p>
        </w:tc>
      </w:tr>
      <w:tr w:rsidR="00D07E0C" w:rsidRPr="00D07E0C" w:rsidTr="00D07E0C">
        <w:trPr>
          <w:trHeight w:val="201"/>
        </w:trPr>
        <w:tc>
          <w:tcPr>
            <w:tcW w:w="9955" w:type="dxa"/>
            <w:tcBorders>
              <w:top w:val="nil"/>
              <w:left w:val="nil"/>
              <w:bottom w:val="nil"/>
              <w:right w:val="nil"/>
            </w:tcBorders>
            <w:shd w:val="clear" w:color="auto" w:fill="auto"/>
            <w:vAlign w:val="bottom"/>
            <w:hideMark/>
          </w:tcPr>
          <w:p w:rsidR="00D07E0C" w:rsidRDefault="00D07E0C" w:rsidP="00D07E0C">
            <w:pPr>
              <w:spacing w:after="0" w:line="240" w:lineRule="auto"/>
              <w:jc w:val="right"/>
              <w:rPr>
                <w:rFonts w:ascii="Arial" w:eastAsia="Times New Roman" w:hAnsi="Arial" w:cs="Arial"/>
                <w:color w:val="000000"/>
                <w:sz w:val="16"/>
                <w:szCs w:val="16"/>
                <w:lang w:eastAsia="pt-BR"/>
              </w:rPr>
            </w:pPr>
            <w:r w:rsidRPr="00D07E0C">
              <w:rPr>
                <w:rFonts w:ascii="Arial" w:eastAsia="Times New Roman" w:hAnsi="Arial" w:cs="Arial"/>
                <w:color w:val="000000"/>
                <w:sz w:val="16"/>
                <w:szCs w:val="16"/>
                <w:lang w:eastAsia="pt-BR"/>
              </w:rPr>
              <w:t xml:space="preserve">Fonte: PROTOCOLO CUIDADOS PALIATIVOS - pelo RTD THAYANA LOUIZE VICENTINI ZOCCOLI </w:t>
            </w:r>
            <w:r>
              <w:rPr>
                <w:rFonts w:ascii="Arial" w:eastAsia="Times New Roman" w:hAnsi="Arial" w:cs="Arial"/>
                <w:color w:val="000000"/>
                <w:sz w:val="16"/>
                <w:szCs w:val="16"/>
                <w:lang w:eastAsia="pt-BR"/>
              </w:rPr>
              <w:t>–</w:t>
            </w:r>
          </w:p>
          <w:p w:rsidR="00D07E0C" w:rsidRPr="00D07E0C" w:rsidRDefault="00D07E0C" w:rsidP="00D07E0C">
            <w:pPr>
              <w:spacing w:after="0" w:line="240" w:lineRule="auto"/>
              <w:jc w:val="right"/>
              <w:rPr>
                <w:rFonts w:ascii="Arial" w:eastAsia="Times New Roman" w:hAnsi="Arial" w:cs="Arial"/>
                <w:color w:val="000000"/>
                <w:sz w:val="16"/>
                <w:szCs w:val="16"/>
                <w:lang w:eastAsia="pt-BR"/>
              </w:rPr>
            </w:pPr>
            <w:r w:rsidRPr="00D07E0C">
              <w:rPr>
                <w:rFonts w:ascii="Arial" w:eastAsia="Times New Roman" w:hAnsi="Arial" w:cs="Arial"/>
                <w:color w:val="000000"/>
                <w:sz w:val="16"/>
                <w:szCs w:val="16"/>
                <w:lang w:eastAsia="pt-BR"/>
              </w:rPr>
              <w:t>Matr.1674997-9, Referência Técnica Distrital - Cuidados Paliativos</w:t>
            </w:r>
          </w:p>
        </w:tc>
        <w:tc>
          <w:tcPr>
            <w:tcW w:w="815" w:type="dxa"/>
            <w:tcBorders>
              <w:top w:val="nil"/>
              <w:left w:val="nil"/>
              <w:bottom w:val="nil"/>
              <w:right w:val="nil"/>
            </w:tcBorders>
            <w:shd w:val="clear" w:color="auto" w:fill="auto"/>
            <w:vAlign w:val="bottom"/>
            <w:hideMark/>
          </w:tcPr>
          <w:p w:rsidR="00D07E0C" w:rsidRPr="00D07E0C" w:rsidRDefault="00D07E0C" w:rsidP="00D07E0C">
            <w:pPr>
              <w:spacing w:after="0" w:line="240" w:lineRule="auto"/>
              <w:rPr>
                <w:rFonts w:ascii="Arial" w:eastAsia="Times New Roman" w:hAnsi="Arial" w:cs="Arial"/>
                <w:color w:val="000000"/>
                <w:sz w:val="16"/>
                <w:szCs w:val="16"/>
                <w:lang w:eastAsia="pt-BR"/>
              </w:rPr>
            </w:pPr>
          </w:p>
        </w:tc>
      </w:tr>
      <w:tr w:rsidR="00D07E0C" w:rsidRPr="00D07E0C" w:rsidTr="00D07E0C">
        <w:trPr>
          <w:trHeight w:val="227"/>
        </w:trPr>
        <w:tc>
          <w:tcPr>
            <w:tcW w:w="9955"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jc w:val="right"/>
              <w:rPr>
                <w:rFonts w:ascii="Arial" w:eastAsia="Times New Roman" w:hAnsi="Arial" w:cs="Arial"/>
                <w:color w:val="000000"/>
                <w:sz w:val="16"/>
                <w:szCs w:val="16"/>
                <w:lang w:eastAsia="pt-BR"/>
              </w:rPr>
            </w:pPr>
            <w:r w:rsidRPr="00D07E0C">
              <w:rPr>
                <w:rFonts w:ascii="Arial" w:eastAsia="Times New Roman" w:hAnsi="Arial" w:cs="Arial"/>
                <w:color w:val="000000"/>
                <w:sz w:val="16"/>
                <w:szCs w:val="16"/>
                <w:lang w:eastAsia="pt-BR"/>
              </w:rPr>
              <w:t>Parte integrante do Processo: 00060-00274144-2017-33</w:t>
            </w:r>
          </w:p>
        </w:tc>
        <w:tc>
          <w:tcPr>
            <w:tcW w:w="815"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Arial" w:eastAsia="Times New Roman" w:hAnsi="Arial" w:cs="Arial"/>
                <w:color w:val="000000"/>
                <w:sz w:val="16"/>
                <w:szCs w:val="16"/>
                <w:lang w:eastAsia="pt-BR"/>
              </w:rPr>
            </w:pPr>
          </w:p>
        </w:tc>
      </w:tr>
    </w:tbl>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0603A">
      <w:pPr>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tbl>
      <w:tblPr>
        <w:tblW w:w="8780" w:type="dxa"/>
        <w:tblInd w:w="843" w:type="dxa"/>
        <w:tblCellMar>
          <w:left w:w="70" w:type="dxa"/>
          <w:right w:w="70" w:type="dxa"/>
        </w:tblCellMar>
        <w:tblLook w:val="04A0" w:firstRow="1" w:lastRow="0" w:firstColumn="1" w:lastColumn="0" w:noHBand="0" w:noVBand="1"/>
      </w:tblPr>
      <w:tblGrid>
        <w:gridCol w:w="1600"/>
        <w:gridCol w:w="7180"/>
      </w:tblGrid>
      <w:tr w:rsidR="00D07E0C" w:rsidRPr="00D07E0C" w:rsidTr="00D07E0C">
        <w:trPr>
          <w:trHeight w:val="52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4"/>
                <w:szCs w:val="24"/>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Critérios de Inclusão</w:t>
            </w: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Arial" w:eastAsia="Times New Roman" w:hAnsi="Arial" w:cs="Arial"/>
                <w:color w:val="00000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Pacientes adultos (≥ 18 anos),</w:t>
            </w:r>
          </w:p>
        </w:tc>
      </w:tr>
      <w:tr w:rsidR="00D07E0C" w:rsidRPr="00D07E0C" w:rsidTr="00D07E0C">
        <w:trPr>
          <w:trHeight w:val="300"/>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Arial" w:eastAsia="Times New Roman" w:hAnsi="Arial" w:cs="Arial"/>
                <w:color w:val="00000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portadores de câncer E</w:t>
            </w: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Arial" w:eastAsia="Times New Roman" w:hAnsi="Arial" w:cs="Arial"/>
                <w:color w:val="00000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que apresentem sintomas físicos não controlados, como dor.</w:t>
            </w:r>
          </w:p>
        </w:tc>
      </w:tr>
      <w:tr w:rsidR="00D07E0C" w:rsidRPr="00D07E0C" w:rsidTr="00D07E0C">
        <w:trPr>
          <w:trHeight w:val="300"/>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Arial" w:eastAsia="Times New Roman" w:hAnsi="Arial" w:cs="Arial"/>
                <w:color w:val="00000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510"/>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Classificação de prioridade para primeira consulta:</w:t>
            </w:r>
          </w:p>
        </w:tc>
      </w:tr>
      <w:tr w:rsidR="00D07E0C" w:rsidRPr="00D07E0C" w:rsidTr="00D07E0C">
        <w:trPr>
          <w:trHeight w:val="1155"/>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xml:space="preserve">Prioridade 1 </w:t>
            </w:r>
          </w:p>
        </w:tc>
        <w:tc>
          <w:tcPr>
            <w:tcW w:w="7180" w:type="dxa"/>
            <w:tcBorders>
              <w:top w:val="single" w:sz="4" w:space="0" w:color="auto"/>
              <w:left w:val="nil"/>
              <w:bottom w:val="single" w:sz="4" w:space="0" w:color="auto"/>
              <w:right w:val="single" w:sz="4" w:space="0" w:color="auto"/>
            </w:tcBorders>
            <w:shd w:val="clear" w:color="auto" w:fill="auto"/>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Paciente com dor intensa (Escala Visual ou Verbal Numérica ≥ 7, numa escala de 0 a 10 – figura 1), mesmo após ser medicado pela equipe assistente; ou com outro sintoma de difícil controle pela equipe assistente.</w:t>
            </w:r>
          </w:p>
        </w:tc>
      </w:tr>
      <w:tr w:rsidR="00D07E0C" w:rsidRPr="00D07E0C" w:rsidTr="00D07E0C">
        <w:trPr>
          <w:trHeight w:val="570"/>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xml:space="preserve">Prioridade 2 </w:t>
            </w:r>
          </w:p>
        </w:tc>
        <w:tc>
          <w:tcPr>
            <w:tcW w:w="7180" w:type="dxa"/>
            <w:tcBorders>
              <w:top w:val="nil"/>
              <w:left w:val="nil"/>
              <w:bottom w:val="single" w:sz="4" w:space="0" w:color="auto"/>
              <w:right w:val="single" w:sz="4" w:space="0" w:color="auto"/>
            </w:tcBorders>
            <w:shd w:val="clear" w:color="auto" w:fill="auto"/>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Paciente com restrição de mobilidade (em cadeira de rodas ou maca) ou com Escala de Performance Paliativa (PPS) ≤ 40% (tabela 1).</w:t>
            </w:r>
          </w:p>
        </w:tc>
      </w:tr>
      <w:tr w:rsidR="00D07E0C" w:rsidRPr="00D07E0C" w:rsidTr="00D07E0C">
        <w:trPr>
          <w:trHeight w:val="585"/>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xml:space="preserve">Prioridade 3 </w:t>
            </w:r>
          </w:p>
        </w:tc>
        <w:tc>
          <w:tcPr>
            <w:tcW w:w="7180" w:type="dxa"/>
            <w:tcBorders>
              <w:top w:val="nil"/>
              <w:left w:val="nil"/>
              <w:bottom w:val="single" w:sz="4" w:space="0" w:color="auto"/>
              <w:right w:val="single" w:sz="4" w:space="0" w:color="auto"/>
            </w:tcBorders>
            <w:shd w:val="clear" w:color="auto" w:fill="auto"/>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Paciente com dor leve a moderada (Escala Visual ou Verbal Numérica ≤ 6, numa escala de 0 a 10 – figura 1).</w:t>
            </w:r>
          </w:p>
        </w:tc>
      </w:tr>
      <w:tr w:rsidR="00D07E0C" w:rsidRPr="00D07E0C" w:rsidTr="00D07E0C">
        <w:trPr>
          <w:trHeight w:val="570"/>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xml:space="preserve">Prioridade 4 </w:t>
            </w:r>
          </w:p>
        </w:tc>
        <w:tc>
          <w:tcPr>
            <w:tcW w:w="7180" w:type="dxa"/>
            <w:tcBorders>
              <w:top w:val="nil"/>
              <w:left w:val="nil"/>
              <w:bottom w:val="single" w:sz="4" w:space="0" w:color="auto"/>
              <w:right w:val="single" w:sz="4" w:space="0" w:color="auto"/>
            </w:tcBorders>
            <w:shd w:val="clear" w:color="auto" w:fill="auto"/>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Paciente em Cuidados Paliativos oncológicos exclusivos (sem possibilidade de tratamento modificador da doença).</w:t>
            </w:r>
          </w:p>
        </w:tc>
      </w:tr>
      <w:tr w:rsidR="00D07E0C" w:rsidRPr="00D07E0C" w:rsidTr="00D07E0C">
        <w:trPr>
          <w:trHeight w:val="285"/>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 xml:space="preserve">Prioridade 5 </w:t>
            </w:r>
          </w:p>
        </w:tc>
        <w:tc>
          <w:tcPr>
            <w:tcW w:w="7180" w:type="dxa"/>
            <w:tcBorders>
              <w:top w:val="nil"/>
              <w:left w:val="nil"/>
              <w:bottom w:val="single" w:sz="4" w:space="0" w:color="auto"/>
              <w:right w:val="single" w:sz="4" w:space="0" w:color="auto"/>
            </w:tcBorders>
            <w:shd w:val="clear" w:color="auto" w:fill="auto"/>
            <w:vAlign w:val="bottom"/>
            <w:hideMark/>
          </w:tcPr>
          <w:p w:rsidR="00D07E0C" w:rsidRPr="00D07E0C" w:rsidRDefault="00D07E0C" w:rsidP="00D07E0C">
            <w:pPr>
              <w:spacing w:after="0" w:line="240" w:lineRule="auto"/>
              <w:rPr>
                <w:rFonts w:ascii="Arial" w:eastAsia="Times New Roman" w:hAnsi="Arial" w:cs="Arial"/>
                <w:color w:val="000000"/>
                <w:lang w:eastAsia="pt-BR"/>
              </w:rPr>
            </w:pPr>
            <w:r w:rsidRPr="00D07E0C">
              <w:rPr>
                <w:rFonts w:ascii="Arial" w:eastAsia="Times New Roman" w:hAnsi="Arial" w:cs="Arial"/>
                <w:color w:val="000000"/>
                <w:lang w:eastAsia="pt-BR"/>
              </w:rPr>
              <w:t>Paciente assintomático ou sem demanda especificada.</w:t>
            </w:r>
          </w:p>
        </w:tc>
      </w:tr>
      <w:tr w:rsidR="00D07E0C" w:rsidRPr="00D07E0C" w:rsidTr="00D07E0C">
        <w:trPr>
          <w:trHeight w:val="31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Arial" w:eastAsia="Times New Roman" w:hAnsi="Arial" w:cs="Arial"/>
                <w:color w:val="00000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Calibri" w:eastAsia="Times New Roman" w:hAnsi="Calibri" w:cs="Times New Roman"/>
                <w:color w:val="000000"/>
                <w:lang w:val="pt-PT" w:eastAsia="pt-BR"/>
              </w:rPr>
            </w:pPr>
          </w:p>
          <w:tbl>
            <w:tblPr>
              <w:tblW w:w="0" w:type="auto"/>
              <w:tblCellSpacing w:w="0" w:type="dxa"/>
              <w:tblCellMar>
                <w:left w:w="0" w:type="dxa"/>
                <w:right w:w="0" w:type="dxa"/>
              </w:tblCellMar>
              <w:tblLook w:val="04A0" w:firstRow="1" w:lastRow="0" w:firstColumn="1" w:lastColumn="0" w:noHBand="0" w:noVBand="1"/>
            </w:tblPr>
            <w:tblGrid>
              <w:gridCol w:w="1460"/>
            </w:tblGrid>
            <w:tr w:rsidR="00D07E0C" w:rsidRPr="00D07E0C">
              <w:trPr>
                <w:trHeight w:val="285"/>
                <w:tblCellSpacing w:w="0" w:type="dxa"/>
              </w:trPr>
              <w:tc>
                <w:tcPr>
                  <w:tcW w:w="146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Calibri" w:eastAsia="Times New Roman" w:hAnsi="Calibri" w:cs="Times New Roman"/>
                      <w:color w:val="000000"/>
                      <w:lang w:val="pt-PT" w:eastAsia="pt-BR"/>
                    </w:rPr>
                  </w:pPr>
                </w:p>
              </w:tc>
            </w:tr>
          </w:tbl>
          <w:p w:rsidR="00D07E0C" w:rsidRPr="00D07E0C" w:rsidRDefault="00D07E0C" w:rsidP="00D07E0C">
            <w:pPr>
              <w:spacing w:after="0" w:line="240" w:lineRule="auto"/>
              <w:rPr>
                <w:rFonts w:ascii="Calibri" w:eastAsia="Times New Roman" w:hAnsi="Calibri" w:cs="Times New Roman"/>
                <w:color w:val="000000"/>
                <w:lang w:val="pt-PT"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ind w:firstLineChars="900" w:firstLine="1800"/>
              <w:rPr>
                <w:rFonts w:ascii="Times New Roman" w:eastAsia="Times New Roman" w:hAnsi="Times New Roman" w:cs="Times New Roman"/>
                <w:sz w:val="20"/>
                <w:szCs w:val="20"/>
                <w:lang w:eastAsia="pt-BR"/>
              </w:rPr>
            </w:pPr>
          </w:p>
        </w:tc>
      </w:tr>
      <w:tr w:rsidR="00D07E0C" w:rsidRPr="00D07E0C" w:rsidTr="00D07E0C">
        <w:trPr>
          <w:trHeight w:val="31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31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300"/>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300"/>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bottom"/>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center"/>
            <w:hideMark/>
          </w:tcPr>
          <w:p w:rsidR="00D07E0C" w:rsidRPr="00D07E0C" w:rsidRDefault="00626873" w:rsidP="00D07E0C">
            <w:pPr>
              <w:spacing w:after="0" w:line="240" w:lineRule="auto"/>
              <w:rPr>
                <w:rFonts w:ascii="Times New Roman" w:eastAsia="Times New Roman" w:hAnsi="Times New Roman" w:cs="Times New Roman"/>
                <w:sz w:val="20"/>
                <w:szCs w:val="20"/>
                <w:lang w:eastAsia="pt-BR"/>
              </w:rPr>
            </w:pPr>
            <w:r>
              <w:rPr>
                <w:noProof/>
                <w:lang w:eastAsia="pt-BR"/>
              </w:rPr>
              <mc:AlternateContent>
                <mc:Choice Requires="wpg">
                  <w:drawing>
                    <wp:anchor distT="0" distB="0" distL="114300" distR="114300" simplePos="0" relativeHeight="251732992" behindDoc="0" locked="0" layoutInCell="1" allowOverlap="1">
                      <wp:simplePos x="0" y="0"/>
                      <wp:positionH relativeFrom="column">
                        <wp:posOffset>-698500</wp:posOffset>
                      </wp:positionH>
                      <wp:positionV relativeFrom="paragraph">
                        <wp:posOffset>-3053715</wp:posOffset>
                      </wp:positionV>
                      <wp:extent cx="4514850" cy="3495675"/>
                      <wp:effectExtent l="0" t="0" r="19050" b="28575"/>
                      <wp:wrapNone/>
                      <wp:docPr id="5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3495675"/>
                                <a:chOff x="7" y="7"/>
                                <a:chExt cx="6540" cy="5160"/>
                              </a:xfrm>
                            </wpg:grpSpPr>
                            <pic:pic xmlns:pic="http://schemas.openxmlformats.org/drawingml/2006/picture">
                              <pic:nvPicPr>
                                <pic:cNvPr id="2048" name="Imagem 20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 y="14"/>
                                  <a:ext cx="6511" cy="5145"/>
                                </a:xfrm>
                                <a:prstGeom prst="rect">
                                  <a:avLst/>
                                </a:prstGeom>
                                <a:noFill/>
                                <a:extLst>
                                  <a:ext uri="{909E8E84-426E-40DD-AFC4-6F175D3DCCD1}">
                                    <a14:hiddenFill xmlns:a14="http://schemas.microsoft.com/office/drawing/2010/main">
                                      <a:solidFill>
                                        <a:srgbClr val="FFFFFF"/>
                                      </a:solidFill>
                                    </a14:hiddenFill>
                                  </a:ext>
                                </a:extLst>
                              </pic:spPr>
                            </pic:pic>
                            <wps:wsp>
                              <wps:cNvPr id="2049" name="Rectangle 5"/>
                              <wps:cNvSpPr>
                                <a:spLocks noChangeArrowheads="1"/>
                              </wps:cNvSpPr>
                              <wps:spPr bwMode="auto">
                                <a:xfrm>
                                  <a:off x="7" y="7"/>
                                  <a:ext cx="6540" cy="51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390593B" id="Group 4" o:spid="_x0000_s1026" style="position:absolute;margin-left:-55pt;margin-top:-240.45pt;width:355.5pt;height:275.25pt;z-index:251732992;mso-width-relative:margin;mso-height-relative:margin" coordorigin="7,7" coordsize="6540,5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">
                      <v:shape id="Imagem 2048" o:spid="_x0000_s1027" type="#_x0000_t75" style="position:absolute;left:15;top:14;width:6511;height: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ArFnDAAAA3QAAAA8AAABkcnMvZG93bnJldi54bWxET11rwjAUfR/sP4Q72NtMV0qRapQymChM&#10;ZHXM10tybeuam9LEWv/98jDY4+F8L9eT7cRIg28dK3idJSCItTMt1wq+ju8vcxA+IBvsHJOCO3lY&#10;rx4fllgYd+NPGqtQixjCvkAFTQh9IaXXDVn0M9cTR+7sBoshwqGWZsBbDLedTJMklxZbjg0N9vTW&#10;kP6prlbB6ZJ/887O002u9bivs0N5+BiVen6aygWIQFP4F/+5t0ZBmmRxbnwTn4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sCsWcMAAADdAAAADwAAAAAAAAAAAAAAAACf&#10;AgAAZHJzL2Rvd25yZXYueG1sUEsFBgAAAAAEAAQA9wAAAI8DAAAAAA==&#10;">
                        <v:imagedata r:id="rId39" o:title=""/>
                      </v:shape>
                      <v:rect id="Rectangle 5" o:spid="_x0000_s1028" style="position:absolute;left:7;top:7;width:6540;height:5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cLsUA&#10;AADdAAAADwAAAGRycy9kb3ducmV2LnhtbESPQWsCMRSE74X+h/AKvXWzShXdGmVbKvQkqIXa22Pz&#10;TBY3L8smdbf/3giCx2FmvmEWq8E14kxdqD0rGGU5COLK65qNgu/9+mUGIkRkjY1nUvBPAVbLx4cF&#10;Ftr3vKXzLhqRIBwKVGBjbAspQ2XJYch8S5y8o+8cxiQ7I3WHfYK7Ro7zfCod1pwWLLb0Yak67f6c&#10;gs/2d1NOTJDlT7SHk3/v13ZjlHp+Gso3EJGGeA/f2l9awTh/ncP1TXoC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lxwuxQAAAN0AAAAPAAAAAAAAAAAAAAAAAJgCAABkcnMv&#10;ZG93bnJldi54bWxQSwUGAAAAAAQABAD1AAAAigMAAAAA&#10;" filled="f"/>
                    </v:group>
                  </w:pict>
                </mc:Fallback>
              </mc:AlternateContent>
            </w:r>
          </w:p>
        </w:tc>
      </w:tr>
      <w:tr w:rsidR="00D07E0C" w:rsidRPr="00D07E0C" w:rsidTr="00D07E0C">
        <w:trPr>
          <w:trHeight w:val="285"/>
        </w:trPr>
        <w:tc>
          <w:tcPr>
            <w:tcW w:w="160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c>
          <w:tcPr>
            <w:tcW w:w="7180" w:type="dxa"/>
            <w:tcBorders>
              <w:top w:val="nil"/>
              <w:left w:val="nil"/>
              <w:bottom w:val="nil"/>
              <w:right w:val="nil"/>
            </w:tcBorders>
            <w:shd w:val="clear" w:color="auto" w:fill="auto"/>
            <w:noWrap/>
            <w:vAlign w:val="center"/>
            <w:hideMark/>
          </w:tcPr>
          <w:p w:rsidR="00D07E0C" w:rsidRPr="00D07E0C" w:rsidRDefault="00D07E0C" w:rsidP="00D07E0C">
            <w:pPr>
              <w:spacing w:after="0" w:line="240" w:lineRule="auto"/>
              <w:rPr>
                <w:rFonts w:ascii="Times New Roman" w:eastAsia="Times New Roman" w:hAnsi="Times New Roman" w:cs="Times New Roman"/>
                <w:sz w:val="20"/>
                <w:szCs w:val="20"/>
                <w:lang w:eastAsia="pt-BR"/>
              </w:rPr>
            </w:pPr>
          </w:p>
        </w:tc>
      </w:tr>
    </w:tbl>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r w:rsidRPr="00D07E0C">
        <w:rPr>
          <w:rFonts w:ascii="Arial" w:hAnsi="Arial" w:cs="Arial"/>
          <w:sz w:val="16"/>
          <w:szCs w:val="16"/>
        </w:rPr>
        <w:t xml:space="preserve">Figura 1: </w:t>
      </w:r>
      <w:r w:rsidRPr="00D07E0C">
        <w:rPr>
          <w:rFonts w:ascii="Arial" w:hAnsi="Arial" w:cs="Arial"/>
          <w:b/>
          <w:bCs/>
          <w:sz w:val="16"/>
          <w:szCs w:val="16"/>
        </w:rPr>
        <w:t>Escalas para avaliação da dor</w:t>
      </w:r>
      <w:r w:rsidRPr="00D07E0C">
        <w:rPr>
          <w:rFonts w:ascii="Arial" w:hAnsi="Arial" w:cs="Arial"/>
          <w:sz w:val="16"/>
          <w:szCs w:val="16"/>
        </w:rPr>
        <w:t>6,7.</w:t>
      </w: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r w:rsidRPr="00D07E0C">
        <w:rPr>
          <w:noProof/>
          <w:lang w:eastAsia="pt-BR"/>
        </w:rPr>
        <w:drawing>
          <wp:inline distT="0" distB="0" distL="0" distR="0">
            <wp:extent cx="6244348" cy="5016500"/>
            <wp:effectExtent l="0" t="0" r="4445" b="0"/>
            <wp:docPr id="2051" name="Imagem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1324" cy="5022105"/>
                    </a:xfrm>
                    <a:prstGeom prst="rect">
                      <a:avLst/>
                    </a:prstGeom>
                    <a:noFill/>
                    <a:ln>
                      <a:noFill/>
                    </a:ln>
                  </pic:spPr>
                </pic:pic>
              </a:graphicData>
            </a:graphic>
          </wp:inline>
        </w:drawing>
      </w: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Default="00D07E0C" w:rsidP="00D07E0C">
      <w:pPr>
        <w:spacing w:after="0" w:line="240" w:lineRule="auto"/>
        <w:ind w:firstLine="708"/>
        <w:rPr>
          <w:rFonts w:ascii="Arial" w:hAnsi="Arial" w:cs="Arial"/>
          <w:sz w:val="16"/>
          <w:szCs w:val="16"/>
        </w:rPr>
      </w:pPr>
    </w:p>
    <w:p w:rsidR="00D07E0C" w:rsidRPr="00D07E0C" w:rsidRDefault="00D07E0C" w:rsidP="00D07E0C">
      <w:pPr>
        <w:spacing w:after="0" w:line="240" w:lineRule="auto"/>
        <w:ind w:firstLine="708"/>
        <w:rPr>
          <w:rFonts w:ascii="Arial" w:hAnsi="Arial" w:cs="Arial"/>
          <w:sz w:val="16"/>
          <w:szCs w:val="16"/>
        </w:rPr>
      </w:pPr>
    </w:p>
    <w:p w:rsidR="00D07E0C" w:rsidRDefault="00D07E0C" w:rsidP="00265E58">
      <w:pPr>
        <w:spacing w:after="0" w:line="240" w:lineRule="auto"/>
        <w:rPr>
          <w:rFonts w:ascii="Arial" w:hAnsi="Arial" w:cs="Arial"/>
          <w:sz w:val="16"/>
          <w:szCs w:val="16"/>
        </w:rPr>
      </w:pPr>
    </w:p>
    <w:p w:rsidR="00D07E0C" w:rsidRDefault="00D07E0C"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p w:rsidR="006B4FD0" w:rsidRDefault="006B4FD0" w:rsidP="00265E58">
      <w:pPr>
        <w:spacing w:after="0" w:line="240" w:lineRule="auto"/>
        <w:rPr>
          <w:rFonts w:ascii="Arial" w:hAnsi="Arial" w:cs="Arial"/>
          <w:sz w:val="16"/>
          <w:szCs w:val="16"/>
        </w:rPr>
      </w:pPr>
    </w:p>
    <w:tbl>
      <w:tblPr>
        <w:tblW w:w="10280" w:type="dxa"/>
        <w:tblCellMar>
          <w:left w:w="70" w:type="dxa"/>
          <w:right w:w="70" w:type="dxa"/>
        </w:tblCellMar>
        <w:tblLook w:val="04A0" w:firstRow="1" w:lastRow="0" w:firstColumn="1" w:lastColumn="0" w:noHBand="0" w:noVBand="1"/>
      </w:tblPr>
      <w:tblGrid>
        <w:gridCol w:w="220"/>
        <w:gridCol w:w="10060"/>
      </w:tblGrid>
      <w:tr w:rsidR="00D23425" w:rsidRPr="00D23425" w:rsidTr="00D23425">
        <w:trPr>
          <w:trHeight w:val="315"/>
        </w:trPr>
        <w:tc>
          <w:tcPr>
            <w:tcW w:w="220" w:type="dxa"/>
            <w:tcBorders>
              <w:top w:val="nil"/>
              <w:left w:val="nil"/>
              <w:bottom w:val="nil"/>
              <w:right w:val="nil"/>
            </w:tcBorders>
            <w:shd w:val="clear" w:color="auto" w:fill="auto"/>
            <w:noWrap/>
            <w:vAlign w:val="bottom"/>
            <w:hideMark/>
          </w:tcPr>
          <w:p w:rsidR="00D23425" w:rsidRPr="00D23425" w:rsidRDefault="00D23425" w:rsidP="00D23425">
            <w:pPr>
              <w:spacing w:after="0" w:line="240" w:lineRule="auto"/>
              <w:rPr>
                <w:rFonts w:ascii="Times New Roman" w:eastAsia="Times New Roman" w:hAnsi="Times New Roman" w:cs="Times New Roman"/>
                <w:sz w:val="24"/>
                <w:szCs w:val="24"/>
                <w:lang w:eastAsia="pt-BR"/>
              </w:rPr>
            </w:pPr>
          </w:p>
        </w:tc>
        <w:tc>
          <w:tcPr>
            <w:tcW w:w="10060" w:type="dxa"/>
            <w:tcBorders>
              <w:top w:val="nil"/>
              <w:left w:val="nil"/>
              <w:bottom w:val="nil"/>
              <w:right w:val="nil"/>
            </w:tcBorders>
            <w:shd w:val="clear" w:color="auto" w:fill="auto"/>
            <w:noWrap/>
            <w:vAlign w:val="bottom"/>
            <w:hideMark/>
          </w:tcPr>
          <w:p w:rsidR="00D23425" w:rsidRPr="00D23425" w:rsidRDefault="00D23425" w:rsidP="00D23425">
            <w:pPr>
              <w:spacing w:after="0" w:line="240" w:lineRule="auto"/>
              <w:rPr>
                <w:rFonts w:ascii="Times New Roman" w:eastAsia="Times New Roman" w:hAnsi="Times New Roman" w:cs="Times New Roman"/>
                <w:sz w:val="20"/>
                <w:szCs w:val="20"/>
                <w:lang w:eastAsia="pt-BR"/>
              </w:rPr>
            </w:pPr>
          </w:p>
        </w:tc>
      </w:tr>
      <w:tr w:rsidR="00D23425" w:rsidRPr="00D23425" w:rsidTr="00D23425">
        <w:trPr>
          <w:trHeight w:val="300"/>
        </w:trPr>
        <w:tc>
          <w:tcPr>
            <w:tcW w:w="220" w:type="dxa"/>
            <w:tcBorders>
              <w:top w:val="nil"/>
              <w:left w:val="nil"/>
              <w:bottom w:val="nil"/>
              <w:right w:val="nil"/>
            </w:tcBorders>
            <w:shd w:val="clear" w:color="auto" w:fill="auto"/>
            <w:noWrap/>
            <w:vAlign w:val="bottom"/>
            <w:hideMark/>
          </w:tcPr>
          <w:p w:rsidR="00D23425" w:rsidRPr="00D23425" w:rsidRDefault="00D23425" w:rsidP="00D23425">
            <w:pPr>
              <w:spacing w:after="0" w:line="240" w:lineRule="auto"/>
              <w:rPr>
                <w:rFonts w:ascii="Times New Roman" w:eastAsia="Times New Roman" w:hAnsi="Times New Roman" w:cs="Times New Roman"/>
                <w:sz w:val="20"/>
                <w:szCs w:val="20"/>
                <w:lang w:eastAsia="pt-BR"/>
              </w:rPr>
            </w:pPr>
          </w:p>
        </w:tc>
        <w:tc>
          <w:tcPr>
            <w:tcW w:w="10060" w:type="dxa"/>
            <w:tcBorders>
              <w:top w:val="single" w:sz="8" w:space="0" w:color="auto"/>
              <w:left w:val="single" w:sz="8" w:space="0" w:color="auto"/>
              <w:bottom w:val="nil"/>
              <w:right w:val="single" w:sz="8" w:space="0" w:color="auto"/>
            </w:tcBorders>
            <w:shd w:val="clear" w:color="auto" w:fill="auto"/>
            <w:noWrap/>
            <w:vAlign w:val="bottom"/>
            <w:hideMark/>
          </w:tcPr>
          <w:p w:rsidR="00D23425" w:rsidRDefault="00D23425" w:rsidP="00D23425">
            <w:pPr>
              <w:spacing w:after="0" w:line="240" w:lineRule="auto"/>
              <w:jc w:val="center"/>
              <w:rPr>
                <w:rFonts w:ascii="Calibri" w:eastAsia="Times New Roman" w:hAnsi="Calibri" w:cs="Times New Roman"/>
                <w:b/>
                <w:bCs/>
                <w:color w:val="000000"/>
                <w:lang w:eastAsia="pt-BR"/>
              </w:rPr>
            </w:pPr>
          </w:p>
          <w:p w:rsidR="00D23425" w:rsidRPr="00D23425" w:rsidRDefault="00D23425" w:rsidP="00D23425">
            <w:pPr>
              <w:spacing w:after="0" w:line="240" w:lineRule="auto"/>
              <w:jc w:val="center"/>
              <w:rPr>
                <w:rFonts w:ascii="Calibri" w:eastAsia="Times New Roman" w:hAnsi="Calibri" w:cs="Times New Roman"/>
                <w:b/>
                <w:bCs/>
                <w:color w:val="000000"/>
                <w:sz w:val="32"/>
                <w:szCs w:val="32"/>
                <w:lang w:eastAsia="pt-BR"/>
              </w:rPr>
            </w:pPr>
            <w:r w:rsidRPr="00D23425">
              <w:rPr>
                <w:rFonts w:ascii="Calibri" w:eastAsia="Times New Roman" w:hAnsi="Calibri" w:cs="Times New Roman"/>
                <w:b/>
                <w:bCs/>
                <w:color w:val="000000"/>
                <w:sz w:val="32"/>
                <w:szCs w:val="32"/>
                <w:lang w:eastAsia="pt-BR"/>
              </w:rPr>
              <w:t xml:space="preserve">NEUROCIRURGIA </w:t>
            </w:r>
          </w:p>
          <w:p w:rsidR="00D23425" w:rsidRPr="00D23425" w:rsidRDefault="00D23425" w:rsidP="00D23425">
            <w:pPr>
              <w:spacing w:after="0" w:line="240" w:lineRule="auto"/>
              <w:jc w:val="center"/>
              <w:rPr>
                <w:rFonts w:ascii="Calibri" w:eastAsia="Times New Roman" w:hAnsi="Calibri" w:cs="Times New Roman"/>
                <w:b/>
                <w:bCs/>
                <w:color w:val="000000"/>
                <w:lang w:eastAsia="pt-BR"/>
              </w:rPr>
            </w:pPr>
          </w:p>
        </w:tc>
      </w:tr>
      <w:tr w:rsidR="00D23425" w:rsidRPr="00D23425" w:rsidTr="00D23425">
        <w:trPr>
          <w:trHeight w:val="300"/>
        </w:trPr>
        <w:tc>
          <w:tcPr>
            <w:tcW w:w="220" w:type="dxa"/>
            <w:tcBorders>
              <w:top w:val="nil"/>
              <w:left w:val="nil"/>
              <w:bottom w:val="nil"/>
              <w:right w:val="nil"/>
            </w:tcBorders>
            <w:shd w:val="clear" w:color="auto" w:fill="auto"/>
            <w:noWrap/>
            <w:vAlign w:val="bottom"/>
            <w:hideMark/>
          </w:tcPr>
          <w:p w:rsidR="00D23425" w:rsidRPr="00D23425" w:rsidRDefault="00D23425" w:rsidP="00D23425">
            <w:pPr>
              <w:spacing w:after="0" w:line="240" w:lineRule="auto"/>
              <w:jc w:val="center"/>
              <w:rPr>
                <w:rFonts w:ascii="Calibri" w:eastAsia="Times New Roman" w:hAnsi="Calibri" w:cs="Times New Roman"/>
                <w:b/>
                <w:bCs/>
                <w:color w:val="000000"/>
                <w:lang w:eastAsia="pt-BR"/>
              </w:rPr>
            </w:pPr>
          </w:p>
        </w:tc>
        <w:tc>
          <w:tcPr>
            <w:tcW w:w="10060" w:type="dxa"/>
            <w:tcBorders>
              <w:top w:val="nil"/>
              <w:left w:val="single" w:sz="8" w:space="0" w:color="auto"/>
              <w:bottom w:val="nil"/>
              <w:right w:val="single" w:sz="8" w:space="0" w:color="auto"/>
            </w:tcBorders>
            <w:shd w:val="clear" w:color="auto" w:fill="auto"/>
            <w:noWrap/>
            <w:vAlign w:val="center"/>
            <w:hideMark/>
          </w:tcPr>
          <w:p w:rsidR="00D23425" w:rsidRDefault="00D23425" w:rsidP="00D23425">
            <w:pPr>
              <w:spacing w:after="0" w:line="240" w:lineRule="auto"/>
              <w:jc w:val="right"/>
              <w:rPr>
                <w:rFonts w:ascii="Calibri" w:eastAsia="Times New Roman" w:hAnsi="Calibri" w:cs="Times New Roman"/>
                <w:color w:val="000000"/>
                <w:sz w:val="16"/>
                <w:szCs w:val="16"/>
                <w:lang w:eastAsia="pt-BR"/>
              </w:rPr>
            </w:pPr>
            <w:r w:rsidRPr="00D23425">
              <w:rPr>
                <w:rFonts w:ascii="Calibri" w:eastAsia="Times New Roman" w:hAnsi="Calibri" w:cs="Times New Roman"/>
                <w:color w:val="000000"/>
                <w:sz w:val="16"/>
                <w:szCs w:val="16"/>
                <w:lang w:eastAsia="pt-BR"/>
              </w:rPr>
              <w:t xml:space="preserve">Fonte: Protocolo NEUROCIRURGIA pelo RTD MARCUS VINICIUS CARDOSO DOS SANTOS - Matr.0198983-9, </w:t>
            </w:r>
          </w:p>
          <w:p w:rsidR="00D23425" w:rsidRPr="00D23425" w:rsidRDefault="00D23425" w:rsidP="00D23425">
            <w:pPr>
              <w:spacing w:after="0" w:line="240" w:lineRule="auto"/>
              <w:jc w:val="right"/>
              <w:rPr>
                <w:rFonts w:ascii="Calibri" w:eastAsia="Times New Roman" w:hAnsi="Calibri" w:cs="Times New Roman"/>
                <w:color w:val="000000"/>
                <w:sz w:val="16"/>
                <w:szCs w:val="16"/>
                <w:lang w:eastAsia="pt-BR"/>
              </w:rPr>
            </w:pPr>
            <w:r w:rsidRPr="00D23425">
              <w:rPr>
                <w:rFonts w:ascii="Calibri" w:eastAsia="Times New Roman" w:hAnsi="Calibri" w:cs="Times New Roman"/>
                <w:color w:val="000000"/>
                <w:sz w:val="16"/>
                <w:szCs w:val="16"/>
                <w:lang w:eastAsia="pt-BR"/>
              </w:rPr>
              <w:t>Coordenador(a) Técnico(a) de Neurocirurgia</w:t>
            </w:r>
          </w:p>
        </w:tc>
      </w:tr>
      <w:tr w:rsidR="00D23425" w:rsidRPr="00D23425" w:rsidTr="00D23425">
        <w:trPr>
          <w:trHeight w:val="315"/>
        </w:trPr>
        <w:tc>
          <w:tcPr>
            <w:tcW w:w="220" w:type="dxa"/>
            <w:tcBorders>
              <w:top w:val="nil"/>
              <w:left w:val="nil"/>
              <w:bottom w:val="nil"/>
              <w:right w:val="nil"/>
            </w:tcBorders>
            <w:shd w:val="clear" w:color="auto" w:fill="auto"/>
            <w:noWrap/>
            <w:vAlign w:val="bottom"/>
            <w:hideMark/>
          </w:tcPr>
          <w:p w:rsidR="00D23425" w:rsidRPr="00D23425" w:rsidRDefault="00D23425" w:rsidP="00D23425">
            <w:pPr>
              <w:spacing w:after="0" w:line="240" w:lineRule="auto"/>
              <w:jc w:val="right"/>
              <w:rPr>
                <w:rFonts w:ascii="Calibri" w:eastAsia="Times New Roman" w:hAnsi="Calibri" w:cs="Times New Roman"/>
                <w:color w:val="000000"/>
                <w:sz w:val="16"/>
                <w:szCs w:val="16"/>
                <w:lang w:eastAsia="pt-BR"/>
              </w:rPr>
            </w:pPr>
          </w:p>
        </w:tc>
        <w:tc>
          <w:tcPr>
            <w:tcW w:w="10060" w:type="dxa"/>
            <w:tcBorders>
              <w:top w:val="nil"/>
              <w:left w:val="single" w:sz="8" w:space="0" w:color="auto"/>
              <w:bottom w:val="single" w:sz="8" w:space="0" w:color="auto"/>
              <w:right w:val="single" w:sz="8" w:space="0" w:color="auto"/>
            </w:tcBorders>
            <w:shd w:val="clear" w:color="auto" w:fill="auto"/>
            <w:noWrap/>
            <w:vAlign w:val="center"/>
            <w:hideMark/>
          </w:tcPr>
          <w:p w:rsidR="00D23425" w:rsidRPr="00D23425" w:rsidRDefault="00D23425" w:rsidP="00D23425">
            <w:pPr>
              <w:spacing w:after="0" w:line="240" w:lineRule="auto"/>
              <w:jc w:val="right"/>
              <w:rPr>
                <w:rFonts w:ascii="Calibri" w:eastAsia="Times New Roman" w:hAnsi="Calibri" w:cs="Times New Roman"/>
                <w:color w:val="000000"/>
                <w:sz w:val="16"/>
                <w:szCs w:val="16"/>
                <w:lang w:eastAsia="pt-BR"/>
              </w:rPr>
            </w:pPr>
            <w:r w:rsidRPr="00D23425">
              <w:rPr>
                <w:rFonts w:ascii="Calibri" w:eastAsia="Times New Roman" w:hAnsi="Calibri" w:cs="Times New Roman"/>
                <w:color w:val="000000"/>
                <w:sz w:val="16"/>
                <w:szCs w:val="16"/>
                <w:lang w:eastAsia="pt-BR"/>
              </w:rPr>
              <w:t>Parte integrante do Processo: 00060-00274144-2017-33</w:t>
            </w:r>
          </w:p>
        </w:tc>
      </w:tr>
    </w:tbl>
    <w:p w:rsidR="006B4FD0" w:rsidRDefault="006B4FD0"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tbl>
      <w:tblPr>
        <w:tblW w:w="9477" w:type="dxa"/>
        <w:tblInd w:w="555" w:type="dxa"/>
        <w:tblCellMar>
          <w:left w:w="70" w:type="dxa"/>
          <w:right w:w="70" w:type="dxa"/>
        </w:tblCellMar>
        <w:tblLook w:val="04A0" w:firstRow="1" w:lastRow="0" w:firstColumn="1" w:lastColumn="0" w:noHBand="0" w:noVBand="1"/>
      </w:tblPr>
      <w:tblGrid>
        <w:gridCol w:w="9477"/>
      </w:tblGrid>
      <w:tr w:rsidR="007D1BB2" w:rsidRPr="007D1BB2" w:rsidTr="007D1BB2">
        <w:trPr>
          <w:trHeight w:val="600"/>
        </w:trPr>
        <w:tc>
          <w:tcPr>
            <w:tcW w:w="94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ATENÇÃO: Paciente pediátricos (até os 18 anos completos) serão encaminhados para o ambulatório de Neurocirurgia Pediátrica.</w:t>
            </w:r>
            <w:r w:rsidR="001A3B26" w:rsidRPr="001A3B26">
              <w:rPr>
                <w:rFonts w:ascii="Calibri" w:eastAsia="Times New Roman" w:hAnsi="Calibri" w:cs="Times New Roman"/>
                <w:color w:val="000000"/>
                <w:lang w:eastAsia="pt-BR"/>
              </w:rPr>
              <w:t>Exceto lesão do plexo braquial obstétrica, que deverá ser encaminhada a Neurociru</w:t>
            </w:r>
            <w:r w:rsidR="001A3B26">
              <w:rPr>
                <w:rFonts w:ascii="Calibri" w:eastAsia="Times New Roman" w:hAnsi="Calibri" w:cs="Times New Roman"/>
                <w:color w:val="000000"/>
                <w:lang w:eastAsia="pt-BR"/>
              </w:rPr>
              <w:t>r</w:t>
            </w:r>
            <w:r w:rsidR="001A3B26" w:rsidRPr="001A3B26">
              <w:rPr>
                <w:rFonts w:ascii="Calibri" w:eastAsia="Times New Roman" w:hAnsi="Calibri" w:cs="Times New Roman"/>
                <w:color w:val="000000"/>
                <w:lang w:eastAsia="pt-BR"/>
              </w:rPr>
              <w:t>gia do plexo braquial entre a 8ª e 10ª semana de vida após o parto</w:t>
            </w:r>
            <w:r w:rsidR="001A3B26">
              <w:rPr>
                <w:rFonts w:ascii="Calibri" w:eastAsia="Times New Roman" w:hAnsi="Calibri" w:cs="Times New Roman"/>
                <w:color w:val="000000"/>
                <w:lang w:eastAsia="pt-BR"/>
              </w:rPr>
              <w:t>.</w:t>
            </w:r>
          </w:p>
        </w:tc>
      </w:tr>
      <w:tr w:rsidR="007D1BB2" w:rsidRPr="007D1BB2" w:rsidTr="007D1BB2">
        <w:trPr>
          <w:trHeight w:val="300"/>
        </w:trPr>
        <w:tc>
          <w:tcPr>
            <w:tcW w:w="9477" w:type="dxa"/>
            <w:tcBorders>
              <w:top w:val="nil"/>
              <w:left w:val="nil"/>
              <w:bottom w:val="nil"/>
              <w:right w:val="nil"/>
            </w:tcBorders>
            <w:shd w:val="clear" w:color="auto" w:fill="auto"/>
            <w:vAlign w:val="center"/>
            <w:hideMark/>
          </w:tcPr>
          <w:p w:rsidR="007D1BB2" w:rsidRPr="007D1BB2" w:rsidRDefault="007D1BB2" w:rsidP="007D1BB2">
            <w:pPr>
              <w:spacing w:after="0" w:line="240" w:lineRule="auto"/>
              <w:rPr>
                <w:rFonts w:ascii="Calibri" w:eastAsia="Times New Roman" w:hAnsi="Calibri" w:cs="Times New Roman"/>
                <w:color w:val="000000"/>
                <w:lang w:eastAsia="pt-BR"/>
              </w:rPr>
            </w:pPr>
          </w:p>
        </w:tc>
      </w:tr>
      <w:tr w:rsidR="007D1BB2" w:rsidRPr="007D1BB2" w:rsidTr="007D1BB2">
        <w:trPr>
          <w:trHeight w:val="300"/>
        </w:trPr>
        <w:tc>
          <w:tcPr>
            <w:tcW w:w="9477" w:type="dxa"/>
            <w:tcBorders>
              <w:top w:val="nil"/>
              <w:left w:val="nil"/>
              <w:bottom w:val="nil"/>
              <w:right w:val="nil"/>
            </w:tcBorders>
            <w:shd w:val="clear" w:color="auto" w:fill="auto"/>
            <w:noWrap/>
            <w:vAlign w:val="center"/>
            <w:hideMark/>
          </w:tcPr>
          <w:p w:rsidR="007D1BB2" w:rsidRPr="007D1BB2" w:rsidRDefault="007D1BB2" w:rsidP="007D1BB2">
            <w:pPr>
              <w:spacing w:after="0" w:line="240" w:lineRule="auto"/>
              <w:ind w:firstLineChars="700" w:firstLine="1546"/>
              <w:rPr>
                <w:rFonts w:ascii="Calibri" w:eastAsia="Times New Roman" w:hAnsi="Calibri" w:cs="Times New Roman"/>
                <w:b/>
                <w:bCs/>
                <w:color w:val="000000"/>
                <w:lang w:eastAsia="pt-BR"/>
              </w:rPr>
            </w:pPr>
            <w:r w:rsidRPr="007D1BB2">
              <w:rPr>
                <w:rFonts w:ascii="Calibri" w:eastAsia="Times New Roman" w:hAnsi="Calibri" w:cs="Times New Roman"/>
                <w:b/>
                <w:bCs/>
                <w:color w:val="000000"/>
                <w:lang w:val="pt-PT" w:eastAsia="pt-BR"/>
              </w:rPr>
              <w:t>Protocolo 1 - Malformações vasculares cerebrais/aneurismas cerebrais</w:t>
            </w:r>
          </w:p>
        </w:tc>
      </w:tr>
      <w:tr w:rsidR="007D1BB2" w:rsidRPr="007D1BB2" w:rsidTr="007D1BB2">
        <w:trPr>
          <w:trHeight w:val="300"/>
        </w:trPr>
        <w:tc>
          <w:tcPr>
            <w:tcW w:w="9477" w:type="dxa"/>
            <w:tcBorders>
              <w:top w:val="nil"/>
              <w:left w:val="nil"/>
              <w:bottom w:val="nil"/>
              <w:right w:val="nil"/>
            </w:tcBorders>
            <w:shd w:val="clear" w:color="auto" w:fill="auto"/>
            <w:noWrap/>
            <w:vAlign w:val="center"/>
            <w:hideMark/>
          </w:tcPr>
          <w:p w:rsidR="007D1BB2" w:rsidRPr="007D1BB2" w:rsidRDefault="007D1BB2" w:rsidP="007D1BB2">
            <w:pPr>
              <w:spacing w:after="0" w:line="240" w:lineRule="auto"/>
              <w:ind w:firstLineChars="700" w:firstLine="1546"/>
              <w:rPr>
                <w:rFonts w:ascii="Calibri" w:eastAsia="Times New Roman" w:hAnsi="Calibri" w:cs="Times New Roman"/>
                <w:b/>
                <w:bCs/>
                <w:color w:val="000000"/>
                <w:lang w:eastAsia="pt-BR"/>
              </w:rPr>
            </w:pPr>
          </w:p>
        </w:tc>
      </w:tr>
      <w:tr w:rsidR="007D1BB2" w:rsidRPr="007D1BB2" w:rsidTr="007D1BB2">
        <w:trPr>
          <w:trHeight w:val="3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b/>
                <w:bCs/>
                <w:color w:val="000000"/>
                <w:lang w:eastAsia="pt-BR"/>
              </w:rPr>
            </w:pPr>
            <w:r w:rsidRPr="007D1BB2">
              <w:rPr>
                <w:rFonts w:ascii="Calibri" w:eastAsia="Times New Roman" w:hAnsi="Calibri" w:cs="Times New Roman"/>
                <w:b/>
                <w:bCs/>
                <w:color w:val="000000"/>
                <w:lang w:eastAsia="pt-BR"/>
              </w:rPr>
              <w:t>Condições clínicas que indicam a necessidade de encaminhamento ambulatorial para neurocirurgia:</w:t>
            </w:r>
          </w:p>
        </w:tc>
      </w:tr>
      <w:tr w:rsidR="007D1BB2" w:rsidRPr="007D1BB2" w:rsidTr="007D1BB2">
        <w:trPr>
          <w:trHeight w:val="3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a - paciente com exame de imagem evidenciando aneurisma intracraniano não roto ; ou</w:t>
            </w:r>
          </w:p>
        </w:tc>
      </w:tr>
      <w:tr w:rsidR="007D1BB2" w:rsidRPr="007D1BB2" w:rsidTr="007D1BB2">
        <w:trPr>
          <w:trHeight w:val="6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b - paciente com história prévia de malformações vasculares cerebrais rotas/aneurismas rotos (incluindo hemorragia subaracnóide), não tratados; ou</w:t>
            </w:r>
          </w:p>
        </w:tc>
      </w:tr>
      <w:tr w:rsidR="007D1BB2" w:rsidRPr="007D1BB2" w:rsidTr="007D1BB2">
        <w:trPr>
          <w:trHeight w:val="3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c - paciente com malformações vasculares cerebrais não rotas; ou</w:t>
            </w:r>
          </w:p>
        </w:tc>
      </w:tr>
      <w:tr w:rsidR="007D1BB2" w:rsidRPr="007D1BB2" w:rsidTr="007D1BB2">
        <w:trPr>
          <w:trHeight w:val="3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d - paciente com história familiar de aneurisma intracraniano (dois ou mais parentes de primeiro grau).</w:t>
            </w:r>
          </w:p>
        </w:tc>
      </w:tr>
      <w:tr w:rsidR="007D1BB2" w:rsidRPr="007D1BB2" w:rsidTr="007D1BB2">
        <w:trPr>
          <w:trHeight w:val="3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p>
        </w:tc>
      </w:tr>
      <w:tr w:rsidR="007D1BB2" w:rsidRPr="007D1BB2" w:rsidTr="007D1BB2">
        <w:trPr>
          <w:trHeight w:val="3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b/>
                <w:bCs/>
                <w:color w:val="000000"/>
                <w:lang w:eastAsia="pt-BR"/>
              </w:rPr>
            </w:pPr>
            <w:r w:rsidRPr="007D1BB2">
              <w:rPr>
                <w:rFonts w:ascii="Calibri" w:eastAsia="Times New Roman" w:hAnsi="Calibri" w:cs="Times New Roman"/>
                <w:b/>
                <w:bCs/>
                <w:color w:val="000000"/>
                <w:lang w:eastAsia="pt-BR"/>
              </w:rPr>
              <w:t>Conteúdo descritivo mínimo que o encaminhamento deve ter:</w:t>
            </w:r>
          </w:p>
        </w:tc>
      </w:tr>
      <w:tr w:rsidR="007D1BB2" w:rsidRPr="007D1BB2" w:rsidTr="007D1BB2">
        <w:trPr>
          <w:trHeight w:val="6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a - sinais e sintomas (descrever presença de sintomas neurológicos focais, exame físico neurológico, outros achados relevantes);</w:t>
            </w:r>
          </w:p>
        </w:tc>
      </w:tr>
      <w:tr w:rsidR="007D1BB2" w:rsidRPr="007D1BB2" w:rsidTr="007D1BB2">
        <w:trPr>
          <w:trHeight w:val="6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b - presença de história prévia de aneurisma e/ou malformação vascular rota (sim ou não). se sim, descrever quando, se realizou e qual modalidade de tratamento;</w:t>
            </w:r>
          </w:p>
        </w:tc>
      </w:tr>
      <w:tr w:rsidR="007D1BB2" w:rsidRPr="007D1BB2" w:rsidTr="007D1BB2">
        <w:trPr>
          <w:trHeight w:val="900"/>
        </w:trPr>
        <w:tc>
          <w:tcPr>
            <w:tcW w:w="9477" w:type="dxa"/>
            <w:tcBorders>
              <w:top w:val="nil"/>
              <w:left w:val="nil"/>
              <w:bottom w:val="nil"/>
              <w:right w:val="nil"/>
            </w:tcBorders>
            <w:shd w:val="clear" w:color="auto" w:fill="auto"/>
            <w:vAlign w:val="bottom"/>
            <w:hideMark/>
          </w:tcPr>
          <w:p w:rsidR="007D1BB2" w:rsidRPr="007D1BB2" w:rsidRDefault="007D1BB2" w:rsidP="007D1BB2">
            <w:pPr>
              <w:spacing w:after="0" w:line="240" w:lineRule="auto"/>
              <w:rPr>
                <w:rFonts w:ascii="Calibri" w:eastAsia="Times New Roman" w:hAnsi="Calibri" w:cs="Times New Roman"/>
                <w:color w:val="000000"/>
                <w:lang w:eastAsia="pt-BR"/>
              </w:rPr>
            </w:pPr>
            <w:r w:rsidRPr="007D1BB2">
              <w:rPr>
                <w:rFonts w:ascii="Calibri" w:eastAsia="Times New Roman" w:hAnsi="Calibri" w:cs="Times New Roman"/>
                <w:color w:val="000000"/>
                <w:lang w:eastAsia="pt-BR"/>
              </w:rPr>
              <w:t>c - Laudo do exame de imagem e data (preferencialmente angiotomografia arterial cerebral, angioressonância arterial cerebral ou angiografia cerebral por subtração digital. Na impossibilidade destes, tomografia computadorizada de crânio sem contraste ou ressonância magnética de crânio)</w:t>
            </w:r>
          </w:p>
        </w:tc>
      </w:tr>
    </w:tbl>
    <w:p w:rsidR="007D1BB2" w:rsidRDefault="007D1BB2" w:rsidP="006B4FD0">
      <w:pPr>
        <w:spacing w:after="0" w:line="240" w:lineRule="auto"/>
        <w:jc w:val="right"/>
        <w:rPr>
          <w:rFonts w:ascii="Arial" w:hAnsi="Arial" w:cs="Arial"/>
          <w:sz w:val="12"/>
          <w:szCs w:val="12"/>
        </w:rPr>
      </w:pPr>
    </w:p>
    <w:p w:rsidR="006B4FD0" w:rsidRDefault="006B4FD0" w:rsidP="006B4FD0">
      <w:pPr>
        <w:spacing w:after="0" w:line="240" w:lineRule="auto"/>
        <w:jc w:val="right"/>
        <w:rPr>
          <w:rFonts w:ascii="Arial" w:hAnsi="Arial" w:cs="Arial"/>
          <w:sz w:val="12"/>
          <w:szCs w:val="12"/>
        </w:rPr>
      </w:pPr>
    </w:p>
    <w:tbl>
      <w:tblPr>
        <w:tblW w:w="9476" w:type="dxa"/>
        <w:tblInd w:w="508" w:type="dxa"/>
        <w:tblCellMar>
          <w:left w:w="70" w:type="dxa"/>
          <w:right w:w="70" w:type="dxa"/>
        </w:tblCellMar>
        <w:tblLook w:val="04A0" w:firstRow="1" w:lastRow="0" w:firstColumn="1" w:lastColumn="0" w:noHBand="0" w:noVBand="1"/>
      </w:tblPr>
      <w:tblGrid>
        <w:gridCol w:w="9476"/>
      </w:tblGrid>
      <w:tr w:rsidR="00986D1F" w:rsidRPr="00986D1F" w:rsidTr="00986D1F">
        <w:trPr>
          <w:trHeight w:val="300"/>
        </w:trPr>
        <w:tc>
          <w:tcPr>
            <w:tcW w:w="9476" w:type="dxa"/>
            <w:tcBorders>
              <w:top w:val="nil"/>
              <w:left w:val="nil"/>
              <w:bottom w:val="nil"/>
              <w:right w:val="nil"/>
            </w:tcBorders>
            <w:shd w:val="clear" w:color="auto" w:fill="auto"/>
            <w:noWrap/>
            <w:vAlign w:val="center"/>
            <w:hideMark/>
          </w:tcPr>
          <w:p w:rsidR="00986D1F" w:rsidRPr="00986D1F" w:rsidRDefault="00986D1F" w:rsidP="00986D1F">
            <w:pPr>
              <w:spacing w:after="0" w:line="240" w:lineRule="auto"/>
              <w:ind w:firstLineChars="600" w:firstLine="1325"/>
              <w:rPr>
                <w:rFonts w:ascii="Calibri" w:eastAsia="Times New Roman" w:hAnsi="Calibri" w:cs="Times New Roman"/>
                <w:b/>
                <w:bCs/>
                <w:color w:val="000000"/>
                <w:lang w:eastAsia="pt-BR"/>
              </w:rPr>
            </w:pPr>
            <w:r w:rsidRPr="00986D1F">
              <w:rPr>
                <w:rFonts w:ascii="Calibri" w:eastAsia="Times New Roman" w:hAnsi="Calibri" w:cs="Times New Roman"/>
                <w:b/>
                <w:bCs/>
                <w:color w:val="000000"/>
                <w:lang w:val="pt-PT" w:eastAsia="pt-BR"/>
              </w:rPr>
              <w:t>Protocolo 2 - Acidente Vascular Cerebral (AVC)</w:t>
            </w:r>
          </w:p>
        </w:tc>
      </w:tr>
      <w:tr w:rsidR="00986D1F" w:rsidRPr="00986D1F" w:rsidTr="00986D1F">
        <w:trPr>
          <w:trHeight w:val="300"/>
        </w:trPr>
        <w:tc>
          <w:tcPr>
            <w:tcW w:w="9476" w:type="dxa"/>
            <w:tcBorders>
              <w:top w:val="nil"/>
              <w:left w:val="nil"/>
              <w:bottom w:val="nil"/>
              <w:right w:val="nil"/>
            </w:tcBorders>
            <w:shd w:val="clear" w:color="auto" w:fill="auto"/>
            <w:noWrap/>
            <w:vAlign w:val="bottom"/>
            <w:hideMark/>
          </w:tcPr>
          <w:p w:rsidR="00986D1F" w:rsidRPr="00986D1F" w:rsidRDefault="00986D1F" w:rsidP="00986D1F">
            <w:pPr>
              <w:spacing w:after="0" w:line="240" w:lineRule="auto"/>
              <w:ind w:firstLineChars="600" w:firstLine="1325"/>
              <w:rPr>
                <w:rFonts w:ascii="Calibri" w:eastAsia="Times New Roman" w:hAnsi="Calibri" w:cs="Times New Roman"/>
                <w:b/>
                <w:bCs/>
                <w:color w:val="000000"/>
                <w:lang w:eastAsia="pt-BR"/>
              </w:rPr>
            </w:pPr>
          </w:p>
        </w:tc>
      </w:tr>
      <w:tr w:rsidR="00986D1F" w:rsidRPr="00986D1F" w:rsidTr="00986D1F">
        <w:trPr>
          <w:trHeight w:val="300"/>
        </w:trPr>
        <w:tc>
          <w:tcPr>
            <w:tcW w:w="9476" w:type="dxa"/>
            <w:tcBorders>
              <w:top w:val="nil"/>
              <w:left w:val="nil"/>
              <w:bottom w:val="nil"/>
              <w:right w:val="nil"/>
            </w:tcBorders>
            <w:shd w:val="clear" w:color="auto" w:fill="auto"/>
            <w:noWrap/>
            <w:vAlign w:val="center"/>
            <w:hideMark/>
          </w:tcPr>
          <w:p w:rsidR="00986D1F" w:rsidRPr="00986D1F" w:rsidRDefault="00986D1F" w:rsidP="00986D1F">
            <w:pPr>
              <w:spacing w:after="0" w:line="240" w:lineRule="auto"/>
              <w:rPr>
                <w:rFonts w:ascii="Calibri" w:eastAsia="Times New Roman" w:hAnsi="Calibri" w:cs="Times New Roman"/>
                <w:b/>
                <w:bCs/>
                <w:color w:val="000000"/>
                <w:lang w:eastAsia="pt-BR"/>
              </w:rPr>
            </w:pPr>
            <w:r w:rsidRPr="00986D1F">
              <w:rPr>
                <w:rFonts w:ascii="Calibri" w:eastAsia="Times New Roman" w:hAnsi="Calibri" w:cs="Times New Roman"/>
                <w:b/>
                <w:bCs/>
                <w:color w:val="000000"/>
                <w:lang w:val="pt-PT" w:eastAsia="pt-BR"/>
              </w:rPr>
              <w:t>Condições clínicas que indicam a necessidade de encaminhamento para o ambulatório de neurocirurgia:</w:t>
            </w:r>
          </w:p>
        </w:tc>
      </w:tr>
      <w:tr w:rsidR="00986D1F" w:rsidRPr="00986D1F" w:rsidTr="00986D1F">
        <w:trPr>
          <w:trHeight w:val="300"/>
        </w:trPr>
        <w:tc>
          <w:tcPr>
            <w:tcW w:w="9476" w:type="dxa"/>
            <w:tcBorders>
              <w:top w:val="nil"/>
              <w:left w:val="nil"/>
              <w:bottom w:val="nil"/>
              <w:right w:val="nil"/>
            </w:tcBorders>
            <w:shd w:val="clear" w:color="auto" w:fill="auto"/>
            <w:noWrap/>
            <w:vAlign w:val="center"/>
            <w:hideMark/>
          </w:tcPr>
          <w:p w:rsidR="00986D1F" w:rsidRPr="00986D1F" w:rsidRDefault="00986D1F" w:rsidP="00986D1F">
            <w:pPr>
              <w:spacing w:after="0" w:line="240" w:lineRule="auto"/>
              <w:rPr>
                <w:rFonts w:ascii="Calibri" w:eastAsia="Times New Roman" w:hAnsi="Calibri" w:cs="Times New Roman"/>
                <w:b/>
                <w:bCs/>
                <w:color w:val="000000"/>
                <w:lang w:eastAsia="pt-BR"/>
              </w:rPr>
            </w:pPr>
          </w:p>
        </w:tc>
      </w:tr>
      <w:tr w:rsidR="00986D1F" w:rsidRPr="00986D1F" w:rsidTr="00986D1F">
        <w:trPr>
          <w:trHeight w:val="9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 xml:space="preserve">1 - AVC isquêmico ou AIT em paciente </w:t>
            </w:r>
            <w:r w:rsidRPr="00986D1F">
              <w:rPr>
                <w:rFonts w:ascii="Calibri" w:eastAsia="Times New Roman" w:hAnsi="Calibri" w:cs="Times New Roman"/>
                <w:b/>
                <w:bCs/>
                <w:color w:val="000000"/>
                <w:lang w:val="pt-PT" w:eastAsia="pt-BR"/>
              </w:rPr>
              <w:t>já avaliado por serviço de Neurologia</w:t>
            </w:r>
            <w:r w:rsidRPr="00986D1F">
              <w:rPr>
                <w:rFonts w:ascii="Calibri" w:eastAsia="Times New Roman" w:hAnsi="Calibri" w:cs="Times New Roman"/>
                <w:color w:val="000000"/>
                <w:lang w:val="pt-PT" w:eastAsia="pt-BR"/>
              </w:rPr>
              <w:t>, com obstrução de carótida, ipsilateral à lesão cerebral, maior ou igual a 70% que não foi submetida a procedimento cirúrgico ou endovascular emergencial no momento do diagnóstico.</w:t>
            </w:r>
          </w:p>
        </w:tc>
      </w:tr>
      <w:tr w:rsidR="00986D1F" w:rsidRPr="00986D1F" w:rsidTr="00986D1F">
        <w:trPr>
          <w:trHeight w:val="9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 xml:space="preserve">2 - AVC isquêmico ou AIT em paciente </w:t>
            </w:r>
            <w:r w:rsidRPr="00986D1F">
              <w:rPr>
                <w:rFonts w:ascii="Calibri" w:eastAsia="Times New Roman" w:hAnsi="Calibri" w:cs="Times New Roman"/>
                <w:b/>
                <w:bCs/>
                <w:color w:val="000000"/>
                <w:lang w:val="pt-PT" w:eastAsia="pt-BR"/>
              </w:rPr>
              <w:t>já avaliado por serviço de Neurologia</w:t>
            </w:r>
            <w:r w:rsidRPr="00986D1F">
              <w:rPr>
                <w:rFonts w:ascii="Calibri" w:eastAsia="Times New Roman" w:hAnsi="Calibri" w:cs="Times New Roman"/>
                <w:color w:val="000000"/>
                <w:lang w:val="pt-PT" w:eastAsia="pt-BR"/>
              </w:rPr>
              <w:t>, com obstrução de artéria vertebral, no território vascular correspondente à lesão cerebral, que não foi submetida a procedimento cirúrgico ou endovascular emergencial no momento do diagnóstico.</w:t>
            </w:r>
          </w:p>
        </w:tc>
      </w:tr>
      <w:tr w:rsidR="00986D1F" w:rsidRPr="00986D1F" w:rsidTr="00986D1F">
        <w:trPr>
          <w:trHeight w:val="6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 xml:space="preserve">3 - AVC isquêmico ou AIT em paciente </w:t>
            </w:r>
            <w:r w:rsidRPr="00986D1F">
              <w:rPr>
                <w:rFonts w:ascii="Calibri" w:eastAsia="Times New Roman" w:hAnsi="Calibri" w:cs="Times New Roman"/>
                <w:b/>
                <w:bCs/>
                <w:color w:val="000000"/>
                <w:lang w:val="pt-PT" w:eastAsia="pt-BR"/>
              </w:rPr>
              <w:t>já avaliado por serviço de Neurologia</w:t>
            </w:r>
            <w:r w:rsidRPr="00986D1F">
              <w:rPr>
                <w:rFonts w:ascii="Calibri" w:eastAsia="Times New Roman" w:hAnsi="Calibri" w:cs="Times New Roman"/>
                <w:color w:val="000000"/>
                <w:lang w:val="pt-PT" w:eastAsia="pt-BR"/>
              </w:rPr>
              <w:t>, com obstrução ou estenose de artéria intracraniana, que não foi submetida a procedimento endovascular emergencial no momento do diagnóstico.</w:t>
            </w:r>
          </w:p>
        </w:tc>
      </w:tr>
      <w:tr w:rsidR="00986D1F" w:rsidRPr="00986D1F" w:rsidTr="00986D1F">
        <w:trPr>
          <w:trHeight w:val="3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p>
        </w:tc>
      </w:tr>
      <w:tr w:rsidR="00986D1F" w:rsidRPr="00986D1F" w:rsidTr="00986D1F">
        <w:trPr>
          <w:trHeight w:val="3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b/>
                <w:bCs/>
                <w:color w:val="000000"/>
                <w:lang w:eastAsia="pt-BR"/>
              </w:rPr>
            </w:pPr>
            <w:r w:rsidRPr="00986D1F">
              <w:rPr>
                <w:rFonts w:ascii="Calibri" w:eastAsia="Times New Roman" w:hAnsi="Calibri" w:cs="Times New Roman"/>
                <w:b/>
                <w:bCs/>
                <w:color w:val="000000"/>
                <w:lang w:val="pt-PT" w:eastAsia="pt-BR"/>
              </w:rPr>
              <w:t>Conteúdo descritivo mínimo que o encaminhamento deve ter:</w:t>
            </w:r>
          </w:p>
        </w:tc>
      </w:tr>
      <w:tr w:rsidR="00986D1F" w:rsidRPr="00986D1F" w:rsidTr="00986D1F">
        <w:trPr>
          <w:trHeight w:val="3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1.</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descrição do tipo de AVC (hemorrágico ou isquêmico), data do evento e etiologia;</w:t>
            </w:r>
          </w:p>
        </w:tc>
      </w:tr>
      <w:tr w:rsidR="00986D1F" w:rsidRPr="00986D1F" w:rsidTr="00986D1F">
        <w:trPr>
          <w:trHeight w:val="6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2.</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laudo de exame de imagem (tomografia computadorizada de crânio sem contraste ou ressonância magnética de crânio sem contraste) com data;</w:t>
            </w:r>
          </w:p>
        </w:tc>
      </w:tr>
      <w:tr w:rsidR="00986D1F" w:rsidRPr="00986D1F" w:rsidTr="00986D1F">
        <w:trPr>
          <w:trHeight w:val="3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3.</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resultado de ecocardiograma com data, quando realizado;</w:t>
            </w:r>
          </w:p>
        </w:tc>
      </w:tr>
      <w:tr w:rsidR="00986D1F" w:rsidRPr="00986D1F" w:rsidTr="00986D1F">
        <w:trPr>
          <w:trHeight w:val="3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4.</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resultado de ecodoppler de carótidas e/ou vertebrais;</w:t>
            </w:r>
          </w:p>
        </w:tc>
      </w:tr>
      <w:tr w:rsidR="00986D1F" w:rsidRPr="00986D1F" w:rsidTr="00986D1F">
        <w:trPr>
          <w:trHeight w:val="3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5.</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comorbidades (hipertensão, diabetes, arritmia) (sim ou não). Se sim, quais;</w:t>
            </w:r>
          </w:p>
        </w:tc>
      </w:tr>
      <w:tr w:rsidR="00986D1F" w:rsidRPr="00986D1F" w:rsidTr="00986D1F">
        <w:trPr>
          <w:trHeight w:val="600"/>
        </w:trPr>
        <w:tc>
          <w:tcPr>
            <w:tcW w:w="9476"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4.</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 xml:space="preserve">Além do descritivo do encaminhamento, é necessário que o paciente compareça à consulta </w:t>
            </w:r>
            <w:r w:rsidRPr="00986D1F">
              <w:rPr>
                <w:rFonts w:ascii="Calibri" w:eastAsia="Times New Roman" w:hAnsi="Calibri" w:cs="Times New Roman"/>
                <w:b/>
                <w:bCs/>
                <w:color w:val="000000"/>
                <w:lang w:val="pt-PT" w:eastAsia="pt-BR"/>
              </w:rPr>
              <w:t>acompanhado dos exames de imagem descritos no encaminhamento</w:t>
            </w:r>
            <w:r w:rsidRPr="00986D1F">
              <w:rPr>
                <w:rFonts w:ascii="Calibri" w:eastAsia="Times New Roman" w:hAnsi="Calibri" w:cs="Times New Roman"/>
                <w:color w:val="000000"/>
                <w:lang w:val="pt-PT" w:eastAsia="pt-BR"/>
              </w:rPr>
              <w:t>, preferencialmente com laudo.</w:t>
            </w:r>
          </w:p>
        </w:tc>
      </w:tr>
    </w:tbl>
    <w:p w:rsidR="006B4FD0" w:rsidRDefault="006B4FD0" w:rsidP="00986D1F">
      <w:pPr>
        <w:spacing w:after="0" w:line="240" w:lineRule="auto"/>
        <w:jc w:val="both"/>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2914BA" w:rsidRDefault="002914BA" w:rsidP="006B4FD0">
      <w:pPr>
        <w:spacing w:after="0" w:line="240" w:lineRule="auto"/>
        <w:jc w:val="right"/>
        <w:rPr>
          <w:rFonts w:ascii="Arial" w:hAnsi="Arial" w:cs="Arial"/>
          <w:sz w:val="12"/>
          <w:szCs w:val="12"/>
        </w:rPr>
      </w:pPr>
    </w:p>
    <w:p w:rsidR="002914BA" w:rsidRDefault="002914BA" w:rsidP="006B4FD0">
      <w:pPr>
        <w:spacing w:after="0" w:line="240" w:lineRule="auto"/>
        <w:jc w:val="right"/>
        <w:rPr>
          <w:rFonts w:ascii="Arial" w:hAnsi="Arial" w:cs="Arial"/>
          <w:sz w:val="12"/>
          <w:szCs w:val="12"/>
        </w:rPr>
      </w:pPr>
    </w:p>
    <w:p w:rsidR="002914BA" w:rsidRDefault="002914BA" w:rsidP="006B4FD0">
      <w:pPr>
        <w:spacing w:after="0" w:line="240" w:lineRule="auto"/>
        <w:jc w:val="right"/>
        <w:rPr>
          <w:rFonts w:ascii="Arial" w:hAnsi="Arial" w:cs="Arial"/>
          <w:sz w:val="12"/>
          <w:szCs w:val="12"/>
        </w:rPr>
      </w:pPr>
    </w:p>
    <w:p w:rsidR="002914BA" w:rsidRDefault="002914BA" w:rsidP="006B4FD0">
      <w:pPr>
        <w:spacing w:after="0" w:line="240" w:lineRule="auto"/>
        <w:jc w:val="right"/>
        <w:rPr>
          <w:rFonts w:ascii="Arial" w:hAnsi="Arial" w:cs="Arial"/>
          <w:sz w:val="12"/>
          <w:szCs w:val="12"/>
        </w:rPr>
      </w:pPr>
    </w:p>
    <w:p w:rsidR="002914BA" w:rsidRDefault="002914BA" w:rsidP="006B4FD0">
      <w:pPr>
        <w:spacing w:after="0" w:line="240" w:lineRule="auto"/>
        <w:jc w:val="right"/>
        <w:rPr>
          <w:rFonts w:ascii="Arial" w:hAnsi="Arial" w:cs="Arial"/>
          <w:sz w:val="12"/>
          <w:szCs w:val="12"/>
        </w:rPr>
      </w:pPr>
    </w:p>
    <w:p w:rsidR="007D1BB2" w:rsidRDefault="007D1BB2" w:rsidP="006B4FD0">
      <w:pPr>
        <w:spacing w:after="0" w:line="240" w:lineRule="auto"/>
        <w:jc w:val="right"/>
        <w:rPr>
          <w:rFonts w:ascii="Arial" w:hAnsi="Arial" w:cs="Arial"/>
          <w:sz w:val="12"/>
          <w:szCs w:val="12"/>
        </w:rPr>
      </w:pPr>
    </w:p>
    <w:p w:rsidR="00986D1F" w:rsidRDefault="00986D1F" w:rsidP="00986D1F">
      <w:pPr>
        <w:spacing w:after="0" w:line="240" w:lineRule="auto"/>
        <w:rPr>
          <w:rFonts w:ascii="Arial" w:hAnsi="Arial" w:cs="Arial"/>
          <w:sz w:val="12"/>
          <w:szCs w:val="12"/>
        </w:rPr>
      </w:pPr>
    </w:p>
    <w:p w:rsidR="00986D1F" w:rsidRDefault="00986D1F" w:rsidP="00986D1F">
      <w:pPr>
        <w:spacing w:after="0" w:line="240" w:lineRule="auto"/>
        <w:rPr>
          <w:rFonts w:ascii="Arial" w:hAnsi="Arial" w:cs="Arial"/>
          <w:sz w:val="12"/>
          <w:szCs w:val="12"/>
        </w:rPr>
      </w:pPr>
    </w:p>
    <w:tbl>
      <w:tblPr>
        <w:tblW w:w="10013" w:type="dxa"/>
        <w:tblInd w:w="567" w:type="dxa"/>
        <w:tblCellMar>
          <w:left w:w="70" w:type="dxa"/>
          <w:right w:w="70" w:type="dxa"/>
        </w:tblCellMar>
        <w:tblLook w:val="04A0" w:firstRow="1" w:lastRow="0" w:firstColumn="1" w:lastColumn="0" w:noHBand="0" w:noVBand="1"/>
      </w:tblPr>
      <w:tblGrid>
        <w:gridCol w:w="10013"/>
      </w:tblGrid>
      <w:tr w:rsidR="00986D1F" w:rsidRPr="00986D1F" w:rsidTr="002914BA">
        <w:trPr>
          <w:trHeight w:val="300"/>
        </w:trPr>
        <w:tc>
          <w:tcPr>
            <w:tcW w:w="10013" w:type="dxa"/>
            <w:tcBorders>
              <w:top w:val="nil"/>
              <w:left w:val="nil"/>
              <w:bottom w:val="nil"/>
              <w:right w:val="nil"/>
            </w:tcBorders>
            <w:shd w:val="clear" w:color="auto" w:fill="auto"/>
            <w:noWrap/>
            <w:vAlign w:val="center"/>
            <w:hideMark/>
          </w:tcPr>
          <w:p w:rsidR="00986D1F" w:rsidRPr="00986D1F" w:rsidRDefault="00986D1F" w:rsidP="00986D1F">
            <w:pPr>
              <w:spacing w:after="0" w:line="240" w:lineRule="auto"/>
              <w:ind w:firstLineChars="600" w:firstLine="1325"/>
              <w:rPr>
                <w:rFonts w:ascii="Calibri" w:eastAsia="Times New Roman" w:hAnsi="Calibri" w:cs="Times New Roman"/>
                <w:b/>
                <w:bCs/>
                <w:color w:val="000000"/>
                <w:lang w:eastAsia="pt-BR"/>
              </w:rPr>
            </w:pPr>
            <w:r w:rsidRPr="00986D1F">
              <w:rPr>
                <w:rFonts w:ascii="Calibri" w:eastAsia="Times New Roman" w:hAnsi="Calibri" w:cs="Times New Roman"/>
                <w:b/>
                <w:bCs/>
                <w:color w:val="000000"/>
                <w:lang w:val="pt-PT" w:eastAsia="pt-BR"/>
              </w:rPr>
              <w:t>Protocolo 3 - Hidrocefalia</w:t>
            </w:r>
          </w:p>
        </w:tc>
      </w:tr>
      <w:tr w:rsidR="00986D1F" w:rsidRPr="00986D1F" w:rsidTr="002914BA">
        <w:trPr>
          <w:trHeight w:val="300"/>
        </w:trPr>
        <w:tc>
          <w:tcPr>
            <w:tcW w:w="10013" w:type="dxa"/>
            <w:tcBorders>
              <w:top w:val="nil"/>
              <w:left w:val="nil"/>
              <w:bottom w:val="nil"/>
              <w:right w:val="nil"/>
            </w:tcBorders>
            <w:shd w:val="clear" w:color="auto" w:fill="auto"/>
            <w:noWrap/>
            <w:vAlign w:val="bottom"/>
            <w:hideMark/>
          </w:tcPr>
          <w:p w:rsidR="00986D1F" w:rsidRPr="00986D1F" w:rsidRDefault="00986D1F" w:rsidP="00986D1F">
            <w:pPr>
              <w:spacing w:after="0" w:line="240" w:lineRule="auto"/>
              <w:ind w:firstLineChars="600" w:firstLine="1325"/>
              <w:rPr>
                <w:rFonts w:ascii="Calibri" w:eastAsia="Times New Roman" w:hAnsi="Calibri" w:cs="Times New Roman"/>
                <w:b/>
                <w:bCs/>
                <w:color w:val="000000"/>
                <w:lang w:eastAsia="pt-BR"/>
              </w:rPr>
            </w:pPr>
          </w:p>
        </w:tc>
      </w:tr>
      <w:tr w:rsidR="00986D1F" w:rsidRPr="00986D1F" w:rsidTr="002914BA">
        <w:trPr>
          <w:trHeight w:val="3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b/>
                <w:bCs/>
                <w:color w:val="000000"/>
                <w:lang w:eastAsia="pt-BR"/>
              </w:rPr>
              <w:t>Condições clínicas que indicam a necessidade de encaminhamento para ambulatório de</w:t>
            </w:r>
            <w:r w:rsidR="002914BA">
              <w:rPr>
                <w:rFonts w:ascii="Calibri" w:eastAsia="Times New Roman" w:hAnsi="Calibri" w:cs="Times New Roman"/>
                <w:b/>
                <w:bCs/>
                <w:color w:val="000000"/>
                <w:lang w:eastAsia="pt-BR"/>
              </w:rPr>
              <w:t xml:space="preserve"> neurocirurgia:</w:t>
            </w:r>
          </w:p>
        </w:tc>
      </w:tr>
      <w:tr w:rsidR="00986D1F" w:rsidRPr="00986D1F" w:rsidTr="002914BA">
        <w:trPr>
          <w:trHeight w:val="3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1 - paciente com alteração em exame de imagem sugestiva de hidrocefalia; ou</w:t>
            </w:r>
          </w:p>
        </w:tc>
      </w:tr>
      <w:tr w:rsidR="00986D1F" w:rsidRPr="00986D1F" w:rsidTr="002914BA">
        <w:trPr>
          <w:trHeight w:val="6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2 - paciente com derivação ventricular – derivação ventrículo-peritoneal (DVP), ventrículo-atrial ou outras, sem acompanhamento na rede.</w:t>
            </w:r>
          </w:p>
        </w:tc>
      </w:tr>
      <w:tr w:rsidR="00986D1F" w:rsidRPr="00986D1F" w:rsidTr="002914BA">
        <w:trPr>
          <w:trHeight w:val="3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p>
        </w:tc>
      </w:tr>
      <w:tr w:rsidR="00986D1F" w:rsidRPr="00986D1F" w:rsidTr="002914BA">
        <w:trPr>
          <w:trHeight w:val="3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b/>
                <w:bCs/>
                <w:color w:val="000000"/>
                <w:lang w:eastAsia="pt-BR"/>
              </w:rPr>
            </w:pPr>
            <w:r w:rsidRPr="00986D1F">
              <w:rPr>
                <w:rFonts w:ascii="Calibri" w:eastAsia="Times New Roman" w:hAnsi="Calibri" w:cs="Times New Roman"/>
                <w:b/>
                <w:bCs/>
                <w:color w:val="000000"/>
                <w:lang w:val="pt-PT" w:eastAsia="pt-BR"/>
              </w:rPr>
              <w:t>Conteúdo descritivo mínimo que o encaminhamento deve ter:</w:t>
            </w:r>
          </w:p>
        </w:tc>
      </w:tr>
      <w:tr w:rsidR="00986D1F" w:rsidRPr="00986D1F" w:rsidTr="002914BA">
        <w:trPr>
          <w:trHeight w:val="6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1.</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sinais e sintomas (descrever presença de sintomas neurológicos focais, exame físico neurológico,outros achados relevantes);</w:t>
            </w:r>
          </w:p>
        </w:tc>
      </w:tr>
      <w:tr w:rsidR="00986D1F" w:rsidRPr="00986D1F" w:rsidTr="002914BA">
        <w:trPr>
          <w:trHeight w:val="6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2.</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paciente apresenta DVP ou outro tipo de derivação ou tratamento (sim ou não). Se sim, quando foi realizado;</w:t>
            </w:r>
          </w:p>
        </w:tc>
      </w:tr>
      <w:tr w:rsidR="00986D1F" w:rsidRPr="00986D1F" w:rsidTr="002914BA">
        <w:trPr>
          <w:trHeight w:val="6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3.</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laudo do exame de imagem, com data (tomografia computadorizada de crânio, ressonância magnética de crânio ou,na população pediátrica, ultrassom transfontanela);</w:t>
            </w:r>
          </w:p>
        </w:tc>
      </w:tr>
      <w:tr w:rsidR="00986D1F" w:rsidRPr="00986D1F" w:rsidTr="002914BA">
        <w:trPr>
          <w:trHeight w:val="600"/>
        </w:trPr>
        <w:tc>
          <w:tcPr>
            <w:tcW w:w="10013" w:type="dxa"/>
            <w:tcBorders>
              <w:top w:val="nil"/>
              <w:left w:val="nil"/>
              <w:bottom w:val="nil"/>
              <w:right w:val="nil"/>
            </w:tcBorders>
            <w:shd w:val="clear" w:color="auto" w:fill="auto"/>
            <w:vAlign w:val="center"/>
            <w:hideMark/>
          </w:tcPr>
          <w:p w:rsidR="00986D1F" w:rsidRPr="00986D1F" w:rsidRDefault="00986D1F" w:rsidP="00986D1F">
            <w:pPr>
              <w:spacing w:after="0" w:line="240" w:lineRule="auto"/>
              <w:rPr>
                <w:rFonts w:ascii="Calibri" w:eastAsia="Times New Roman" w:hAnsi="Calibri" w:cs="Times New Roman"/>
                <w:color w:val="000000"/>
                <w:lang w:eastAsia="pt-BR"/>
              </w:rPr>
            </w:pPr>
            <w:r w:rsidRPr="00986D1F">
              <w:rPr>
                <w:rFonts w:ascii="Calibri" w:eastAsia="Times New Roman" w:hAnsi="Calibri" w:cs="Times New Roman"/>
                <w:color w:val="000000"/>
                <w:lang w:val="pt-PT" w:eastAsia="pt-BR"/>
              </w:rPr>
              <w:t>4.</w:t>
            </w:r>
            <w:r w:rsidRPr="00986D1F">
              <w:rPr>
                <w:rFonts w:ascii="Times New Roman" w:eastAsia="Times New Roman" w:hAnsi="Times New Roman" w:cs="Times New Roman"/>
                <w:color w:val="000000"/>
                <w:sz w:val="14"/>
                <w:szCs w:val="14"/>
                <w:lang w:val="pt-PT" w:eastAsia="pt-BR"/>
              </w:rPr>
              <w:t xml:space="preserve">  </w:t>
            </w:r>
            <w:r w:rsidRPr="00986D1F">
              <w:rPr>
                <w:rFonts w:ascii="Calibri" w:eastAsia="Times New Roman" w:hAnsi="Calibri" w:cs="Times New Roman"/>
                <w:color w:val="000000"/>
                <w:lang w:val="pt-PT" w:eastAsia="pt-BR"/>
              </w:rPr>
              <w:t xml:space="preserve">Além do descritivo do encaminhamento, é necessário que o paciente comparece à consulta </w:t>
            </w:r>
            <w:r w:rsidRPr="00986D1F">
              <w:rPr>
                <w:rFonts w:ascii="Calibri" w:eastAsia="Times New Roman" w:hAnsi="Calibri" w:cs="Times New Roman"/>
                <w:b/>
                <w:bCs/>
                <w:color w:val="000000"/>
                <w:lang w:val="pt-PT" w:eastAsia="pt-BR"/>
              </w:rPr>
              <w:t>acompanhado dos exames de imagem descritos no encaminhamento</w:t>
            </w:r>
            <w:r w:rsidRPr="00986D1F">
              <w:rPr>
                <w:rFonts w:ascii="Calibri" w:eastAsia="Times New Roman" w:hAnsi="Calibri" w:cs="Times New Roman"/>
                <w:color w:val="000000"/>
                <w:lang w:val="pt-PT" w:eastAsia="pt-BR"/>
              </w:rPr>
              <w:t>, preferencialmente com laudo.</w:t>
            </w:r>
          </w:p>
        </w:tc>
      </w:tr>
    </w:tbl>
    <w:p w:rsidR="00986D1F" w:rsidRDefault="00986D1F" w:rsidP="00986D1F">
      <w:pPr>
        <w:spacing w:after="0" w:line="240" w:lineRule="auto"/>
        <w:rPr>
          <w:rFonts w:ascii="Arial" w:hAnsi="Arial" w:cs="Arial"/>
          <w:sz w:val="12"/>
          <w:szCs w:val="12"/>
        </w:rPr>
      </w:pPr>
    </w:p>
    <w:p w:rsidR="002914BA" w:rsidRDefault="002914BA" w:rsidP="00986D1F">
      <w:pPr>
        <w:spacing w:after="0" w:line="240" w:lineRule="auto"/>
        <w:rPr>
          <w:rFonts w:ascii="Arial" w:hAnsi="Arial" w:cs="Arial"/>
          <w:sz w:val="12"/>
          <w:szCs w:val="12"/>
        </w:rPr>
      </w:pPr>
    </w:p>
    <w:p w:rsidR="002914BA" w:rsidRDefault="002914BA" w:rsidP="00986D1F">
      <w:pPr>
        <w:spacing w:after="0" w:line="240" w:lineRule="auto"/>
        <w:rPr>
          <w:rFonts w:ascii="Arial" w:hAnsi="Arial" w:cs="Arial"/>
          <w:sz w:val="12"/>
          <w:szCs w:val="12"/>
        </w:rPr>
      </w:pPr>
    </w:p>
    <w:p w:rsidR="002914BA" w:rsidRDefault="002914BA" w:rsidP="00986D1F">
      <w:pPr>
        <w:spacing w:after="0" w:line="240" w:lineRule="auto"/>
        <w:rPr>
          <w:rFonts w:ascii="Arial" w:hAnsi="Arial" w:cs="Arial"/>
          <w:sz w:val="12"/>
          <w:szCs w:val="12"/>
        </w:rPr>
      </w:pPr>
    </w:p>
    <w:p w:rsidR="002914BA" w:rsidRDefault="002914BA" w:rsidP="00986D1F">
      <w:pPr>
        <w:spacing w:after="0" w:line="240" w:lineRule="auto"/>
        <w:rPr>
          <w:rFonts w:ascii="Arial" w:hAnsi="Arial" w:cs="Arial"/>
          <w:sz w:val="12"/>
          <w:szCs w:val="12"/>
        </w:rPr>
      </w:pPr>
    </w:p>
    <w:p w:rsidR="002914BA" w:rsidRDefault="002914BA" w:rsidP="00986D1F">
      <w:pPr>
        <w:spacing w:after="0" w:line="240" w:lineRule="auto"/>
        <w:rPr>
          <w:rFonts w:ascii="Arial" w:hAnsi="Arial" w:cs="Arial"/>
          <w:sz w:val="12"/>
          <w:szCs w:val="12"/>
        </w:rPr>
      </w:pPr>
    </w:p>
    <w:tbl>
      <w:tblPr>
        <w:tblW w:w="9701" w:type="dxa"/>
        <w:tblInd w:w="567" w:type="dxa"/>
        <w:tblCellMar>
          <w:left w:w="70" w:type="dxa"/>
          <w:right w:w="70" w:type="dxa"/>
        </w:tblCellMar>
        <w:tblLook w:val="04A0" w:firstRow="1" w:lastRow="0" w:firstColumn="1" w:lastColumn="0" w:noHBand="0" w:noVBand="1"/>
      </w:tblPr>
      <w:tblGrid>
        <w:gridCol w:w="9701"/>
      </w:tblGrid>
      <w:tr w:rsidR="002914BA" w:rsidRPr="002914BA" w:rsidTr="002914BA">
        <w:trPr>
          <w:trHeight w:val="300"/>
        </w:trPr>
        <w:tc>
          <w:tcPr>
            <w:tcW w:w="9701" w:type="dxa"/>
            <w:tcBorders>
              <w:top w:val="nil"/>
              <w:left w:val="nil"/>
              <w:bottom w:val="nil"/>
              <w:right w:val="nil"/>
            </w:tcBorders>
            <w:shd w:val="clear" w:color="auto" w:fill="auto"/>
            <w:noWrap/>
            <w:vAlign w:val="center"/>
            <w:hideMark/>
          </w:tcPr>
          <w:p w:rsidR="002914BA" w:rsidRPr="002914BA" w:rsidRDefault="002914BA" w:rsidP="002914BA">
            <w:pPr>
              <w:spacing w:after="0" w:line="240" w:lineRule="auto"/>
              <w:ind w:firstLineChars="600" w:firstLine="1325"/>
              <w:rPr>
                <w:rFonts w:ascii="Calibri" w:eastAsia="Times New Roman" w:hAnsi="Calibri" w:cs="Times New Roman"/>
                <w:b/>
                <w:bCs/>
                <w:color w:val="000000"/>
                <w:lang w:eastAsia="pt-BR"/>
              </w:rPr>
            </w:pPr>
            <w:r w:rsidRPr="002914BA">
              <w:rPr>
                <w:rFonts w:ascii="Calibri" w:eastAsia="Times New Roman" w:hAnsi="Calibri" w:cs="Times New Roman"/>
                <w:b/>
                <w:bCs/>
                <w:color w:val="000000"/>
                <w:lang w:val="pt-PT" w:eastAsia="pt-BR"/>
              </w:rPr>
              <w:t>Protocolo 4 - Neoplasia do sistema nervoso central</w:t>
            </w:r>
          </w:p>
        </w:tc>
      </w:tr>
      <w:tr w:rsidR="002914BA" w:rsidRPr="002914BA" w:rsidTr="002914BA">
        <w:trPr>
          <w:trHeight w:val="300"/>
        </w:trPr>
        <w:tc>
          <w:tcPr>
            <w:tcW w:w="9701" w:type="dxa"/>
            <w:tcBorders>
              <w:top w:val="nil"/>
              <w:left w:val="nil"/>
              <w:bottom w:val="nil"/>
              <w:right w:val="nil"/>
            </w:tcBorders>
            <w:shd w:val="clear" w:color="auto" w:fill="auto"/>
            <w:noWrap/>
            <w:vAlign w:val="bottom"/>
            <w:hideMark/>
          </w:tcPr>
          <w:p w:rsidR="002914BA" w:rsidRPr="002914BA" w:rsidRDefault="002914BA" w:rsidP="002914BA">
            <w:pPr>
              <w:spacing w:after="0" w:line="240" w:lineRule="auto"/>
              <w:ind w:firstLineChars="600" w:firstLine="1325"/>
              <w:rPr>
                <w:rFonts w:ascii="Calibri" w:eastAsia="Times New Roman" w:hAnsi="Calibri" w:cs="Times New Roman"/>
                <w:b/>
                <w:bCs/>
                <w:color w:val="000000"/>
                <w:lang w:eastAsia="pt-BR"/>
              </w:rPr>
            </w:pP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r w:rsidRPr="002914BA">
              <w:rPr>
                <w:rFonts w:ascii="Calibri" w:eastAsia="Times New Roman" w:hAnsi="Calibri" w:cs="Times New Roman"/>
                <w:color w:val="000000"/>
                <w:lang w:val="pt-PT" w:eastAsia="pt-BR"/>
              </w:rPr>
              <w:t xml:space="preserve">Condições clínicas que indicam a necessidade de encaminhamento para </w:t>
            </w:r>
            <w:r w:rsidRPr="002914BA">
              <w:rPr>
                <w:rFonts w:ascii="Calibri" w:eastAsia="Times New Roman" w:hAnsi="Calibri" w:cs="Times New Roman"/>
                <w:b/>
                <w:bCs/>
                <w:color w:val="000000"/>
                <w:lang w:val="pt-PT" w:eastAsia="pt-BR"/>
              </w:rPr>
              <w:t>ambulatório de</w:t>
            </w: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b/>
                <w:bCs/>
                <w:color w:val="000000"/>
                <w:lang w:eastAsia="pt-BR"/>
              </w:rPr>
            </w:pPr>
            <w:r w:rsidRPr="002914BA">
              <w:rPr>
                <w:rFonts w:ascii="Calibri" w:eastAsia="Times New Roman" w:hAnsi="Calibri" w:cs="Times New Roman"/>
                <w:b/>
                <w:bCs/>
                <w:color w:val="000000"/>
                <w:lang w:val="pt-PT" w:eastAsia="pt-BR"/>
              </w:rPr>
              <w:t xml:space="preserve"> neurocirurgia:</w:t>
            </w: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b/>
                <w:bCs/>
                <w:color w:val="000000"/>
                <w:lang w:eastAsia="pt-BR"/>
              </w:rPr>
            </w:pPr>
            <w:r w:rsidRPr="002914BA">
              <w:rPr>
                <w:rFonts w:ascii="Calibri" w:eastAsia="Times New Roman" w:hAnsi="Calibri" w:cs="Times New Roman"/>
                <w:color w:val="000000"/>
                <w:lang w:val="pt-PT" w:eastAsia="pt-BR"/>
              </w:rPr>
              <w:t>1 -paciente com alteração em exame de imagem sugestiva de neoplasia encefálica/craniana ou</w:t>
            </w: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r w:rsidRPr="002914BA">
              <w:rPr>
                <w:rFonts w:ascii="Calibri" w:eastAsia="Times New Roman" w:hAnsi="Calibri" w:cs="Times New Roman"/>
                <w:color w:val="000000"/>
                <w:lang w:val="pt-PT" w:eastAsia="pt-BR"/>
              </w:rPr>
              <w:t xml:space="preserve"> raquidiana, sem critérios para avaliação na emergência.</w:t>
            </w: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b/>
                <w:bCs/>
                <w:color w:val="000000"/>
                <w:lang w:eastAsia="pt-BR"/>
              </w:rPr>
            </w:pPr>
            <w:r w:rsidRPr="002914BA">
              <w:rPr>
                <w:rFonts w:ascii="Calibri" w:eastAsia="Times New Roman" w:hAnsi="Calibri" w:cs="Times New Roman"/>
                <w:b/>
                <w:bCs/>
                <w:color w:val="000000"/>
                <w:lang w:val="pt-PT" w:eastAsia="pt-BR"/>
              </w:rPr>
              <w:t>Conteúdo descritivo mínimo que o encaminhamento deve ter:</w:t>
            </w:r>
          </w:p>
        </w:tc>
      </w:tr>
      <w:tr w:rsidR="002914BA" w:rsidRPr="002914BA" w:rsidTr="002914BA">
        <w:trPr>
          <w:trHeight w:val="6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r w:rsidRPr="002914BA">
              <w:rPr>
                <w:rFonts w:ascii="Calibri" w:eastAsia="Times New Roman" w:hAnsi="Calibri" w:cs="Times New Roman"/>
                <w:color w:val="000000"/>
                <w:lang w:val="pt-PT" w:eastAsia="pt-BR"/>
              </w:rPr>
              <w:t>1.</w:t>
            </w:r>
            <w:r w:rsidRPr="002914BA">
              <w:rPr>
                <w:rFonts w:ascii="Times New Roman" w:eastAsia="Times New Roman" w:hAnsi="Times New Roman" w:cs="Times New Roman"/>
                <w:color w:val="000000"/>
                <w:sz w:val="14"/>
                <w:szCs w:val="14"/>
                <w:lang w:val="pt-PT" w:eastAsia="pt-BR"/>
              </w:rPr>
              <w:t xml:space="preserve">  </w:t>
            </w:r>
            <w:r w:rsidRPr="002914BA">
              <w:rPr>
                <w:rFonts w:ascii="Calibri" w:eastAsia="Times New Roman" w:hAnsi="Calibri" w:cs="Times New Roman"/>
                <w:color w:val="000000"/>
                <w:lang w:val="pt-PT" w:eastAsia="pt-BR"/>
              </w:rPr>
              <w:t>sinais e sintomas (descrever presença de sintomas neurológicos focais, exame físico neurológico, outros achados relevantes);</w:t>
            </w:r>
          </w:p>
        </w:tc>
      </w:tr>
      <w:tr w:rsidR="002914BA" w:rsidRPr="002914BA" w:rsidTr="002914BA">
        <w:trPr>
          <w:trHeight w:val="3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r w:rsidRPr="002914BA">
              <w:rPr>
                <w:rFonts w:ascii="Calibri" w:eastAsia="Times New Roman" w:hAnsi="Calibri" w:cs="Times New Roman"/>
                <w:color w:val="000000"/>
                <w:lang w:val="pt-PT" w:eastAsia="pt-BR"/>
              </w:rPr>
              <w:t>2.</w:t>
            </w:r>
            <w:r w:rsidRPr="002914BA">
              <w:rPr>
                <w:rFonts w:ascii="Times New Roman" w:eastAsia="Times New Roman" w:hAnsi="Times New Roman" w:cs="Times New Roman"/>
                <w:color w:val="000000"/>
                <w:sz w:val="14"/>
                <w:szCs w:val="14"/>
                <w:lang w:val="pt-PT" w:eastAsia="pt-BR"/>
              </w:rPr>
              <w:t xml:space="preserve">  </w:t>
            </w:r>
            <w:r w:rsidRPr="002914BA">
              <w:rPr>
                <w:rFonts w:ascii="Calibri" w:eastAsia="Times New Roman" w:hAnsi="Calibri" w:cs="Times New Roman"/>
                <w:color w:val="000000"/>
                <w:lang w:val="pt-PT" w:eastAsia="pt-BR"/>
              </w:rPr>
              <w:t>História prévia de neoplasia maligna em outros órgãos e sistemas</w:t>
            </w:r>
          </w:p>
        </w:tc>
      </w:tr>
      <w:tr w:rsidR="002914BA" w:rsidRPr="002914BA" w:rsidTr="002914BA">
        <w:trPr>
          <w:trHeight w:val="9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r w:rsidRPr="002914BA">
              <w:rPr>
                <w:rFonts w:ascii="Calibri" w:eastAsia="Times New Roman" w:hAnsi="Calibri" w:cs="Times New Roman"/>
                <w:color w:val="000000"/>
                <w:lang w:val="pt-PT" w:eastAsia="pt-BR"/>
              </w:rPr>
              <w:t>3.</w:t>
            </w:r>
            <w:r w:rsidRPr="002914BA">
              <w:rPr>
                <w:rFonts w:ascii="Times New Roman" w:eastAsia="Times New Roman" w:hAnsi="Times New Roman" w:cs="Times New Roman"/>
                <w:color w:val="000000"/>
                <w:sz w:val="14"/>
                <w:szCs w:val="14"/>
                <w:lang w:val="pt-PT" w:eastAsia="pt-BR"/>
              </w:rPr>
              <w:t xml:space="preserve">  </w:t>
            </w:r>
            <w:r w:rsidRPr="002914BA">
              <w:rPr>
                <w:rFonts w:ascii="Calibri" w:eastAsia="Times New Roman" w:hAnsi="Calibri" w:cs="Times New Roman"/>
                <w:color w:val="000000"/>
                <w:lang w:val="pt-PT" w:eastAsia="pt-BR"/>
              </w:rPr>
              <w:t>laudo do exame de imagem, com data (conforme a localização,tomografia computadorizada de crânio, ressonância magnética de crânio, tomografia computadorizada de coluna e/ou ressonância magnética de coluna, nos segmentos afetados, preferencialmente contrastados).</w:t>
            </w:r>
          </w:p>
        </w:tc>
      </w:tr>
      <w:tr w:rsidR="002914BA" w:rsidRPr="002914BA" w:rsidTr="002914BA">
        <w:trPr>
          <w:trHeight w:val="6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color w:val="000000"/>
                <w:lang w:eastAsia="pt-BR"/>
              </w:rPr>
            </w:pPr>
            <w:r w:rsidRPr="002914BA">
              <w:rPr>
                <w:rFonts w:ascii="Calibri" w:eastAsia="Times New Roman" w:hAnsi="Calibri" w:cs="Times New Roman"/>
                <w:color w:val="000000"/>
                <w:lang w:val="pt-PT" w:eastAsia="pt-BR"/>
              </w:rPr>
              <w:t>4.</w:t>
            </w:r>
            <w:r w:rsidRPr="002914BA">
              <w:rPr>
                <w:rFonts w:ascii="Times New Roman" w:eastAsia="Times New Roman" w:hAnsi="Times New Roman" w:cs="Times New Roman"/>
                <w:color w:val="000000"/>
                <w:sz w:val="14"/>
                <w:szCs w:val="14"/>
                <w:lang w:val="pt-PT" w:eastAsia="pt-BR"/>
              </w:rPr>
              <w:t xml:space="preserve">  </w:t>
            </w:r>
            <w:r w:rsidRPr="002914BA">
              <w:rPr>
                <w:rFonts w:ascii="Calibri" w:eastAsia="Times New Roman" w:hAnsi="Calibri" w:cs="Times New Roman"/>
                <w:color w:val="000000"/>
                <w:lang w:val="pt-PT" w:eastAsia="pt-BR"/>
              </w:rPr>
              <w:t xml:space="preserve">Além do descritivo do encaminhamento, é necessário que o paciente comparece à consulta </w:t>
            </w:r>
            <w:r w:rsidRPr="002914BA">
              <w:rPr>
                <w:rFonts w:ascii="Calibri" w:eastAsia="Times New Roman" w:hAnsi="Calibri" w:cs="Times New Roman"/>
                <w:b/>
                <w:bCs/>
                <w:color w:val="000000"/>
                <w:lang w:val="pt-PT" w:eastAsia="pt-BR"/>
              </w:rPr>
              <w:t>acompanhado dos exames de imagem descritos no encaminhamento</w:t>
            </w:r>
            <w:r w:rsidRPr="002914BA">
              <w:rPr>
                <w:rFonts w:ascii="Calibri" w:eastAsia="Times New Roman" w:hAnsi="Calibri" w:cs="Times New Roman"/>
                <w:color w:val="000000"/>
                <w:lang w:val="pt-PT" w:eastAsia="pt-BR"/>
              </w:rPr>
              <w:t>, preferencialmente com laudo.</w:t>
            </w:r>
          </w:p>
        </w:tc>
      </w:tr>
      <w:tr w:rsidR="002914BA" w:rsidRPr="002914BA" w:rsidTr="002914BA">
        <w:trPr>
          <w:trHeight w:val="600"/>
        </w:trPr>
        <w:tc>
          <w:tcPr>
            <w:tcW w:w="9701" w:type="dxa"/>
            <w:tcBorders>
              <w:top w:val="nil"/>
              <w:left w:val="nil"/>
              <w:bottom w:val="nil"/>
              <w:right w:val="nil"/>
            </w:tcBorders>
            <w:shd w:val="clear" w:color="auto" w:fill="auto"/>
            <w:vAlign w:val="center"/>
            <w:hideMark/>
          </w:tcPr>
          <w:p w:rsidR="002914BA" w:rsidRPr="002914BA" w:rsidRDefault="002914BA" w:rsidP="002914BA">
            <w:pPr>
              <w:spacing w:after="0" w:line="240" w:lineRule="auto"/>
              <w:rPr>
                <w:rFonts w:ascii="Calibri" w:eastAsia="Times New Roman" w:hAnsi="Calibri" w:cs="Times New Roman"/>
                <w:b/>
                <w:bCs/>
                <w:color w:val="000000"/>
                <w:lang w:eastAsia="pt-BR"/>
              </w:rPr>
            </w:pPr>
            <w:r w:rsidRPr="002914BA">
              <w:rPr>
                <w:rFonts w:ascii="Calibri" w:eastAsia="Times New Roman" w:hAnsi="Calibri" w:cs="Times New Roman"/>
                <w:color w:val="000000"/>
                <w:lang w:val="pt-PT" w:eastAsia="pt-BR"/>
              </w:rPr>
              <w:t>5.</w:t>
            </w:r>
            <w:r w:rsidRPr="002914BA">
              <w:rPr>
                <w:rFonts w:ascii="Times New Roman" w:eastAsia="Times New Roman" w:hAnsi="Times New Roman" w:cs="Times New Roman"/>
                <w:color w:val="000000"/>
                <w:sz w:val="14"/>
                <w:szCs w:val="14"/>
                <w:lang w:val="pt-PT" w:eastAsia="pt-BR"/>
              </w:rPr>
              <w:t> </w:t>
            </w:r>
            <w:r w:rsidRPr="002914BA">
              <w:rPr>
                <w:rFonts w:ascii="Calibri" w:eastAsia="Times New Roman" w:hAnsi="Calibri" w:cs="Times New Roman"/>
                <w:color w:val="000000"/>
                <w:lang w:val="pt-PT" w:eastAsia="pt-BR"/>
              </w:rPr>
              <w:t xml:space="preserve">Os pacientes com lesão sugestiva de neoplasia supra-tentorial serão encaminhados para o ambulatório de </w:t>
            </w:r>
            <w:r w:rsidRPr="002914BA">
              <w:rPr>
                <w:rFonts w:ascii="Calibri" w:eastAsia="Times New Roman" w:hAnsi="Calibri" w:cs="Times New Roman"/>
                <w:b/>
                <w:bCs/>
                <w:color w:val="000000"/>
                <w:lang w:val="pt-PT" w:eastAsia="pt-BR"/>
              </w:rPr>
              <w:t>Neurocirurgia, agenda geral.</w:t>
            </w:r>
          </w:p>
        </w:tc>
      </w:tr>
    </w:tbl>
    <w:p w:rsidR="002914BA" w:rsidRDefault="002914BA" w:rsidP="00986D1F">
      <w:pPr>
        <w:spacing w:after="0" w:line="240" w:lineRule="auto"/>
        <w:rPr>
          <w:rFonts w:ascii="Arial" w:hAnsi="Arial" w:cs="Arial"/>
          <w:sz w:val="12"/>
          <w:szCs w:val="12"/>
        </w:rPr>
      </w:pPr>
    </w:p>
    <w:p w:rsidR="00180E56" w:rsidRDefault="00180E56" w:rsidP="00986D1F">
      <w:pPr>
        <w:spacing w:after="0" w:line="240" w:lineRule="auto"/>
        <w:rPr>
          <w:rFonts w:ascii="Arial" w:hAnsi="Arial" w:cs="Arial"/>
          <w:sz w:val="12"/>
          <w:szCs w:val="12"/>
        </w:rPr>
      </w:pPr>
    </w:p>
    <w:p w:rsidR="00180E56" w:rsidRDefault="00180E56" w:rsidP="00986D1F">
      <w:pPr>
        <w:spacing w:after="0" w:line="240" w:lineRule="auto"/>
        <w:rPr>
          <w:rFonts w:ascii="Arial" w:hAnsi="Arial" w:cs="Arial"/>
          <w:sz w:val="12"/>
          <w:szCs w:val="12"/>
        </w:rPr>
      </w:pPr>
    </w:p>
    <w:tbl>
      <w:tblPr>
        <w:tblW w:w="9493" w:type="dxa"/>
        <w:tblInd w:w="567" w:type="dxa"/>
        <w:tblCellMar>
          <w:left w:w="70" w:type="dxa"/>
          <w:right w:w="70" w:type="dxa"/>
        </w:tblCellMar>
        <w:tblLook w:val="04A0" w:firstRow="1" w:lastRow="0" w:firstColumn="1" w:lastColumn="0" w:noHBand="0" w:noVBand="1"/>
      </w:tblPr>
      <w:tblGrid>
        <w:gridCol w:w="9493"/>
      </w:tblGrid>
      <w:tr w:rsidR="0018133A" w:rsidRPr="0018133A" w:rsidTr="0018133A">
        <w:trPr>
          <w:trHeight w:val="300"/>
        </w:trPr>
        <w:tc>
          <w:tcPr>
            <w:tcW w:w="9493" w:type="dxa"/>
            <w:tcBorders>
              <w:top w:val="nil"/>
              <w:left w:val="nil"/>
              <w:bottom w:val="nil"/>
              <w:right w:val="nil"/>
            </w:tcBorders>
            <w:shd w:val="clear" w:color="auto" w:fill="auto"/>
            <w:noWrap/>
            <w:vAlign w:val="center"/>
            <w:hideMark/>
          </w:tcPr>
          <w:p w:rsidR="0018133A" w:rsidRPr="0018133A" w:rsidRDefault="0018133A" w:rsidP="0018133A">
            <w:pPr>
              <w:spacing w:after="0" w:line="240" w:lineRule="auto"/>
              <w:ind w:firstLineChars="600" w:firstLine="1325"/>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Protocolo 5 - Síndrome do túnel do carpo e outras lesões compressivas de nervos periféricos.</w:t>
            </w:r>
          </w:p>
        </w:tc>
      </w:tr>
      <w:tr w:rsidR="0018133A" w:rsidRPr="0018133A" w:rsidTr="0018133A">
        <w:trPr>
          <w:trHeight w:val="300"/>
        </w:trPr>
        <w:tc>
          <w:tcPr>
            <w:tcW w:w="9493" w:type="dxa"/>
            <w:tcBorders>
              <w:top w:val="nil"/>
              <w:left w:val="nil"/>
              <w:bottom w:val="nil"/>
              <w:right w:val="nil"/>
            </w:tcBorders>
            <w:shd w:val="clear" w:color="auto" w:fill="auto"/>
            <w:noWrap/>
            <w:vAlign w:val="center"/>
            <w:hideMark/>
          </w:tcPr>
          <w:p w:rsidR="0018133A" w:rsidRPr="0018133A" w:rsidRDefault="0018133A" w:rsidP="0018133A">
            <w:pPr>
              <w:spacing w:after="0" w:line="240" w:lineRule="auto"/>
              <w:ind w:firstLineChars="600" w:firstLine="1325"/>
              <w:rPr>
                <w:rFonts w:ascii="Calibri" w:eastAsia="Times New Roman" w:hAnsi="Calibri" w:cs="Times New Roman"/>
                <w:b/>
                <w:bCs/>
                <w:color w:val="000000"/>
                <w:lang w:eastAsia="pt-BR"/>
              </w:rPr>
            </w:pP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eastAsia="pt-BR"/>
              </w:rPr>
              <w:t>A - Condições clínicas que indicam a necessidade de encaminhamento para ambulatório de neurocirurgia ou ambulatório de cirurgia da mão:</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1 - síndrome do túnel do carpo com déficit de força objetivo na mão e/ou atrofia tenar; ou</w:t>
            </w: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2 - síndrome do túnel do carpo com déficit sensitivo contínuo por 3 meses (persistente, que não apresenta períodos de melhora dos sintomas sensitivos); ou</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 xml:space="preserve">3 - síndrome do túnel do carpo há mais de 6 meses sem resposta ao tratamento clínico otimizado. </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Conteúdo descritivo mínimo que o encaminhamento deve ter:</w:t>
            </w: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1.</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sinais e sintomas (descrever características da dor, tempo de evolução, manobras de Tinel e Phalen, fatores desencadeantes e de alívio, outros sinais e sintomas relevantes);</w:t>
            </w: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2.</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tratamento em uso ou já realizado para síndrome do túnel do carpo (não-farmacológico (tipo e duração) e/ou medicamentos utilizados com dose, posologia e resposta a medicação);</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3.</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conclusão da eletroneuromiografia, com data;</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4.</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associação do sintomas com atividade laboral (sim ou não). Se sim, descreva a atividade;</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5.</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Além do descritivo do encaminhamento, é necessário que o paciente comparece à consulta</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acompanhado dos exames descritos no encaminhamento</w:t>
            </w:r>
            <w:r w:rsidRPr="0018133A">
              <w:rPr>
                <w:rFonts w:ascii="Calibri" w:eastAsia="Times New Roman" w:hAnsi="Calibri" w:cs="Times New Roman"/>
                <w:color w:val="000000"/>
                <w:lang w:val="pt-PT" w:eastAsia="pt-BR"/>
              </w:rPr>
              <w:t>, preferencialmente com laudo.</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B - Condições clínicas que indicam a necessidade de encaminhamento para ambulatório de neurocirurgia, em lesões compressivas de nervos periféricos:</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1 - síndrome compressiva com déficit de força objetivo e/ou atrofia muscular; ou</w:t>
            </w: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2 - síndrome compressiva com déficit sensitivo contínuo por 3 meses (persistente, que não apresenta períodos de melhora dos sintomas sensitivos); ou</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 xml:space="preserve">3 - síndrome compressiva há mais de 3 meses sem resposta ao tratamento clínico otimizado. </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Conteúdo descritivo mínimo que o encaminhamento deve ter:</w:t>
            </w: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1.</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sinais e sintomas (descrever características da dor, tempo de evolução, fatores desencadeantes e de alívio, outros sinais e sintomas relevantes);</w:t>
            </w:r>
          </w:p>
        </w:tc>
      </w:tr>
      <w:tr w:rsidR="0018133A" w:rsidRPr="0018133A" w:rsidTr="0018133A">
        <w:trPr>
          <w:trHeight w:val="6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2.</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tratamento em uso ou já realizado para síndrome compressiva não-farmacológico (tipo e duração) e/ou medicamentos utilizados com dose, posologia e resposta a medicação);</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3.</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conclusão da eletroneuromiografia, com data;</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4.</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associação do sintomas com atividade laboral (sim ou não). Se sim, descreva a atividade;</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val="pt-PT" w:eastAsia="pt-BR"/>
              </w:rPr>
              <w:t>5.</w:t>
            </w:r>
            <w:r w:rsidRPr="0018133A">
              <w:rPr>
                <w:rFonts w:ascii="Times New Roman" w:eastAsia="Times New Roman" w:hAnsi="Times New Roman" w:cs="Times New Roman"/>
                <w:color w:val="000000"/>
                <w:sz w:val="14"/>
                <w:szCs w:val="14"/>
                <w:lang w:val="pt-PT" w:eastAsia="pt-BR"/>
              </w:rPr>
              <w:t xml:space="preserve">  </w:t>
            </w:r>
            <w:r w:rsidRPr="0018133A">
              <w:rPr>
                <w:rFonts w:ascii="Calibri" w:eastAsia="Times New Roman" w:hAnsi="Calibri" w:cs="Times New Roman"/>
                <w:color w:val="000000"/>
                <w:lang w:val="pt-PT" w:eastAsia="pt-BR"/>
              </w:rPr>
              <w:t>Além do descritivo do encaminhamento, é necessário que o paciente comparece à consulta</w:t>
            </w:r>
          </w:p>
        </w:tc>
      </w:tr>
      <w:tr w:rsidR="0018133A" w:rsidRPr="0018133A" w:rsidTr="0018133A">
        <w:trPr>
          <w:trHeight w:val="300"/>
        </w:trPr>
        <w:tc>
          <w:tcPr>
            <w:tcW w:w="9493" w:type="dxa"/>
            <w:tcBorders>
              <w:top w:val="nil"/>
              <w:left w:val="nil"/>
              <w:bottom w:val="nil"/>
              <w:right w:val="nil"/>
            </w:tcBorders>
            <w:shd w:val="clear" w:color="auto" w:fill="auto"/>
            <w:vAlign w:val="center"/>
            <w:hideMark/>
          </w:tcPr>
          <w:p w:rsidR="0018133A" w:rsidRPr="0018133A" w:rsidRDefault="0018133A" w:rsidP="0018133A">
            <w:pPr>
              <w:spacing w:after="0" w:line="240" w:lineRule="auto"/>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acompanhado dos exames descritos no encaminhamento</w:t>
            </w:r>
            <w:r w:rsidRPr="0018133A">
              <w:rPr>
                <w:rFonts w:ascii="Calibri" w:eastAsia="Times New Roman" w:hAnsi="Calibri" w:cs="Times New Roman"/>
                <w:color w:val="000000"/>
                <w:lang w:val="pt-PT" w:eastAsia="pt-BR"/>
              </w:rPr>
              <w:t>, preferencialmente com laudo.</w:t>
            </w:r>
          </w:p>
        </w:tc>
      </w:tr>
    </w:tbl>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626873" w:rsidP="00986D1F">
      <w:pPr>
        <w:spacing w:after="0" w:line="240" w:lineRule="auto"/>
        <w:rPr>
          <w:rFonts w:ascii="Arial" w:hAnsi="Arial" w:cs="Arial"/>
          <w:sz w:val="12"/>
          <w:szCs w:val="12"/>
        </w:rPr>
      </w:pPr>
      <w:r>
        <w:rPr>
          <w:rFonts w:ascii="Arial" w:hAnsi="Arial" w:cs="Arial"/>
          <w:noProof/>
          <w:sz w:val="12"/>
          <w:szCs w:val="12"/>
          <w:lang w:eastAsia="pt-BR"/>
        </w:rPr>
        <mc:AlternateContent>
          <mc:Choice Requires="wps">
            <w:drawing>
              <wp:anchor distT="0" distB="0" distL="114300" distR="114300" simplePos="0" relativeHeight="251735040" behindDoc="0" locked="0" layoutInCell="1" allowOverlap="1">
                <wp:simplePos x="0" y="0"/>
                <wp:positionH relativeFrom="margin">
                  <wp:align>right</wp:align>
                </wp:positionH>
                <wp:positionV relativeFrom="paragraph">
                  <wp:posOffset>13335</wp:posOffset>
                </wp:positionV>
                <wp:extent cx="6343650" cy="476250"/>
                <wp:effectExtent l="0" t="0" r="19050" b="19050"/>
                <wp:wrapNone/>
                <wp:docPr id="2050" name="Caixa de texto 2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84C80" w:rsidRPr="0018133A" w:rsidRDefault="00784C80"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eastAsia="pt-BR"/>
                              </w:rPr>
                              <w:t>Obs: Tratamento clínico otimizado é definido como tratamento medicamentoso, uso de órtese, exercícios e/ou acompanhamento fisioterápico, adaptado às condições do paciente.</w:t>
                            </w:r>
                          </w:p>
                          <w:p w:rsidR="00784C80" w:rsidRDefault="00784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2050" o:spid="_x0000_s1058" type="#_x0000_t202" style="position:absolute;margin-left:448.3pt;margin-top:1.05pt;width:499.5pt;height:37.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" fillcolor="white [3201]" strokeweight=".5pt">
                <v:path arrowok="t"/>
                <v:textbox>
                  <w:txbxContent>
                    <w:p w:rsidR="00784C80" w:rsidRPr="0018133A" w:rsidRDefault="00784C80" w:rsidP="0018133A">
                      <w:pPr>
                        <w:spacing w:after="0" w:line="240" w:lineRule="auto"/>
                        <w:rPr>
                          <w:rFonts w:ascii="Calibri" w:eastAsia="Times New Roman" w:hAnsi="Calibri" w:cs="Times New Roman"/>
                          <w:color w:val="000000"/>
                          <w:lang w:eastAsia="pt-BR"/>
                        </w:rPr>
                      </w:pPr>
                      <w:r w:rsidRPr="0018133A">
                        <w:rPr>
                          <w:rFonts w:ascii="Calibri" w:eastAsia="Times New Roman" w:hAnsi="Calibri" w:cs="Times New Roman"/>
                          <w:color w:val="000000"/>
                          <w:lang w:eastAsia="pt-BR"/>
                        </w:rPr>
                        <w:t>Obs: Tratamento clínico otimizado é definido como tratamento medicamentoso, uso de órtese, exercícios e/ou acompanhamento fisioterápico, adaptado às condições do paciente.</w:t>
                      </w:r>
                    </w:p>
                    <w:p w:rsidR="00784C80" w:rsidRDefault="00784C80"/>
                  </w:txbxContent>
                </v:textbox>
                <w10:wrap anchorx="margin"/>
              </v:shape>
            </w:pict>
          </mc:Fallback>
        </mc:AlternateContent>
      </w: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Default="0018133A" w:rsidP="00986D1F">
      <w:pPr>
        <w:spacing w:after="0" w:line="240" w:lineRule="auto"/>
        <w:rPr>
          <w:rFonts w:ascii="Arial" w:hAnsi="Arial" w:cs="Arial"/>
          <w:sz w:val="12"/>
          <w:szCs w:val="12"/>
        </w:rPr>
      </w:pPr>
    </w:p>
    <w:p w:rsidR="0018133A" w:rsidRPr="0018133A" w:rsidRDefault="0018133A" w:rsidP="0018133A">
      <w:pPr>
        <w:spacing w:after="0" w:line="240" w:lineRule="auto"/>
        <w:ind w:firstLineChars="600" w:firstLine="1325"/>
        <w:rPr>
          <w:rFonts w:ascii="Calibri" w:eastAsia="Times New Roman" w:hAnsi="Calibri" w:cs="Times New Roman"/>
          <w:b/>
          <w:bCs/>
          <w:color w:val="000000"/>
          <w:lang w:eastAsia="pt-BR"/>
        </w:rPr>
      </w:pPr>
      <w:r w:rsidRPr="0018133A">
        <w:rPr>
          <w:rFonts w:ascii="Calibri" w:eastAsia="Times New Roman" w:hAnsi="Calibri" w:cs="Times New Roman"/>
          <w:b/>
          <w:bCs/>
          <w:color w:val="000000"/>
          <w:lang w:val="pt-PT" w:eastAsia="pt-BR"/>
        </w:rPr>
        <w:t>Protocolo 6 – Lesões de nervos e do plexo braquial</w:t>
      </w:r>
    </w:p>
    <w:p w:rsidR="0018133A" w:rsidRDefault="0018133A" w:rsidP="00986D1F">
      <w:pPr>
        <w:spacing w:after="0" w:line="240" w:lineRule="auto"/>
        <w:rPr>
          <w:rFonts w:ascii="Arial" w:hAnsi="Arial" w:cs="Arial"/>
          <w:sz w:val="12"/>
          <w:szCs w:val="12"/>
        </w:rPr>
      </w:pPr>
    </w:p>
    <w:tbl>
      <w:tblPr>
        <w:tblW w:w="9634" w:type="dxa"/>
        <w:tblInd w:w="426" w:type="dxa"/>
        <w:tblCellMar>
          <w:left w:w="70" w:type="dxa"/>
          <w:right w:w="70" w:type="dxa"/>
        </w:tblCellMar>
        <w:tblLook w:val="04A0" w:firstRow="1" w:lastRow="0" w:firstColumn="1" w:lastColumn="0" w:noHBand="0" w:noVBand="1"/>
      </w:tblPr>
      <w:tblGrid>
        <w:gridCol w:w="9634"/>
      </w:tblGrid>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eastAsia="pt-BR"/>
              </w:rPr>
              <w:t xml:space="preserve">Informações importantes: </w:t>
            </w:r>
          </w:p>
        </w:tc>
      </w:tr>
      <w:tr w:rsidR="002A5068" w:rsidRPr="002A5068" w:rsidTr="002A5068">
        <w:trPr>
          <w:trHeight w:val="3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1. A maioria das lesões traumáticas do plexo braquial em adultos é fechada.</w:t>
            </w:r>
          </w:p>
        </w:tc>
      </w:tr>
      <w:tr w:rsidR="002A5068" w:rsidRPr="002A5068" w:rsidTr="002A5068">
        <w:trPr>
          <w:trHeight w:val="6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2. A avaliação clínica precoce permite o estabelecimento do quadro inicial da lesão para comparação com exames subseqüentes.</w:t>
            </w:r>
          </w:p>
        </w:tc>
      </w:tr>
      <w:tr w:rsidR="002A5068" w:rsidRPr="002A5068" w:rsidTr="002A5068">
        <w:trPr>
          <w:trHeight w:val="6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3. O tratamento fisioterápico deve ser instituído de imediato para evitar contraturas e fixações articulares, bem como para retardar o processo de atrofia muscular.</w:t>
            </w:r>
          </w:p>
        </w:tc>
      </w:tr>
      <w:tr w:rsidR="002A5068" w:rsidRPr="002A5068" w:rsidTr="002A5068">
        <w:trPr>
          <w:trHeight w:val="6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4. A ENMG (eletroneuromiografia) deve ser realizada somente após a terceira semana, quando a degeneração walleriana já se completou.</w:t>
            </w:r>
          </w:p>
        </w:tc>
      </w:tr>
      <w:tr w:rsidR="002A5068" w:rsidRPr="002A5068" w:rsidTr="002A5068">
        <w:trPr>
          <w:trHeight w:val="45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sz w:val="16"/>
                <w:szCs w:val="16"/>
                <w:lang w:eastAsia="pt-BR"/>
              </w:rPr>
            </w:pPr>
            <w:r w:rsidRPr="002A5068">
              <w:rPr>
                <w:rFonts w:ascii="Calibri" w:eastAsia="Times New Roman" w:hAnsi="Calibri" w:cs="Times New Roman"/>
                <w:color w:val="000000"/>
                <w:sz w:val="16"/>
                <w:szCs w:val="16"/>
                <w:lang w:val="pt-PT" w:eastAsia="pt-BR"/>
              </w:rPr>
              <w:t>Fonte: SOCIEDADE BRASILEIRA DE NEUROCIRURGIA, DIRETRIZES, DEPARTAMENTO DE NERVOS PERIFÉRICOS. Dr. Mario G. Siqueira e Dr. Roberto S. Martins</w:t>
            </w:r>
          </w:p>
        </w:tc>
      </w:tr>
      <w:tr w:rsidR="002A5068" w:rsidRPr="002A5068" w:rsidTr="002A5068">
        <w:trPr>
          <w:trHeight w:val="3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sz w:val="16"/>
                <w:szCs w:val="16"/>
                <w:lang w:eastAsia="pt-BR"/>
              </w:rPr>
            </w:pPr>
          </w:p>
        </w:tc>
      </w:tr>
      <w:tr w:rsidR="002A5068" w:rsidRPr="002A5068" w:rsidTr="002A5068">
        <w:trPr>
          <w:trHeight w:val="600"/>
        </w:trPr>
        <w:tc>
          <w:tcPr>
            <w:tcW w:w="9634" w:type="dxa"/>
            <w:tcBorders>
              <w:top w:val="nil"/>
              <w:left w:val="nil"/>
              <w:bottom w:val="nil"/>
              <w:right w:val="nil"/>
            </w:tcBorders>
            <w:shd w:val="clear" w:color="auto" w:fill="auto"/>
            <w:vAlign w:val="bottom"/>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eastAsia="pt-BR"/>
              </w:rPr>
              <w:t>A - Condições clínicas que indicam a necessidade de encaminhamento ambulatorial para neurocirurgia, em lesão traumática fechada do plexo braquial em adultos:</w:t>
            </w:r>
          </w:p>
        </w:tc>
      </w:tr>
      <w:tr w:rsidR="002A5068" w:rsidRPr="002A5068" w:rsidTr="002A5068">
        <w:trPr>
          <w:trHeight w:val="300"/>
        </w:trPr>
        <w:tc>
          <w:tcPr>
            <w:tcW w:w="9634" w:type="dxa"/>
            <w:tcBorders>
              <w:top w:val="nil"/>
              <w:left w:val="nil"/>
              <w:bottom w:val="nil"/>
              <w:right w:val="nil"/>
            </w:tcBorders>
            <w:shd w:val="clear" w:color="auto" w:fill="auto"/>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eastAsia="pt-BR"/>
              </w:rPr>
              <w:t xml:space="preserve">1 - Pacientes com </w:t>
            </w:r>
            <w:r w:rsidRPr="002A5068">
              <w:rPr>
                <w:rFonts w:ascii="Calibri" w:eastAsia="Times New Roman" w:hAnsi="Calibri" w:cs="Times New Roman"/>
                <w:b/>
                <w:bCs/>
                <w:color w:val="000000"/>
                <w:lang w:eastAsia="pt-BR"/>
              </w:rPr>
              <w:t>casos agudos</w:t>
            </w:r>
            <w:r w:rsidRPr="002A5068">
              <w:rPr>
                <w:rFonts w:ascii="Calibri" w:eastAsia="Times New Roman" w:hAnsi="Calibri" w:cs="Times New Roman"/>
                <w:color w:val="000000"/>
                <w:lang w:eastAsia="pt-BR"/>
              </w:rPr>
              <w:t xml:space="preserve"> de lesão fechada do plexo braquial em adultos:</w:t>
            </w:r>
          </w:p>
        </w:tc>
      </w:tr>
      <w:tr w:rsidR="002A5068" w:rsidRPr="002A5068" w:rsidTr="002A5068">
        <w:trPr>
          <w:trHeight w:val="600"/>
        </w:trPr>
        <w:tc>
          <w:tcPr>
            <w:tcW w:w="9634" w:type="dxa"/>
            <w:tcBorders>
              <w:top w:val="nil"/>
              <w:left w:val="nil"/>
              <w:bottom w:val="nil"/>
              <w:right w:val="nil"/>
            </w:tcBorders>
            <w:shd w:val="clear" w:color="auto" w:fill="auto"/>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eastAsia="pt-BR"/>
              </w:rPr>
              <w:t xml:space="preserve">2 - Pacientes com </w:t>
            </w:r>
            <w:r w:rsidRPr="002A5068">
              <w:rPr>
                <w:rFonts w:ascii="Calibri" w:eastAsia="Times New Roman" w:hAnsi="Calibri" w:cs="Times New Roman"/>
                <w:b/>
                <w:bCs/>
                <w:color w:val="000000"/>
                <w:lang w:eastAsia="pt-BR"/>
              </w:rPr>
              <w:t>casos não agudos (após três meses de ocorrida a lesão)</w:t>
            </w:r>
            <w:r w:rsidRPr="002A5068">
              <w:rPr>
                <w:rFonts w:ascii="Calibri" w:eastAsia="Times New Roman" w:hAnsi="Calibri" w:cs="Times New Roman"/>
                <w:color w:val="000000"/>
                <w:lang w:eastAsia="pt-BR"/>
              </w:rPr>
              <w:t>, de lesão fechada do plexo braquial em adultos:</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Default="002A5068" w:rsidP="002A5068">
            <w:pPr>
              <w:spacing w:after="0" w:line="240" w:lineRule="auto"/>
              <w:rPr>
                <w:rFonts w:ascii="Calibri" w:eastAsia="Times New Roman" w:hAnsi="Calibri" w:cs="Times New Roman"/>
                <w:color w:val="000000"/>
                <w:lang w:eastAsia="pt-BR"/>
              </w:rPr>
            </w:pPr>
          </w:p>
          <w:p w:rsidR="002A5068" w:rsidRPr="002A5068" w:rsidRDefault="002A5068" w:rsidP="002A5068">
            <w:pPr>
              <w:spacing w:after="0" w:line="240" w:lineRule="auto"/>
              <w:rPr>
                <w:rFonts w:ascii="Calibri" w:eastAsia="Times New Roman" w:hAnsi="Calibri" w:cs="Times New Roman"/>
                <w:color w:val="000000"/>
                <w:lang w:eastAsia="pt-BR"/>
              </w:rPr>
            </w:pPr>
          </w:p>
        </w:tc>
      </w:tr>
      <w:tr w:rsidR="002A5068" w:rsidRPr="002A5068" w:rsidTr="002A5068">
        <w:trPr>
          <w:trHeight w:val="300"/>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val="pt-PT" w:eastAsia="pt-BR"/>
              </w:rPr>
              <w:t>Conteúdo descritivo mínimo que o encaminhamento deve ter:</w:t>
            </w:r>
          </w:p>
        </w:tc>
      </w:tr>
      <w:tr w:rsidR="002A5068" w:rsidRPr="002A5068" w:rsidTr="002A5068">
        <w:trPr>
          <w:trHeight w:val="300"/>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1.</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sinais e sintomas (descrever características da lesão, tempo de evolução, outros sinais e sintomas relevantes);</w:t>
            </w:r>
          </w:p>
        </w:tc>
      </w:tr>
      <w:tr w:rsidR="002A5068" w:rsidRPr="002A5068" w:rsidTr="002A5068">
        <w:trPr>
          <w:trHeight w:val="300"/>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2.</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tratamento em uso ou já realizado;</w:t>
            </w:r>
          </w:p>
        </w:tc>
      </w:tr>
      <w:tr w:rsidR="002A5068" w:rsidRPr="002A5068" w:rsidTr="002A5068">
        <w:trPr>
          <w:trHeight w:val="300"/>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3.</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conclusão da eletroneuromiografia, com data;</w:t>
            </w:r>
          </w:p>
        </w:tc>
      </w:tr>
      <w:tr w:rsidR="002A5068" w:rsidRPr="002A5068" w:rsidTr="002A5068">
        <w:trPr>
          <w:trHeight w:val="300"/>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4.</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mecanismo do trauma;</w:t>
            </w:r>
          </w:p>
        </w:tc>
      </w:tr>
      <w:tr w:rsidR="002A5068" w:rsidRPr="002A5068" w:rsidTr="002A5068">
        <w:trPr>
          <w:trHeight w:val="300"/>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5.</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Além do descritivo do encaminhamento, é necessário que o paciente comparece à consulta</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val="pt-PT" w:eastAsia="pt-BR"/>
              </w:rPr>
              <w:t>acompanhado dos exames descritos no encaminhamento</w:t>
            </w:r>
            <w:r w:rsidRPr="002A5068">
              <w:rPr>
                <w:rFonts w:ascii="Calibri" w:eastAsia="Times New Roman" w:hAnsi="Calibri" w:cs="Times New Roman"/>
                <w:color w:val="000000"/>
                <w:lang w:val="pt-PT" w:eastAsia="pt-BR"/>
              </w:rPr>
              <w:t xml:space="preserve">, preferencialmente com laudo. </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b/>
                <w:bCs/>
                <w:color w:val="000000"/>
                <w:lang w:eastAsia="pt-BR"/>
              </w:rPr>
            </w:pPr>
          </w:p>
        </w:tc>
      </w:tr>
      <w:tr w:rsidR="002A5068" w:rsidRPr="002A5068" w:rsidTr="002A5068">
        <w:trPr>
          <w:trHeight w:val="6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eastAsia="pt-BR"/>
              </w:rPr>
              <w:t>B - Condições clínicas que indicam a necessidade de encaminhamento ambulatorial para neurocirurgia, em lesão traumática aberta do plexo braquial ou nervos em adultos:</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eastAsia="pt-BR"/>
              </w:rPr>
              <w:t>1 - Pacientes com laceração aguda, exceto arma de fogo</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eastAsia="pt-BR"/>
              </w:rPr>
              <w:t>2 - Pacientes com laceração aguda, por projétil de arma de fogo, sem lesão vascular concomitante</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eastAsia="pt-BR"/>
              </w:rPr>
              <w:t>3 - Pacientes com laceração aguda, por projétil de arma de fogo, com lesão vascular concomitante</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p>
        </w:tc>
      </w:tr>
      <w:tr w:rsidR="002A5068" w:rsidRPr="002A5068" w:rsidTr="002A5068">
        <w:trPr>
          <w:trHeight w:val="600"/>
        </w:trPr>
        <w:tc>
          <w:tcPr>
            <w:tcW w:w="9634" w:type="dxa"/>
            <w:tcBorders>
              <w:top w:val="nil"/>
              <w:left w:val="nil"/>
              <w:bottom w:val="nil"/>
              <w:right w:val="nil"/>
            </w:tcBorders>
            <w:shd w:val="clear" w:color="auto" w:fill="auto"/>
            <w:vAlign w:val="bottom"/>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eastAsia="pt-BR"/>
              </w:rPr>
              <w:t>C - Condições clínicas que indicam a necessidade de encaminhamento ambulatorial para neurocirurgia nos casos de tumores do plexo braquial e nervos periféricos:</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eastAsia="pt-BR"/>
              </w:rPr>
              <w:t>1 - ?</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Pr="002A5068" w:rsidRDefault="002A5068" w:rsidP="002A5068">
            <w:pPr>
              <w:spacing w:after="0" w:line="240" w:lineRule="auto"/>
              <w:rPr>
                <w:rFonts w:ascii="Calibri" w:eastAsia="Times New Roman" w:hAnsi="Calibri" w:cs="Times New Roman"/>
                <w:color w:val="000000"/>
                <w:lang w:eastAsia="pt-BR"/>
              </w:rPr>
            </w:pPr>
          </w:p>
        </w:tc>
      </w:tr>
      <w:tr w:rsidR="002A5068" w:rsidRPr="002A5068" w:rsidTr="002A5068">
        <w:trPr>
          <w:trHeight w:val="3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b/>
                <w:bCs/>
                <w:color w:val="000000"/>
                <w:lang w:eastAsia="pt-BR"/>
              </w:rPr>
            </w:pPr>
            <w:r w:rsidRPr="002A5068">
              <w:rPr>
                <w:rFonts w:ascii="Calibri" w:eastAsia="Times New Roman" w:hAnsi="Calibri" w:cs="Times New Roman"/>
                <w:b/>
                <w:bCs/>
                <w:color w:val="000000"/>
                <w:lang w:val="pt-PT" w:eastAsia="pt-BR"/>
              </w:rPr>
              <w:t>Conteúdo descritivo mínimo que o encaminhamento deve ter:</w:t>
            </w:r>
          </w:p>
        </w:tc>
      </w:tr>
      <w:tr w:rsidR="002A5068" w:rsidRPr="002A5068" w:rsidTr="002A5068">
        <w:trPr>
          <w:trHeight w:val="6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1.</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sinais e sintomas (descrever presença de sintomas neurológicos focais, exame físico neurológico, outros achados relevantes);</w:t>
            </w:r>
          </w:p>
        </w:tc>
      </w:tr>
      <w:tr w:rsidR="002A5068" w:rsidRPr="002A5068" w:rsidTr="002A5068">
        <w:trPr>
          <w:trHeight w:val="3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2.</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História prévia de neoplasia maligna em outros órgãos e sistemas</w:t>
            </w:r>
          </w:p>
        </w:tc>
      </w:tr>
      <w:tr w:rsidR="002A5068" w:rsidRPr="002A5068" w:rsidTr="002A5068">
        <w:trPr>
          <w:trHeight w:val="9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3.</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laudo do exame de imagem, com data (conforme a localização,tomografia computadorizada de crânio, ressonância magnética de crânio, tomografia computadorizada de coluna e/ou ressonância magnética de coluna, nos segmentos afetados, preferencialmente contrastados).</w:t>
            </w:r>
          </w:p>
        </w:tc>
      </w:tr>
      <w:tr w:rsidR="002A5068" w:rsidRPr="002A5068" w:rsidTr="002A5068">
        <w:trPr>
          <w:trHeight w:val="600"/>
        </w:trPr>
        <w:tc>
          <w:tcPr>
            <w:tcW w:w="9634" w:type="dxa"/>
            <w:tcBorders>
              <w:top w:val="nil"/>
              <w:left w:val="nil"/>
              <w:bottom w:val="nil"/>
              <w:right w:val="nil"/>
            </w:tcBorders>
            <w:shd w:val="clear" w:color="auto" w:fill="auto"/>
            <w:vAlign w:val="center"/>
            <w:hideMark/>
          </w:tcPr>
          <w:p w:rsidR="002A5068" w:rsidRPr="002A5068" w:rsidRDefault="002A5068" w:rsidP="002A5068">
            <w:pPr>
              <w:spacing w:after="0" w:line="240" w:lineRule="auto"/>
              <w:rPr>
                <w:rFonts w:ascii="Calibri" w:eastAsia="Times New Roman" w:hAnsi="Calibri" w:cs="Times New Roman"/>
                <w:color w:val="000000"/>
                <w:lang w:eastAsia="pt-BR"/>
              </w:rPr>
            </w:pPr>
            <w:r w:rsidRPr="002A5068">
              <w:rPr>
                <w:rFonts w:ascii="Calibri" w:eastAsia="Times New Roman" w:hAnsi="Calibri" w:cs="Times New Roman"/>
                <w:color w:val="000000"/>
                <w:lang w:val="pt-PT" w:eastAsia="pt-BR"/>
              </w:rPr>
              <w:t>4.</w:t>
            </w:r>
            <w:r w:rsidRPr="002A5068">
              <w:rPr>
                <w:rFonts w:ascii="Times New Roman" w:eastAsia="Times New Roman" w:hAnsi="Times New Roman" w:cs="Times New Roman"/>
                <w:color w:val="000000"/>
                <w:sz w:val="14"/>
                <w:szCs w:val="14"/>
                <w:lang w:val="pt-PT" w:eastAsia="pt-BR"/>
              </w:rPr>
              <w:t xml:space="preserve">  </w:t>
            </w:r>
            <w:r w:rsidRPr="002A5068">
              <w:rPr>
                <w:rFonts w:ascii="Calibri" w:eastAsia="Times New Roman" w:hAnsi="Calibri" w:cs="Times New Roman"/>
                <w:color w:val="000000"/>
                <w:lang w:val="pt-PT" w:eastAsia="pt-BR"/>
              </w:rPr>
              <w:t xml:space="preserve">Além do descritivo do encaminhamento, é necessário que o paciente comparece à consulta </w:t>
            </w:r>
            <w:r w:rsidRPr="002A5068">
              <w:rPr>
                <w:rFonts w:ascii="Calibri" w:eastAsia="Times New Roman" w:hAnsi="Calibri" w:cs="Times New Roman"/>
                <w:b/>
                <w:bCs/>
                <w:color w:val="000000"/>
                <w:lang w:val="pt-PT" w:eastAsia="pt-BR"/>
              </w:rPr>
              <w:t>acompanhado dos exames de imagem descritos no encaminhamento</w:t>
            </w:r>
            <w:r w:rsidRPr="002A5068">
              <w:rPr>
                <w:rFonts w:ascii="Calibri" w:eastAsia="Times New Roman" w:hAnsi="Calibri" w:cs="Times New Roman"/>
                <w:color w:val="000000"/>
                <w:lang w:val="pt-PT" w:eastAsia="pt-BR"/>
              </w:rPr>
              <w:t>, preferencialmente com laudo.</w:t>
            </w:r>
          </w:p>
        </w:tc>
      </w:tr>
      <w:tr w:rsidR="002A5068" w:rsidRPr="002A5068" w:rsidTr="002A5068">
        <w:trPr>
          <w:trHeight w:val="300"/>
        </w:trPr>
        <w:tc>
          <w:tcPr>
            <w:tcW w:w="9634" w:type="dxa"/>
            <w:tcBorders>
              <w:top w:val="nil"/>
              <w:left w:val="nil"/>
              <w:bottom w:val="nil"/>
              <w:right w:val="nil"/>
            </w:tcBorders>
            <w:shd w:val="clear" w:color="auto" w:fill="auto"/>
            <w:noWrap/>
            <w:vAlign w:val="bottom"/>
            <w:hideMark/>
          </w:tcPr>
          <w:p w:rsidR="002A5068" w:rsidRDefault="002A5068" w:rsidP="002A5068">
            <w:pPr>
              <w:spacing w:after="0" w:line="240" w:lineRule="auto"/>
              <w:rPr>
                <w:rFonts w:ascii="Calibri" w:eastAsia="Times New Roman" w:hAnsi="Calibri" w:cs="Times New Roman"/>
                <w:color w:val="000000"/>
                <w:lang w:eastAsia="pt-BR"/>
              </w:rPr>
            </w:pPr>
          </w:p>
          <w:p w:rsidR="002A5068" w:rsidRPr="002A5068" w:rsidRDefault="002A5068" w:rsidP="002A5068">
            <w:pPr>
              <w:spacing w:after="0" w:line="240" w:lineRule="auto"/>
              <w:rPr>
                <w:rFonts w:ascii="Calibri" w:eastAsia="Times New Roman" w:hAnsi="Calibri" w:cs="Times New Roman"/>
                <w:color w:val="000000"/>
                <w:lang w:eastAsia="pt-BR"/>
              </w:rPr>
            </w:pPr>
          </w:p>
        </w:tc>
      </w:tr>
      <w:tr w:rsidR="002A5068" w:rsidRPr="002A5068" w:rsidTr="002A5068">
        <w:trPr>
          <w:trHeight w:val="315"/>
        </w:trPr>
        <w:tc>
          <w:tcPr>
            <w:tcW w:w="9634" w:type="dxa"/>
            <w:tcBorders>
              <w:top w:val="nil"/>
              <w:left w:val="nil"/>
              <w:bottom w:val="nil"/>
              <w:right w:val="nil"/>
            </w:tcBorders>
            <w:shd w:val="clear" w:color="auto" w:fill="auto"/>
            <w:noWrap/>
            <w:vAlign w:val="center"/>
            <w:hideMark/>
          </w:tcPr>
          <w:p w:rsidR="002A5068" w:rsidRPr="002A5068" w:rsidRDefault="002A5068" w:rsidP="002A5068">
            <w:pPr>
              <w:spacing w:after="0" w:line="240" w:lineRule="auto"/>
              <w:ind w:firstLineChars="600" w:firstLine="1446"/>
              <w:rPr>
                <w:rFonts w:ascii="Times New Roman" w:eastAsia="Times New Roman" w:hAnsi="Times New Roman" w:cs="Times New Roman"/>
                <w:b/>
                <w:bCs/>
                <w:color w:val="000000"/>
                <w:sz w:val="24"/>
                <w:szCs w:val="24"/>
                <w:lang w:eastAsia="pt-BR"/>
              </w:rPr>
            </w:pPr>
            <w:r w:rsidRPr="002A5068">
              <w:rPr>
                <w:rFonts w:ascii="Times New Roman" w:eastAsia="Times New Roman" w:hAnsi="Times New Roman" w:cs="Times New Roman"/>
                <w:b/>
                <w:bCs/>
                <w:color w:val="000000"/>
                <w:sz w:val="24"/>
                <w:szCs w:val="24"/>
                <w:lang w:val="pt-PT" w:eastAsia="pt-BR"/>
              </w:rPr>
              <w:t>Protocolo 7 - Neurocirurgia Funcional</w:t>
            </w:r>
          </w:p>
        </w:tc>
      </w:tr>
    </w:tbl>
    <w:p w:rsidR="0018133A" w:rsidRDefault="0018133A" w:rsidP="00986D1F">
      <w:pPr>
        <w:spacing w:after="0" w:line="240" w:lineRule="auto"/>
        <w:rPr>
          <w:rFonts w:ascii="Arial" w:hAnsi="Arial" w:cs="Arial"/>
          <w:sz w:val="12"/>
          <w:szCs w:val="12"/>
        </w:rPr>
      </w:pPr>
    </w:p>
    <w:p w:rsidR="002A5068" w:rsidRDefault="002A5068" w:rsidP="00986D1F">
      <w:pPr>
        <w:spacing w:after="0" w:line="240" w:lineRule="auto"/>
        <w:rPr>
          <w:rFonts w:ascii="Arial" w:hAnsi="Arial" w:cs="Arial"/>
          <w:sz w:val="12"/>
          <w:szCs w:val="12"/>
        </w:rPr>
      </w:pPr>
    </w:p>
    <w:tbl>
      <w:tblPr>
        <w:tblW w:w="9634" w:type="dxa"/>
        <w:tblInd w:w="426" w:type="dxa"/>
        <w:tblCellMar>
          <w:left w:w="70" w:type="dxa"/>
          <w:right w:w="70" w:type="dxa"/>
        </w:tblCellMar>
        <w:tblLook w:val="04A0" w:firstRow="1" w:lastRow="0" w:firstColumn="1" w:lastColumn="0" w:noHBand="0" w:noVBand="1"/>
      </w:tblPr>
      <w:tblGrid>
        <w:gridCol w:w="9634"/>
      </w:tblGrid>
      <w:tr w:rsidR="001E55C4" w:rsidRPr="001E55C4" w:rsidTr="00CA17A1">
        <w:trPr>
          <w:trHeight w:val="600"/>
        </w:trPr>
        <w:tc>
          <w:tcPr>
            <w:tcW w:w="9634" w:type="dxa"/>
            <w:tcBorders>
              <w:top w:val="nil"/>
              <w:left w:val="nil"/>
              <w:bottom w:val="nil"/>
              <w:right w:val="nil"/>
            </w:tcBorders>
            <w:shd w:val="clear" w:color="auto" w:fill="auto"/>
            <w:vAlign w:val="bottom"/>
            <w:hideMark/>
          </w:tcPr>
          <w:p w:rsidR="001E55C4" w:rsidRPr="001E55C4" w:rsidRDefault="001E55C4" w:rsidP="001E55C4">
            <w:pPr>
              <w:spacing w:after="0" w:line="240" w:lineRule="auto"/>
              <w:rPr>
                <w:rFonts w:ascii="Calibri" w:eastAsia="Times New Roman" w:hAnsi="Calibri" w:cs="Times New Roman"/>
                <w:b/>
                <w:bCs/>
                <w:color w:val="000000"/>
                <w:lang w:eastAsia="pt-BR"/>
              </w:rPr>
            </w:pPr>
            <w:r w:rsidRPr="001E55C4">
              <w:rPr>
                <w:rFonts w:ascii="Calibri" w:eastAsia="Times New Roman" w:hAnsi="Calibri" w:cs="Times New Roman"/>
                <w:b/>
                <w:bCs/>
                <w:color w:val="000000"/>
                <w:lang w:eastAsia="pt-BR"/>
              </w:rPr>
              <w:t>Condições clínicas que indicam a necessidade de encaminhamento ambulatorial para neurocirurgia funcional:</w:t>
            </w:r>
          </w:p>
        </w:tc>
      </w:tr>
      <w:tr w:rsidR="001E55C4" w:rsidRPr="001E55C4" w:rsidTr="00CA17A1">
        <w:trPr>
          <w:trHeight w:val="600"/>
        </w:trPr>
        <w:tc>
          <w:tcPr>
            <w:tcW w:w="9634" w:type="dxa"/>
            <w:tcBorders>
              <w:top w:val="nil"/>
              <w:left w:val="nil"/>
              <w:bottom w:val="nil"/>
              <w:right w:val="nil"/>
            </w:tcBorders>
            <w:shd w:val="clear" w:color="auto" w:fill="auto"/>
            <w:vAlign w:val="bottom"/>
            <w:hideMark/>
          </w:tcPr>
          <w:p w:rsidR="001E55C4" w:rsidRPr="001E55C4" w:rsidRDefault="001E55C4" w:rsidP="001E55C4">
            <w:pPr>
              <w:spacing w:after="0" w:line="240" w:lineRule="auto"/>
              <w:rPr>
                <w:rFonts w:ascii="Calibri" w:eastAsia="Times New Roman" w:hAnsi="Calibri" w:cs="Times New Roman"/>
                <w:color w:val="000000"/>
                <w:lang w:eastAsia="pt-BR"/>
              </w:rPr>
            </w:pPr>
            <w:r w:rsidRPr="001E55C4">
              <w:rPr>
                <w:rFonts w:ascii="Calibri" w:eastAsia="Times New Roman" w:hAnsi="Calibri" w:cs="Times New Roman"/>
                <w:color w:val="000000"/>
                <w:lang w:eastAsia="pt-BR"/>
              </w:rPr>
              <w:t>1 - Pacientes para tratamento cirúrgico da doença de Parkinson e dos distúrbios dos movimentos, após avalição pelo serviço de neurologia</w:t>
            </w:r>
          </w:p>
        </w:tc>
      </w:tr>
      <w:tr w:rsidR="001E55C4" w:rsidRPr="001E55C4" w:rsidTr="00CA17A1">
        <w:trPr>
          <w:trHeight w:val="600"/>
        </w:trPr>
        <w:tc>
          <w:tcPr>
            <w:tcW w:w="9634" w:type="dxa"/>
            <w:tcBorders>
              <w:top w:val="nil"/>
              <w:left w:val="nil"/>
              <w:bottom w:val="nil"/>
              <w:right w:val="nil"/>
            </w:tcBorders>
            <w:shd w:val="clear" w:color="auto" w:fill="auto"/>
            <w:vAlign w:val="bottom"/>
            <w:hideMark/>
          </w:tcPr>
          <w:p w:rsidR="001E55C4" w:rsidRPr="001E55C4" w:rsidRDefault="001E55C4" w:rsidP="001E55C4">
            <w:pPr>
              <w:spacing w:after="0" w:line="240" w:lineRule="auto"/>
              <w:rPr>
                <w:rFonts w:ascii="Calibri" w:eastAsia="Times New Roman" w:hAnsi="Calibri" w:cs="Times New Roman"/>
                <w:color w:val="000000"/>
                <w:lang w:eastAsia="pt-BR"/>
              </w:rPr>
            </w:pPr>
            <w:r w:rsidRPr="001E55C4">
              <w:rPr>
                <w:rFonts w:ascii="Calibri" w:eastAsia="Times New Roman" w:hAnsi="Calibri" w:cs="Times New Roman"/>
                <w:color w:val="000000"/>
                <w:lang w:eastAsia="pt-BR"/>
              </w:rPr>
              <w:t>2 - Pacientes para tratamento cirúrgico da espasticidade, após acompanhamento nos ambulatórios de neurocirurgia, neurologia ou fisiatria.</w:t>
            </w:r>
          </w:p>
        </w:tc>
      </w:tr>
      <w:tr w:rsidR="001E55C4" w:rsidRPr="001E55C4" w:rsidTr="00CA17A1">
        <w:trPr>
          <w:trHeight w:val="600"/>
        </w:trPr>
        <w:tc>
          <w:tcPr>
            <w:tcW w:w="9634" w:type="dxa"/>
            <w:tcBorders>
              <w:top w:val="nil"/>
              <w:left w:val="nil"/>
              <w:bottom w:val="nil"/>
              <w:right w:val="nil"/>
            </w:tcBorders>
            <w:shd w:val="clear" w:color="auto" w:fill="auto"/>
            <w:vAlign w:val="bottom"/>
            <w:hideMark/>
          </w:tcPr>
          <w:p w:rsidR="001E55C4" w:rsidRPr="001E55C4" w:rsidRDefault="001E55C4" w:rsidP="00CA17A1">
            <w:pPr>
              <w:spacing w:after="0" w:line="240" w:lineRule="auto"/>
              <w:rPr>
                <w:rFonts w:ascii="Calibri" w:eastAsia="Times New Roman" w:hAnsi="Calibri" w:cs="Times New Roman"/>
                <w:color w:val="000000"/>
                <w:lang w:eastAsia="pt-BR"/>
              </w:rPr>
            </w:pPr>
            <w:r w:rsidRPr="001E55C4">
              <w:rPr>
                <w:rFonts w:ascii="Calibri" w:eastAsia="Times New Roman" w:hAnsi="Calibri" w:cs="Times New Roman"/>
                <w:color w:val="000000"/>
                <w:lang w:eastAsia="pt-BR"/>
              </w:rPr>
              <w:t>3 - Pacientes para o tratamento cirúrgico da dor, após indicação pelos serviços de neuroc</w:t>
            </w:r>
            <w:r w:rsidR="00CA17A1">
              <w:rPr>
                <w:rFonts w:ascii="Calibri" w:eastAsia="Times New Roman" w:hAnsi="Calibri" w:cs="Times New Roman"/>
                <w:color w:val="000000"/>
                <w:lang w:eastAsia="pt-BR"/>
              </w:rPr>
              <w:t xml:space="preserve">irurgia, cirurgia da coluna – HRL, </w:t>
            </w:r>
            <w:r w:rsidRPr="001E55C4">
              <w:rPr>
                <w:rFonts w:ascii="Calibri" w:eastAsia="Times New Roman" w:hAnsi="Calibri" w:cs="Times New Roman"/>
                <w:color w:val="000000"/>
                <w:lang w:eastAsia="pt-BR"/>
              </w:rPr>
              <w:t>Parano</w:t>
            </w:r>
            <w:r w:rsidR="00CA17A1">
              <w:rPr>
                <w:rFonts w:ascii="Calibri" w:eastAsia="Times New Roman" w:hAnsi="Calibri" w:cs="Times New Roman"/>
                <w:color w:val="000000"/>
                <w:lang w:eastAsia="pt-BR"/>
              </w:rPr>
              <w:t>á, Ambulatório de dor</w:t>
            </w:r>
            <w:r w:rsidRPr="001E55C4">
              <w:rPr>
                <w:rFonts w:ascii="Calibri" w:eastAsia="Times New Roman" w:hAnsi="Calibri" w:cs="Times New Roman"/>
                <w:color w:val="000000"/>
                <w:lang w:eastAsia="pt-BR"/>
              </w:rPr>
              <w:t>,cuidados paliativos, neurologia, oncologia clínica.</w:t>
            </w:r>
          </w:p>
        </w:tc>
      </w:tr>
      <w:tr w:rsidR="001E55C4" w:rsidRPr="001E55C4" w:rsidTr="00CA17A1">
        <w:trPr>
          <w:trHeight w:val="300"/>
        </w:trPr>
        <w:tc>
          <w:tcPr>
            <w:tcW w:w="9634" w:type="dxa"/>
            <w:tcBorders>
              <w:top w:val="nil"/>
              <w:left w:val="nil"/>
              <w:bottom w:val="nil"/>
              <w:right w:val="nil"/>
            </w:tcBorders>
            <w:shd w:val="clear" w:color="auto" w:fill="auto"/>
            <w:noWrap/>
            <w:vAlign w:val="bottom"/>
            <w:hideMark/>
          </w:tcPr>
          <w:p w:rsidR="001E55C4" w:rsidRPr="001E55C4" w:rsidRDefault="001E55C4" w:rsidP="001E55C4">
            <w:pPr>
              <w:spacing w:after="0" w:line="240" w:lineRule="auto"/>
              <w:rPr>
                <w:rFonts w:ascii="Calibri" w:eastAsia="Times New Roman" w:hAnsi="Calibri" w:cs="Times New Roman"/>
                <w:color w:val="000000"/>
                <w:lang w:eastAsia="pt-BR"/>
              </w:rPr>
            </w:pPr>
          </w:p>
        </w:tc>
      </w:tr>
    </w:tbl>
    <w:p w:rsidR="001E55C4" w:rsidRDefault="001E55C4" w:rsidP="00986D1F">
      <w:pPr>
        <w:spacing w:after="0" w:line="240" w:lineRule="auto"/>
        <w:rPr>
          <w:rFonts w:ascii="Arial" w:hAnsi="Arial" w:cs="Arial"/>
          <w:sz w:val="12"/>
          <w:szCs w:val="12"/>
        </w:rPr>
      </w:pPr>
    </w:p>
    <w:p w:rsidR="00EA5A1A" w:rsidRDefault="00EA5A1A" w:rsidP="00986D1F">
      <w:pPr>
        <w:spacing w:after="0" w:line="240" w:lineRule="auto"/>
        <w:rPr>
          <w:rFonts w:ascii="Arial" w:hAnsi="Arial" w:cs="Arial"/>
          <w:sz w:val="12"/>
          <w:szCs w:val="12"/>
        </w:rPr>
      </w:pPr>
    </w:p>
    <w:p w:rsidR="00EA5A1A" w:rsidRDefault="00EA5A1A"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tbl>
      <w:tblPr>
        <w:tblW w:w="8479" w:type="dxa"/>
        <w:tblInd w:w="1400" w:type="dxa"/>
        <w:tblCellMar>
          <w:left w:w="70" w:type="dxa"/>
          <w:right w:w="70" w:type="dxa"/>
        </w:tblCellMar>
        <w:tblLook w:val="04A0" w:firstRow="1" w:lastRow="0" w:firstColumn="1" w:lastColumn="0" w:noHBand="0" w:noVBand="1"/>
      </w:tblPr>
      <w:tblGrid>
        <w:gridCol w:w="8479"/>
      </w:tblGrid>
      <w:tr w:rsidR="00964979" w:rsidRPr="00964979" w:rsidTr="00964979">
        <w:trPr>
          <w:trHeight w:val="277"/>
        </w:trPr>
        <w:tc>
          <w:tcPr>
            <w:tcW w:w="8479" w:type="dxa"/>
            <w:tcBorders>
              <w:top w:val="single" w:sz="8" w:space="0" w:color="auto"/>
              <w:left w:val="single" w:sz="8" w:space="0" w:color="auto"/>
              <w:bottom w:val="nil"/>
              <w:right w:val="single" w:sz="8" w:space="0" w:color="000000"/>
            </w:tcBorders>
            <w:shd w:val="clear" w:color="auto" w:fill="auto"/>
            <w:noWrap/>
            <w:vAlign w:val="bottom"/>
            <w:hideMark/>
          </w:tcPr>
          <w:p w:rsidR="00964979" w:rsidRPr="00964979" w:rsidRDefault="00964979" w:rsidP="00964979">
            <w:pPr>
              <w:spacing w:after="0" w:line="240" w:lineRule="auto"/>
              <w:jc w:val="center"/>
              <w:rPr>
                <w:rFonts w:ascii="Calibri" w:eastAsia="Times New Roman" w:hAnsi="Calibri" w:cs="Times New Roman"/>
                <w:b/>
                <w:bCs/>
                <w:color w:val="000000"/>
                <w:sz w:val="32"/>
                <w:szCs w:val="32"/>
                <w:lang w:eastAsia="pt-BR"/>
              </w:rPr>
            </w:pPr>
            <w:r w:rsidRPr="00964979">
              <w:rPr>
                <w:rFonts w:ascii="Calibri" w:eastAsia="Times New Roman" w:hAnsi="Calibri" w:cs="Times New Roman"/>
                <w:b/>
                <w:bCs/>
                <w:color w:val="000000"/>
                <w:sz w:val="32"/>
                <w:szCs w:val="32"/>
                <w:lang w:eastAsia="pt-BR"/>
              </w:rPr>
              <w:t>COLPOSCOPIA</w:t>
            </w:r>
          </w:p>
          <w:p w:rsidR="00964979" w:rsidRDefault="00964979" w:rsidP="00964979">
            <w:pPr>
              <w:spacing w:after="0" w:line="240" w:lineRule="auto"/>
              <w:jc w:val="center"/>
              <w:rPr>
                <w:rFonts w:ascii="Calibri" w:eastAsia="Times New Roman" w:hAnsi="Calibri" w:cs="Times New Roman"/>
                <w:b/>
                <w:bCs/>
                <w:color w:val="000000"/>
                <w:lang w:eastAsia="pt-BR"/>
              </w:rPr>
            </w:pPr>
          </w:p>
          <w:p w:rsidR="00964979" w:rsidRPr="00964979" w:rsidRDefault="00964979" w:rsidP="00964979">
            <w:pPr>
              <w:spacing w:after="0" w:line="240" w:lineRule="auto"/>
              <w:jc w:val="center"/>
              <w:rPr>
                <w:rFonts w:ascii="Calibri" w:eastAsia="Times New Roman" w:hAnsi="Calibri" w:cs="Times New Roman"/>
                <w:b/>
                <w:bCs/>
                <w:color w:val="000000"/>
                <w:lang w:eastAsia="pt-BR"/>
              </w:rPr>
            </w:pPr>
          </w:p>
        </w:tc>
      </w:tr>
      <w:tr w:rsidR="00964979" w:rsidRPr="00964979" w:rsidTr="00964979">
        <w:trPr>
          <w:trHeight w:val="457"/>
        </w:trPr>
        <w:tc>
          <w:tcPr>
            <w:tcW w:w="8479" w:type="dxa"/>
            <w:tcBorders>
              <w:top w:val="nil"/>
              <w:left w:val="single" w:sz="8" w:space="0" w:color="auto"/>
              <w:bottom w:val="nil"/>
              <w:right w:val="single" w:sz="8" w:space="0" w:color="000000"/>
            </w:tcBorders>
            <w:shd w:val="clear" w:color="auto" w:fill="auto"/>
            <w:vAlign w:val="center"/>
            <w:hideMark/>
          </w:tcPr>
          <w:p w:rsidR="00964979" w:rsidRDefault="00964979" w:rsidP="00964979">
            <w:pPr>
              <w:spacing w:after="0" w:line="240" w:lineRule="auto"/>
              <w:jc w:val="right"/>
              <w:rPr>
                <w:rFonts w:ascii="Calibri" w:eastAsia="Times New Roman" w:hAnsi="Calibri" w:cs="Times New Roman"/>
                <w:color w:val="000000"/>
                <w:sz w:val="16"/>
                <w:szCs w:val="16"/>
                <w:lang w:eastAsia="pt-BR"/>
              </w:rPr>
            </w:pPr>
            <w:r w:rsidRPr="00964979">
              <w:rPr>
                <w:rFonts w:ascii="Calibri" w:eastAsia="Times New Roman" w:hAnsi="Calibri" w:cs="Times New Roman"/>
                <w:color w:val="000000"/>
                <w:sz w:val="16"/>
                <w:szCs w:val="16"/>
                <w:lang w:eastAsia="pt-BR"/>
              </w:rPr>
              <w:t xml:space="preserve">Fonte: Protocolo COLPOSCOPIA pelo RTD INDARA FERREIRA BRAZ DE QUEIROZ - Matr.1440376-5, </w:t>
            </w:r>
          </w:p>
          <w:p w:rsidR="00964979" w:rsidRPr="00964979" w:rsidRDefault="00964979" w:rsidP="00964979">
            <w:pPr>
              <w:spacing w:after="0" w:line="240" w:lineRule="auto"/>
              <w:jc w:val="right"/>
              <w:rPr>
                <w:rFonts w:ascii="Calibri" w:eastAsia="Times New Roman" w:hAnsi="Calibri" w:cs="Times New Roman"/>
                <w:color w:val="000000"/>
                <w:sz w:val="16"/>
                <w:szCs w:val="16"/>
                <w:lang w:eastAsia="pt-BR"/>
              </w:rPr>
            </w:pPr>
            <w:r w:rsidRPr="00964979">
              <w:rPr>
                <w:rFonts w:ascii="Calibri" w:eastAsia="Times New Roman" w:hAnsi="Calibri" w:cs="Times New Roman"/>
                <w:color w:val="000000"/>
                <w:sz w:val="16"/>
                <w:szCs w:val="16"/>
                <w:lang w:eastAsia="pt-BR"/>
              </w:rPr>
              <w:t>Coordenador(a) Técnico(a) de Ginecologia Oncológica</w:t>
            </w:r>
          </w:p>
        </w:tc>
      </w:tr>
      <w:tr w:rsidR="00964979" w:rsidRPr="00964979" w:rsidTr="00964979">
        <w:trPr>
          <w:trHeight w:val="290"/>
        </w:trPr>
        <w:tc>
          <w:tcPr>
            <w:tcW w:w="8479" w:type="dxa"/>
            <w:tcBorders>
              <w:top w:val="nil"/>
              <w:left w:val="single" w:sz="8" w:space="0" w:color="auto"/>
              <w:bottom w:val="single" w:sz="8" w:space="0" w:color="auto"/>
              <w:right w:val="single" w:sz="8" w:space="0" w:color="000000"/>
            </w:tcBorders>
            <w:shd w:val="clear" w:color="auto" w:fill="auto"/>
            <w:noWrap/>
            <w:vAlign w:val="center"/>
            <w:hideMark/>
          </w:tcPr>
          <w:p w:rsidR="00964979" w:rsidRPr="00964979" w:rsidRDefault="00964979" w:rsidP="00964979">
            <w:pPr>
              <w:spacing w:after="0" w:line="240" w:lineRule="auto"/>
              <w:jc w:val="right"/>
              <w:rPr>
                <w:rFonts w:ascii="Calibri" w:eastAsia="Times New Roman" w:hAnsi="Calibri" w:cs="Times New Roman"/>
                <w:color w:val="000000"/>
                <w:sz w:val="16"/>
                <w:szCs w:val="16"/>
                <w:lang w:eastAsia="pt-BR"/>
              </w:rPr>
            </w:pPr>
            <w:r w:rsidRPr="00964979">
              <w:rPr>
                <w:rFonts w:ascii="Calibri" w:eastAsia="Times New Roman" w:hAnsi="Calibri" w:cs="Times New Roman"/>
                <w:color w:val="000000"/>
                <w:sz w:val="16"/>
                <w:szCs w:val="16"/>
                <w:lang w:eastAsia="pt-BR"/>
              </w:rPr>
              <w:t>Parte integrante do Processo: 00060-00274144-2017-33</w:t>
            </w:r>
          </w:p>
        </w:tc>
      </w:tr>
    </w:tbl>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tbl>
      <w:tblPr>
        <w:tblW w:w="7800" w:type="dxa"/>
        <w:jc w:val="center"/>
        <w:tblCellMar>
          <w:left w:w="70" w:type="dxa"/>
          <w:right w:w="70" w:type="dxa"/>
        </w:tblCellMar>
        <w:tblLook w:val="04A0" w:firstRow="1" w:lastRow="0" w:firstColumn="1" w:lastColumn="0" w:noHBand="0" w:noVBand="1"/>
      </w:tblPr>
      <w:tblGrid>
        <w:gridCol w:w="1276"/>
        <w:gridCol w:w="6524"/>
      </w:tblGrid>
      <w:tr w:rsidR="00964979" w:rsidRPr="00964979" w:rsidTr="00964979">
        <w:trPr>
          <w:trHeight w:val="1095"/>
          <w:jc w:val="center"/>
        </w:trPr>
        <w:tc>
          <w:tcPr>
            <w:tcW w:w="7800" w:type="dxa"/>
            <w:gridSpan w:val="2"/>
            <w:tcBorders>
              <w:top w:val="nil"/>
              <w:left w:val="nil"/>
              <w:bottom w:val="nil"/>
              <w:right w:val="nil"/>
            </w:tcBorders>
            <w:shd w:val="clear" w:color="auto" w:fill="auto"/>
            <w:vAlign w:val="center"/>
            <w:hideMark/>
          </w:tcPr>
          <w:p w:rsidR="00964979" w:rsidRPr="00964979" w:rsidRDefault="00964979" w:rsidP="00964979">
            <w:pPr>
              <w:spacing w:after="0" w:line="240" w:lineRule="auto"/>
              <w:jc w:val="center"/>
              <w:rPr>
                <w:rFonts w:ascii="Calibri" w:eastAsia="Times New Roman" w:hAnsi="Calibri" w:cs="Times New Roman"/>
                <w:b/>
                <w:bCs/>
                <w:color w:val="000000"/>
                <w:sz w:val="40"/>
                <w:szCs w:val="40"/>
                <w:lang w:eastAsia="pt-BR"/>
              </w:rPr>
            </w:pPr>
            <w:r w:rsidRPr="00964979">
              <w:rPr>
                <w:rFonts w:ascii="Calibri" w:eastAsia="Times New Roman" w:hAnsi="Calibri" w:cs="Times New Roman"/>
                <w:b/>
                <w:bCs/>
                <w:color w:val="000000"/>
                <w:sz w:val="40"/>
                <w:szCs w:val="40"/>
                <w:lang w:val="pt-PT" w:eastAsia="pt-BR"/>
              </w:rPr>
              <w:t>CLASSIFICAÇÃO DAS PRIORIDADES DAS COLPOSCOPIAS</w:t>
            </w:r>
          </w:p>
        </w:tc>
      </w:tr>
      <w:tr w:rsidR="00964979" w:rsidRPr="00964979" w:rsidTr="00964979">
        <w:trPr>
          <w:trHeight w:val="525"/>
          <w:jc w:val="center"/>
        </w:trPr>
        <w:tc>
          <w:tcPr>
            <w:tcW w:w="1276" w:type="dxa"/>
            <w:tcBorders>
              <w:top w:val="nil"/>
              <w:left w:val="nil"/>
              <w:bottom w:val="nil"/>
              <w:right w:val="nil"/>
            </w:tcBorders>
            <w:shd w:val="clear" w:color="auto" w:fill="auto"/>
            <w:noWrap/>
            <w:vAlign w:val="center"/>
            <w:hideMark/>
          </w:tcPr>
          <w:p w:rsidR="00964979" w:rsidRPr="00964979" w:rsidRDefault="00964979" w:rsidP="00964979">
            <w:pPr>
              <w:spacing w:after="0" w:line="240" w:lineRule="auto"/>
              <w:jc w:val="center"/>
              <w:rPr>
                <w:rFonts w:ascii="Calibri" w:eastAsia="Times New Roman" w:hAnsi="Calibri" w:cs="Times New Roman"/>
                <w:b/>
                <w:bCs/>
                <w:color w:val="000000"/>
                <w:sz w:val="40"/>
                <w:szCs w:val="40"/>
                <w:lang w:eastAsia="pt-BR"/>
              </w:rPr>
            </w:pPr>
          </w:p>
        </w:tc>
        <w:tc>
          <w:tcPr>
            <w:tcW w:w="6524" w:type="dxa"/>
            <w:tcBorders>
              <w:top w:val="nil"/>
              <w:left w:val="nil"/>
              <w:bottom w:val="nil"/>
              <w:right w:val="nil"/>
            </w:tcBorders>
            <w:shd w:val="clear" w:color="auto" w:fill="auto"/>
            <w:noWrap/>
            <w:vAlign w:val="bottom"/>
            <w:hideMark/>
          </w:tcPr>
          <w:p w:rsidR="00964979" w:rsidRPr="00964979" w:rsidRDefault="00964979" w:rsidP="00964979">
            <w:pPr>
              <w:spacing w:after="0" w:line="240" w:lineRule="auto"/>
              <w:jc w:val="center"/>
              <w:rPr>
                <w:rFonts w:ascii="Calibri" w:eastAsia="Times New Roman" w:hAnsi="Calibri" w:cs="Times New Roman"/>
                <w:b/>
                <w:bCs/>
                <w:color w:val="000000"/>
                <w:sz w:val="40"/>
                <w:szCs w:val="40"/>
                <w:lang w:eastAsia="pt-BR"/>
              </w:rPr>
            </w:pPr>
          </w:p>
        </w:tc>
      </w:tr>
      <w:tr w:rsidR="00964979" w:rsidRPr="00964979" w:rsidTr="00964979">
        <w:trPr>
          <w:trHeight w:val="300"/>
          <w:jc w:val="center"/>
        </w:trPr>
        <w:tc>
          <w:tcPr>
            <w:tcW w:w="7800" w:type="dxa"/>
            <w:gridSpan w:val="2"/>
            <w:tcBorders>
              <w:top w:val="nil"/>
              <w:left w:val="nil"/>
              <w:bottom w:val="nil"/>
              <w:right w:val="nil"/>
            </w:tcBorders>
            <w:shd w:val="clear" w:color="auto" w:fill="auto"/>
            <w:noWrap/>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r w:rsidRPr="00964979">
              <w:rPr>
                <w:rFonts w:ascii="Calibri" w:eastAsia="Times New Roman" w:hAnsi="Calibri" w:cs="Times New Roman"/>
                <w:b/>
                <w:bCs/>
                <w:color w:val="000000"/>
                <w:szCs w:val="28"/>
                <w:lang w:val="pt-PT" w:eastAsia="pt-BR"/>
              </w:rPr>
              <w:t>Casos com CID: N87 / C53 / D06.9</w:t>
            </w:r>
          </w:p>
        </w:tc>
      </w:tr>
      <w:tr w:rsidR="00964979" w:rsidRPr="00964979" w:rsidTr="00964979">
        <w:trPr>
          <w:trHeight w:val="300"/>
          <w:jc w:val="center"/>
        </w:trPr>
        <w:tc>
          <w:tcPr>
            <w:tcW w:w="1276" w:type="dxa"/>
            <w:vMerge w:val="restart"/>
            <w:tcBorders>
              <w:top w:val="single" w:sz="4" w:space="0" w:color="auto"/>
              <w:left w:val="single" w:sz="4" w:space="0" w:color="auto"/>
              <w:bottom w:val="single" w:sz="4" w:space="0" w:color="000000"/>
              <w:right w:val="single" w:sz="4" w:space="0" w:color="auto"/>
            </w:tcBorders>
            <w:shd w:val="clear" w:color="000000" w:fill="FF0000"/>
            <w:vAlign w:val="center"/>
            <w:hideMark/>
          </w:tcPr>
          <w:p w:rsidR="00964979" w:rsidRPr="00964979" w:rsidRDefault="00964979" w:rsidP="008B01E5">
            <w:pPr>
              <w:spacing w:after="0" w:line="240" w:lineRule="auto"/>
              <w:jc w:val="center"/>
              <w:rPr>
                <w:rFonts w:ascii="Calibri" w:eastAsia="Times New Roman" w:hAnsi="Calibri" w:cs="Times New Roman"/>
                <w:b/>
                <w:bCs/>
                <w:color w:val="000000"/>
                <w:lang w:eastAsia="pt-BR"/>
              </w:rPr>
            </w:pPr>
            <w:r w:rsidRPr="00964979">
              <w:rPr>
                <w:rFonts w:ascii="Calibri" w:eastAsia="Times New Roman" w:hAnsi="Calibri" w:cs="Times New Roman"/>
                <w:b/>
                <w:bCs/>
                <w:color w:val="000000"/>
                <w:spacing w:val="-14"/>
                <w:lang w:val="pt-PT" w:eastAsia="pt-BR"/>
              </w:rPr>
              <w:t xml:space="preserve"> VERMELHO      </w:t>
            </w:r>
          </w:p>
        </w:tc>
        <w:tc>
          <w:tcPr>
            <w:tcW w:w="6524" w:type="dxa"/>
            <w:tcBorders>
              <w:top w:val="single" w:sz="4" w:space="0" w:color="auto"/>
              <w:left w:val="nil"/>
              <w:bottom w:val="nil"/>
              <w:right w:val="single" w:sz="4" w:space="0" w:color="auto"/>
            </w:tcBorders>
            <w:shd w:val="clear" w:color="auto" w:fill="auto"/>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CARCINOMA EPIDERMÓIDE INVASOR</w:t>
            </w:r>
          </w:p>
        </w:tc>
      </w:tr>
      <w:tr w:rsidR="00964979" w:rsidRPr="00964979" w:rsidTr="00964979">
        <w:trPr>
          <w:trHeight w:val="300"/>
          <w:jc w:val="center"/>
        </w:trPr>
        <w:tc>
          <w:tcPr>
            <w:tcW w:w="1276" w:type="dxa"/>
            <w:vMerge/>
            <w:tcBorders>
              <w:top w:val="single" w:sz="4" w:space="0" w:color="auto"/>
              <w:left w:val="single" w:sz="4" w:space="0" w:color="auto"/>
              <w:bottom w:val="single" w:sz="4" w:space="0" w:color="000000"/>
              <w:right w:val="single" w:sz="4" w:space="0" w:color="auto"/>
            </w:tcBorders>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p>
        </w:tc>
        <w:tc>
          <w:tcPr>
            <w:tcW w:w="6524" w:type="dxa"/>
            <w:tcBorders>
              <w:top w:val="nil"/>
              <w:left w:val="nil"/>
              <w:bottom w:val="nil"/>
              <w:right w:val="single" w:sz="4" w:space="0" w:color="auto"/>
            </w:tcBorders>
            <w:shd w:val="clear" w:color="auto" w:fill="auto"/>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ADENOCARCINOMA INVASOR</w:t>
            </w:r>
          </w:p>
        </w:tc>
      </w:tr>
      <w:tr w:rsidR="00964979" w:rsidRPr="00964979" w:rsidTr="00964979">
        <w:trPr>
          <w:trHeight w:val="300"/>
          <w:jc w:val="center"/>
        </w:trPr>
        <w:tc>
          <w:tcPr>
            <w:tcW w:w="1276" w:type="dxa"/>
            <w:vMerge/>
            <w:tcBorders>
              <w:top w:val="single" w:sz="4" w:space="0" w:color="auto"/>
              <w:left w:val="single" w:sz="4" w:space="0" w:color="auto"/>
              <w:bottom w:val="single" w:sz="4" w:space="0" w:color="000000"/>
              <w:right w:val="single" w:sz="4" w:space="0" w:color="auto"/>
            </w:tcBorders>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p>
        </w:tc>
        <w:tc>
          <w:tcPr>
            <w:tcW w:w="6524" w:type="dxa"/>
            <w:tcBorders>
              <w:top w:val="nil"/>
              <w:left w:val="nil"/>
              <w:bottom w:val="nil"/>
              <w:right w:val="single" w:sz="4" w:space="0" w:color="auto"/>
            </w:tcBorders>
            <w:shd w:val="clear" w:color="auto" w:fill="auto"/>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ADENOCARCINOMA IN SITU</w:t>
            </w:r>
          </w:p>
        </w:tc>
      </w:tr>
      <w:tr w:rsidR="00964979" w:rsidRPr="00964979" w:rsidTr="00964979">
        <w:trPr>
          <w:trHeight w:val="300"/>
          <w:jc w:val="center"/>
        </w:trPr>
        <w:tc>
          <w:tcPr>
            <w:tcW w:w="1276" w:type="dxa"/>
            <w:vMerge/>
            <w:tcBorders>
              <w:top w:val="single" w:sz="4" w:space="0" w:color="auto"/>
              <w:left w:val="single" w:sz="4" w:space="0" w:color="auto"/>
              <w:bottom w:val="single" w:sz="4" w:space="0" w:color="000000"/>
              <w:right w:val="single" w:sz="4" w:space="0" w:color="auto"/>
            </w:tcBorders>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p>
        </w:tc>
        <w:tc>
          <w:tcPr>
            <w:tcW w:w="6524" w:type="dxa"/>
            <w:tcBorders>
              <w:top w:val="nil"/>
              <w:left w:val="nil"/>
              <w:bottom w:val="nil"/>
              <w:right w:val="single" w:sz="4" w:space="0" w:color="auto"/>
            </w:tcBorders>
            <w:shd w:val="clear" w:color="auto" w:fill="auto"/>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LIEAG NÃO PODENDO EXLUIR MICRO-INVASÃO</w:t>
            </w:r>
          </w:p>
        </w:tc>
      </w:tr>
      <w:tr w:rsidR="00964979" w:rsidRPr="00964979" w:rsidTr="00964979">
        <w:trPr>
          <w:trHeight w:val="600"/>
          <w:jc w:val="center"/>
        </w:trPr>
        <w:tc>
          <w:tcPr>
            <w:tcW w:w="1276" w:type="dxa"/>
            <w:vMerge/>
            <w:tcBorders>
              <w:top w:val="single" w:sz="4" w:space="0" w:color="auto"/>
              <w:left w:val="single" w:sz="4" w:space="0" w:color="auto"/>
              <w:bottom w:val="single" w:sz="4" w:space="0" w:color="000000"/>
              <w:right w:val="single" w:sz="4" w:space="0" w:color="auto"/>
            </w:tcBorders>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p>
        </w:tc>
        <w:tc>
          <w:tcPr>
            <w:tcW w:w="6524" w:type="dxa"/>
            <w:tcBorders>
              <w:top w:val="nil"/>
              <w:left w:val="nil"/>
              <w:bottom w:val="single" w:sz="4" w:space="0" w:color="auto"/>
              <w:right w:val="single" w:sz="4" w:space="0" w:color="auto"/>
            </w:tcBorders>
            <w:shd w:val="clear" w:color="auto" w:fill="auto"/>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LESÃO VEGETANTE FRIÁVEL DO COLO UTERINO, INDEPENDENTE DO RESULTADO DA COLPOCITOLOGIA</w:t>
            </w:r>
          </w:p>
        </w:tc>
      </w:tr>
      <w:tr w:rsidR="00964979" w:rsidRPr="00964979" w:rsidTr="00964979">
        <w:trPr>
          <w:trHeight w:val="300"/>
          <w:jc w:val="center"/>
        </w:trPr>
        <w:tc>
          <w:tcPr>
            <w:tcW w:w="1276" w:type="dxa"/>
            <w:vMerge w:val="restart"/>
            <w:tcBorders>
              <w:top w:val="nil"/>
              <w:left w:val="single" w:sz="4" w:space="0" w:color="auto"/>
              <w:bottom w:val="single" w:sz="4" w:space="0" w:color="000000"/>
              <w:right w:val="single" w:sz="4" w:space="0" w:color="auto"/>
            </w:tcBorders>
            <w:shd w:val="clear" w:color="000000" w:fill="FFFF00"/>
            <w:vAlign w:val="center"/>
            <w:hideMark/>
          </w:tcPr>
          <w:p w:rsidR="00964979" w:rsidRPr="00964979" w:rsidRDefault="00964979" w:rsidP="008B01E5">
            <w:pPr>
              <w:spacing w:after="0" w:line="240" w:lineRule="auto"/>
              <w:jc w:val="center"/>
              <w:rPr>
                <w:rFonts w:ascii="Calibri" w:eastAsia="Times New Roman" w:hAnsi="Calibri" w:cs="Times New Roman"/>
                <w:b/>
                <w:bCs/>
                <w:color w:val="000000"/>
                <w:lang w:eastAsia="pt-BR"/>
              </w:rPr>
            </w:pPr>
            <w:r w:rsidRPr="00964979">
              <w:rPr>
                <w:rFonts w:ascii="Calibri" w:eastAsia="Times New Roman" w:hAnsi="Calibri" w:cs="Times New Roman"/>
                <w:b/>
                <w:bCs/>
                <w:color w:val="000000"/>
                <w:lang w:eastAsia="pt-BR"/>
              </w:rPr>
              <w:t xml:space="preserve">AMARELO      </w:t>
            </w:r>
          </w:p>
        </w:tc>
        <w:tc>
          <w:tcPr>
            <w:tcW w:w="6524" w:type="dxa"/>
            <w:tcBorders>
              <w:top w:val="nil"/>
              <w:left w:val="nil"/>
              <w:bottom w:val="nil"/>
              <w:right w:val="single" w:sz="4" w:space="0" w:color="auto"/>
            </w:tcBorders>
            <w:shd w:val="clear" w:color="auto" w:fill="auto"/>
            <w:noWrap/>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LIEAG (NIC II OU III, NIVA II OU III)</w:t>
            </w:r>
          </w:p>
        </w:tc>
      </w:tr>
      <w:tr w:rsidR="00964979" w:rsidRPr="00964979" w:rsidTr="00964979">
        <w:trPr>
          <w:trHeight w:val="300"/>
          <w:jc w:val="center"/>
        </w:trPr>
        <w:tc>
          <w:tcPr>
            <w:tcW w:w="1276" w:type="dxa"/>
            <w:vMerge/>
            <w:tcBorders>
              <w:top w:val="nil"/>
              <w:left w:val="single" w:sz="4" w:space="0" w:color="auto"/>
              <w:bottom w:val="single" w:sz="4" w:space="0" w:color="000000"/>
              <w:right w:val="single" w:sz="4" w:space="0" w:color="auto"/>
            </w:tcBorders>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p>
        </w:tc>
        <w:tc>
          <w:tcPr>
            <w:tcW w:w="6524" w:type="dxa"/>
            <w:tcBorders>
              <w:top w:val="nil"/>
              <w:left w:val="nil"/>
              <w:bottom w:val="nil"/>
              <w:right w:val="single" w:sz="4" w:space="0" w:color="auto"/>
            </w:tcBorders>
            <w:shd w:val="clear" w:color="auto" w:fill="auto"/>
            <w:noWrap/>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ASC-H</w:t>
            </w:r>
          </w:p>
        </w:tc>
      </w:tr>
      <w:tr w:rsidR="00964979" w:rsidRPr="00964979" w:rsidTr="00964979">
        <w:trPr>
          <w:trHeight w:val="300"/>
          <w:jc w:val="center"/>
        </w:trPr>
        <w:tc>
          <w:tcPr>
            <w:tcW w:w="1276" w:type="dxa"/>
            <w:vMerge/>
            <w:tcBorders>
              <w:top w:val="nil"/>
              <w:left w:val="single" w:sz="4" w:space="0" w:color="auto"/>
              <w:bottom w:val="single" w:sz="4" w:space="0" w:color="000000"/>
              <w:right w:val="single" w:sz="4" w:space="0" w:color="auto"/>
            </w:tcBorders>
            <w:vAlign w:val="center"/>
            <w:hideMark/>
          </w:tcPr>
          <w:p w:rsidR="00964979" w:rsidRPr="00964979" w:rsidRDefault="00964979" w:rsidP="00964979">
            <w:pPr>
              <w:spacing w:after="0" w:line="240" w:lineRule="auto"/>
              <w:rPr>
                <w:rFonts w:ascii="Calibri" w:eastAsia="Times New Roman" w:hAnsi="Calibri" w:cs="Times New Roman"/>
                <w:b/>
                <w:bCs/>
                <w:color w:val="000000"/>
                <w:lang w:eastAsia="pt-BR"/>
              </w:rPr>
            </w:pPr>
          </w:p>
        </w:tc>
        <w:tc>
          <w:tcPr>
            <w:tcW w:w="6524" w:type="dxa"/>
            <w:tcBorders>
              <w:top w:val="nil"/>
              <w:left w:val="nil"/>
              <w:bottom w:val="single" w:sz="4" w:space="0" w:color="auto"/>
              <w:right w:val="single" w:sz="4" w:space="0" w:color="auto"/>
            </w:tcBorders>
            <w:shd w:val="clear" w:color="auto" w:fill="auto"/>
            <w:noWrap/>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-AGC</w:t>
            </w:r>
          </w:p>
        </w:tc>
      </w:tr>
      <w:tr w:rsidR="00964979" w:rsidRPr="00964979" w:rsidTr="00964979">
        <w:trPr>
          <w:trHeight w:val="600"/>
          <w:jc w:val="center"/>
        </w:trPr>
        <w:tc>
          <w:tcPr>
            <w:tcW w:w="1276" w:type="dxa"/>
            <w:tcBorders>
              <w:top w:val="nil"/>
              <w:left w:val="single" w:sz="4" w:space="0" w:color="auto"/>
              <w:bottom w:val="single" w:sz="4" w:space="0" w:color="auto"/>
              <w:right w:val="single" w:sz="4" w:space="0" w:color="auto"/>
            </w:tcBorders>
            <w:shd w:val="clear" w:color="000000" w:fill="92D050"/>
            <w:vAlign w:val="center"/>
            <w:hideMark/>
          </w:tcPr>
          <w:p w:rsidR="00964979" w:rsidRPr="00964979" w:rsidRDefault="00964979" w:rsidP="008B01E5">
            <w:pPr>
              <w:spacing w:after="0" w:line="240" w:lineRule="auto"/>
              <w:jc w:val="center"/>
              <w:rPr>
                <w:rFonts w:ascii="Calibri" w:eastAsia="Times New Roman" w:hAnsi="Calibri" w:cs="Times New Roman"/>
                <w:b/>
                <w:bCs/>
                <w:color w:val="000000"/>
                <w:lang w:eastAsia="pt-BR"/>
              </w:rPr>
            </w:pPr>
            <w:r w:rsidRPr="00964979">
              <w:rPr>
                <w:rFonts w:ascii="Calibri" w:eastAsia="Times New Roman" w:hAnsi="Calibri" w:cs="Times New Roman"/>
                <w:b/>
                <w:bCs/>
                <w:color w:val="000000"/>
                <w:szCs w:val="28"/>
                <w:lang w:val="pt-PT" w:eastAsia="pt-BR"/>
              </w:rPr>
              <w:t xml:space="preserve">VERDE             </w:t>
            </w:r>
          </w:p>
        </w:tc>
        <w:tc>
          <w:tcPr>
            <w:tcW w:w="6524" w:type="dxa"/>
            <w:tcBorders>
              <w:top w:val="nil"/>
              <w:left w:val="nil"/>
              <w:bottom w:val="single" w:sz="4" w:space="0" w:color="auto"/>
              <w:right w:val="single" w:sz="4" w:space="0" w:color="auto"/>
            </w:tcBorders>
            <w:shd w:val="clear" w:color="auto" w:fill="auto"/>
            <w:noWrap/>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LIEBG – 2 LAUDOS POSITIVOS CONSECUTIVOS EM INTERVALO MÍNIMO  DE 6 MESES.</w:t>
            </w:r>
          </w:p>
        </w:tc>
      </w:tr>
      <w:tr w:rsidR="00964979" w:rsidRPr="00964979" w:rsidTr="00964979">
        <w:trPr>
          <w:trHeight w:val="300"/>
          <w:jc w:val="center"/>
        </w:trPr>
        <w:tc>
          <w:tcPr>
            <w:tcW w:w="1276" w:type="dxa"/>
            <w:tcBorders>
              <w:top w:val="nil"/>
              <w:left w:val="single" w:sz="4" w:space="0" w:color="auto"/>
              <w:bottom w:val="single" w:sz="4" w:space="0" w:color="auto"/>
              <w:right w:val="single" w:sz="4" w:space="0" w:color="auto"/>
            </w:tcBorders>
            <w:shd w:val="clear" w:color="000000" w:fill="538DD5"/>
            <w:noWrap/>
            <w:vAlign w:val="center"/>
            <w:hideMark/>
          </w:tcPr>
          <w:p w:rsidR="00964979" w:rsidRPr="00964979" w:rsidRDefault="00964979" w:rsidP="00964979">
            <w:pPr>
              <w:spacing w:after="0" w:line="240" w:lineRule="auto"/>
              <w:jc w:val="center"/>
              <w:rPr>
                <w:rFonts w:ascii="Calibri" w:eastAsia="Times New Roman" w:hAnsi="Calibri" w:cs="Times New Roman"/>
                <w:b/>
                <w:bCs/>
                <w:color w:val="000000"/>
                <w:lang w:eastAsia="pt-BR"/>
              </w:rPr>
            </w:pPr>
            <w:r w:rsidRPr="00964979">
              <w:rPr>
                <w:rFonts w:ascii="Calibri" w:eastAsia="Times New Roman" w:hAnsi="Calibri" w:cs="Times New Roman"/>
                <w:b/>
                <w:bCs/>
                <w:color w:val="000000"/>
                <w:lang w:eastAsia="pt-BR"/>
              </w:rPr>
              <w:t>AZUL</w:t>
            </w:r>
          </w:p>
        </w:tc>
        <w:tc>
          <w:tcPr>
            <w:tcW w:w="6524" w:type="dxa"/>
            <w:tcBorders>
              <w:top w:val="nil"/>
              <w:left w:val="nil"/>
              <w:bottom w:val="single" w:sz="4" w:space="0" w:color="auto"/>
              <w:right w:val="single" w:sz="4" w:space="0" w:color="auto"/>
            </w:tcBorders>
            <w:shd w:val="clear" w:color="auto" w:fill="auto"/>
            <w:noWrap/>
            <w:vAlign w:val="center"/>
            <w:hideMark/>
          </w:tcPr>
          <w:p w:rsidR="00964979" w:rsidRPr="00964979" w:rsidRDefault="00964979" w:rsidP="00964979">
            <w:pPr>
              <w:spacing w:after="0" w:line="240" w:lineRule="auto"/>
              <w:rPr>
                <w:rFonts w:ascii="Calibri" w:eastAsia="Times New Roman" w:hAnsi="Calibri" w:cs="Times New Roman"/>
                <w:color w:val="000000"/>
                <w:lang w:eastAsia="pt-BR"/>
              </w:rPr>
            </w:pPr>
            <w:r w:rsidRPr="00964979">
              <w:rPr>
                <w:rFonts w:ascii="Calibri" w:eastAsia="Times New Roman" w:hAnsi="Calibri" w:cs="Times New Roman"/>
                <w:color w:val="000000"/>
                <w:lang w:val="pt-PT" w:eastAsia="pt-BR"/>
              </w:rPr>
              <w:t xml:space="preserve"> - INEXISTE</w:t>
            </w:r>
          </w:p>
        </w:tc>
      </w:tr>
    </w:tbl>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964979" w:rsidRDefault="00964979"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tbl>
      <w:tblPr>
        <w:tblW w:w="9080" w:type="dxa"/>
        <w:tblInd w:w="685" w:type="dxa"/>
        <w:tblCellMar>
          <w:left w:w="70" w:type="dxa"/>
          <w:right w:w="70" w:type="dxa"/>
        </w:tblCellMar>
        <w:tblLook w:val="04A0" w:firstRow="1" w:lastRow="0" w:firstColumn="1" w:lastColumn="0" w:noHBand="0" w:noVBand="1"/>
      </w:tblPr>
      <w:tblGrid>
        <w:gridCol w:w="9080"/>
      </w:tblGrid>
      <w:tr w:rsidR="00A96130" w:rsidRPr="00A96130" w:rsidTr="00A96130">
        <w:trPr>
          <w:trHeight w:val="420"/>
        </w:trPr>
        <w:tc>
          <w:tcPr>
            <w:tcW w:w="9080" w:type="dxa"/>
            <w:tcBorders>
              <w:top w:val="single" w:sz="8" w:space="0" w:color="auto"/>
              <w:left w:val="single" w:sz="8" w:space="0" w:color="auto"/>
              <w:bottom w:val="nil"/>
              <w:right w:val="single" w:sz="8" w:space="0" w:color="000000"/>
            </w:tcBorders>
            <w:shd w:val="clear" w:color="auto" w:fill="auto"/>
            <w:noWrap/>
            <w:vAlign w:val="center"/>
            <w:hideMark/>
          </w:tcPr>
          <w:p w:rsidR="00A96130" w:rsidRPr="00A96130" w:rsidRDefault="00A96130" w:rsidP="00A96130">
            <w:pPr>
              <w:spacing w:after="0" w:line="240" w:lineRule="auto"/>
              <w:jc w:val="center"/>
              <w:rPr>
                <w:rFonts w:ascii="Calibri" w:eastAsia="Times New Roman" w:hAnsi="Calibri" w:cs="Times New Roman"/>
                <w:b/>
                <w:bCs/>
                <w:color w:val="000000"/>
                <w:sz w:val="32"/>
                <w:szCs w:val="32"/>
                <w:lang w:eastAsia="pt-BR"/>
              </w:rPr>
            </w:pPr>
            <w:r w:rsidRPr="00A96130">
              <w:rPr>
                <w:rFonts w:ascii="Calibri" w:eastAsia="Times New Roman" w:hAnsi="Calibri" w:cs="Times New Roman"/>
                <w:b/>
                <w:bCs/>
                <w:color w:val="000000"/>
                <w:sz w:val="32"/>
                <w:szCs w:val="32"/>
                <w:lang w:eastAsia="pt-BR"/>
              </w:rPr>
              <w:t>Ginecologia Oncológica</w:t>
            </w:r>
          </w:p>
        </w:tc>
      </w:tr>
      <w:tr w:rsidR="00A96130" w:rsidRPr="00A96130" w:rsidTr="00A96130">
        <w:trPr>
          <w:trHeight w:val="300"/>
        </w:trPr>
        <w:tc>
          <w:tcPr>
            <w:tcW w:w="9080" w:type="dxa"/>
            <w:tcBorders>
              <w:top w:val="nil"/>
              <w:left w:val="single" w:sz="8" w:space="0" w:color="auto"/>
              <w:bottom w:val="nil"/>
              <w:right w:val="single" w:sz="8" w:space="0" w:color="000000"/>
            </w:tcBorders>
            <w:shd w:val="clear" w:color="auto" w:fill="auto"/>
            <w:vAlign w:val="center"/>
            <w:hideMark/>
          </w:tcPr>
          <w:p w:rsidR="00A96130" w:rsidRPr="00A96130" w:rsidRDefault="00A96130" w:rsidP="00A96130">
            <w:pPr>
              <w:spacing w:after="0" w:line="240" w:lineRule="auto"/>
              <w:jc w:val="right"/>
              <w:rPr>
                <w:rFonts w:ascii="Calibri" w:eastAsia="Times New Roman" w:hAnsi="Calibri" w:cs="Times New Roman"/>
                <w:color w:val="000000"/>
                <w:sz w:val="16"/>
                <w:szCs w:val="16"/>
                <w:lang w:eastAsia="pt-BR"/>
              </w:rPr>
            </w:pPr>
            <w:r w:rsidRPr="00A96130">
              <w:rPr>
                <w:rFonts w:ascii="Calibri" w:eastAsia="Times New Roman" w:hAnsi="Calibri" w:cs="Times New Roman"/>
                <w:color w:val="000000"/>
                <w:sz w:val="16"/>
                <w:szCs w:val="16"/>
                <w:lang w:eastAsia="pt-BR"/>
              </w:rPr>
              <w:t xml:space="preserve">Fonte: Protocolo COLPOSCOPIA pelo RTD INDARA FERREIRA BRAZ DE QUEIROZ - Matr.1440376-5, </w:t>
            </w:r>
          </w:p>
        </w:tc>
      </w:tr>
      <w:tr w:rsidR="00A96130" w:rsidRPr="00A96130" w:rsidTr="00A96130">
        <w:trPr>
          <w:trHeight w:val="300"/>
        </w:trPr>
        <w:tc>
          <w:tcPr>
            <w:tcW w:w="9080" w:type="dxa"/>
            <w:tcBorders>
              <w:top w:val="nil"/>
              <w:left w:val="single" w:sz="8" w:space="0" w:color="auto"/>
              <w:bottom w:val="nil"/>
              <w:right w:val="single" w:sz="8" w:space="0" w:color="000000"/>
            </w:tcBorders>
            <w:shd w:val="clear" w:color="auto" w:fill="auto"/>
            <w:vAlign w:val="center"/>
            <w:hideMark/>
          </w:tcPr>
          <w:p w:rsidR="00A96130" w:rsidRPr="00A96130" w:rsidRDefault="00A96130" w:rsidP="00A96130">
            <w:pPr>
              <w:spacing w:after="0" w:line="240" w:lineRule="auto"/>
              <w:jc w:val="right"/>
              <w:rPr>
                <w:rFonts w:ascii="Calibri" w:eastAsia="Times New Roman" w:hAnsi="Calibri" w:cs="Times New Roman"/>
                <w:color w:val="000000"/>
                <w:sz w:val="16"/>
                <w:szCs w:val="16"/>
                <w:lang w:eastAsia="pt-BR"/>
              </w:rPr>
            </w:pPr>
            <w:r w:rsidRPr="00A96130">
              <w:rPr>
                <w:rFonts w:ascii="Calibri" w:eastAsia="Times New Roman" w:hAnsi="Calibri" w:cs="Times New Roman"/>
                <w:color w:val="000000"/>
                <w:sz w:val="16"/>
                <w:szCs w:val="16"/>
                <w:lang w:eastAsia="pt-BR"/>
              </w:rPr>
              <w:t>Coordenador(a) Técnico(a) de Ginecologia Oncológica</w:t>
            </w:r>
          </w:p>
        </w:tc>
      </w:tr>
      <w:tr w:rsidR="00A96130" w:rsidRPr="00A96130" w:rsidTr="00A96130">
        <w:trPr>
          <w:trHeight w:val="315"/>
        </w:trPr>
        <w:tc>
          <w:tcPr>
            <w:tcW w:w="9080" w:type="dxa"/>
            <w:tcBorders>
              <w:top w:val="nil"/>
              <w:left w:val="single" w:sz="8" w:space="0" w:color="auto"/>
              <w:bottom w:val="single" w:sz="8" w:space="0" w:color="auto"/>
              <w:right w:val="single" w:sz="8" w:space="0" w:color="000000"/>
            </w:tcBorders>
            <w:shd w:val="clear" w:color="auto" w:fill="auto"/>
            <w:noWrap/>
            <w:vAlign w:val="center"/>
            <w:hideMark/>
          </w:tcPr>
          <w:p w:rsidR="00A96130" w:rsidRPr="00A96130" w:rsidRDefault="00A96130" w:rsidP="00A96130">
            <w:pPr>
              <w:spacing w:after="0" w:line="240" w:lineRule="auto"/>
              <w:jc w:val="right"/>
              <w:rPr>
                <w:rFonts w:ascii="Calibri" w:eastAsia="Times New Roman" w:hAnsi="Calibri" w:cs="Times New Roman"/>
                <w:color w:val="000000"/>
                <w:sz w:val="16"/>
                <w:szCs w:val="16"/>
                <w:lang w:eastAsia="pt-BR"/>
              </w:rPr>
            </w:pPr>
            <w:r w:rsidRPr="00A96130">
              <w:rPr>
                <w:rFonts w:ascii="Calibri" w:eastAsia="Times New Roman" w:hAnsi="Calibri" w:cs="Times New Roman"/>
                <w:color w:val="000000"/>
                <w:sz w:val="16"/>
                <w:szCs w:val="16"/>
                <w:lang w:eastAsia="pt-BR"/>
              </w:rPr>
              <w:t>Parte integrante do Processo: 00060-00274144-2017-33</w:t>
            </w:r>
          </w:p>
        </w:tc>
      </w:tr>
    </w:tbl>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tbl>
      <w:tblPr>
        <w:tblpPr w:leftFromText="141" w:rightFromText="141" w:horzAnchor="margin" w:tblpXSpec="center" w:tblpY="-720"/>
        <w:tblW w:w="10466" w:type="dxa"/>
        <w:tblCellMar>
          <w:left w:w="70" w:type="dxa"/>
          <w:right w:w="70" w:type="dxa"/>
        </w:tblCellMar>
        <w:tblLook w:val="04A0" w:firstRow="1" w:lastRow="0" w:firstColumn="1" w:lastColumn="0" w:noHBand="0" w:noVBand="1"/>
      </w:tblPr>
      <w:tblGrid>
        <w:gridCol w:w="2977"/>
        <w:gridCol w:w="7489"/>
      </w:tblGrid>
      <w:tr w:rsidR="00A96130" w:rsidRPr="00A96130" w:rsidTr="00A96130">
        <w:trPr>
          <w:trHeight w:val="1080"/>
        </w:trPr>
        <w:tc>
          <w:tcPr>
            <w:tcW w:w="10466" w:type="dxa"/>
            <w:gridSpan w:val="2"/>
            <w:tcBorders>
              <w:top w:val="single" w:sz="8" w:space="0" w:color="auto"/>
              <w:left w:val="nil"/>
              <w:bottom w:val="nil"/>
              <w:right w:val="nil"/>
            </w:tcBorders>
            <w:shd w:val="clear" w:color="auto" w:fill="auto"/>
            <w:vAlign w:val="center"/>
            <w:hideMark/>
          </w:tcPr>
          <w:p w:rsidR="00A96130" w:rsidRDefault="00A96130" w:rsidP="00A96130">
            <w:pPr>
              <w:spacing w:after="0" w:line="240" w:lineRule="auto"/>
              <w:jc w:val="center"/>
              <w:rPr>
                <w:rFonts w:ascii="Calibri" w:eastAsia="Times New Roman" w:hAnsi="Calibri" w:cs="Times New Roman"/>
                <w:b/>
                <w:bCs/>
                <w:color w:val="000000"/>
                <w:sz w:val="40"/>
                <w:szCs w:val="40"/>
                <w:lang w:val="pt-PT" w:eastAsia="pt-BR"/>
              </w:rPr>
            </w:pPr>
          </w:p>
          <w:p w:rsidR="00A96130" w:rsidRDefault="00A96130" w:rsidP="00A96130">
            <w:pPr>
              <w:spacing w:after="0" w:line="240" w:lineRule="auto"/>
              <w:rPr>
                <w:rFonts w:ascii="Calibri" w:eastAsia="Times New Roman" w:hAnsi="Calibri" w:cs="Times New Roman"/>
                <w:b/>
                <w:bCs/>
                <w:color w:val="000000"/>
                <w:sz w:val="40"/>
                <w:szCs w:val="40"/>
                <w:lang w:val="pt-PT" w:eastAsia="pt-BR"/>
              </w:rPr>
            </w:pPr>
          </w:p>
          <w:p w:rsidR="00A96130" w:rsidRDefault="00A96130" w:rsidP="00A96130">
            <w:pPr>
              <w:spacing w:after="0" w:line="240" w:lineRule="auto"/>
              <w:jc w:val="center"/>
              <w:rPr>
                <w:rFonts w:ascii="Calibri" w:eastAsia="Times New Roman" w:hAnsi="Calibri" w:cs="Times New Roman"/>
                <w:b/>
                <w:bCs/>
                <w:color w:val="000000"/>
                <w:sz w:val="40"/>
                <w:szCs w:val="40"/>
                <w:lang w:val="pt-PT" w:eastAsia="pt-BR"/>
              </w:rPr>
            </w:pPr>
          </w:p>
          <w:p w:rsidR="00A96130" w:rsidRDefault="00A96130" w:rsidP="00A96130">
            <w:pPr>
              <w:spacing w:after="0" w:line="240" w:lineRule="auto"/>
              <w:jc w:val="center"/>
              <w:rPr>
                <w:rFonts w:ascii="Calibri" w:eastAsia="Times New Roman" w:hAnsi="Calibri" w:cs="Times New Roman"/>
                <w:b/>
                <w:bCs/>
                <w:color w:val="000000"/>
                <w:sz w:val="24"/>
                <w:szCs w:val="24"/>
                <w:lang w:val="pt-PT" w:eastAsia="pt-BR"/>
              </w:rPr>
            </w:pPr>
            <w:r w:rsidRPr="00A96130">
              <w:rPr>
                <w:rFonts w:ascii="Calibri" w:eastAsia="Times New Roman" w:hAnsi="Calibri" w:cs="Times New Roman"/>
                <w:b/>
                <w:bCs/>
                <w:color w:val="000000"/>
                <w:sz w:val="24"/>
                <w:szCs w:val="24"/>
                <w:lang w:val="pt-PT" w:eastAsia="pt-BR"/>
              </w:rPr>
              <w:t>CLASSIFICAÇÃO DAS PRIORIDADES DA GINECOLOGIA ONCOLÓGICA</w:t>
            </w:r>
          </w:p>
          <w:p w:rsidR="00A96130" w:rsidRPr="00A96130" w:rsidRDefault="00A96130" w:rsidP="00A96130">
            <w:pPr>
              <w:spacing w:after="0" w:line="240" w:lineRule="auto"/>
              <w:jc w:val="center"/>
              <w:rPr>
                <w:rFonts w:ascii="Calibri" w:eastAsia="Times New Roman" w:hAnsi="Calibri" w:cs="Times New Roman"/>
                <w:b/>
                <w:bCs/>
                <w:color w:val="000000"/>
                <w:sz w:val="24"/>
                <w:szCs w:val="24"/>
                <w:lang w:eastAsia="pt-BR"/>
              </w:rPr>
            </w:pPr>
          </w:p>
        </w:tc>
      </w:tr>
      <w:tr w:rsidR="00A96130" w:rsidRPr="00A96130" w:rsidTr="00A96130">
        <w:trPr>
          <w:trHeight w:val="300"/>
        </w:trPr>
        <w:tc>
          <w:tcPr>
            <w:tcW w:w="2977" w:type="dxa"/>
            <w:tcBorders>
              <w:top w:val="nil"/>
              <w:left w:val="nil"/>
              <w:bottom w:val="nil"/>
              <w:right w:val="nil"/>
            </w:tcBorders>
            <w:shd w:val="clear" w:color="auto" w:fill="auto"/>
            <w:noWrap/>
            <w:vAlign w:val="center"/>
            <w:hideMark/>
          </w:tcPr>
          <w:p w:rsidR="00A96130" w:rsidRPr="00A96130" w:rsidRDefault="00A96130" w:rsidP="00A96130">
            <w:pPr>
              <w:spacing w:after="0" w:line="240" w:lineRule="auto"/>
              <w:jc w:val="center"/>
              <w:rPr>
                <w:rFonts w:ascii="Calibri" w:eastAsia="Times New Roman" w:hAnsi="Calibri" w:cs="Times New Roman"/>
                <w:b/>
                <w:bCs/>
                <w:color w:val="000000"/>
                <w:sz w:val="40"/>
                <w:szCs w:val="40"/>
                <w:lang w:eastAsia="pt-BR"/>
              </w:rPr>
            </w:pPr>
          </w:p>
        </w:tc>
        <w:tc>
          <w:tcPr>
            <w:tcW w:w="7489" w:type="dxa"/>
            <w:tcBorders>
              <w:top w:val="nil"/>
              <w:left w:val="nil"/>
              <w:bottom w:val="nil"/>
              <w:right w:val="nil"/>
            </w:tcBorders>
            <w:shd w:val="clear" w:color="auto" w:fill="auto"/>
            <w:noWrap/>
            <w:vAlign w:val="center"/>
            <w:hideMark/>
          </w:tcPr>
          <w:p w:rsidR="00A96130" w:rsidRPr="00A96130" w:rsidRDefault="00A96130" w:rsidP="00A96130">
            <w:pPr>
              <w:spacing w:after="0" w:line="240" w:lineRule="auto"/>
              <w:jc w:val="right"/>
              <w:rPr>
                <w:rFonts w:ascii="Times New Roman" w:eastAsia="Times New Roman" w:hAnsi="Times New Roman" w:cs="Times New Roman"/>
                <w:sz w:val="20"/>
                <w:szCs w:val="20"/>
                <w:lang w:eastAsia="pt-BR"/>
              </w:rPr>
            </w:pPr>
          </w:p>
        </w:tc>
      </w:tr>
    </w:tbl>
    <w:tbl>
      <w:tblPr>
        <w:tblW w:w="9294" w:type="dxa"/>
        <w:tblInd w:w="709" w:type="dxa"/>
        <w:tblCellMar>
          <w:left w:w="70" w:type="dxa"/>
          <w:right w:w="70" w:type="dxa"/>
        </w:tblCellMar>
        <w:tblLook w:val="04A0" w:firstRow="1" w:lastRow="0" w:firstColumn="1" w:lastColumn="0" w:noHBand="0" w:noVBand="1"/>
      </w:tblPr>
      <w:tblGrid>
        <w:gridCol w:w="1134"/>
        <w:gridCol w:w="8160"/>
      </w:tblGrid>
      <w:tr w:rsidR="00A96130" w:rsidRPr="00A96130" w:rsidTr="00A96130">
        <w:trPr>
          <w:trHeight w:val="300"/>
        </w:trPr>
        <w:tc>
          <w:tcPr>
            <w:tcW w:w="9294" w:type="dxa"/>
            <w:gridSpan w:val="2"/>
            <w:tcBorders>
              <w:top w:val="nil"/>
              <w:left w:val="nil"/>
              <w:bottom w:val="nil"/>
              <w:right w:val="nil"/>
            </w:tcBorders>
            <w:shd w:val="clear" w:color="auto" w:fill="auto"/>
            <w:noWrap/>
            <w:vAlign w:val="bottom"/>
            <w:hideMark/>
          </w:tcPr>
          <w:p w:rsidR="00A96130" w:rsidRPr="00A96130" w:rsidRDefault="00A96130" w:rsidP="00A96130">
            <w:pPr>
              <w:spacing w:after="0" w:line="240" w:lineRule="auto"/>
              <w:rPr>
                <w:rFonts w:ascii="Calibri" w:eastAsia="Times New Roman" w:hAnsi="Calibri" w:cs="Times New Roman"/>
                <w:b/>
                <w:bCs/>
                <w:color w:val="000000"/>
                <w:lang w:eastAsia="pt-BR"/>
              </w:rPr>
            </w:pPr>
            <w:r w:rsidRPr="00A96130">
              <w:rPr>
                <w:rFonts w:ascii="Calibri" w:eastAsia="Times New Roman" w:hAnsi="Calibri" w:cs="Times New Roman"/>
                <w:b/>
                <w:bCs/>
                <w:color w:val="000000"/>
                <w:lang w:val="pt-PT" w:eastAsia="pt-BR"/>
              </w:rPr>
              <w:t xml:space="preserve">CID: C56 / D39.1 </w:t>
            </w:r>
          </w:p>
        </w:tc>
      </w:tr>
      <w:tr w:rsidR="00A96130" w:rsidRPr="00A96130" w:rsidTr="00A96130">
        <w:trPr>
          <w:trHeight w:val="300"/>
        </w:trPr>
        <w:tc>
          <w:tcPr>
            <w:tcW w:w="1134" w:type="dxa"/>
            <w:vMerge w:val="restart"/>
            <w:tcBorders>
              <w:top w:val="single" w:sz="4" w:space="0" w:color="auto"/>
              <w:left w:val="single" w:sz="4" w:space="0" w:color="auto"/>
              <w:bottom w:val="single" w:sz="4" w:space="0" w:color="000000"/>
              <w:right w:val="single" w:sz="4" w:space="0" w:color="auto"/>
            </w:tcBorders>
            <w:shd w:val="clear" w:color="000000" w:fill="FF0000"/>
            <w:vAlign w:val="center"/>
            <w:hideMark/>
          </w:tcPr>
          <w:p w:rsidR="00A96130" w:rsidRPr="00A96130" w:rsidRDefault="00A96130" w:rsidP="008B01E5">
            <w:pPr>
              <w:spacing w:after="0" w:line="240" w:lineRule="auto"/>
              <w:jc w:val="center"/>
              <w:rPr>
                <w:rFonts w:ascii="Calibri" w:eastAsia="Times New Roman" w:hAnsi="Calibri" w:cs="Times New Roman"/>
                <w:b/>
                <w:bCs/>
                <w:color w:val="000000"/>
                <w:lang w:eastAsia="pt-BR"/>
              </w:rPr>
            </w:pPr>
            <w:r w:rsidRPr="00A96130">
              <w:rPr>
                <w:rFonts w:ascii="Calibri" w:eastAsia="Times New Roman" w:hAnsi="Calibri" w:cs="Times New Roman"/>
                <w:b/>
                <w:bCs/>
                <w:color w:val="000000"/>
                <w:spacing w:val="-14"/>
                <w:lang w:val="pt-PT" w:eastAsia="pt-BR"/>
              </w:rPr>
              <w:t xml:space="preserve"> VERMELHO      </w:t>
            </w:r>
          </w:p>
        </w:tc>
        <w:tc>
          <w:tcPr>
            <w:tcW w:w="8160" w:type="dxa"/>
            <w:vMerge w:val="restart"/>
            <w:tcBorders>
              <w:top w:val="single" w:sz="4" w:space="0" w:color="auto"/>
              <w:left w:val="nil"/>
              <w:bottom w:val="single" w:sz="4" w:space="0" w:color="000000"/>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eastAsia="pt-BR"/>
              </w:rPr>
              <w:t xml:space="preserve">* Neoplasia de Ovário confirmada por biópsia </w:t>
            </w:r>
          </w:p>
        </w:tc>
      </w:tr>
      <w:tr w:rsidR="00A96130" w:rsidRPr="00A96130" w:rsidTr="00A96130">
        <w:trPr>
          <w:trHeight w:val="450"/>
        </w:trPr>
        <w:tc>
          <w:tcPr>
            <w:tcW w:w="1134" w:type="dxa"/>
            <w:vMerge/>
            <w:tcBorders>
              <w:top w:val="single" w:sz="4" w:space="0" w:color="auto"/>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vMerge/>
            <w:tcBorders>
              <w:top w:val="single" w:sz="4" w:space="0" w:color="auto"/>
              <w:left w:val="nil"/>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p>
        </w:tc>
      </w:tr>
      <w:tr w:rsidR="00A96130" w:rsidRPr="00A96130" w:rsidTr="00A96130">
        <w:trPr>
          <w:trHeight w:val="450"/>
        </w:trPr>
        <w:tc>
          <w:tcPr>
            <w:tcW w:w="1134" w:type="dxa"/>
            <w:vMerge/>
            <w:tcBorders>
              <w:top w:val="single" w:sz="4" w:space="0" w:color="auto"/>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vMerge/>
            <w:tcBorders>
              <w:top w:val="single" w:sz="4" w:space="0" w:color="auto"/>
              <w:left w:val="nil"/>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p>
        </w:tc>
      </w:tr>
      <w:tr w:rsidR="00A96130" w:rsidRPr="00A96130" w:rsidTr="00A96130">
        <w:trPr>
          <w:trHeight w:val="300"/>
        </w:trPr>
        <w:tc>
          <w:tcPr>
            <w:tcW w:w="1134" w:type="dxa"/>
            <w:vMerge w:val="restart"/>
            <w:tcBorders>
              <w:top w:val="nil"/>
              <w:left w:val="single" w:sz="4" w:space="0" w:color="auto"/>
              <w:bottom w:val="single" w:sz="4" w:space="0" w:color="000000"/>
              <w:right w:val="single" w:sz="4" w:space="0" w:color="auto"/>
            </w:tcBorders>
            <w:shd w:val="clear" w:color="000000" w:fill="FFFF00"/>
            <w:vAlign w:val="center"/>
            <w:hideMark/>
          </w:tcPr>
          <w:p w:rsidR="00A96130" w:rsidRPr="00A96130" w:rsidRDefault="00A96130" w:rsidP="008B01E5">
            <w:pPr>
              <w:spacing w:after="0" w:line="240" w:lineRule="auto"/>
              <w:jc w:val="center"/>
              <w:rPr>
                <w:rFonts w:ascii="Calibri" w:eastAsia="Times New Roman" w:hAnsi="Calibri" w:cs="Times New Roman"/>
                <w:b/>
                <w:bCs/>
                <w:color w:val="000000"/>
                <w:lang w:eastAsia="pt-BR"/>
              </w:rPr>
            </w:pPr>
            <w:r w:rsidRPr="00A96130">
              <w:rPr>
                <w:rFonts w:ascii="Calibri" w:eastAsia="Times New Roman" w:hAnsi="Calibri" w:cs="Times New Roman"/>
                <w:b/>
                <w:bCs/>
                <w:color w:val="000000"/>
                <w:lang w:eastAsia="pt-BR"/>
              </w:rPr>
              <w:t xml:space="preserve">AMARELO      </w:t>
            </w:r>
          </w:p>
        </w:tc>
        <w:tc>
          <w:tcPr>
            <w:tcW w:w="8160" w:type="dxa"/>
            <w:tcBorders>
              <w:top w:val="nil"/>
              <w:left w:val="nil"/>
              <w:bottom w:val="nil"/>
              <w:right w:val="single" w:sz="4" w:space="0" w:color="auto"/>
            </w:tcBorders>
            <w:shd w:val="clear" w:color="auto" w:fill="auto"/>
            <w:noWrap/>
            <w:vAlign w:val="bottom"/>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xml:space="preserve">* Massas anexiais suspeitas </w:t>
            </w:r>
          </w:p>
        </w:tc>
      </w:tr>
      <w:tr w:rsidR="00A96130" w:rsidRPr="00A96130" w:rsidTr="00A96130">
        <w:trPr>
          <w:trHeight w:val="9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single" w:sz="4" w:space="0" w:color="auto"/>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xml:space="preserve">        Tamanho ≥10 cm, septação espessa, multilocular, ecogenicidade aumentada e/ou mista e/ou componente sólido, excrescências papilares presentes.</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xml:space="preserve">        Associado a presença de 1 das características abaixo:</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r w:rsidRPr="00A96130">
              <w:rPr>
                <w:rFonts w:ascii="Calibri" w:eastAsia="Times New Roman" w:hAnsi="Calibri" w:cs="Times New Roman"/>
                <w:b/>
                <w:bCs/>
                <w:color w:val="000000"/>
                <w:lang w:val="pt-PT" w:eastAsia="pt-BR"/>
              </w:rPr>
              <w:t>#Pós-menopausa:</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w w:val="99"/>
                <w:lang w:val="pt-PT" w:eastAsia="pt-BR"/>
              </w:rPr>
              <w:t xml:space="preserve"> - Elevação dos níveis de CA-125;</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w w:val="99"/>
                <w:lang w:val="pt-PT" w:eastAsia="pt-BR"/>
              </w:rPr>
              <w:t xml:space="preserve"> - Ascite;</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w w:val="99"/>
                <w:lang w:val="pt-PT" w:eastAsia="pt-BR"/>
              </w:rPr>
              <w:t xml:space="preserve"> - Massa fixa ou nodular;</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w w:val="99"/>
                <w:lang w:val="pt-PT" w:eastAsia="pt-BR"/>
              </w:rPr>
              <w:t xml:space="preserve"> - Evidência de metástases abdominais ou à distância;</w:t>
            </w:r>
          </w:p>
        </w:tc>
      </w:tr>
      <w:tr w:rsidR="00A96130" w:rsidRPr="00A96130" w:rsidTr="00A96130">
        <w:trPr>
          <w:trHeight w:val="6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w w:val="99"/>
                <w:lang w:val="pt-PT" w:eastAsia="pt-BR"/>
              </w:rPr>
              <w:t xml:space="preserve"> - História familiar de um ou mais parentes de primeiro grau com câncer de ovário ou mama.</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b/>
                <w:bCs/>
                <w:color w:val="000000"/>
                <w:lang w:val="pt-PT" w:eastAsia="pt-BR"/>
              </w:rPr>
            </w:pPr>
            <w:r w:rsidRPr="00A96130">
              <w:rPr>
                <w:rFonts w:ascii="Calibri" w:eastAsia="Times New Roman" w:hAnsi="Calibri" w:cs="Times New Roman"/>
                <w:b/>
                <w:bCs/>
                <w:color w:val="000000"/>
                <w:lang w:val="pt-PT" w:eastAsia="pt-BR"/>
              </w:rPr>
              <w:t xml:space="preserve"> #Pré-menopausa:</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r w:rsidRPr="00A96130">
              <w:rPr>
                <w:rFonts w:ascii="Calibri" w:eastAsia="Times New Roman" w:hAnsi="Calibri" w:cs="Times New Roman"/>
                <w:color w:val="000000"/>
                <w:w w:val="99"/>
                <w:lang w:val="pt-PT" w:eastAsia="pt-BR"/>
              </w:rPr>
              <w:t xml:space="preserve"> - Níveis de CA-125 muito elevados (&gt;200 U/ mL);</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r w:rsidRPr="00A96130">
              <w:rPr>
                <w:rFonts w:ascii="Calibri" w:eastAsia="Times New Roman" w:hAnsi="Calibri" w:cs="Times New Roman"/>
                <w:color w:val="000000"/>
                <w:w w:val="99"/>
                <w:lang w:val="pt-PT" w:eastAsia="pt-BR"/>
              </w:rPr>
              <w:t xml:space="preserve"> - Ascite;</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r w:rsidRPr="00A96130">
              <w:rPr>
                <w:rFonts w:ascii="Calibri" w:eastAsia="Times New Roman" w:hAnsi="Calibri" w:cs="Times New Roman"/>
                <w:color w:val="000000"/>
                <w:w w:val="99"/>
                <w:lang w:val="pt-PT" w:eastAsia="pt-BR"/>
              </w:rPr>
              <w:t xml:space="preserve"> - Evidência de metástase abdominal ou à distância;</w:t>
            </w:r>
          </w:p>
        </w:tc>
      </w:tr>
      <w:tr w:rsidR="00A96130" w:rsidRPr="00A96130" w:rsidTr="00A96130">
        <w:trPr>
          <w:trHeight w:val="6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r w:rsidRPr="00A96130">
              <w:rPr>
                <w:rFonts w:ascii="Calibri" w:eastAsia="Times New Roman" w:hAnsi="Calibri" w:cs="Times New Roman"/>
                <w:color w:val="000000"/>
                <w:w w:val="99"/>
                <w:lang w:val="pt-PT" w:eastAsia="pt-BR"/>
              </w:rPr>
              <w:t xml:space="preserve"> - História familiar de um ou mais parentes de primeiro grau com câncer de ovário ou mama.</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r w:rsidRPr="00A96130">
              <w:rPr>
                <w:rFonts w:ascii="Calibri" w:eastAsia="Times New Roman" w:hAnsi="Calibri" w:cs="Times New Roman"/>
                <w:color w:val="000000"/>
                <w:w w:val="99"/>
                <w:lang w:val="pt-PT" w:eastAsia="pt-BR"/>
              </w:rPr>
              <w:t xml:space="preserve"> - Evidência de metástase abdominal ou à distância;</w:t>
            </w:r>
          </w:p>
        </w:tc>
      </w:tr>
      <w:tr w:rsidR="00A96130" w:rsidRPr="00A96130" w:rsidTr="00A96130">
        <w:trPr>
          <w:trHeight w:val="9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single" w:sz="4" w:space="0" w:color="auto"/>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r w:rsidRPr="00A96130">
              <w:rPr>
                <w:rFonts w:ascii="Calibri" w:eastAsia="Times New Roman" w:hAnsi="Calibri" w:cs="Times New Roman"/>
                <w:color w:val="000000"/>
                <w:w w:val="99"/>
                <w:lang w:val="pt-PT" w:eastAsia="pt-BR"/>
              </w:rPr>
              <w:t xml:space="preserve"> - História familiar de um ou mais parentes de primeiro grau com câncer de ovário ou mama.</w:t>
            </w:r>
          </w:p>
        </w:tc>
      </w:tr>
      <w:tr w:rsidR="00A96130" w:rsidRPr="00A96130" w:rsidTr="00A96130">
        <w:trPr>
          <w:trHeight w:val="300"/>
        </w:trPr>
        <w:tc>
          <w:tcPr>
            <w:tcW w:w="1134" w:type="dxa"/>
            <w:tcBorders>
              <w:top w:val="nil"/>
              <w:left w:val="nil"/>
              <w:bottom w:val="nil"/>
              <w:right w:val="nil"/>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val="pt-PT" w:eastAsia="pt-BR"/>
              </w:rPr>
            </w:pPr>
          </w:p>
        </w:tc>
        <w:tc>
          <w:tcPr>
            <w:tcW w:w="8160" w:type="dxa"/>
            <w:tcBorders>
              <w:top w:val="nil"/>
              <w:left w:val="nil"/>
              <w:bottom w:val="nil"/>
              <w:right w:val="nil"/>
            </w:tcBorders>
            <w:shd w:val="clear" w:color="auto" w:fill="auto"/>
            <w:vAlign w:val="center"/>
            <w:hideMark/>
          </w:tcPr>
          <w:p w:rsidR="00A96130" w:rsidRPr="00A96130" w:rsidRDefault="00A96130" w:rsidP="00A96130">
            <w:pPr>
              <w:spacing w:after="0" w:line="240" w:lineRule="auto"/>
              <w:jc w:val="center"/>
              <w:rPr>
                <w:rFonts w:ascii="Times New Roman" w:eastAsia="Times New Roman" w:hAnsi="Times New Roman" w:cs="Times New Roman"/>
                <w:sz w:val="20"/>
                <w:szCs w:val="20"/>
                <w:lang w:eastAsia="pt-BR"/>
              </w:rPr>
            </w:pPr>
          </w:p>
        </w:tc>
      </w:tr>
      <w:tr w:rsidR="00A96130" w:rsidRPr="00A96130" w:rsidTr="00A96130">
        <w:trPr>
          <w:trHeight w:val="300"/>
        </w:trPr>
        <w:tc>
          <w:tcPr>
            <w:tcW w:w="1134" w:type="dxa"/>
            <w:tcBorders>
              <w:top w:val="nil"/>
              <w:left w:val="nil"/>
              <w:bottom w:val="nil"/>
              <w:right w:val="nil"/>
            </w:tcBorders>
            <w:shd w:val="clear" w:color="auto" w:fill="auto"/>
            <w:vAlign w:val="center"/>
            <w:hideMark/>
          </w:tcPr>
          <w:p w:rsidR="00A96130" w:rsidRPr="00A96130" w:rsidRDefault="00A96130" w:rsidP="00A96130">
            <w:pPr>
              <w:spacing w:after="0" w:line="240" w:lineRule="auto"/>
              <w:rPr>
                <w:rFonts w:ascii="Times New Roman" w:eastAsia="Times New Roman" w:hAnsi="Times New Roman" w:cs="Times New Roman"/>
                <w:sz w:val="20"/>
                <w:szCs w:val="20"/>
                <w:lang w:eastAsia="pt-BR"/>
              </w:rPr>
            </w:pPr>
          </w:p>
        </w:tc>
        <w:tc>
          <w:tcPr>
            <w:tcW w:w="8160" w:type="dxa"/>
            <w:tcBorders>
              <w:top w:val="nil"/>
              <w:left w:val="nil"/>
              <w:bottom w:val="nil"/>
              <w:right w:val="nil"/>
            </w:tcBorders>
            <w:shd w:val="clear" w:color="auto" w:fill="auto"/>
            <w:vAlign w:val="center"/>
            <w:hideMark/>
          </w:tcPr>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Default="00A96130" w:rsidP="00A96130">
            <w:pPr>
              <w:spacing w:after="0" w:line="240" w:lineRule="auto"/>
              <w:jc w:val="center"/>
              <w:rPr>
                <w:rFonts w:ascii="Times New Roman" w:eastAsia="Times New Roman" w:hAnsi="Times New Roman" w:cs="Times New Roman"/>
                <w:sz w:val="20"/>
                <w:szCs w:val="20"/>
                <w:lang w:eastAsia="pt-BR"/>
              </w:rPr>
            </w:pPr>
          </w:p>
          <w:p w:rsidR="00A96130" w:rsidRPr="00A96130" w:rsidRDefault="00A96130" w:rsidP="00A96130">
            <w:pPr>
              <w:spacing w:after="0" w:line="240" w:lineRule="auto"/>
              <w:jc w:val="center"/>
              <w:rPr>
                <w:rFonts w:ascii="Times New Roman" w:eastAsia="Times New Roman" w:hAnsi="Times New Roman" w:cs="Times New Roman"/>
                <w:sz w:val="20"/>
                <w:szCs w:val="20"/>
                <w:lang w:eastAsia="pt-BR"/>
              </w:rPr>
            </w:pPr>
          </w:p>
        </w:tc>
      </w:tr>
      <w:tr w:rsidR="00A96130" w:rsidRPr="00A96130" w:rsidTr="00A96130">
        <w:trPr>
          <w:trHeight w:val="300"/>
        </w:trPr>
        <w:tc>
          <w:tcPr>
            <w:tcW w:w="1134" w:type="dxa"/>
            <w:tcBorders>
              <w:top w:val="nil"/>
              <w:left w:val="nil"/>
              <w:bottom w:val="nil"/>
              <w:right w:val="nil"/>
            </w:tcBorders>
            <w:shd w:val="clear" w:color="auto" w:fill="auto"/>
            <w:noWrap/>
            <w:vAlign w:val="bottom"/>
            <w:hideMark/>
          </w:tcPr>
          <w:p w:rsidR="00A96130" w:rsidRPr="00A96130" w:rsidRDefault="00A96130" w:rsidP="00A96130">
            <w:pPr>
              <w:spacing w:after="0" w:line="240" w:lineRule="auto"/>
              <w:rPr>
                <w:rFonts w:ascii="Times New Roman" w:eastAsia="Times New Roman" w:hAnsi="Times New Roman" w:cs="Times New Roman"/>
                <w:sz w:val="20"/>
                <w:szCs w:val="20"/>
                <w:lang w:eastAsia="pt-BR"/>
              </w:rPr>
            </w:pPr>
          </w:p>
        </w:tc>
        <w:tc>
          <w:tcPr>
            <w:tcW w:w="8160" w:type="dxa"/>
            <w:tcBorders>
              <w:top w:val="nil"/>
              <w:left w:val="nil"/>
              <w:bottom w:val="nil"/>
              <w:right w:val="nil"/>
            </w:tcBorders>
            <w:shd w:val="clear" w:color="auto" w:fill="auto"/>
            <w:noWrap/>
            <w:vAlign w:val="bottom"/>
            <w:hideMark/>
          </w:tcPr>
          <w:p w:rsidR="00A96130" w:rsidRPr="00A96130" w:rsidRDefault="00A96130" w:rsidP="00A96130">
            <w:pPr>
              <w:spacing w:after="0" w:line="240" w:lineRule="auto"/>
              <w:rPr>
                <w:rFonts w:ascii="Times New Roman" w:eastAsia="Times New Roman" w:hAnsi="Times New Roman" w:cs="Times New Roman"/>
                <w:sz w:val="20"/>
                <w:szCs w:val="20"/>
                <w:lang w:eastAsia="pt-BR"/>
              </w:rPr>
            </w:pPr>
          </w:p>
        </w:tc>
      </w:tr>
      <w:tr w:rsidR="00A96130" w:rsidRPr="00A96130" w:rsidTr="00A96130">
        <w:trPr>
          <w:trHeight w:val="300"/>
        </w:trPr>
        <w:tc>
          <w:tcPr>
            <w:tcW w:w="1134" w:type="dxa"/>
            <w:tcBorders>
              <w:top w:val="nil"/>
              <w:left w:val="nil"/>
              <w:bottom w:val="nil"/>
              <w:right w:val="nil"/>
            </w:tcBorders>
            <w:shd w:val="clear" w:color="auto" w:fill="auto"/>
            <w:noWrap/>
            <w:vAlign w:val="bottom"/>
            <w:hideMark/>
          </w:tcPr>
          <w:p w:rsidR="00A96130" w:rsidRPr="00A96130" w:rsidRDefault="00A96130" w:rsidP="00A96130">
            <w:pPr>
              <w:spacing w:after="0" w:line="240" w:lineRule="auto"/>
              <w:rPr>
                <w:rFonts w:ascii="Times New Roman" w:eastAsia="Times New Roman" w:hAnsi="Times New Roman" w:cs="Times New Roman"/>
                <w:sz w:val="20"/>
                <w:szCs w:val="20"/>
                <w:lang w:eastAsia="pt-BR"/>
              </w:rPr>
            </w:pPr>
          </w:p>
        </w:tc>
        <w:tc>
          <w:tcPr>
            <w:tcW w:w="8160" w:type="dxa"/>
            <w:tcBorders>
              <w:top w:val="nil"/>
              <w:left w:val="nil"/>
              <w:bottom w:val="nil"/>
              <w:right w:val="nil"/>
            </w:tcBorders>
            <w:shd w:val="clear" w:color="auto" w:fill="auto"/>
            <w:noWrap/>
            <w:vAlign w:val="bottom"/>
            <w:hideMark/>
          </w:tcPr>
          <w:p w:rsidR="00A96130" w:rsidRPr="00A96130" w:rsidRDefault="00A96130" w:rsidP="00A96130">
            <w:pPr>
              <w:spacing w:after="0" w:line="240" w:lineRule="auto"/>
              <w:rPr>
                <w:rFonts w:ascii="Calibri" w:eastAsia="Times New Roman" w:hAnsi="Calibri" w:cs="Times New Roman"/>
                <w:b/>
                <w:bCs/>
                <w:color w:val="000000"/>
                <w:lang w:val="pt-PT" w:eastAsia="pt-BR"/>
              </w:rPr>
            </w:pPr>
            <w:r w:rsidRPr="00A96130">
              <w:rPr>
                <w:rFonts w:ascii="Calibri" w:eastAsia="Times New Roman" w:hAnsi="Calibri" w:cs="Times New Roman"/>
                <w:b/>
                <w:bCs/>
                <w:color w:val="000000"/>
                <w:lang w:val="pt-PT" w:eastAsia="pt-BR"/>
              </w:rPr>
              <w:t>CID: C54</w:t>
            </w:r>
          </w:p>
        </w:tc>
      </w:tr>
      <w:tr w:rsidR="00A96130" w:rsidRPr="00A96130" w:rsidTr="00A96130">
        <w:trPr>
          <w:trHeight w:val="300"/>
        </w:trPr>
        <w:tc>
          <w:tcPr>
            <w:tcW w:w="1134" w:type="dxa"/>
            <w:vMerge w:val="restart"/>
            <w:tcBorders>
              <w:top w:val="single" w:sz="4" w:space="0" w:color="auto"/>
              <w:left w:val="single" w:sz="4" w:space="0" w:color="auto"/>
              <w:bottom w:val="single" w:sz="4" w:space="0" w:color="000000"/>
              <w:right w:val="single" w:sz="4" w:space="0" w:color="auto"/>
            </w:tcBorders>
            <w:shd w:val="clear" w:color="000000" w:fill="FF0000"/>
            <w:vAlign w:val="center"/>
            <w:hideMark/>
          </w:tcPr>
          <w:p w:rsidR="00A96130" w:rsidRPr="00A96130" w:rsidRDefault="00A96130" w:rsidP="008B01E5">
            <w:pPr>
              <w:spacing w:after="0" w:line="240" w:lineRule="auto"/>
              <w:jc w:val="center"/>
              <w:rPr>
                <w:rFonts w:ascii="Calibri" w:eastAsia="Times New Roman" w:hAnsi="Calibri" w:cs="Times New Roman"/>
                <w:b/>
                <w:bCs/>
                <w:color w:val="000000"/>
                <w:lang w:eastAsia="pt-BR"/>
              </w:rPr>
            </w:pPr>
            <w:r w:rsidRPr="00A96130">
              <w:rPr>
                <w:rFonts w:ascii="Calibri" w:eastAsia="Times New Roman" w:hAnsi="Calibri" w:cs="Times New Roman"/>
                <w:b/>
                <w:bCs/>
                <w:color w:val="000000"/>
                <w:spacing w:val="-14"/>
                <w:lang w:val="pt-PT" w:eastAsia="pt-BR"/>
              </w:rPr>
              <w:t xml:space="preserve"> VERMELHO      </w:t>
            </w:r>
          </w:p>
        </w:tc>
        <w:tc>
          <w:tcPr>
            <w:tcW w:w="8160" w:type="dxa"/>
            <w:tcBorders>
              <w:top w:val="single" w:sz="4" w:space="0" w:color="auto"/>
              <w:left w:val="nil"/>
              <w:bottom w:val="nil"/>
              <w:right w:val="single" w:sz="4" w:space="0" w:color="auto"/>
            </w:tcBorders>
            <w:shd w:val="clear" w:color="auto" w:fill="auto"/>
            <w:noWrap/>
            <w:vAlign w:val="bottom"/>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xml:space="preserve">Independente da idade: </w:t>
            </w:r>
          </w:p>
        </w:tc>
      </w:tr>
      <w:tr w:rsidR="00A96130" w:rsidRPr="00A96130" w:rsidTr="00A96130">
        <w:trPr>
          <w:trHeight w:val="300"/>
        </w:trPr>
        <w:tc>
          <w:tcPr>
            <w:tcW w:w="1134" w:type="dxa"/>
            <w:vMerge/>
            <w:tcBorders>
              <w:top w:val="single" w:sz="4" w:space="0" w:color="auto"/>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eastAsia="pt-BR"/>
              </w:rPr>
              <w:t>* Neoplasia do endométrio evidenciada em biópsia;</w:t>
            </w:r>
          </w:p>
        </w:tc>
      </w:tr>
      <w:tr w:rsidR="00A96130" w:rsidRPr="00A96130" w:rsidTr="00A96130">
        <w:trPr>
          <w:trHeight w:val="300"/>
        </w:trPr>
        <w:tc>
          <w:tcPr>
            <w:tcW w:w="1134" w:type="dxa"/>
            <w:vMerge/>
            <w:tcBorders>
              <w:top w:val="single" w:sz="4" w:space="0" w:color="auto"/>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single" w:sz="4" w:space="0" w:color="auto"/>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Exame de imagem com lesão tumoral suspeita de neoplasia de  endométrio.</w:t>
            </w:r>
          </w:p>
        </w:tc>
      </w:tr>
      <w:tr w:rsidR="00A96130" w:rsidRPr="00A96130" w:rsidTr="00A96130">
        <w:trPr>
          <w:trHeight w:val="300"/>
        </w:trPr>
        <w:tc>
          <w:tcPr>
            <w:tcW w:w="1134" w:type="dxa"/>
            <w:vMerge w:val="restart"/>
            <w:tcBorders>
              <w:top w:val="nil"/>
              <w:left w:val="single" w:sz="4" w:space="0" w:color="auto"/>
              <w:bottom w:val="single" w:sz="4" w:space="0" w:color="000000"/>
              <w:right w:val="single" w:sz="4" w:space="0" w:color="auto"/>
            </w:tcBorders>
            <w:shd w:val="clear" w:color="000000" w:fill="FFFF00"/>
            <w:vAlign w:val="center"/>
            <w:hideMark/>
          </w:tcPr>
          <w:p w:rsidR="00A96130" w:rsidRPr="00A96130" w:rsidRDefault="00A96130" w:rsidP="008B01E5">
            <w:pPr>
              <w:spacing w:after="0" w:line="240" w:lineRule="auto"/>
              <w:jc w:val="center"/>
              <w:rPr>
                <w:rFonts w:ascii="Calibri" w:eastAsia="Times New Roman" w:hAnsi="Calibri" w:cs="Times New Roman"/>
                <w:b/>
                <w:bCs/>
                <w:color w:val="000000"/>
                <w:lang w:eastAsia="pt-BR"/>
              </w:rPr>
            </w:pPr>
            <w:r w:rsidRPr="00A96130">
              <w:rPr>
                <w:rFonts w:ascii="Calibri" w:eastAsia="Times New Roman" w:hAnsi="Calibri" w:cs="Times New Roman"/>
                <w:b/>
                <w:bCs/>
                <w:color w:val="000000"/>
                <w:lang w:eastAsia="pt-BR"/>
              </w:rPr>
              <w:t xml:space="preserve">AMARELO      </w:t>
            </w:r>
          </w:p>
        </w:tc>
        <w:tc>
          <w:tcPr>
            <w:tcW w:w="8160" w:type="dxa"/>
            <w:tcBorders>
              <w:top w:val="nil"/>
              <w:left w:val="nil"/>
              <w:bottom w:val="nil"/>
              <w:right w:val="single" w:sz="4" w:space="0" w:color="auto"/>
            </w:tcBorders>
            <w:shd w:val="clear" w:color="auto" w:fill="auto"/>
            <w:noWrap/>
            <w:vAlign w:val="bottom"/>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xml:space="preserve">Pré-menopausa: </w:t>
            </w:r>
          </w:p>
        </w:tc>
      </w:tr>
      <w:tr w:rsidR="00A96130" w:rsidRPr="00A96130" w:rsidTr="00A96130">
        <w:trPr>
          <w:trHeight w:val="12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Sangramento uterino anormal associado a pólipo ou hiperplasia de  endométrio  (espessura  endometrial  maior  ou  igual  a  12  mm  por ecografia   pélvica   transvaginal   realizada   na   primeira   fase   do  ciclo menstrual);</w:t>
            </w:r>
          </w:p>
        </w:tc>
      </w:tr>
      <w:tr w:rsidR="00A96130" w:rsidRPr="00A96130" w:rsidTr="00A96130">
        <w:trPr>
          <w:trHeight w:val="12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single" w:sz="4" w:space="0" w:color="auto"/>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spacing w:val="-14"/>
                <w:lang w:val="pt-PT" w:eastAsia="pt-BR"/>
              </w:rPr>
              <w:t>* Sangramento uterino aumentado persistente em mulheres com fator de risco para câncer de endométrio (idade superior a 45 anos e ao menos  mais  um fator de risco, como: obesidade, nuliparidade,  diabete, anovulação crônica, uso de tamoxifeno).</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xml:space="preserve"> Menopausa: </w:t>
            </w:r>
          </w:p>
        </w:tc>
      </w:tr>
      <w:tr w:rsidR="00A96130" w:rsidRPr="00A96130" w:rsidTr="00A96130">
        <w:trPr>
          <w:trHeight w:val="18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spacing w:val="-14"/>
                <w:lang w:val="pt-PT" w:eastAsia="pt-BR"/>
              </w:rPr>
              <w:t>* Espessura endometrial maior ou igual a 5,0 mm evidenciada na ecografia  pélvica  transvaginal  em  pacientes  sem  terapia  de reposição hormonal, e 10mm naquelas usuárias de terapia de reposição hormonal, com  presença  de  ao  menos  um  fator  de  risco  (história  familiar  ou pessoal   de anovulação crônica, obesidade, estrogenioterapia sem associação com progestagênios, hiperplasia endometrial já diagnosticada ou diabetes);</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nil"/>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Sangramento uterino anormal;</w:t>
            </w:r>
          </w:p>
        </w:tc>
      </w:tr>
      <w:tr w:rsidR="00A96130" w:rsidRPr="00A96130" w:rsidTr="00A96130">
        <w:trPr>
          <w:trHeight w:val="300"/>
        </w:trPr>
        <w:tc>
          <w:tcPr>
            <w:tcW w:w="1134" w:type="dxa"/>
            <w:vMerge/>
            <w:tcBorders>
              <w:top w:val="nil"/>
              <w:left w:val="single" w:sz="4" w:space="0" w:color="auto"/>
              <w:bottom w:val="single" w:sz="4" w:space="0" w:color="000000"/>
              <w:right w:val="single" w:sz="4" w:space="0" w:color="auto"/>
            </w:tcBorders>
            <w:vAlign w:val="center"/>
            <w:hideMark/>
          </w:tcPr>
          <w:p w:rsidR="00A96130" w:rsidRPr="00A96130" w:rsidRDefault="00A96130" w:rsidP="00A96130">
            <w:pPr>
              <w:spacing w:after="0" w:line="240" w:lineRule="auto"/>
              <w:rPr>
                <w:rFonts w:ascii="Calibri" w:eastAsia="Times New Roman" w:hAnsi="Calibri" w:cs="Times New Roman"/>
                <w:b/>
                <w:bCs/>
                <w:color w:val="000000"/>
                <w:lang w:eastAsia="pt-BR"/>
              </w:rPr>
            </w:pPr>
          </w:p>
        </w:tc>
        <w:tc>
          <w:tcPr>
            <w:tcW w:w="8160" w:type="dxa"/>
            <w:tcBorders>
              <w:top w:val="nil"/>
              <w:left w:val="nil"/>
              <w:bottom w:val="single" w:sz="4" w:space="0" w:color="auto"/>
              <w:right w:val="single" w:sz="4" w:space="0" w:color="auto"/>
            </w:tcBorders>
            <w:shd w:val="clear" w:color="auto" w:fill="auto"/>
            <w:noWrap/>
            <w:vAlign w:val="center"/>
            <w:hideMark/>
          </w:tcPr>
          <w:p w:rsidR="00A96130" w:rsidRPr="00A96130" w:rsidRDefault="00A96130" w:rsidP="00A96130">
            <w:pPr>
              <w:spacing w:after="0" w:line="240" w:lineRule="auto"/>
              <w:rPr>
                <w:rFonts w:ascii="Calibri" w:eastAsia="Times New Roman" w:hAnsi="Calibri" w:cs="Times New Roman"/>
                <w:color w:val="000000"/>
                <w:lang w:eastAsia="pt-BR"/>
              </w:rPr>
            </w:pPr>
            <w:r w:rsidRPr="00A96130">
              <w:rPr>
                <w:rFonts w:ascii="Calibri" w:eastAsia="Times New Roman" w:hAnsi="Calibri" w:cs="Times New Roman"/>
                <w:color w:val="000000"/>
                <w:lang w:val="pt-PT" w:eastAsia="pt-BR"/>
              </w:rPr>
              <w:t>* Descrição de endométrio heterogêneo e irregular na ecografia.</w:t>
            </w:r>
          </w:p>
        </w:tc>
      </w:tr>
    </w:tbl>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7323D" w:rsidRDefault="00A7323D"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986D1F">
      <w:pPr>
        <w:spacing w:after="0" w:line="240" w:lineRule="auto"/>
        <w:rPr>
          <w:rFonts w:ascii="Arial" w:hAnsi="Arial" w:cs="Arial"/>
          <w:sz w:val="12"/>
          <w:szCs w:val="12"/>
        </w:rPr>
      </w:pPr>
    </w:p>
    <w:p w:rsidR="00A96130" w:rsidRDefault="00A96130" w:rsidP="00A96130">
      <w:pPr>
        <w:spacing w:after="0" w:line="240" w:lineRule="auto"/>
        <w:jc w:val="center"/>
        <w:rPr>
          <w:rFonts w:ascii="Arial" w:hAnsi="Arial" w:cs="Arial"/>
          <w:sz w:val="32"/>
          <w:szCs w:val="32"/>
        </w:rPr>
      </w:pPr>
    </w:p>
    <w:tbl>
      <w:tblPr>
        <w:tblW w:w="7680" w:type="dxa"/>
        <w:tblInd w:w="1039" w:type="dxa"/>
        <w:tblCellMar>
          <w:left w:w="70" w:type="dxa"/>
          <w:right w:w="70" w:type="dxa"/>
        </w:tblCellMar>
        <w:tblLook w:val="04A0" w:firstRow="1" w:lastRow="0" w:firstColumn="1" w:lastColumn="0" w:noHBand="0" w:noVBand="1"/>
      </w:tblPr>
      <w:tblGrid>
        <w:gridCol w:w="7680"/>
      </w:tblGrid>
      <w:tr w:rsidR="00A7323D" w:rsidRPr="00A7323D" w:rsidTr="00A7323D">
        <w:trPr>
          <w:trHeight w:val="420"/>
        </w:trPr>
        <w:tc>
          <w:tcPr>
            <w:tcW w:w="7680" w:type="dxa"/>
            <w:tcBorders>
              <w:top w:val="single" w:sz="8" w:space="0" w:color="auto"/>
              <w:left w:val="single" w:sz="8" w:space="0" w:color="auto"/>
              <w:bottom w:val="nil"/>
              <w:right w:val="single" w:sz="8" w:space="0" w:color="000000"/>
            </w:tcBorders>
            <w:shd w:val="clear" w:color="auto" w:fill="auto"/>
            <w:noWrap/>
            <w:vAlign w:val="center"/>
            <w:hideMark/>
          </w:tcPr>
          <w:p w:rsidR="00A7323D" w:rsidRPr="00A7323D" w:rsidRDefault="00A7323D" w:rsidP="00A7323D">
            <w:pPr>
              <w:spacing w:after="0" w:line="240" w:lineRule="auto"/>
              <w:jc w:val="center"/>
              <w:rPr>
                <w:rFonts w:ascii="Calibri" w:eastAsia="Times New Roman" w:hAnsi="Calibri" w:cs="Times New Roman"/>
                <w:b/>
                <w:bCs/>
                <w:color w:val="000000"/>
                <w:sz w:val="32"/>
                <w:szCs w:val="32"/>
                <w:lang w:eastAsia="pt-BR"/>
              </w:rPr>
            </w:pPr>
            <w:r w:rsidRPr="00A7323D">
              <w:rPr>
                <w:rFonts w:ascii="Calibri" w:eastAsia="Times New Roman" w:hAnsi="Calibri" w:cs="Times New Roman"/>
                <w:b/>
                <w:bCs/>
                <w:color w:val="000000"/>
                <w:sz w:val="32"/>
                <w:szCs w:val="32"/>
                <w:lang w:eastAsia="pt-BR"/>
              </w:rPr>
              <w:t>GERIATRIA</w:t>
            </w:r>
          </w:p>
        </w:tc>
      </w:tr>
      <w:tr w:rsidR="00A7323D" w:rsidRPr="00A7323D" w:rsidTr="00A7323D">
        <w:trPr>
          <w:trHeight w:val="300"/>
        </w:trPr>
        <w:tc>
          <w:tcPr>
            <w:tcW w:w="7680" w:type="dxa"/>
            <w:tcBorders>
              <w:top w:val="nil"/>
              <w:left w:val="single" w:sz="8" w:space="0" w:color="auto"/>
              <w:bottom w:val="nil"/>
              <w:right w:val="single" w:sz="8" w:space="0" w:color="000000"/>
            </w:tcBorders>
            <w:shd w:val="clear" w:color="auto" w:fill="auto"/>
            <w:vAlign w:val="center"/>
            <w:hideMark/>
          </w:tcPr>
          <w:p w:rsidR="00A7323D" w:rsidRPr="00A7323D" w:rsidRDefault="00A7323D" w:rsidP="00A7323D">
            <w:pPr>
              <w:spacing w:after="0" w:line="240" w:lineRule="auto"/>
              <w:jc w:val="right"/>
              <w:rPr>
                <w:rFonts w:ascii="Calibri" w:eastAsia="Times New Roman" w:hAnsi="Calibri" w:cs="Times New Roman"/>
                <w:color w:val="000000"/>
                <w:sz w:val="16"/>
                <w:szCs w:val="16"/>
                <w:lang w:eastAsia="pt-BR"/>
              </w:rPr>
            </w:pPr>
            <w:r w:rsidRPr="00A7323D">
              <w:rPr>
                <w:rFonts w:ascii="Calibri" w:eastAsia="Times New Roman" w:hAnsi="Calibri" w:cs="Times New Roman"/>
                <w:color w:val="000000"/>
                <w:sz w:val="16"/>
                <w:szCs w:val="16"/>
                <w:lang w:eastAsia="pt-BR"/>
              </w:rPr>
              <w:t xml:space="preserve">Fonte: Protocolo GERIATRIA pelo RTD LARISSA DE FREITAS OLIVEIRA - Matr.1442230-1, </w:t>
            </w:r>
          </w:p>
        </w:tc>
      </w:tr>
      <w:tr w:rsidR="00A7323D" w:rsidRPr="00A7323D" w:rsidTr="00A7323D">
        <w:trPr>
          <w:trHeight w:val="300"/>
        </w:trPr>
        <w:tc>
          <w:tcPr>
            <w:tcW w:w="7680" w:type="dxa"/>
            <w:tcBorders>
              <w:top w:val="nil"/>
              <w:left w:val="single" w:sz="8" w:space="0" w:color="auto"/>
              <w:bottom w:val="nil"/>
              <w:right w:val="single" w:sz="8" w:space="0" w:color="000000"/>
            </w:tcBorders>
            <w:shd w:val="clear" w:color="auto" w:fill="auto"/>
            <w:vAlign w:val="center"/>
            <w:hideMark/>
          </w:tcPr>
          <w:p w:rsidR="00A7323D" w:rsidRPr="00A7323D" w:rsidRDefault="00A7323D" w:rsidP="00A7323D">
            <w:pPr>
              <w:spacing w:after="0" w:line="240" w:lineRule="auto"/>
              <w:jc w:val="right"/>
              <w:rPr>
                <w:rFonts w:ascii="Calibri" w:eastAsia="Times New Roman" w:hAnsi="Calibri" w:cs="Times New Roman"/>
                <w:color w:val="000000"/>
                <w:sz w:val="16"/>
                <w:szCs w:val="16"/>
                <w:lang w:eastAsia="pt-BR"/>
              </w:rPr>
            </w:pPr>
            <w:r w:rsidRPr="00A7323D">
              <w:rPr>
                <w:rFonts w:ascii="Calibri" w:eastAsia="Times New Roman" w:hAnsi="Calibri" w:cs="Times New Roman"/>
                <w:color w:val="000000"/>
                <w:sz w:val="16"/>
                <w:szCs w:val="16"/>
                <w:lang w:eastAsia="pt-BR"/>
              </w:rPr>
              <w:t>Coordenador(a) Técnico(a) de Geriatria</w:t>
            </w:r>
          </w:p>
        </w:tc>
      </w:tr>
      <w:tr w:rsidR="00A7323D" w:rsidRPr="00A7323D" w:rsidTr="00A7323D">
        <w:trPr>
          <w:trHeight w:val="315"/>
        </w:trPr>
        <w:tc>
          <w:tcPr>
            <w:tcW w:w="7680" w:type="dxa"/>
            <w:tcBorders>
              <w:top w:val="nil"/>
              <w:left w:val="single" w:sz="8" w:space="0" w:color="auto"/>
              <w:bottom w:val="single" w:sz="8" w:space="0" w:color="auto"/>
              <w:right w:val="single" w:sz="8" w:space="0" w:color="000000"/>
            </w:tcBorders>
            <w:shd w:val="clear" w:color="auto" w:fill="auto"/>
            <w:noWrap/>
            <w:vAlign w:val="center"/>
            <w:hideMark/>
          </w:tcPr>
          <w:p w:rsidR="00A7323D" w:rsidRPr="00A7323D" w:rsidRDefault="00A7323D" w:rsidP="00A7323D">
            <w:pPr>
              <w:spacing w:after="0" w:line="240" w:lineRule="auto"/>
              <w:jc w:val="right"/>
              <w:rPr>
                <w:rFonts w:ascii="Calibri" w:eastAsia="Times New Roman" w:hAnsi="Calibri" w:cs="Times New Roman"/>
                <w:color w:val="000000"/>
                <w:sz w:val="16"/>
                <w:szCs w:val="16"/>
                <w:lang w:eastAsia="pt-BR"/>
              </w:rPr>
            </w:pPr>
            <w:r w:rsidRPr="00A7323D">
              <w:rPr>
                <w:rFonts w:ascii="Calibri" w:eastAsia="Times New Roman" w:hAnsi="Calibri" w:cs="Times New Roman"/>
                <w:color w:val="000000"/>
                <w:sz w:val="16"/>
                <w:szCs w:val="16"/>
                <w:lang w:eastAsia="pt-BR"/>
              </w:rPr>
              <w:t>Parte integrante do Processo: 00060-00274144-2017-33</w:t>
            </w:r>
          </w:p>
        </w:tc>
      </w:tr>
    </w:tbl>
    <w:p w:rsidR="00A7323D" w:rsidRDefault="00A7323D" w:rsidP="00A96130">
      <w:pPr>
        <w:spacing w:after="0" w:line="240" w:lineRule="auto"/>
        <w:jc w:val="center"/>
        <w:rPr>
          <w:rFonts w:ascii="Arial" w:hAnsi="Arial" w:cs="Arial"/>
          <w:sz w:val="32"/>
          <w:szCs w:val="32"/>
        </w:rPr>
      </w:pPr>
    </w:p>
    <w:p w:rsidR="00A7323D" w:rsidRDefault="00A7323D" w:rsidP="00A96130">
      <w:pPr>
        <w:spacing w:after="0" w:line="240" w:lineRule="auto"/>
        <w:jc w:val="center"/>
        <w:rPr>
          <w:rFonts w:ascii="Arial" w:hAnsi="Arial" w:cs="Arial"/>
          <w:sz w:val="32"/>
          <w:szCs w:val="32"/>
        </w:rPr>
      </w:pPr>
    </w:p>
    <w:p w:rsidR="00A7323D" w:rsidRDefault="00A7323D" w:rsidP="00A96130">
      <w:pPr>
        <w:spacing w:after="0" w:line="240" w:lineRule="auto"/>
        <w:jc w:val="center"/>
        <w:rPr>
          <w:rFonts w:ascii="Arial" w:hAnsi="Arial" w:cs="Arial"/>
          <w:sz w:val="32"/>
          <w:szCs w:val="32"/>
        </w:rPr>
      </w:pPr>
    </w:p>
    <w:p w:rsidR="00A7323D" w:rsidRDefault="00A7323D" w:rsidP="00A96130">
      <w:pPr>
        <w:spacing w:after="0" w:line="240" w:lineRule="auto"/>
        <w:jc w:val="center"/>
        <w:rPr>
          <w:rFonts w:ascii="Arial" w:hAnsi="Arial" w:cs="Arial"/>
          <w:sz w:val="32"/>
          <w:szCs w:val="32"/>
        </w:rPr>
      </w:pPr>
    </w:p>
    <w:p w:rsidR="00A7323D" w:rsidRDefault="00A7323D" w:rsidP="00A96130">
      <w:pPr>
        <w:spacing w:after="0" w:line="240" w:lineRule="auto"/>
        <w:jc w:val="center"/>
        <w:rPr>
          <w:rFonts w:ascii="Arial" w:hAnsi="Arial" w:cs="Arial"/>
          <w:sz w:val="32"/>
          <w:szCs w:val="32"/>
        </w:rPr>
      </w:pPr>
    </w:p>
    <w:tbl>
      <w:tblPr>
        <w:tblW w:w="9200" w:type="dxa"/>
        <w:tblInd w:w="643" w:type="dxa"/>
        <w:tblCellMar>
          <w:left w:w="70" w:type="dxa"/>
          <w:right w:w="70" w:type="dxa"/>
        </w:tblCellMar>
        <w:tblLook w:val="04A0" w:firstRow="1" w:lastRow="0" w:firstColumn="1" w:lastColumn="0" w:noHBand="0" w:noVBand="1"/>
      </w:tblPr>
      <w:tblGrid>
        <w:gridCol w:w="9200"/>
      </w:tblGrid>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center"/>
              <w:rPr>
                <w:rFonts w:ascii="Calibri" w:eastAsia="Times New Roman" w:hAnsi="Calibri" w:cs="Times New Roman"/>
                <w:b/>
                <w:bCs/>
                <w:lang w:eastAsia="pt-BR"/>
              </w:rPr>
            </w:pPr>
            <w:r w:rsidRPr="00A7323D">
              <w:rPr>
                <w:rFonts w:ascii="Calibri" w:eastAsia="Times New Roman" w:hAnsi="Calibri" w:cs="Times New Roman"/>
                <w:b/>
                <w:bCs/>
                <w:lang w:val="pt-PT" w:eastAsia="pt-BR"/>
              </w:rPr>
              <w:t>PROTOCOLOS DE ENCAMINHAMENTO PARA GERIATRIA</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center"/>
              <w:rPr>
                <w:rFonts w:ascii="Calibri" w:eastAsia="Times New Roman" w:hAnsi="Calibri" w:cs="Times New Roman"/>
                <w:b/>
                <w:bCs/>
                <w:lang w:eastAsia="pt-BR"/>
              </w:rPr>
            </w:pP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sz w:val="20"/>
                <w:szCs w:val="20"/>
                <w:lang w:eastAsia="pt-BR"/>
              </w:rPr>
            </w:pP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center"/>
              <w:rPr>
                <w:rFonts w:ascii="Calibri" w:eastAsia="Times New Roman" w:hAnsi="Calibri" w:cs="Times New Roman"/>
                <w:b/>
                <w:bCs/>
                <w:u w:val="single"/>
                <w:lang w:eastAsia="pt-BR"/>
              </w:rPr>
            </w:pPr>
            <w:r w:rsidRPr="00A7323D">
              <w:rPr>
                <w:rFonts w:ascii="Calibri" w:eastAsia="Times New Roman" w:hAnsi="Calibri" w:cs="Times New Roman"/>
                <w:b/>
                <w:bCs/>
                <w:u w:val="single"/>
                <w:lang w:val="pt-PT" w:eastAsia="pt-BR"/>
              </w:rPr>
              <w:t>Critério Geral</w:t>
            </w:r>
            <w:r w:rsidRPr="00A7323D">
              <w:rPr>
                <w:rFonts w:ascii="Calibri" w:eastAsia="Times New Roman" w:hAnsi="Calibri" w:cs="Times New Roman"/>
                <w:b/>
                <w:bCs/>
                <w:lang w:val="pt-PT" w:eastAsia="pt-BR"/>
              </w:rPr>
              <w:t>: ter mais de 60 anos e estar de acordo com os critérios abaixo</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center"/>
              <w:rPr>
                <w:rFonts w:ascii="Calibri" w:eastAsia="Times New Roman" w:hAnsi="Calibri" w:cs="Times New Roman"/>
                <w:b/>
                <w:bCs/>
                <w:u w:val="single"/>
                <w:lang w:eastAsia="pt-BR"/>
              </w:rPr>
            </w:pP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sz w:val="20"/>
                <w:szCs w:val="20"/>
                <w:lang w:eastAsia="pt-BR"/>
              </w:rPr>
            </w:pP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b/>
                <w:bCs/>
                <w:lang w:eastAsia="pt-BR"/>
              </w:rPr>
            </w:pPr>
            <w:r w:rsidRPr="00A7323D">
              <w:rPr>
                <w:rFonts w:ascii="Calibri" w:eastAsia="Times New Roman" w:hAnsi="Calibri" w:cs="Times New Roman"/>
                <w:b/>
                <w:bCs/>
                <w:lang w:val="pt-PT" w:eastAsia="pt-BR"/>
              </w:rPr>
              <w:t>Protocolo 1 – Fragilidade</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b/>
                <w:bCs/>
                <w:lang w:eastAsia="pt-BR"/>
              </w:rPr>
            </w:pP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b/>
                <w:bCs/>
                <w:lang w:eastAsia="pt-BR"/>
              </w:rPr>
            </w:pPr>
            <w:r w:rsidRPr="00A7323D">
              <w:rPr>
                <w:rFonts w:ascii="Calibri" w:eastAsia="Times New Roman" w:hAnsi="Calibri" w:cs="Times New Roman"/>
                <w:b/>
                <w:bCs/>
                <w:lang w:val="pt-PT" w:eastAsia="pt-BR"/>
              </w:rPr>
              <w:t>Condições clínicas que indicam a necessidade de encaminhamento para geriatria:</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  VES 13 ≥ 3 pontos (instrumento presente na Caderneta de Saúde da Pessoa Idosa)</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  Ter pontuação ≥1 pelos critérios de fragilidade de FRIED (ANEXO 1)</w:t>
            </w:r>
          </w:p>
        </w:tc>
      </w:tr>
      <w:tr w:rsidR="00A7323D" w:rsidRPr="00A7323D" w:rsidTr="00E717C7">
        <w:trPr>
          <w:trHeight w:val="315"/>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p>
        </w:tc>
      </w:tr>
      <w:tr w:rsidR="00A7323D" w:rsidRPr="00A7323D" w:rsidTr="00E717C7">
        <w:trPr>
          <w:trHeight w:val="315"/>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Times New Roman" w:eastAsia="Times New Roman" w:hAnsi="Times New Roman" w:cs="Times New Roman"/>
                <w:b/>
                <w:bCs/>
                <w:sz w:val="24"/>
                <w:szCs w:val="24"/>
                <w:lang w:eastAsia="pt-BR"/>
              </w:rPr>
            </w:pPr>
            <w:r w:rsidRPr="00A7323D">
              <w:rPr>
                <w:rFonts w:ascii="Times New Roman" w:eastAsia="Times New Roman" w:hAnsi="Times New Roman" w:cs="Times New Roman"/>
                <w:b/>
                <w:bCs/>
                <w:sz w:val="24"/>
                <w:szCs w:val="24"/>
                <w:lang w:val="pt-PT" w:eastAsia="pt-BR"/>
              </w:rPr>
              <w:t>Conteúdo descritivo mínimo que o encaminhamento deve ter:</w:t>
            </w:r>
          </w:p>
        </w:tc>
      </w:tr>
      <w:tr w:rsidR="00A7323D" w:rsidRPr="00A7323D" w:rsidTr="00E717C7">
        <w:trPr>
          <w:trHeight w:val="900"/>
        </w:trPr>
        <w:tc>
          <w:tcPr>
            <w:tcW w:w="9200" w:type="dxa"/>
            <w:tcBorders>
              <w:top w:val="nil"/>
              <w:left w:val="nil"/>
              <w:bottom w:val="nil"/>
              <w:right w:val="nil"/>
            </w:tcBorders>
            <w:shd w:val="clear" w:color="auto" w:fill="auto"/>
            <w:vAlign w:val="center"/>
            <w:hideMark/>
          </w:tcPr>
          <w:p w:rsidR="00A7323D" w:rsidRPr="00A7323D" w:rsidRDefault="00A7323D" w:rsidP="00E717C7">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Sinais e sintomas (descrever idade e modo de início, tempo de evolução, situações e tarefas que o paciente apresenta prejuízo, exame físico, circunferência de panturrilha, peso, altura, outros sinais e sintomas associados);</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E717C7">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Descrever resultado de pontuação do VES 13 e critérios de FRIED;</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E717C7">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Listar todos os medicamentos em uso pelo paciente;</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E717C7">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Resultado dos exames realizados recentemente;</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E717C7">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Outras informações de importância para o caso segundo avaliação do médico assistente.</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sz w:val="20"/>
                <w:szCs w:val="20"/>
                <w:lang w:eastAsia="pt-BR"/>
              </w:rPr>
            </w:pPr>
          </w:p>
        </w:tc>
      </w:tr>
      <w:tr w:rsidR="00A7323D" w:rsidRPr="00A7323D" w:rsidTr="00E717C7">
        <w:trPr>
          <w:trHeight w:val="315"/>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b/>
                <w:bCs/>
                <w:sz w:val="24"/>
                <w:szCs w:val="24"/>
                <w:lang w:eastAsia="pt-BR"/>
              </w:rPr>
            </w:pPr>
            <w:r w:rsidRPr="00A7323D">
              <w:rPr>
                <w:rFonts w:ascii="Times New Roman" w:eastAsia="Times New Roman" w:hAnsi="Times New Roman" w:cs="Times New Roman"/>
                <w:b/>
                <w:bCs/>
                <w:sz w:val="24"/>
                <w:szCs w:val="24"/>
                <w:lang w:val="pt-PT" w:eastAsia="pt-BR"/>
              </w:rPr>
              <w:t>Protocolo 2 – Incapacidade Cognitiva (</w:t>
            </w:r>
            <w:r w:rsidRPr="00A7323D">
              <w:rPr>
                <w:rFonts w:ascii="Times New Roman" w:eastAsia="Times New Roman" w:hAnsi="Times New Roman" w:cs="Times New Roman"/>
                <w:b/>
                <w:bCs/>
                <w:i/>
                <w:iCs/>
                <w:sz w:val="24"/>
                <w:szCs w:val="24"/>
                <w:lang w:val="pt-PT" w:eastAsia="pt-BR"/>
              </w:rPr>
              <w:t>Delirium</w:t>
            </w:r>
            <w:r w:rsidRPr="00A7323D">
              <w:rPr>
                <w:rFonts w:ascii="Times New Roman" w:eastAsia="Times New Roman" w:hAnsi="Times New Roman" w:cs="Times New Roman"/>
                <w:b/>
                <w:bCs/>
                <w:sz w:val="24"/>
                <w:szCs w:val="24"/>
                <w:lang w:val="pt-PT" w:eastAsia="pt-BR"/>
              </w:rPr>
              <w:t>, Depressão e Demência)</w:t>
            </w:r>
          </w:p>
        </w:tc>
      </w:tr>
      <w:tr w:rsidR="00A7323D" w:rsidRPr="00A7323D" w:rsidTr="00E717C7">
        <w:trPr>
          <w:trHeight w:val="375"/>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b/>
                <w:bCs/>
                <w:sz w:val="24"/>
                <w:szCs w:val="24"/>
                <w:lang w:eastAsia="pt-BR"/>
              </w:rPr>
            </w:pPr>
          </w:p>
        </w:tc>
      </w:tr>
      <w:tr w:rsidR="00A7323D" w:rsidRPr="00A7323D" w:rsidTr="00E717C7">
        <w:trPr>
          <w:trHeight w:val="315"/>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b/>
                <w:bCs/>
                <w:sz w:val="24"/>
                <w:szCs w:val="24"/>
                <w:lang w:eastAsia="pt-BR"/>
              </w:rPr>
            </w:pPr>
            <w:r w:rsidRPr="00A7323D">
              <w:rPr>
                <w:rFonts w:ascii="Times New Roman" w:eastAsia="Times New Roman" w:hAnsi="Times New Roman" w:cs="Times New Roman"/>
                <w:b/>
                <w:bCs/>
                <w:sz w:val="24"/>
                <w:szCs w:val="24"/>
                <w:lang w:val="pt-PT" w:eastAsia="pt-BR"/>
              </w:rPr>
              <w:t>Condições clínicas que indicam a necessidade de encaminhamento para geriatria:</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Declínio cognitivo progressivo (limitação da funcionalidade, alteração cognitiva, transtorno comportamental associado)</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Excluir causas reversíveis e transtornos psiquiátricos descompensados</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Deve ser excluído aquele paciente que já se encontra em tratamento com neurologista ou psiquiatra na SES-SF</w:t>
            </w:r>
          </w:p>
        </w:tc>
      </w:tr>
      <w:tr w:rsidR="00A7323D" w:rsidRPr="00A7323D" w:rsidTr="00E717C7">
        <w:trPr>
          <w:trHeight w:val="33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p>
        </w:tc>
      </w:tr>
      <w:tr w:rsidR="00A7323D" w:rsidRPr="00A7323D" w:rsidTr="00E717C7">
        <w:trPr>
          <w:trHeight w:val="315"/>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Times New Roman" w:eastAsia="Times New Roman" w:hAnsi="Times New Roman" w:cs="Times New Roman"/>
                <w:b/>
                <w:bCs/>
                <w:sz w:val="24"/>
                <w:szCs w:val="24"/>
                <w:lang w:eastAsia="pt-BR"/>
              </w:rPr>
            </w:pPr>
            <w:r w:rsidRPr="00A7323D">
              <w:rPr>
                <w:rFonts w:ascii="Times New Roman" w:eastAsia="Times New Roman" w:hAnsi="Times New Roman" w:cs="Times New Roman"/>
                <w:b/>
                <w:bCs/>
                <w:sz w:val="24"/>
                <w:szCs w:val="24"/>
                <w:lang w:val="pt-PT" w:eastAsia="pt-BR"/>
              </w:rPr>
              <w:t>Conteúdo descritivo mínimo que o encaminhamento deve ter:</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Funcionalidade do paciente</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Escolaridade (anos concluídos de educação formal);</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Sinais e sintomas (descrever idade e modo de início, tempo de evolução, situações e tarefas que o paciente apresenta prejuízo, exame físico, outros sinais e sintomas associados);</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Informar presença de sinais e sintomas de transtorno de humor (depressão, ansiedade). Se presentes, qual o tratamento em uso;</w:t>
            </w:r>
          </w:p>
        </w:tc>
      </w:tr>
      <w:tr w:rsidR="00A7323D" w:rsidRPr="00A7323D" w:rsidTr="00E717C7">
        <w:trPr>
          <w:trHeight w:val="517"/>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Relato do atendimento inicial com medicamentos prescritos e resultado dos exames realizados (incluindo os realizados para investigação da etiologia do quadro confusional agudo);</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 xml:space="preserve">Na suspeita de </w:t>
            </w:r>
            <w:r w:rsidRPr="00A7323D">
              <w:rPr>
                <w:rFonts w:ascii="Calibri" w:eastAsia="Times New Roman" w:hAnsi="Calibri" w:cs="Times New Roman"/>
                <w:i/>
                <w:iCs/>
                <w:lang w:val="pt-PT" w:eastAsia="pt-BR"/>
              </w:rPr>
              <w:t xml:space="preserve">Delirium </w:t>
            </w:r>
            <w:r w:rsidRPr="00A7323D">
              <w:rPr>
                <w:rFonts w:ascii="Calibri" w:eastAsia="Times New Roman" w:hAnsi="Calibri" w:cs="Times New Roman"/>
                <w:lang w:val="pt-PT" w:eastAsia="pt-BR"/>
              </w:rPr>
              <w:t>paciente necessita atendimento prévio em serviço de emergência e descrição de sinais e sintomas de início recente (menos de 02 semanas de início);</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Listar detalhadamente todos os medicamentos em uso pelo paciente, incluindo os de uso recente, com receita médica ou não;</w:t>
            </w:r>
          </w:p>
        </w:tc>
      </w:tr>
      <w:tr w:rsidR="00A7323D" w:rsidRPr="00A7323D" w:rsidTr="00E717C7">
        <w:trPr>
          <w:trHeight w:val="6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Pontuação em testes de rastreio (se realizados), por exemplo, o Mini Exame do Estado Mental;</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Pontuação ≥ 5 na Escala Geriátrica de Depressão;</w:t>
            </w:r>
          </w:p>
        </w:tc>
      </w:tr>
      <w:tr w:rsidR="00A7323D" w:rsidRPr="00A7323D" w:rsidTr="00E717C7">
        <w:trPr>
          <w:trHeight w:val="300"/>
        </w:trPr>
        <w:tc>
          <w:tcPr>
            <w:tcW w:w="9200" w:type="dxa"/>
            <w:tcBorders>
              <w:top w:val="nil"/>
              <w:left w:val="nil"/>
              <w:bottom w:val="nil"/>
              <w:right w:val="nil"/>
            </w:tcBorders>
            <w:shd w:val="clear" w:color="auto" w:fill="auto"/>
            <w:vAlign w:val="bottom"/>
            <w:hideMark/>
          </w:tcPr>
          <w:p w:rsidR="00A7323D" w:rsidRPr="00A7323D" w:rsidRDefault="00A7323D" w:rsidP="00A7323D">
            <w:pPr>
              <w:spacing w:after="0" w:line="240" w:lineRule="auto"/>
              <w:rPr>
                <w:rFonts w:ascii="Calibri" w:eastAsia="Times New Roman" w:hAnsi="Calibri" w:cs="Times New Roman"/>
                <w:lang w:eastAsia="pt-BR"/>
              </w:rPr>
            </w:pPr>
          </w:p>
        </w:tc>
      </w:tr>
      <w:tr w:rsidR="00A7323D" w:rsidRPr="00A7323D" w:rsidTr="00E717C7">
        <w:trPr>
          <w:trHeight w:val="9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Resultado de exames laboratoriais (quando realizados): hemograma, sódio, potássio, uréia, creatinina, TGO, TGP, TSH, vitamina B12, ácido fólico, glicemia, VDRL, vitamina D, EAS e outros que forem julgados necessários pelo médico assistente;</w:t>
            </w:r>
          </w:p>
        </w:tc>
      </w:tr>
      <w:tr w:rsidR="00A7323D" w:rsidRPr="00A7323D" w:rsidTr="00E717C7">
        <w:trPr>
          <w:trHeight w:val="300"/>
        </w:trPr>
        <w:tc>
          <w:tcPr>
            <w:tcW w:w="9200" w:type="dxa"/>
            <w:tcBorders>
              <w:top w:val="nil"/>
              <w:left w:val="nil"/>
              <w:bottom w:val="nil"/>
              <w:right w:val="nil"/>
            </w:tcBorders>
            <w:shd w:val="clear" w:color="auto" w:fill="auto"/>
            <w:vAlign w:val="center"/>
            <w:hideMark/>
          </w:tcPr>
          <w:p w:rsidR="00A7323D" w:rsidRPr="00A7323D" w:rsidRDefault="00A7323D" w:rsidP="00A7323D">
            <w:pPr>
              <w:spacing w:after="0" w:line="240" w:lineRule="auto"/>
              <w:jc w:val="both"/>
              <w:rPr>
                <w:rFonts w:ascii="Calibri" w:eastAsia="Times New Roman" w:hAnsi="Calibri" w:cs="Times New Roman"/>
                <w:lang w:eastAsia="pt-BR"/>
              </w:rPr>
            </w:pPr>
            <w:r w:rsidRPr="00A7323D">
              <w:rPr>
                <w:rFonts w:ascii="Calibri" w:eastAsia="Times New Roman" w:hAnsi="Calibri" w:cs="Times New Roman"/>
                <w:lang w:val="pt-PT" w:eastAsia="pt-BR"/>
              </w:rPr>
              <w:t>-</w:t>
            </w:r>
            <w:r w:rsidRPr="00A7323D">
              <w:rPr>
                <w:rFonts w:ascii="Times New Roman" w:eastAsia="Times New Roman" w:hAnsi="Times New Roman" w:cs="Times New Roman"/>
                <w:sz w:val="14"/>
                <w:szCs w:val="14"/>
                <w:lang w:val="pt-PT" w:eastAsia="pt-BR"/>
              </w:rPr>
              <w:t xml:space="preserve">  </w:t>
            </w:r>
            <w:r w:rsidRPr="00A7323D">
              <w:rPr>
                <w:rFonts w:ascii="Calibri" w:eastAsia="Times New Roman" w:hAnsi="Calibri" w:cs="Times New Roman"/>
                <w:lang w:val="pt-PT" w:eastAsia="pt-BR"/>
              </w:rPr>
              <w:t>Resultado do exame de imagem (TC ou RMN de crânio) com data (se realizado);</w:t>
            </w:r>
          </w:p>
        </w:tc>
      </w:tr>
    </w:tbl>
    <w:p w:rsidR="00A7323D" w:rsidRDefault="00A7323D" w:rsidP="00A96130">
      <w:pPr>
        <w:spacing w:after="0" w:line="240" w:lineRule="auto"/>
        <w:jc w:val="center"/>
        <w:rPr>
          <w:rFonts w:ascii="Arial" w:hAnsi="Arial" w:cs="Arial"/>
          <w:sz w:val="32"/>
          <w:szCs w:val="32"/>
        </w:rPr>
      </w:pPr>
    </w:p>
    <w:tbl>
      <w:tblPr>
        <w:tblpPr w:leftFromText="141" w:rightFromText="141" w:horzAnchor="margin" w:tblpXSpec="center" w:tblpY="300"/>
        <w:tblW w:w="9200" w:type="dxa"/>
        <w:tblCellMar>
          <w:left w:w="70" w:type="dxa"/>
          <w:right w:w="70" w:type="dxa"/>
        </w:tblCellMar>
        <w:tblLook w:val="04A0" w:firstRow="1" w:lastRow="0" w:firstColumn="1" w:lastColumn="0" w:noHBand="0" w:noVBand="1"/>
      </w:tblPr>
      <w:tblGrid>
        <w:gridCol w:w="9200"/>
      </w:tblGrid>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r w:rsidRPr="00E717C7">
              <w:rPr>
                <w:rFonts w:ascii="Times New Roman" w:eastAsia="Times New Roman" w:hAnsi="Times New Roman" w:cs="Times New Roman"/>
                <w:b/>
                <w:bCs/>
                <w:sz w:val="24"/>
                <w:szCs w:val="24"/>
                <w:lang w:val="pt-PT" w:eastAsia="pt-BR"/>
              </w:rPr>
              <w:t>Protocolo 3 – Instabilidade Postural e Quedas</w:t>
            </w: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r w:rsidRPr="00E717C7">
              <w:rPr>
                <w:rFonts w:ascii="Times New Roman" w:eastAsia="Times New Roman" w:hAnsi="Times New Roman" w:cs="Times New Roman"/>
                <w:b/>
                <w:bCs/>
                <w:sz w:val="24"/>
                <w:szCs w:val="24"/>
                <w:lang w:val="pt-PT" w:eastAsia="pt-BR"/>
              </w:rPr>
              <w:t>Condições clínicas que indicam a necessidade de encaminhamento para geriatria:</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Risco aumentado de quedas com alteração de marcha e equilíbrio</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Quedas recorrentes (2 ou mais nos últimos 12 meses) com ou sem fraturas</w:t>
            </w: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r w:rsidRPr="00E717C7">
              <w:rPr>
                <w:rFonts w:ascii="Times New Roman" w:eastAsia="Times New Roman" w:hAnsi="Times New Roman" w:cs="Times New Roman"/>
                <w:b/>
                <w:bCs/>
                <w:sz w:val="24"/>
                <w:szCs w:val="24"/>
                <w:lang w:val="pt-PT" w:eastAsia="pt-BR"/>
              </w:rPr>
              <w:t>Conteúdo descritivo mínimo que o encaminhamento deve ter:</w:t>
            </w:r>
          </w:p>
        </w:tc>
      </w:tr>
      <w:tr w:rsidR="00E717C7" w:rsidRPr="00E717C7" w:rsidTr="00E717C7">
        <w:trPr>
          <w:trHeight w:val="6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Sinais e sintomas (descrever número de quedas no último ano, local da queda, se houve comprometimento funcional ou não);</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Resultado dos exames realizados;</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Listar todos os medicamentos em uso pelo paciente;</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sz w:val="20"/>
                <w:szCs w:val="20"/>
                <w:lang w:eastAsia="pt-BR"/>
              </w:rPr>
            </w:pP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r w:rsidRPr="00E717C7">
              <w:rPr>
                <w:rFonts w:ascii="Times New Roman" w:eastAsia="Times New Roman" w:hAnsi="Times New Roman" w:cs="Times New Roman"/>
                <w:b/>
                <w:bCs/>
                <w:sz w:val="24"/>
                <w:szCs w:val="24"/>
                <w:lang w:val="pt-PT" w:eastAsia="pt-BR"/>
              </w:rPr>
              <w:t>Protocolo 4 – Polifarmácia e Multimorbidades</w:t>
            </w: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sz w:val="24"/>
                <w:szCs w:val="24"/>
                <w:lang w:eastAsia="pt-BR"/>
              </w:rPr>
            </w:pPr>
            <w:r w:rsidRPr="00E717C7">
              <w:rPr>
                <w:rFonts w:ascii="Times New Roman" w:eastAsia="Times New Roman" w:hAnsi="Times New Roman" w:cs="Times New Roman"/>
                <w:b/>
                <w:sz w:val="24"/>
                <w:szCs w:val="24"/>
                <w:lang w:val="pt-PT" w:eastAsia="pt-BR"/>
              </w:rPr>
              <w:t>Condições clínicas que indicam a necessidade de encaminhamento para geriatria</w:t>
            </w:r>
          </w:p>
        </w:tc>
      </w:tr>
      <w:tr w:rsidR="00E717C7" w:rsidRPr="00E717C7" w:rsidTr="00E717C7">
        <w:trPr>
          <w:trHeight w:val="6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Paciente portador de cinco ou mais patologias e/ou em uso de cinco ou mais classes farmacológicas ao dia</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Internações recentes (mais de 2 internações nos últimos 6 meses)</w:t>
            </w: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b/>
                <w:lang w:eastAsia="pt-BR"/>
              </w:rPr>
            </w:pPr>
          </w:p>
        </w:tc>
      </w:tr>
      <w:tr w:rsidR="00E717C7" w:rsidRPr="00E717C7" w:rsidTr="00E717C7">
        <w:trPr>
          <w:trHeight w:val="315"/>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sz w:val="24"/>
                <w:szCs w:val="24"/>
                <w:lang w:eastAsia="pt-BR"/>
              </w:rPr>
            </w:pPr>
            <w:r w:rsidRPr="00E717C7">
              <w:rPr>
                <w:rFonts w:ascii="Times New Roman" w:eastAsia="Times New Roman" w:hAnsi="Times New Roman" w:cs="Times New Roman"/>
                <w:b/>
                <w:sz w:val="24"/>
                <w:szCs w:val="24"/>
                <w:lang w:val="pt-PT" w:eastAsia="pt-BR"/>
              </w:rPr>
              <w:t>Conteúdo descritivo mínimo que o encaminhamento deve ter:</w:t>
            </w:r>
          </w:p>
        </w:tc>
      </w:tr>
      <w:tr w:rsidR="00E717C7" w:rsidRPr="00E717C7" w:rsidTr="00E717C7">
        <w:trPr>
          <w:trHeight w:val="6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Sinais e sintomas (descrição detalhada de intercorrências, histórico de internações, condutas tomadas até o momento);</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Resultado de exames realizados;</w:t>
            </w:r>
          </w:p>
        </w:tc>
      </w:tr>
      <w:tr w:rsidR="00E717C7" w:rsidRPr="00E717C7" w:rsidTr="00E717C7">
        <w:trPr>
          <w:trHeight w:val="300"/>
        </w:trPr>
        <w:tc>
          <w:tcPr>
            <w:tcW w:w="9200" w:type="dxa"/>
            <w:tcBorders>
              <w:top w:val="nil"/>
              <w:left w:val="nil"/>
              <w:bottom w:val="nil"/>
              <w:right w:val="nil"/>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Listar todos os medicamentos em uso detalhando posologia, dose e tempo de uso.</w:t>
            </w:r>
          </w:p>
        </w:tc>
      </w:tr>
    </w:tbl>
    <w:tbl>
      <w:tblPr>
        <w:tblW w:w="9200" w:type="dxa"/>
        <w:tblInd w:w="630" w:type="dxa"/>
        <w:tblCellMar>
          <w:left w:w="70" w:type="dxa"/>
          <w:right w:w="70" w:type="dxa"/>
        </w:tblCellMar>
        <w:tblLook w:val="04A0" w:firstRow="1" w:lastRow="0" w:firstColumn="1" w:lastColumn="0" w:noHBand="0" w:noVBand="1"/>
      </w:tblPr>
      <w:tblGrid>
        <w:gridCol w:w="9200"/>
      </w:tblGrid>
      <w:tr w:rsidR="00E717C7" w:rsidRPr="00E717C7" w:rsidTr="00E717C7">
        <w:trPr>
          <w:trHeight w:val="300"/>
        </w:trPr>
        <w:tc>
          <w:tcPr>
            <w:tcW w:w="9200" w:type="dxa"/>
            <w:tcBorders>
              <w:top w:val="single" w:sz="4" w:space="0" w:color="auto"/>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jc w:val="center"/>
              <w:rPr>
                <w:rFonts w:ascii="Calibri" w:eastAsia="Times New Roman" w:hAnsi="Calibri" w:cs="Times New Roman"/>
                <w:b/>
                <w:bCs/>
                <w:u w:val="single"/>
                <w:lang w:eastAsia="pt-BR"/>
              </w:rPr>
            </w:pPr>
            <w:r w:rsidRPr="00E717C7">
              <w:rPr>
                <w:rFonts w:ascii="Calibri" w:eastAsia="Times New Roman" w:hAnsi="Calibri" w:cs="Times New Roman"/>
                <w:b/>
                <w:bCs/>
                <w:u w:val="single"/>
                <w:lang w:eastAsia="pt-BR"/>
              </w:rPr>
              <w:t>ANEXO 1</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0"/>
                <w:szCs w:val="20"/>
                <w:lang w:eastAsia="pt-BR"/>
              </w:rPr>
            </w:pPr>
            <w:r w:rsidRPr="00E717C7">
              <w:rPr>
                <w:rFonts w:ascii="Times New Roman" w:eastAsia="Times New Roman" w:hAnsi="Times New Roman" w:cs="Times New Roman"/>
                <w:b/>
                <w:bCs/>
                <w:sz w:val="20"/>
                <w:szCs w:val="24"/>
                <w:lang w:val="pt-PT" w:eastAsia="pt-BR"/>
              </w:rPr>
              <w:t> </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19"/>
                <w:szCs w:val="19"/>
                <w:lang w:eastAsia="pt-BR"/>
              </w:rPr>
            </w:pPr>
            <w:r w:rsidRPr="00E717C7">
              <w:rPr>
                <w:rFonts w:ascii="Times New Roman" w:eastAsia="Times New Roman" w:hAnsi="Times New Roman" w:cs="Times New Roman"/>
                <w:b/>
                <w:bCs/>
                <w:sz w:val="19"/>
                <w:szCs w:val="24"/>
                <w:lang w:val="pt-PT" w:eastAsia="pt-BR"/>
              </w:rPr>
              <w:t> </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b/>
                <w:bCs/>
                <w:lang w:eastAsia="pt-BR"/>
              </w:rPr>
            </w:pPr>
            <w:r w:rsidRPr="00E717C7">
              <w:rPr>
                <w:rFonts w:ascii="Calibri" w:eastAsia="Times New Roman" w:hAnsi="Calibri" w:cs="Times New Roman"/>
                <w:b/>
                <w:bCs/>
                <w:lang w:eastAsia="pt-BR"/>
              </w:rPr>
              <w:t>Critérios de Fried (CHS) (Fried et al., 2001)</w:t>
            </w:r>
          </w:p>
        </w:tc>
      </w:tr>
      <w:tr w:rsidR="00E717C7" w:rsidRPr="00E717C7" w:rsidTr="00E717C7">
        <w:trPr>
          <w:trHeight w:val="315"/>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b/>
                <w:bCs/>
                <w:sz w:val="24"/>
                <w:szCs w:val="24"/>
                <w:lang w:eastAsia="pt-BR"/>
              </w:rPr>
            </w:pPr>
            <w:r w:rsidRPr="00E717C7">
              <w:rPr>
                <w:rFonts w:ascii="Times New Roman" w:eastAsia="Times New Roman" w:hAnsi="Times New Roman" w:cs="Times New Roman"/>
                <w:b/>
                <w:bCs/>
                <w:sz w:val="24"/>
                <w:szCs w:val="24"/>
                <w:lang w:val="pt-PT" w:eastAsia="pt-BR"/>
              </w:rPr>
              <w:t> </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1.</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Perda de peso não intencional (mínimo 4,5 kg ou 5% do seu peso corporal) no último ano</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2.</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Redução na força de preensão palmar</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3.</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Exaustão referida</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4.</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Lentificação na velocidade da marcha</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5.</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Baixo gasto calórico semanal</w:t>
            </w:r>
          </w:p>
        </w:tc>
      </w:tr>
      <w:tr w:rsidR="00E717C7" w:rsidRPr="00E717C7" w:rsidTr="00E717C7">
        <w:trPr>
          <w:trHeight w:val="315"/>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sz w:val="24"/>
                <w:szCs w:val="24"/>
                <w:lang w:eastAsia="pt-BR"/>
              </w:rPr>
            </w:pPr>
            <w:r w:rsidRPr="00E717C7">
              <w:rPr>
                <w:rFonts w:ascii="Times New Roman" w:eastAsia="Times New Roman" w:hAnsi="Times New Roman" w:cs="Times New Roman"/>
                <w:sz w:val="24"/>
                <w:szCs w:val="24"/>
                <w:lang w:val="pt-PT" w:eastAsia="pt-BR"/>
              </w:rPr>
              <w:t> </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0</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 Não frágil</w:t>
            </w:r>
          </w:p>
        </w:tc>
      </w:tr>
      <w:tr w:rsidR="00E717C7" w:rsidRPr="00E717C7" w:rsidTr="00E717C7">
        <w:trPr>
          <w:trHeight w:val="300"/>
        </w:trPr>
        <w:tc>
          <w:tcPr>
            <w:tcW w:w="9200" w:type="dxa"/>
            <w:tcBorders>
              <w:top w:val="nil"/>
              <w:left w:val="single" w:sz="4" w:space="0" w:color="auto"/>
              <w:bottom w:val="nil"/>
              <w:right w:val="single" w:sz="4" w:space="0" w:color="auto"/>
            </w:tcBorders>
            <w:shd w:val="clear" w:color="auto" w:fill="auto"/>
            <w:vAlign w:val="center"/>
            <w:hideMark/>
          </w:tcPr>
          <w:p w:rsidR="00E717C7" w:rsidRPr="00E717C7" w:rsidRDefault="00E717C7" w:rsidP="00E717C7">
            <w:pPr>
              <w:spacing w:after="0" w:line="240" w:lineRule="auto"/>
              <w:rPr>
                <w:rFonts w:ascii="Calibri" w:eastAsia="Times New Roman" w:hAnsi="Calibri" w:cs="Times New Roman"/>
                <w:lang w:eastAsia="pt-BR"/>
              </w:rPr>
            </w:pPr>
            <w:r w:rsidRPr="00E717C7">
              <w:rPr>
                <w:rFonts w:ascii="Calibri" w:eastAsia="Times New Roman" w:hAnsi="Calibri" w:cs="Times New Roman"/>
                <w:lang w:val="pt-PT" w:eastAsia="pt-BR"/>
              </w:rPr>
              <w:t>1</w:t>
            </w:r>
            <w:r w:rsidRPr="00E717C7">
              <w:rPr>
                <w:rFonts w:ascii="Times New Roman" w:eastAsia="Times New Roman" w:hAnsi="Times New Roman" w:cs="Times New Roman"/>
                <w:sz w:val="14"/>
                <w:szCs w:val="14"/>
                <w:lang w:val="pt-PT" w:eastAsia="pt-BR"/>
              </w:rPr>
              <w:t xml:space="preserve">  </w:t>
            </w:r>
            <w:r w:rsidRPr="00E717C7">
              <w:rPr>
                <w:rFonts w:ascii="Calibri" w:eastAsia="Times New Roman" w:hAnsi="Calibri" w:cs="Times New Roman"/>
                <w:lang w:val="pt-PT" w:eastAsia="pt-BR"/>
              </w:rPr>
              <w:t>ou 2 - Pré frágil</w:t>
            </w:r>
          </w:p>
        </w:tc>
      </w:tr>
      <w:tr w:rsidR="00E717C7" w:rsidRPr="00E717C7" w:rsidTr="00E717C7">
        <w:trPr>
          <w:trHeight w:val="315"/>
        </w:trPr>
        <w:tc>
          <w:tcPr>
            <w:tcW w:w="9200" w:type="dxa"/>
            <w:tcBorders>
              <w:top w:val="nil"/>
              <w:left w:val="single" w:sz="4" w:space="0" w:color="auto"/>
              <w:bottom w:val="single" w:sz="4" w:space="0" w:color="auto"/>
              <w:right w:val="single" w:sz="4" w:space="0" w:color="auto"/>
            </w:tcBorders>
            <w:shd w:val="clear" w:color="auto" w:fill="auto"/>
            <w:vAlign w:val="center"/>
            <w:hideMark/>
          </w:tcPr>
          <w:p w:rsidR="00E717C7" w:rsidRPr="00E717C7" w:rsidRDefault="00E717C7" w:rsidP="00E717C7">
            <w:pPr>
              <w:spacing w:after="0" w:line="240" w:lineRule="auto"/>
              <w:rPr>
                <w:rFonts w:ascii="Times New Roman" w:eastAsia="Times New Roman" w:hAnsi="Times New Roman" w:cs="Times New Roman"/>
                <w:sz w:val="24"/>
                <w:szCs w:val="24"/>
                <w:lang w:eastAsia="pt-BR"/>
              </w:rPr>
            </w:pPr>
            <w:r w:rsidRPr="00E717C7">
              <w:rPr>
                <w:rFonts w:ascii="Times New Roman" w:eastAsia="Times New Roman" w:hAnsi="Times New Roman" w:cs="Times New Roman"/>
                <w:sz w:val="24"/>
                <w:szCs w:val="24"/>
                <w:lang w:val="pt-PT" w:eastAsia="pt-BR"/>
              </w:rPr>
              <w:t>≥ 3 Frágil</w:t>
            </w:r>
          </w:p>
        </w:tc>
      </w:tr>
    </w:tbl>
    <w:p w:rsidR="00E717C7" w:rsidRDefault="00E717C7" w:rsidP="00A96130">
      <w:pPr>
        <w:spacing w:after="0" w:line="240" w:lineRule="auto"/>
        <w:jc w:val="center"/>
        <w:rPr>
          <w:rFonts w:ascii="Arial" w:hAnsi="Arial" w:cs="Arial"/>
          <w:sz w:val="32"/>
          <w:szCs w:val="32"/>
        </w:rPr>
      </w:pPr>
    </w:p>
    <w:p w:rsidR="00E717C7" w:rsidRDefault="00E717C7" w:rsidP="00A96130">
      <w:pPr>
        <w:spacing w:after="0" w:line="240" w:lineRule="auto"/>
        <w:jc w:val="center"/>
        <w:rPr>
          <w:rFonts w:ascii="Arial" w:hAnsi="Arial" w:cs="Arial"/>
          <w:sz w:val="32"/>
          <w:szCs w:val="32"/>
        </w:rPr>
      </w:pPr>
    </w:p>
    <w:p w:rsidR="00E717C7" w:rsidRDefault="00E717C7" w:rsidP="00A96130">
      <w:pPr>
        <w:spacing w:after="0" w:line="240" w:lineRule="auto"/>
        <w:jc w:val="center"/>
        <w:rPr>
          <w:rFonts w:ascii="Arial" w:hAnsi="Arial" w:cs="Arial"/>
          <w:sz w:val="32"/>
          <w:szCs w:val="32"/>
        </w:rPr>
      </w:pPr>
    </w:p>
    <w:tbl>
      <w:tblPr>
        <w:tblpPr w:leftFromText="141" w:rightFromText="141" w:vertAnchor="text" w:horzAnchor="margin" w:tblpXSpec="center" w:tblpY="832"/>
        <w:tblW w:w="7620" w:type="dxa"/>
        <w:tblCellMar>
          <w:left w:w="70" w:type="dxa"/>
          <w:right w:w="70" w:type="dxa"/>
        </w:tblCellMar>
        <w:tblLook w:val="04A0" w:firstRow="1" w:lastRow="0" w:firstColumn="1" w:lastColumn="0" w:noHBand="0" w:noVBand="1"/>
      </w:tblPr>
      <w:tblGrid>
        <w:gridCol w:w="7620"/>
      </w:tblGrid>
      <w:tr w:rsidR="000A0E03" w:rsidRPr="000A0E03" w:rsidTr="000A0E03">
        <w:trPr>
          <w:trHeight w:val="420"/>
        </w:trPr>
        <w:tc>
          <w:tcPr>
            <w:tcW w:w="7620" w:type="dxa"/>
            <w:tcBorders>
              <w:top w:val="single" w:sz="8" w:space="0" w:color="auto"/>
              <w:left w:val="single" w:sz="8" w:space="0" w:color="auto"/>
              <w:bottom w:val="nil"/>
              <w:right w:val="single" w:sz="8" w:space="0" w:color="auto"/>
            </w:tcBorders>
            <w:shd w:val="clear" w:color="auto" w:fill="auto"/>
            <w:vAlign w:val="center"/>
            <w:hideMark/>
          </w:tcPr>
          <w:p w:rsidR="000A0E03" w:rsidRPr="000A0E03" w:rsidRDefault="000A0E03" w:rsidP="000A0E03">
            <w:pPr>
              <w:spacing w:after="0" w:line="240" w:lineRule="auto"/>
              <w:jc w:val="center"/>
              <w:rPr>
                <w:rFonts w:ascii="Calibri" w:eastAsia="Times New Roman" w:hAnsi="Calibri" w:cs="Times New Roman"/>
                <w:b/>
                <w:bCs/>
                <w:sz w:val="32"/>
                <w:szCs w:val="32"/>
                <w:lang w:eastAsia="pt-BR"/>
              </w:rPr>
            </w:pPr>
            <w:r w:rsidRPr="000A0E03">
              <w:rPr>
                <w:rFonts w:ascii="Calibri" w:eastAsia="Times New Roman" w:hAnsi="Calibri" w:cs="Times New Roman"/>
                <w:b/>
                <w:bCs/>
                <w:sz w:val="32"/>
                <w:szCs w:val="32"/>
                <w:lang w:eastAsia="pt-BR"/>
              </w:rPr>
              <w:t>NEFROLOGIA</w:t>
            </w:r>
          </w:p>
        </w:tc>
      </w:tr>
      <w:tr w:rsidR="000A0E03" w:rsidRPr="000A0E03" w:rsidTr="000A0E03">
        <w:trPr>
          <w:trHeight w:val="315"/>
        </w:trPr>
        <w:tc>
          <w:tcPr>
            <w:tcW w:w="7620" w:type="dxa"/>
            <w:tcBorders>
              <w:top w:val="nil"/>
              <w:left w:val="single" w:sz="8" w:space="0" w:color="auto"/>
              <w:bottom w:val="nil"/>
              <w:right w:val="single" w:sz="8" w:space="0" w:color="auto"/>
            </w:tcBorders>
            <w:shd w:val="clear" w:color="auto" w:fill="auto"/>
            <w:vAlign w:val="center"/>
            <w:hideMark/>
          </w:tcPr>
          <w:p w:rsidR="000A0E03" w:rsidRPr="000A0E03" w:rsidRDefault="000A0E03" w:rsidP="000A0E03">
            <w:pPr>
              <w:spacing w:after="0" w:line="240" w:lineRule="auto"/>
              <w:jc w:val="right"/>
              <w:rPr>
                <w:rFonts w:ascii="Calibri" w:eastAsia="Times New Roman" w:hAnsi="Calibri" w:cs="Times New Roman"/>
                <w:sz w:val="16"/>
                <w:szCs w:val="16"/>
                <w:lang w:eastAsia="pt-BR"/>
              </w:rPr>
            </w:pPr>
            <w:r w:rsidRPr="000A0E03">
              <w:rPr>
                <w:rFonts w:ascii="Calibri" w:eastAsia="Times New Roman" w:hAnsi="Calibri" w:cs="Times New Roman"/>
                <w:sz w:val="16"/>
                <w:szCs w:val="16"/>
                <w:lang w:eastAsia="pt-BR"/>
              </w:rPr>
              <w:t xml:space="preserve">Fonte: Protocolo  pelo RTD , </w:t>
            </w:r>
          </w:p>
        </w:tc>
      </w:tr>
      <w:tr w:rsidR="000A0E03" w:rsidRPr="000A0E03" w:rsidTr="000A0E03">
        <w:trPr>
          <w:trHeight w:val="315"/>
        </w:trPr>
        <w:tc>
          <w:tcPr>
            <w:tcW w:w="7620" w:type="dxa"/>
            <w:tcBorders>
              <w:top w:val="nil"/>
              <w:left w:val="single" w:sz="8" w:space="0" w:color="auto"/>
              <w:bottom w:val="nil"/>
              <w:right w:val="single" w:sz="8" w:space="0" w:color="auto"/>
            </w:tcBorders>
            <w:shd w:val="clear" w:color="auto" w:fill="auto"/>
            <w:noWrap/>
            <w:vAlign w:val="center"/>
            <w:hideMark/>
          </w:tcPr>
          <w:p w:rsidR="000A0E03" w:rsidRPr="000A0E03" w:rsidRDefault="000A0E03" w:rsidP="000A0E03">
            <w:pPr>
              <w:spacing w:after="0" w:line="240" w:lineRule="auto"/>
              <w:jc w:val="right"/>
              <w:rPr>
                <w:rFonts w:ascii="Calibri" w:eastAsia="Times New Roman" w:hAnsi="Calibri" w:cs="Times New Roman"/>
                <w:color w:val="000000"/>
                <w:lang w:eastAsia="pt-BR"/>
              </w:rPr>
            </w:pPr>
            <w:r w:rsidRPr="000A0E03">
              <w:rPr>
                <w:rFonts w:ascii="Calibri" w:eastAsia="Times New Roman" w:hAnsi="Calibri" w:cs="Times New Roman"/>
                <w:color w:val="000000"/>
                <w:lang w:val="pt-PT" w:eastAsia="pt-BR"/>
              </w:rPr>
              <w:t xml:space="preserve">Documento SEI 5190347 e 5190432  </w:t>
            </w:r>
          </w:p>
        </w:tc>
      </w:tr>
      <w:tr w:rsidR="000A0E03" w:rsidRPr="000A0E03" w:rsidTr="000A0E03">
        <w:trPr>
          <w:trHeight w:val="330"/>
        </w:trPr>
        <w:tc>
          <w:tcPr>
            <w:tcW w:w="7620" w:type="dxa"/>
            <w:tcBorders>
              <w:top w:val="nil"/>
              <w:left w:val="single" w:sz="8" w:space="0" w:color="auto"/>
              <w:bottom w:val="single" w:sz="8" w:space="0" w:color="auto"/>
              <w:right w:val="single" w:sz="8" w:space="0" w:color="auto"/>
            </w:tcBorders>
            <w:shd w:val="clear" w:color="auto" w:fill="auto"/>
            <w:vAlign w:val="center"/>
            <w:hideMark/>
          </w:tcPr>
          <w:p w:rsidR="000A0E03" w:rsidRPr="000A0E03" w:rsidRDefault="000A0E03" w:rsidP="000A0E03">
            <w:pPr>
              <w:spacing w:after="0" w:line="240" w:lineRule="auto"/>
              <w:jc w:val="right"/>
              <w:rPr>
                <w:rFonts w:ascii="Calibri" w:eastAsia="Times New Roman" w:hAnsi="Calibri" w:cs="Times New Roman"/>
                <w:sz w:val="16"/>
                <w:szCs w:val="16"/>
                <w:lang w:eastAsia="pt-BR"/>
              </w:rPr>
            </w:pPr>
            <w:r w:rsidRPr="000A0E03">
              <w:rPr>
                <w:rFonts w:ascii="Calibri" w:eastAsia="Times New Roman" w:hAnsi="Calibri" w:cs="Times New Roman"/>
                <w:sz w:val="16"/>
                <w:szCs w:val="16"/>
                <w:lang w:eastAsia="pt-BR"/>
              </w:rPr>
              <w:t>Parte integrante do Processo: 00060-00274144-2017-33</w:t>
            </w:r>
          </w:p>
        </w:tc>
      </w:tr>
    </w:tbl>
    <w:p w:rsidR="00E717C7" w:rsidRDefault="00E717C7"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r>
        <w:rPr>
          <w:noProof/>
          <w:lang w:eastAsia="pt-BR"/>
        </w:rPr>
        <w:drawing>
          <wp:inline distT="0" distB="0" distL="0" distR="0">
            <wp:extent cx="5524500" cy="8990663"/>
            <wp:effectExtent l="0" t="0" r="0" b="0"/>
            <wp:docPr id="2055"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4500" cy="89906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tbl>
      <w:tblPr>
        <w:tblW w:w="9543" w:type="dxa"/>
        <w:tblInd w:w="557" w:type="dxa"/>
        <w:tblCellMar>
          <w:left w:w="70" w:type="dxa"/>
          <w:right w:w="70" w:type="dxa"/>
        </w:tblCellMar>
        <w:tblLook w:val="04A0" w:firstRow="1" w:lastRow="0" w:firstColumn="1" w:lastColumn="0" w:noHBand="0" w:noVBand="1"/>
      </w:tblPr>
      <w:tblGrid>
        <w:gridCol w:w="1404"/>
        <w:gridCol w:w="3977"/>
        <w:gridCol w:w="4162"/>
      </w:tblGrid>
      <w:tr w:rsidR="000A0E03" w:rsidRPr="000A0E03" w:rsidTr="000A0E03">
        <w:trPr>
          <w:trHeight w:val="315"/>
        </w:trPr>
        <w:tc>
          <w:tcPr>
            <w:tcW w:w="923" w:type="dxa"/>
            <w:tcBorders>
              <w:top w:val="single" w:sz="8" w:space="0" w:color="000000"/>
              <w:left w:val="single" w:sz="8" w:space="0" w:color="000000"/>
              <w:bottom w:val="nil"/>
              <w:right w:val="single" w:sz="8" w:space="0" w:color="000000"/>
            </w:tcBorders>
            <w:shd w:val="clear" w:color="000000" w:fill="FF0000"/>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r w:rsidRPr="000A0E03">
              <w:rPr>
                <w:rFonts w:ascii="Cambria" w:eastAsia="Times New Roman" w:hAnsi="Cambria" w:cs="Times New Roman"/>
                <w:b/>
                <w:bCs/>
                <w:color w:val="000000"/>
                <w:sz w:val="24"/>
                <w:lang w:val="pt-PT" w:eastAsia="pt-BR"/>
              </w:rPr>
              <w:t>( )</w:t>
            </w:r>
          </w:p>
        </w:tc>
        <w:tc>
          <w:tcPr>
            <w:tcW w:w="4180" w:type="dxa"/>
            <w:tcBorders>
              <w:top w:val="single" w:sz="8" w:space="0" w:color="000000"/>
              <w:left w:val="nil"/>
              <w:bottom w:val="nil"/>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DRC com TFG &lt; 30 ml/min</w:t>
            </w:r>
            <w:r w:rsidRPr="000A0E03">
              <w:rPr>
                <w:rFonts w:ascii="Cambria" w:eastAsia="Times New Roman" w:hAnsi="Cambria" w:cs="Times New Roman"/>
                <w:color w:val="000000"/>
                <w:sz w:val="13"/>
                <w:szCs w:val="13"/>
                <w:lang w:val="pt-PT" w:eastAsia="pt-BR"/>
              </w:rPr>
              <w:t>1</w:t>
            </w:r>
          </w:p>
        </w:tc>
        <w:tc>
          <w:tcPr>
            <w:tcW w:w="4440" w:type="dxa"/>
            <w:vMerge w:val="restart"/>
            <w:tcBorders>
              <w:top w:val="single" w:sz="8" w:space="0" w:color="000000"/>
              <w:left w:val="nil"/>
              <w:bottom w:val="single" w:sz="8" w:space="0" w:color="000000"/>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lang w:val="pt-PT" w:eastAsia="pt-BR"/>
              </w:rPr>
              <w:t></w:t>
            </w:r>
            <w:r w:rsidRPr="000A0E03">
              <w:rPr>
                <w:rFonts w:ascii="Cambria" w:eastAsia="Times New Roman" w:hAnsi="Cambria" w:cs="Times New Roman"/>
                <w:color w:val="000000"/>
                <w:sz w:val="20"/>
                <w:szCs w:val="20"/>
                <w:lang w:val="pt-PT" w:eastAsia="pt-BR"/>
              </w:rPr>
              <w:t>Perda rápida da função renal (&gt; 5 ml/min/1,73 m</w:t>
            </w:r>
            <w:r w:rsidRPr="000A0E03">
              <w:rPr>
                <w:rFonts w:ascii="Cambria" w:eastAsia="Times New Roman" w:hAnsi="Cambria" w:cs="Times New Roman"/>
                <w:color w:val="000000"/>
                <w:sz w:val="13"/>
                <w:szCs w:val="13"/>
                <w:lang w:val="pt-PT" w:eastAsia="pt-BR"/>
              </w:rPr>
              <w:t xml:space="preserve">2 </w:t>
            </w:r>
            <w:r w:rsidRPr="000A0E03">
              <w:rPr>
                <w:rFonts w:ascii="Cambria" w:eastAsia="Times New Roman" w:hAnsi="Cambria" w:cs="Times New Roman"/>
                <w:color w:val="000000"/>
                <w:sz w:val="20"/>
                <w:szCs w:val="20"/>
                <w:lang w:val="pt-PT" w:eastAsia="pt-BR"/>
              </w:rPr>
              <w:t>em um período de seis meses, com uma TFG &lt; 60 /min/1,73 m</w:t>
            </w:r>
            <w:r w:rsidRPr="000A0E03">
              <w:rPr>
                <w:rFonts w:ascii="Cambria" w:eastAsia="Times New Roman" w:hAnsi="Cambria" w:cs="Times New Roman"/>
                <w:color w:val="000000"/>
                <w:sz w:val="13"/>
                <w:szCs w:val="13"/>
                <w:lang w:val="pt-PT" w:eastAsia="pt-BR"/>
              </w:rPr>
              <w:t>2</w:t>
            </w:r>
            <w:r w:rsidRPr="000A0E03">
              <w:rPr>
                <w:rFonts w:ascii="Cambria" w:eastAsia="Times New Roman" w:hAnsi="Cambria" w:cs="Times New Roman"/>
                <w:color w:val="000000"/>
                <w:sz w:val="20"/>
                <w:szCs w:val="20"/>
                <w:lang w:val="pt-PT" w:eastAsia="pt-BR"/>
              </w:rPr>
              <w:t>, confirmado em dois exames)</w:t>
            </w:r>
            <w:r w:rsidRPr="000A0E03">
              <w:rPr>
                <w:rFonts w:ascii="Cambria" w:eastAsia="Times New Roman" w:hAnsi="Cambria" w:cs="Times New Roman"/>
                <w:color w:val="000000"/>
                <w:sz w:val="13"/>
                <w:szCs w:val="13"/>
                <w:lang w:val="pt-PT" w:eastAsia="pt-BR"/>
              </w:rPr>
              <w:t>3</w:t>
            </w:r>
          </w:p>
        </w:tc>
      </w:tr>
      <w:tr w:rsidR="000A0E03" w:rsidRPr="000A0E03" w:rsidTr="000A0E03">
        <w:trPr>
          <w:trHeight w:val="330"/>
        </w:trPr>
        <w:tc>
          <w:tcPr>
            <w:tcW w:w="923" w:type="dxa"/>
            <w:tcBorders>
              <w:top w:val="nil"/>
              <w:left w:val="single" w:sz="8" w:space="0" w:color="000000"/>
              <w:bottom w:val="nil"/>
              <w:right w:val="single" w:sz="8" w:space="0" w:color="000000"/>
            </w:tcBorders>
            <w:shd w:val="clear" w:color="000000" w:fill="FF0000"/>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r w:rsidRPr="000A0E03">
              <w:rPr>
                <w:rFonts w:ascii="Cambria" w:eastAsia="Times New Roman" w:hAnsi="Cambria" w:cs="Times New Roman"/>
                <w:b/>
                <w:bCs/>
                <w:color w:val="000000"/>
                <w:sz w:val="24"/>
                <w:lang w:val="pt-PT" w:eastAsia="pt-BR"/>
              </w:rPr>
              <w:t>VERMELHO</w:t>
            </w: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Proteinúria (proteinúria &gt; 1g/24h)</w:t>
            </w:r>
            <w:r w:rsidRPr="000A0E03">
              <w:rPr>
                <w:rFonts w:ascii="Cambria" w:eastAsia="Times New Roman" w:hAnsi="Cambria" w:cs="Times New Roman"/>
                <w:color w:val="000000"/>
                <w:sz w:val="13"/>
                <w:szCs w:val="13"/>
                <w:lang w:val="pt-PT" w:eastAsia="pt-BR"/>
              </w:rPr>
              <w:t>2</w:t>
            </w:r>
          </w:p>
        </w:tc>
        <w:tc>
          <w:tcPr>
            <w:tcW w:w="4440" w:type="dxa"/>
            <w:vMerge/>
            <w:tcBorders>
              <w:top w:val="single" w:sz="8" w:space="0" w:color="000000"/>
              <w:left w:val="nil"/>
              <w:bottom w:val="single" w:sz="8" w:space="0" w:color="000000"/>
              <w:right w:val="single" w:sz="8" w:space="0" w:color="000000"/>
            </w:tcBorders>
            <w:vAlign w:val="center"/>
            <w:hideMark/>
          </w:tcPr>
          <w:p w:rsidR="000A0E03" w:rsidRPr="000A0E03" w:rsidRDefault="000A0E03" w:rsidP="000A0E03">
            <w:pPr>
              <w:spacing w:after="0" w:line="240" w:lineRule="auto"/>
              <w:rPr>
                <w:rFonts w:ascii="Wingdings" w:eastAsia="Times New Roman" w:hAnsi="Wingdings" w:cs="Times New Roman"/>
                <w:color w:val="000000"/>
                <w:sz w:val="20"/>
                <w:szCs w:val="20"/>
                <w:lang w:eastAsia="pt-BR"/>
              </w:rPr>
            </w:pPr>
          </w:p>
        </w:tc>
      </w:tr>
      <w:tr w:rsidR="000A0E03" w:rsidRPr="000A0E03" w:rsidTr="000A0E03">
        <w:trPr>
          <w:trHeight w:val="315"/>
        </w:trPr>
        <w:tc>
          <w:tcPr>
            <w:tcW w:w="923" w:type="dxa"/>
            <w:tcBorders>
              <w:top w:val="nil"/>
              <w:left w:val="single" w:sz="8" w:space="0" w:color="000000"/>
              <w:bottom w:val="single" w:sz="8" w:space="0" w:color="000000"/>
              <w:right w:val="single" w:sz="8" w:space="0" w:color="000000"/>
            </w:tcBorders>
            <w:shd w:val="clear" w:color="000000" w:fill="FF0000"/>
            <w:hideMark/>
          </w:tcPr>
          <w:p w:rsidR="000A0E03" w:rsidRPr="000A0E03" w:rsidRDefault="000A0E03" w:rsidP="000A0E03">
            <w:pPr>
              <w:spacing w:after="0" w:line="240" w:lineRule="auto"/>
              <w:rPr>
                <w:rFonts w:ascii="Calibri" w:eastAsia="Times New Roman" w:hAnsi="Calibri" w:cs="Times New Roman"/>
                <w:color w:val="000000"/>
                <w:lang w:eastAsia="pt-BR"/>
              </w:rPr>
            </w:pPr>
            <w:r w:rsidRPr="000A0E03">
              <w:rPr>
                <w:rFonts w:ascii="Calibri" w:eastAsia="Times New Roman" w:hAnsi="Calibri" w:cs="Times New Roman"/>
                <w:color w:val="000000"/>
                <w:lang w:eastAsia="pt-BR"/>
              </w:rPr>
              <w:t> </w:t>
            </w:r>
          </w:p>
        </w:tc>
        <w:tc>
          <w:tcPr>
            <w:tcW w:w="4180" w:type="dxa"/>
            <w:tcBorders>
              <w:top w:val="nil"/>
              <w:left w:val="nil"/>
              <w:bottom w:val="single" w:sz="8" w:space="0" w:color="000000"/>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Transplantado renal</w:t>
            </w:r>
            <w:r w:rsidRPr="000A0E03">
              <w:rPr>
                <w:rFonts w:ascii="Cambria" w:eastAsia="Times New Roman" w:hAnsi="Cambria" w:cs="Times New Roman"/>
                <w:color w:val="000000"/>
                <w:sz w:val="13"/>
                <w:szCs w:val="13"/>
                <w:lang w:val="pt-PT" w:eastAsia="pt-BR"/>
              </w:rPr>
              <w:t>6</w:t>
            </w:r>
          </w:p>
        </w:tc>
        <w:tc>
          <w:tcPr>
            <w:tcW w:w="4440" w:type="dxa"/>
            <w:vMerge/>
            <w:tcBorders>
              <w:top w:val="single" w:sz="8" w:space="0" w:color="000000"/>
              <w:left w:val="nil"/>
              <w:bottom w:val="single" w:sz="8" w:space="0" w:color="000000"/>
              <w:right w:val="single" w:sz="8" w:space="0" w:color="000000"/>
            </w:tcBorders>
            <w:vAlign w:val="center"/>
            <w:hideMark/>
          </w:tcPr>
          <w:p w:rsidR="000A0E03" w:rsidRPr="000A0E03" w:rsidRDefault="000A0E03" w:rsidP="000A0E03">
            <w:pPr>
              <w:spacing w:after="0" w:line="240" w:lineRule="auto"/>
              <w:rPr>
                <w:rFonts w:ascii="Wingdings" w:eastAsia="Times New Roman" w:hAnsi="Wingdings" w:cs="Times New Roman"/>
                <w:color w:val="000000"/>
                <w:sz w:val="20"/>
                <w:szCs w:val="20"/>
                <w:lang w:eastAsia="pt-BR"/>
              </w:rPr>
            </w:pPr>
          </w:p>
        </w:tc>
      </w:tr>
      <w:tr w:rsidR="000A0E03" w:rsidRPr="000A0E03" w:rsidTr="000A0E03">
        <w:trPr>
          <w:trHeight w:val="510"/>
        </w:trPr>
        <w:tc>
          <w:tcPr>
            <w:tcW w:w="923" w:type="dxa"/>
            <w:tcBorders>
              <w:top w:val="nil"/>
              <w:left w:val="single" w:sz="8" w:space="0" w:color="000000"/>
              <w:bottom w:val="nil"/>
              <w:right w:val="single" w:sz="8" w:space="0" w:color="000000"/>
            </w:tcBorders>
            <w:shd w:val="clear" w:color="000000" w:fill="FFFF00"/>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r w:rsidRPr="000A0E03">
              <w:rPr>
                <w:rFonts w:ascii="Cambria" w:eastAsia="Times New Roman" w:hAnsi="Cambria" w:cs="Times New Roman"/>
                <w:b/>
                <w:bCs/>
                <w:color w:val="000000"/>
                <w:sz w:val="24"/>
                <w:lang w:val="pt-PT" w:eastAsia="pt-BR"/>
              </w:rPr>
              <w:t>( )</w:t>
            </w: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Macroalbuminúria, em não diabéticos (RAC</w:t>
            </w:r>
            <w:r w:rsidRPr="000A0E03">
              <w:rPr>
                <w:rFonts w:ascii="Cambria" w:eastAsia="Times New Roman" w:hAnsi="Cambria" w:cs="Times New Roman"/>
                <w:color w:val="000000"/>
                <w:sz w:val="20"/>
                <w:szCs w:val="20"/>
                <w:u w:val="single"/>
                <w:lang w:val="pt-PT" w:eastAsia="pt-BR"/>
              </w:rPr>
              <w:t>&gt;</w:t>
            </w:r>
            <w:r w:rsidRPr="000A0E03">
              <w:rPr>
                <w:rFonts w:ascii="Cambria" w:eastAsia="Times New Roman" w:hAnsi="Cambria" w:cs="Times New Roman"/>
                <w:color w:val="000000"/>
                <w:sz w:val="20"/>
                <w:szCs w:val="20"/>
                <w:lang w:val="pt-PT" w:eastAsia="pt-BR"/>
              </w:rPr>
              <w:t>300mg/g)</w:t>
            </w:r>
            <w:r w:rsidRPr="000A0E03">
              <w:rPr>
                <w:rFonts w:ascii="Cambria" w:eastAsia="Times New Roman" w:hAnsi="Cambria" w:cs="Times New Roman"/>
                <w:color w:val="000000"/>
                <w:sz w:val="13"/>
                <w:szCs w:val="13"/>
                <w:lang w:val="pt-PT" w:eastAsia="pt-BR"/>
              </w:rPr>
              <w:t>3</w:t>
            </w:r>
          </w:p>
        </w:tc>
        <w:tc>
          <w:tcPr>
            <w:tcW w:w="4440" w:type="dxa"/>
            <w:tcBorders>
              <w:top w:val="nil"/>
              <w:left w:val="nil"/>
              <w:bottom w:val="nil"/>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Suspeita de HAS secundária</w:t>
            </w:r>
            <w:r w:rsidRPr="000A0E03">
              <w:rPr>
                <w:rFonts w:ascii="Cambria" w:eastAsia="Times New Roman" w:hAnsi="Cambria" w:cs="Times New Roman"/>
                <w:color w:val="000000"/>
                <w:sz w:val="13"/>
                <w:szCs w:val="13"/>
                <w:lang w:val="pt-PT" w:eastAsia="pt-BR"/>
              </w:rPr>
              <w:t>4</w:t>
            </w:r>
          </w:p>
        </w:tc>
      </w:tr>
      <w:tr w:rsidR="000A0E03" w:rsidRPr="000A0E03" w:rsidTr="000A0E03">
        <w:trPr>
          <w:trHeight w:val="1020"/>
        </w:trPr>
        <w:tc>
          <w:tcPr>
            <w:tcW w:w="923" w:type="dxa"/>
            <w:tcBorders>
              <w:top w:val="nil"/>
              <w:left w:val="single" w:sz="8" w:space="0" w:color="000000"/>
              <w:bottom w:val="nil"/>
              <w:right w:val="single" w:sz="8" w:space="0" w:color="000000"/>
            </w:tcBorders>
            <w:shd w:val="clear" w:color="000000" w:fill="FFFF00"/>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bookmarkStart w:id="1" w:name="OLE_LINK3" w:colFirst="2" w:colLast="2"/>
            <w:bookmarkStart w:id="2" w:name="OLE_LINK4" w:colFirst="2" w:colLast="2"/>
            <w:r w:rsidRPr="000A0E03">
              <w:rPr>
                <w:rFonts w:ascii="Cambria" w:eastAsia="Times New Roman" w:hAnsi="Cambria" w:cs="Times New Roman"/>
                <w:b/>
                <w:bCs/>
                <w:color w:val="000000"/>
                <w:sz w:val="24"/>
                <w:lang w:val="pt-PT" w:eastAsia="pt-BR"/>
              </w:rPr>
              <w:t>AMARELO</w:t>
            </w: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Alterações eletrolíticas crônicas (descartado medicamento e distúrbio gastrointestinal)</w:t>
            </w:r>
            <w:r w:rsidRPr="000A0E03">
              <w:rPr>
                <w:rFonts w:ascii="Cambria" w:eastAsia="Times New Roman" w:hAnsi="Cambria" w:cs="Times New Roman"/>
                <w:color w:val="000000"/>
                <w:sz w:val="13"/>
                <w:szCs w:val="13"/>
                <w:lang w:val="pt-PT" w:eastAsia="pt-BR"/>
              </w:rPr>
              <w:t>3</w:t>
            </w:r>
          </w:p>
        </w:tc>
        <w:tc>
          <w:tcPr>
            <w:tcW w:w="4440" w:type="dxa"/>
            <w:tcBorders>
              <w:top w:val="nil"/>
              <w:left w:val="nil"/>
              <w:bottom w:val="nil"/>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Hipertensão resistente – pressão acima das metas com no mínimo três medicações anti-hipertensivas em dose plena, após avaliação da</w:t>
            </w:r>
          </w:p>
        </w:tc>
      </w:tr>
      <w:tr w:rsidR="000A0E03" w:rsidRPr="000A0E03" w:rsidTr="000A0E03">
        <w:trPr>
          <w:trHeight w:val="315"/>
        </w:trPr>
        <w:tc>
          <w:tcPr>
            <w:tcW w:w="923" w:type="dxa"/>
            <w:tcBorders>
              <w:top w:val="nil"/>
              <w:left w:val="single" w:sz="8" w:space="0" w:color="000000"/>
              <w:bottom w:val="single" w:sz="8" w:space="0" w:color="000000"/>
              <w:right w:val="single" w:sz="8" w:space="0" w:color="000000"/>
            </w:tcBorders>
            <w:shd w:val="clear" w:color="000000" w:fill="FFFF00"/>
            <w:hideMark/>
          </w:tcPr>
          <w:p w:rsidR="000A0E03" w:rsidRPr="000A0E03" w:rsidRDefault="000A0E03" w:rsidP="000A0E03">
            <w:pPr>
              <w:spacing w:after="0" w:line="240" w:lineRule="auto"/>
              <w:rPr>
                <w:rFonts w:ascii="Calibri" w:eastAsia="Times New Roman" w:hAnsi="Calibri" w:cs="Times New Roman"/>
                <w:color w:val="000000"/>
                <w:lang w:val="pt-PT" w:eastAsia="pt-BR"/>
              </w:rPr>
            </w:pPr>
            <w:r w:rsidRPr="000A0E03">
              <w:rPr>
                <w:rFonts w:ascii="Calibri" w:eastAsia="Times New Roman" w:hAnsi="Calibri" w:cs="Times New Roman"/>
                <w:color w:val="000000"/>
                <w:lang w:val="pt-PT" w:eastAsia="pt-BR"/>
              </w:rPr>
              <w:t> </w:t>
            </w:r>
          </w:p>
        </w:tc>
        <w:tc>
          <w:tcPr>
            <w:tcW w:w="4180" w:type="dxa"/>
            <w:tcBorders>
              <w:top w:val="nil"/>
              <w:left w:val="nil"/>
              <w:bottom w:val="single" w:sz="8" w:space="0" w:color="000000"/>
              <w:right w:val="nil"/>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val="pt-PT"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Acidose Metabólica refratária</w:t>
            </w:r>
            <w:r w:rsidRPr="000A0E03">
              <w:rPr>
                <w:rFonts w:ascii="Cambria" w:eastAsia="Times New Roman" w:hAnsi="Cambria" w:cs="Times New Roman"/>
                <w:color w:val="000000"/>
                <w:sz w:val="13"/>
                <w:szCs w:val="13"/>
                <w:lang w:val="pt-PT" w:eastAsia="pt-BR"/>
              </w:rPr>
              <w:t>3</w:t>
            </w:r>
          </w:p>
        </w:tc>
        <w:tc>
          <w:tcPr>
            <w:tcW w:w="4440" w:type="dxa"/>
            <w:tcBorders>
              <w:top w:val="nil"/>
              <w:left w:val="nil"/>
              <w:bottom w:val="single" w:sz="8" w:space="0" w:color="000000"/>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Cambria" w:eastAsia="Times New Roman" w:hAnsi="Cambria" w:cs="Times New Roman"/>
                <w:color w:val="000000"/>
                <w:sz w:val="20"/>
                <w:szCs w:val="20"/>
                <w:lang w:val="pt-PT" w:eastAsia="pt-BR"/>
              </w:rPr>
            </w:pPr>
            <w:r w:rsidRPr="000A0E03">
              <w:rPr>
                <w:rFonts w:ascii="Cambria" w:eastAsia="Times New Roman" w:hAnsi="Cambria" w:cs="Times New Roman"/>
                <w:color w:val="000000"/>
                <w:sz w:val="20"/>
                <w:lang w:val="pt-PT" w:eastAsia="pt-BR"/>
              </w:rPr>
              <w:t>adesão</w:t>
            </w:r>
            <w:r w:rsidRPr="000A0E03">
              <w:rPr>
                <w:rFonts w:ascii="Cambria" w:eastAsia="Times New Roman" w:hAnsi="Cambria" w:cs="Times New Roman"/>
                <w:color w:val="000000"/>
                <w:sz w:val="13"/>
                <w:szCs w:val="13"/>
                <w:lang w:val="pt-PT" w:eastAsia="pt-BR"/>
              </w:rPr>
              <w:t>4</w:t>
            </w:r>
          </w:p>
        </w:tc>
      </w:tr>
      <w:tr w:rsidR="000A0E03" w:rsidRPr="000A0E03" w:rsidTr="000A0E03">
        <w:trPr>
          <w:trHeight w:val="1020"/>
        </w:trPr>
        <w:tc>
          <w:tcPr>
            <w:tcW w:w="923" w:type="dxa"/>
            <w:vMerge w:val="restart"/>
            <w:tcBorders>
              <w:top w:val="nil"/>
              <w:left w:val="single" w:sz="8" w:space="0" w:color="000000"/>
              <w:bottom w:val="single" w:sz="8" w:space="0" w:color="000000"/>
              <w:right w:val="single" w:sz="8" w:space="0" w:color="000000"/>
            </w:tcBorders>
            <w:shd w:val="clear" w:color="000000" w:fill="92D050"/>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r w:rsidRPr="000A0E03">
              <w:rPr>
                <w:rFonts w:ascii="Cambria" w:eastAsia="Times New Roman" w:hAnsi="Cambria" w:cs="Times New Roman"/>
                <w:b/>
                <w:bCs/>
                <w:color w:val="000000"/>
                <w:sz w:val="24"/>
                <w:lang w:val="pt-PT" w:eastAsia="pt-BR"/>
              </w:rPr>
              <w:t>( ) VERDE</w:t>
            </w: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Hematúria persistente (em mais de 1 exame, com presença de dismorfismo eritrocitário ou tendo descartado cálculo/ITU)</w:t>
            </w:r>
            <w:r w:rsidRPr="000A0E03">
              <w:rPr>
                <w:rFonts w:ascii="Cambria" w:eastAsia="Times New Roman" w:hAnsi="Cambria" w:cs="Times New Roman"/>
                <w:color w:val="000000"/>
                <w:sz w:val="13"/>
                <w:szCs w:val="13"/>
                <w:lang w:val="pt-PT" w:eastAsia="pt-BR"/>
              </w:rPr>
              <w:t>3</w:t>
            </w:r>
          </w:p>
        </w:tc>
        <w:tc>
          <w:tcPr>
            <w:tcW w:w="4440" w:type="dxa"/>
            <w:tcBorders>
              <w:top w:val="nil"/>
              <w:left w:val="nil"/>
              <w:bottom w:val="nil"/>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Presença de cilindros com potencial patológico em dois EAS (graxos, hemáticos, céreos ou leucocitários)</w:t>
            </w:r>
            <w:r w:rsidRPr="000A0E03">
              <w:rPr>
                <w:rFonts w:ascii="Cambria" w:eastAsia="Times New Roman" w:hAnsi="Cambria" w:cs="Times New Roman"/>
                <w:color w:val="000000"/>
                <w:sz w:val="13"/>
                <w:szCs w:val="13"/>
                <w:lang w:val="pt-PT" w:eastAsia="pt-BR"/>
              </w:rPr>
              <w:t>3</w:t>
            </w:r>
          </w:p>
        </w:tc>
      </w:tr>
      <w:tr w:rsidR="000A0E03" w:rsidRPr="000A0E03" w:rsidTr="000A0E03">
        <w:trPr>
          <w:trHeight w:val="1020"/>
        </w:trPr>
        <w:tc>
          <w:tcPr>
            <w:tcW w:w="923" w:type="dxa"/>
            <w:vMerge/>
            <w:tcBorders>
              <w:top w:val="nil"/>
              <w:left w:val="single" w:sz="8" w:space="0" w:color="000000"/>
              <w:bottom w:val="single" w:sz="8" w:space="0" w:color="000000"/>
              <w:right w:val="single" w:sz="8" w:space="0" w:color="000000"/>
            </w:tcBorders>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Nefrolitíase bilateral e/ou recorrente</w:t>
            </w:r>
            <w:r w:rsidRPr="000A0E03">
              <w:rPr>
                <w:rFonts w:ascii="Cambria" w:eastAsia="Times New Roman" w:hAnsi="Cambria" w:cs="Times New Roman"/>
                <w:color w:val="000000"/>
                <w:sz w:val="13"/>
                <w:szCs w:val="13"/>
                <w:lang w:val="pt-PT" w:eastAsia="pt-BR"/>
              </w:rPr>
              <w:t>5</w:t>
            </w:r>
          </w:p>
        </w:tc>
        <w:tc>
          <w:tcPr>
            <w:tcW w:w="4440" w:type="dxa"/>
            <w:tcBorders>
              <w:top w:val="nil"/>
              <w:left w:val="nil"/>
              <w:bottom w:val="nil"/>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Alterações anatômicas que provoquem perda da função (doença renal policística, estenose da artéria renal, assimetria renal&gt;1,5cm entre os rins)</w:t>
            </w:r>
            <w:r w:rsidRPr="000A0E03">
              <w:rPr>
                <w:rFonts w:ascii="Cambria" w:eastAsia="Times New Roman" w:hAnsi="Cambria" w:cs="Times New Roman"/>
                <w:color w:val="000000"/>
                <w:sz w:val="13"/>
                <w:szCs w:val="13"/>
                <w:lang w:val="pt-PT" w:eastAsia="pt-BR"/>
              </w:rPr>
              <w:t>3</w:t>
            </w:r>
          </w:p>
        </w:tc>
      </w:tr>
      <w:tr w:rsidR="000A0E03" w:rsidRPr="000A0E03" w:rsidTr="000A0E03">
        <w:trPr>
          <w:trHeight w:val="1020"/>
        </w:trPr>
        <w:tc>
          <w:tcPr>
            <w:tcW w:w="923" w:type="dxa"/>
            <w:vMerge/>
            <w:tcBorders>
              <w:top w:val="nil"/>
              <w:left w:val="single" w:sz="8" w:space="0" w:color="000000"/>
              <w:bottom w:val="single" w:sz="8" w:space="0" w:color="000000"/>
              <w:right w:val="single" w:sz="8" w:space="0" w:color="000000"/>
            </w:tcBorders>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Infecção de trato urinário recorrente, mesmo com profilaxia adequada, após exclusão de causas anatômicas urológicas ou</w:t>
            </w:r>
          </w:p>
        </w:tc>
        <w:tc>
          <w:tcPr>
            <w:tcW w:w="4440" w:type="dxa"/>
            <w:tcBorders>
              <w:top w:val="nil"/>
              <w:left w:val="nil"/>
              <w:bottom w:val="nil"/>
              <w:right w:val="single" w:sz="8" w:space="0" w:color="000000"/>
            </w:tcBorders>
            <w:shd w:val="clear" w:color="auto" w:fill="auto"/>
            <w:hideMark/>
          </w:tcPr>
          <w:p w:rsidR="000A0E03" w:rsidRPr="000A0E03" w:rsidRDefault="000A0E03" w:rsidP="000A0E03">
            <w:pPr>
              <w:spacing w:after="0" w:line="240" w:lineRule="auto"/>
              <w:rPr>
                <w:rFonts w:ascii="Calibri" w:eastAsia="Times New Roman" w:hAnsi="Calibri" w:cs="Times New Roman"/>
                <w:color w:val="000000"/>
                <w:lang w:eastAsia="pt-BR"/>
              </w:rPr>
            </w:pPr>
            <w:r w:rsidRPr="000A0E03">
              <w:rPr>
                <w:rFonts w:ascii="Calibri" w:eastAsia="Times New Roman" w:hAnsi="Calibri" w:cs="Times New Roman"/>
                <w:color w:val="000000"/>
                <w:lang w:eastAsia="pt-BR"/>
              </w:rPr>
              <w:t> </w:t>
            </w:r>
          </w:p>
        </w:tc>
      </w:tr>
      <w:tr w:rsidR="000A0E03" w:rsidRPr="000A0E03" w:rsidTr="000A0E03">
        <w:trPr>
          <w:trHeight w:val="525"/>
        </w:trPr>
        <w:tc>
          <w:tcPr>
            <w:tcW w:w="923" w:type="dxa"/>
            <w:vMerge/>
            <w:tcBorders>
              <w:top w:val="nil"/>
              <w:left w:val="single" w:sz="8" w:space="0" w:color="000000"/>
              <w:bottom w:val="single" w:sz="8" w:space="0" w:color="000000"/>
              <w:right w:val="single" w:sz="8" w:space="0" w:color="000000"/>
            </w:tcBorders>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eastAsia="pt-BR"/>
              </w:rPr>
            </w:pPr>
          </w:p>
        </w:tc>
        <w:tc>
          <w:tcPr>
            <w:tcW w:w="4180" w:type="dxa"/>
            <w:tcBorders>
              <w:top w:val="nil"/>
              <w:left w:val="nil"/>
              <w:bottom w:val="single" w:sz="8" w:space="0" w:color="000000"/>
              <w:right w:val="nil"/>
            </w:tcBorders>
            <w:shd w:val="clear" w:color="auto" w:fill="auto"/>
            <w:vAlign w:val="center"/>
            <w:hideMark/>
          </w:tcPr>
          <w:p w:rsidR="000A0E03" w:rsidRPr="000A0E03" w:rsidRDefault="000A0E03" w:rsidP="000A0E03">
            <w:pPr>
              <w:spacing w:after="0" w:line="240" w:lineRule="auto"/>
              <w:ind w:firstLineChars="200" w:firstLine="400"/>
              <w:rPr>
                <w:rFonts w:ascii="Cambria" w:eastAsia="Times New Roman" w:hAnsi="Cambria" w:cs="Times New Roman"/>
                <w:color w:val="000000"/>
                <w:sz w:val="20"/>
                <w:szCs w:val="20"/>
                <w:lang w:eastAsia="pt-BR"/>
              </w:rPr>
            </w:pPr>
            <w:r w:rsidRPr="000A0E03">
              <w:rPr>
                <w:rFonts w:ascii="Cambria" w:eastAsia="Times New Roman" w:hAnsi="Cambria" w:cs="Times New Roman"/>
                <w:color w:val="000000"/>
                <w:sz w:val="20"/>
                <w:lang w:val="pt-PT" w:eastAsia="pt-BR"/>
              </w:rPr>
              <w:t>ginecológicas, e na presença de urocultura positiva</w:t>
            </w:r>
            <w:r w:rsidRPr="000A0E03">
              <w:rPr>
                <w:rFonts w:ascii="Cambria" w:eastAsia="Times New Roman" w:hAnsi="Cambria" w:cs="Times New Roman"/>
                <w:color w:val="000000"/>
                <w:sz w:val="13"/>
                <w:szCs w:val="13"/>
                <w:lang w:val="pt-PT" w:eastAsia="pt-BR"/>
              </w:rPr>
              <w:t>3</w:t>
            </w:r>
          </w:p>
        </w:tc>
        <w:tc>
          <w:tcPr>
            <w:tcW w:w="4440" w:type="dxa"/>
            <w:tcBorders>
              <w:top w:val="nil"/>
              <w:left w:val="nil"/>
              <w:bottom w:val="single" w:sz="8" w:space="0" w:color="000000"/>
              <w:right w:val="single" w:sz="8" w:space="0" w:color="000000"/>
            </w:tcBorders>
            <w:shd w:val="clear" w:color="auto" w:fill="auto"/>
            <w:hideMark/>
          </w:tcPr>
          <w:p w:rsidR="000A0E03" w:rsidRPr="000A0E03" w:rsidRDefault="000A0E03" w:rsidP="000A0E03">
            <w:pPr>
              <w:spacing w:after="0" w:line="240" w:lineRule="auto"/>
              <w:rPr>
                <w:rFonts w:ascii="Calibri" w:eastAsia="Times New Roman" w:hAnsi="Calibri" w:cs="Times New Roman"/>
                <w:color w:val="000000"/>
                <w:lang w:eastAsia="pt-BR"/>
              </w:rPr>
            </w:pPr>
            <w:r w:rsidRPr="000A0E03">
              <w:rPr>
                <w:rFonts w:ascii="Calibri" w:eastAsia="Times New Roman" w:hAnsi="Calibri" w:cs="Times New Roman"/>
                <w:color w:val="000000"/>
                <w:lang w:eastAsia="pt-BR"/>
              </w:rPr>
              <w:t> </w:t>
            </w:r>
          </w:p>
        </w:tc>
      </w:tr>
      <w:tr w:rsidR="000A0E03" w:rsidRPr="000A0E03" w:rsidTr="000A0E03">
        <w:trPr>
          <w:trHeight w:val="510"/>
        </w:trPr>
        <w:tc>
          <w:tcPr>
            <w:tcW w:w="923" w:type="dxa"/>
            <w:tcBorders>
              <w:top w:val="nil"/>
              <w:left w:val="single" w:sz="8" w:space="0" w:color="000000"/>
              <w:bottom w:val="nil"/>
              <w:right w:val="single" w:sz="8" w:space="0" w:color="000000"/>
            </w:tcBorders>
            <w:shd w:val="clear" w:color="000000" w:fill="538DD5"/>
            <w:vAlign w:val="center"/>
            <w:hideMark/>
          </w:tcPr>
          <w:p w:rsidR="000A0E03" w:rsidRPr="000A0E03" w:rsidRDefault="000A0E03" w:rsidP="000A0E03">
            <w:pPr>
              <w:spacing w:after="0" w:line="240" w:lineRule="auto"/>
              <w:rPr>
                <w:rFonts w:ascii="Cambria" w:eastAsia="Times New Roman" w:hAnsi="Cambria" w:cs="Times New Roman"/>
                <w:b/>
                <w:bCs/>
                <w:color w:val="000000"/>
                <w:sz w:val="24"/>
                <w:szCs w:val="24"/>
                <w:lang w:val="pt-PT" w:eastAsia="pt-BR"/>
              </w:rPr>
            </w:pPr>
            <w:r w:rsidRPr="000A0E03">
              <w:rPr>
                <w:rFonts w:ascii="Cambria" w:eastAsia="Times New Roman" w:hAnsi="Cambria" w:cs="Times New Roman"/>
                <w:b/>
                <w:bCs/>
                <w:color w:val="000000"/>
                <w:sz w:val="24"/>
                <w:lang w:val="pt-PT" w:eastAsia="pt-BR"/>
              </w:rPr>
              <w:t>( ) AZUL</w:t>
            </w:r>
          </w:p>
        </w:tc>
        <w:tc>
          <w:tcPr>
            <w:tcW w:w="4180" w:type="dxa"/>
            <w:tcBorders>
              <w:top w:val="nil"/>
              <w:left w:val="nil"/>
              <w:bottom w:val="nil"/>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val="pt-PT"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DRC de etiologia conhecida com TFG &gt; 30 ml/min</w:t>
            </w:r>
          </w:p>
        </w:tc>
        <w:tc>
          <w:tcPr>
            <w:tcW w:w="4440" w:type="dxa"/>
            <w:tcBorders>
              <w:top w:val="nil"/>
              <w:left w:val="nil"/>
              <w:bottom w:val="nil"/>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val="pt-PT"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Cisto renal simples</w:t>
            </w:r>
          </w:p>
        </w:tc>
      </w:tr>
      <w:bookmarkEnd w:id="1"/>
      <w:bookmarkEnd w:id="2"/>
      <w:tr w:rsidR="000A0E03" w:rsidRPr="000A0E03" w:rsidTr="000A0E03">
        <w:trPr>
          <w:trHeight w:val="780"/>
        </w:trPr>
        <w:tc>
          <w:tcPr>
            <w:tcW w:w="923" w:type="dxa"/>
            <w:tcBorders>
              <w:top w:val="nil"/>
              <w:left w:val="single" w:sz="8" w:space="0" w:color="000000"/>
              <w:bottom w:val="single" w:sz="8" w:space="0" w:color="000000"/>
              <w:right w:val="single" w:sz="8" w:space="0" w:color="000000"/>
            </w:tcBorders>
            <w:shd w:val="clear" w:color="000000" w:fill="538DD5"/>
            <w:vAlign w:val="center"/>
            <w:hideMark/>
          </w:tcPr>
          <w:p w:rsidR="000A0E03" w:rsidRPr="000A0E03" w:rsidRDefault="000A0E03" w:rsidP="000A0E03">
            <w:pPr>
              <w:spacing w:after="0" w:line="240" w:lineRule="auto"/>
              <w:jc w:val="both"/>
              <w:rPr>
                <w:rFonts w:ascii="Cambria" w:eastAsia="Times New Roman" w:hAnsi="Cambria" w:cs="Times New Roman"/>
                <w:b/>
                <w:bCs/>
                <w:color w:val="000000"/>
                <w:sz w:val="20"/>
                <w:szCs w:val="20"/>
                <w:lang w:eastAsia="pt-BR"/>
              </w:rPr>
            </w:pPr>
            <w:r w:rsidRPr="000A0E03">
              <w:rPr>
                <w:rFonts w:ascii="Cambria" w:eastAsia="Times New Roman" w:hAnsi="Cambria" w:cs="Times New Roman"/>
                <w:b/>
                <w:bCs/>
                <w:color w:val="000000"/>
                <w:sz w:val="20"/>
                <w:lang w:val="pt-PT" w:eastAsia="pt-BR"/>
              </w:rPr>
              <w:t>Competência da ATENÇÃO BÁSICA</w:t>
            </w:r>
          </w:p>
        </w:tc>
        <w:tc>
          <w:tcPr>
            <w:tcW w:w="4180" w:type="dxa"/>
            <w:tcBorders>
              <w:top w:val="nil"/>
              <w:left w:val="nil"/>
              <w:bottom w:val="single" w:sz="8" w:space="0" w:color="000000"/>
              <w:right w:val="nil"/>
            </w:tcBorders>
            <w:shd w:val="clear" w:color="auto" w:fill="auto"/>
            <w:vAlign w:val="center"/>
            <w:hideMark/>
          </w:tcPr>
          <w:p w:rsidR="000A0E03" w:rsidRPr="000A0E03" w:rsidRDefault="000A0E03" w:rsidP="000A0E03">
            <w:pPr>
              <w:spacing w:after="0" w:line="240" w:lineRule="auto"/>
              <w:ind w:firstLineChars="200" w:firstLine="4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ITU não recorrente</w:t>
            </w:r>
          </w:p>
        </w:tc>
        <w:tc>
          <w:tcPr>
            <w:tcW w:w="4440" w:type="dxa"/>
            <w:tcBorders>
              <w:top w:val="nil"/>
              <w:left w:val="nil"/>
              <w:bottom w:val="single" w:sz="8" w:space="0" w:color="000000"/>
              <w:right w:val="single" w:sz="8" w:space="0" w:color="000000"/>
            </w:tcBorders>
            <w:shd w:val="clear" w:color="auto" w:fill="auto"/>
            <w:vAlign w:val="center"/>
            <w:hideMark/>
          </w:tcPr>
          <w:p w:rsidR="000A0E03" w:rsidRPr="000A0E03" w:rsidRDefault="000A0E03" w:rsidP="000A0E03">
            <w:pPr>
              <w:spacing w:after="0" w:line="240" w:lineRule="auto"/>
              <w:ind w:firstLineChars="300" w:firstLine="600"/>
              <w:rPr>
                <w:rFonts w:ascii="Wingdings" w:eastAsia="Times New Roman" w:hAnsi="Wingdings" w:cs="Times New Roman"/>
                <w:color w:val="000000"/>
                <w:sz w:val="20"/>
                <w:szCs w:val="20"/>
                <w:lang w:eastAsia="pt-BR"/>
              </w:rPr>
            </w:pPr>
            <w:r w:rsidRPr="000A0E03">
              <w:rPr>
                <w:rFonts w:ascii="Wingdings" w:eastAsia="Times New Roman" w:hAnsi="Wingdings" w:cs="Times New Roman"/>
                <w:color w:val="000000"/>
                <w:sz w:val="20"/>
                <w:szCs w:val="20"/>
                <w:lang w:val="pt-PT" w:eastAsia="pt-BR"/>
              </w:rPr>
              <w:t></w:t>
            </w:r>
            <w:r w:rsidRPr="000A0E03">
              <w:rPr>
                <w:rFonts w:ascii="Cambria" w:eastAsia="Times New Roman" w:hAnsi="Cambria" w:cs="Times New Roman"/>
                <w:color w:val="000000"/>
                <w:sz w:val="20"/>
                <w:szCs w:val="20"/>
                <w:lang w:val="pt-PT" w:eastAsia="pt-BR"/>
              </w:rPr>
              <w:t>Nefrolitíase (episódio único)</w:t>
            </w:r>
          </w:p>
        </w:tc>
      </w:tr>
    </w:tbl>
    <w:p w:rsidR="000A0E03" w:rsidRDefault="000A0E03" w:rsidP="00A96130">
      <w:pPr>
        <w:spacing w:after="0" w:line="240" w:lineRule="auto"/>
        <w:jc w:val="center"/>
        <w:rPr>
          <w:rFonts w:ascii="Arial" w:hAnsi="Arial" w:cs="Arial"/>
          <w:sz w:val="32"/>
          <w:szCs w:val="32"/>
        </w:rPr>
      </w:pPr>
    </w:p>
    <w:p w:rsidR="000A0E03" w:rsidRDefault="000A0E03" w:rsidP="00A96130">
      <w:pPr>
        <w:spacing w:after="0" w:line="240" w:lineRule="auto"/>
        <w:jc w:val="center"/>
        <w:rPr>
          <w:rFonts w:ascii="Arial" w:hAnsi="Arial" w:cs="Arial"/>
          <w:sz w:val="32"/>
          <w:szCs w:val="32"/>
        </w:rPr>
      </w:pPr>
    </w:p>
    <w:tbl>
      <w:tblPr>
        <w:tblW w:w="9498" w:type="dxa"/>
        <w:tblInd w:w="567" w:type="dxa"/>
        <w:tblCellMar>
          <w:left w:w="70" w:type="dxa"/>
          <w:right w:w="70" w:type="dxa"/>
        </w:tblCellMar>
        <w:tblLook w:val="04A0" w:firstRow="1" w:lastRow="0" w:firstColumn="1" w:lastColumn="0" w:noHBand="0" w:noVBand="1"/>
      </w:tblPr>
      <w:tblGrid>
        <w:gridCol w:w="9498"/>
      </w:tblGrid>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1 – DOENÇA RENAL CRÔNICA</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Taxa de Filtração Glomerular (TFG) &lt; 30 ml/min/1,73 m2 (estágios 4 e 5) (ver quadro 1 no anexo); ou</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Symbol" w:hAnsi="Symbol" w:cs="Symbol"/>
                <w:color w:val="000000"/>
                <w:sz w:val="24"/>
                <w:szCs w:val="24"/>
                <w:lang w:val="pt-PT" w:eastAsia="pt-BR"/>
              </w:rPr>
              <w:t></w:t>
            </w:r>
            <w:r w:rsidRPr="001A3BB0">
              <w:rPr>
                <w:rFonts w:ascii="Times New Roman" w:eastAsia="Symbol" w:hAnsi="Times New Roman" w:cs="Times New Roman"/>
                <w:color w:val="000000"/>
                <w:sz w:val="14"/>
                <w:szCs w:val="14"/>
                <w:lang w:val="pt-PT" w:eastAsia="pt-BR"/>
              </w:rPr>
              <w:t xml:space="preserve">         </w:t>
            </w:r>
            <w:r w:rsidRPr="001A3BB0">
              <w:rPr>
                <w:rFonts w:ascii="Times New Roman" w:eastAsia="Symbol" w:hAnsi="Times New Roman" w:cs="Times New Roman"/>
                <w:color w:val="000000"/>
                <w:sz w:val="24"/>
                <w:szCs w:val="24"/>
                <w:lang w:val="pt-PT" w:eastAsia="pt-BR"/>
              </w:rPr>
              <w:t>Proteinúria (ver quadro 2 no anexo); ou</w:t>
            </w: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Symbol" w:hAnsi="Symbol" w:cs="Symbol"/>
                <w:color w:val="000000"/>
                <w:sz w:val="24"/>
                <w:szCs w:val="24"/>
                <w:lang w:val="pt-PT" w:eastAsia="pt-BR"/>
              </w:rPr>
              <w:t></w:t>
            </w:r>
            <w:r w:rsidRPr="001A3BB0">
              <w:rPr>
                <w:rFonts w:ascii="Times New Roman" w:eastAsia="Symbol" w:hAnsi="Times New Roman" w:cs="Times New Roman"/>
                <w:color w:val="000000"/>
                <w:sz w:val="14"/>
                <w:szCs w:val="14"/>
                <w:lang w:val="pt-PT" w:eastAsia="pt-BR"/>
              </w:rPr>
              <w:t xml:space="preserve">         </w:t>
            </w:r>
            <w:r w:rsidRPr="001A3BB0">
              <w:rPr>
                <w:rFonts w:ascii="Times New Roman" w:eastAsia="Symbol" w:hAnsi="Times New Roman" w:cs="Times New Roman"/>
                <w:color w:val="000000"/>
                <w:sz w:val="24"/>
                <w:szCs w:val="24"/>
                <w:lang w:val="pt-PT" w:eastAsia="pt-BR"/>
              </w:rPr>
              <w:t>Hematúria persistente (confirmada em dois exames de EAS/Urina tipo 1, com 8 semanas de intervalo entre eles e pesquisa de hemácias dismórficas positiva); ou</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Alterações anatômicas que provoquem lesão ou perda de função renal (ver quadro 3 no anexo); ou</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Perda rápida da função renal (&gt;5 ml/min/1,73 m2 em 6 meses, com uma TFG &lt;60 ml/min/1,73m2, confirmado em dois exames); ou</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Presença de cilindros com potencial patológico (céreos, largos, graxos, hemáticos ou leucocitários);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Symbol" w:hAnsi="Symbol" w:cs="Symbol"/>
                <w:color w:val="000000"/>
                <w:sz w:val="24"/>
                <w:szCs w:val="24"/>
                <w:lang w:val="pt-PT" w:eastAsia="pt-BR"/>
              </w:rPr>
              <w:t></w:t>
            </w:r>
            <w:r w:rsidRPr="001A3BB0">
              <w:rPr>
                <w:rFonts w:ascii="Times New Roman" w:eastAsia="Symbol" w:hAnsi="Times New Roman" w:cs="Times New Roman"/>
                <w:color w:val="000000"/>
                <w:sz w:val="14"/>
                <w:szCs w:val="14"/>
                <w:lang w:val="pt-PT" w:eastAsia="pt-BR"/>
              </w:rPr>
              <w:t xml:space="preserve">         </w:t>
            </w:r>
            <w:r w:rsidRPr="001A3BB0">
              <w:rPr>
                <w:rFonts w:ascii="Times New Roman" w:eastAsia="Symbol" w:hAnsi="Times New Roman" w:cs="Times New Roman"/>
                <w:color w:val="000000"/>
                <w:sz w:val="24"/>
                <w:szCs w:val="24"/>
                <w:lang w:val="pt-PT" w:eastAsia="pt-BR"/>
              </w:rPr>
              <w:t>Acidose metabólica.</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1.</w:t>
            </w:r>
            <w:r w:rsidRPr="001A3BB0">
              <w:rPr>
                <w:rFonts w:ascii="Times New Roman" w:eastAsia="Times New Roman" w:hAnsi="Times New Roman" w:cs="Times New Roman"/>
                <w:color w:val="000000"/>
                <w:spacing w:val="-14"/>
                <w:w w:val="99"/>
                <w:sz w:val="14"/>
                <w:szCs w:val="14"/>
                <w:lang w:val="pt-PT" w:eastAsia="pt-BR"/>
              </w:rPr>
              <w:t xml:space="preserve">               </w:t>
            </w:r>
            <w:r w:rsidRPr="001A3BB0">
              <w:rPr>
                <w:rFonts w:ascii="Times New Roman" w:eastAsia="Times New Roman" w:hAnsi="Times New Roman" w:cs="Times New Roman"/>
                <w:color w:val="000000"/>
                <w:spacing w:val="-14"/>
                <w:w w:val="99"/>
                <w:sz w:val="24"/>
                <w:szCs w:val="24"/>
                <w:lang w:val="pt-PT" w:eastAsia="pt-BR"/>
              </w:rPr>
              <w:t>Resultado de exame de creatinina sérica, com data (se suspeita de perda rápida de função renal, colocar dois resultados de creatinina sérica com no mínimo seis meses de intervalo entre eles);</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2.</w:t>
            </w:r>
            <w:r w:rsidRPr="001A3BB0">
              <w:rPr>
                <w:rFonts w:ascii="Times New Roman" w:eastAsia="Times New Roman" w:hAnsi="Times New Roman" w:cs="Times New Roman"/>
                <w:color w:val="000000"/>
                <w:spacing w:val="-14"/>
                <w:w w:val="99"/>
                <w:sz w:val="14"/>
                <w:szCs w:val="14"/>
                <w:lang w:val="pt-PT" w:eastAsia="pt-BR"/>
              </w:rPr>
              <w:t xml:space="preserve">               </w:t>
            </w:r>
            <w:r w:rsidRPr="001A3BB0">
              <w:rPr>
                <w:rFonts w:ascii="Times New Roman" w:eastAsia="Times New Roman" w:hAnsi="Times New Roman" w:cs="Times New Roman"/>
                <w:color w:val="000000"/>
                <w:spacing w:val="-14"/>
                <w:w w:val="99"/>
                <w:sz w:val="24"/>
                <w:szCs w:val="24"/>
                <w:lang w:val="pt-PT" w:eastAsia="pt-BR"/>
              </w:rPr>
              <w:t>Resultado de microalbuminúria em amostra, albuminúria em 24 horas ou relação albuminúria/creatinúria, com indicação do tipo de exame e data;</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3.</w:t>
            </w:r>
            <w:r w:rsidRPr="001A3BB0">
              <w:rPr>
                <w:rFonts w:ascii="Times New Roman" w:eastAsia="Times New Roman" w:hAnsi="Times New Roman" w:cs="Times New Roman"/>
                <w:color w:val="000000"/>
                <w:spacing w:val="-14"/>
                <w:w w:val="99"/>
                <w:sz w:val="14"/>
                <w:szCs w:val="14"/>
                <w:lang w:val="pt-PT" w:eastAsia="pt-BR"/>
              </w:rPr>
              <w:t xml:space="preserve">               </w:t>
            </w:r>
            <w:r w:rsidRPr="001A3BB0">
              <w:rPr>
                <w:rFonts w:ascii="Times New Roman" w:eastAsia="Times New Roman" w:hAnsi="Times New Roman" w:cs="Times New Roman"/>
                <w:color w:val="000000"/>
                <w:spacing w:val="-14"/>
                <w:w w:val="99"/>
                <w:sz w:val="24"/>
                <w:szCs w:val="24"/>
                <w:lang w:val="pt-PT" w:eastAsia="pt-BR"/>
              </w:rPr>
              <w:t>Resultado EAS/Urina Tipo 1 (se hematúria, descreva 2 exames com 8 semanas de intervalo entre eles e pesquisa de hemácias dismórficas), com data*;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4.</w:t>
            </w:r>
            <w:r w:rsidRPr="001A3BB0">
              <w:rPr>
                <w:rFonts w:ascii="Times New Roman" w:eastAsia="Times New Roman" w:hAnsi="Times New Roman" w:cs="Times New Roman"/>
                <w:color w:val="000000"/>
                <w:spacing w:val="-14"/>
                <w:w w:val="99"/>
                <w:sz w:val="14"/>
                <w:szCs w:val="14"/>
                <w:lang w:val="pt-PT" w:eastAsia="pt-BR"/>
              </w:rPr>
              <w:t xml:space="preserve">               </w:t>
            </w:r>
            <w:r w:rsidRPr="001A3BB0">
              <w:rPr>
                <w:rFonts w:ascii="Times New Roman" w:eastAsia="Times New Roman" w:hAnsi="Times New Roman" w:cs="Times New Roman"/>
                <w:color w:val="000000"/>
                <w:spacing w:val="-14"/>
                <w:w w:val="99"/>
                <w:sz w:val="24"/>
                <w:szCs w:val="24"/>
                <w:lang w:val="pt-PT" w:eastAsia="pt-BR"/>
              </w:rPr>
              <w:t>Resultado de ecografia de vias urinárias, quando realizada, com data;</w:t>
            </w:r>
          </w:p>
        </w:tc>
      </w:tr>
      <w:tr w:rsidR="001A3BB0" w:rsidRPr="001A3BB0" w:rsidTr="001A3BB0">
        <w:trPr>
          <w:trHeight w:val="3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960"/>
        </w:trPr>
        <w:tc>
          <w:tcPr>
            <w:tcW w:w="949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A pesquisa de hemácias dismórficas é importante para definir se a origem é glomerular. Hematúria cuja origem não é glomerular deve ser avaliada por Urologista.</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2 – INFECÇÃO DO TRATO URINÁRIO RECORRENTE</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jc w:val="both"/>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 xml:space="preserve">ITU recorrente (três ou mais infecções urinárias no período de um ano) mesmo com profilaxia adequada, após exclusão de causas anatômicas urológicas ou ginecológicas, </w:t>
            </w:r>
            <w:r w:rsidRPr="001A3BB0">
              <w:rPr>
                <w:rFonts w:ascii="Times New Roman" w:eastAsia="Times New Roman" w:hAnsi="Times New Roman" w:cs="Times New Roman"/>
                <w:b/>
                <w:bCs/>
                <w:color w:val="000000"/>
                <w:sz w:val="24"/>
                <w:szCs w:val="24"/>
                <w:lang w:val="pt-PT" w:eastAsia="pt-BR"/>
              </w:rPr>
              <w:t>com uroculturas persistentemente positivas;</w:t>
            </w:r>
          </w:p>
        </w:tc>
      </w:tr>
      <w:tr w:rsidR="001A3BB0" w:rsidRPr="001A3BB0" w:rsidTr="001A3BB0">
        <w:trPr>
          <w:trHeight w:val="30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jc w:val="both"/>
              <w:rPr>
                <w:rFonts w:ascii="Symbol" w:eastAsia="Times New Roman" w:hAnsi="Symbol"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1.</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Número de infecções urinárias nos últimos 12 meses;</w:t>
            </w: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2.</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Resultado de exame de creatinina sérica, com data (se suspeita de perda rápida de função renal, colocar dois resultados de creatinina sérica com no mínimo 6 meses de intervalo entre eles);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3.</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Resultado de ecografia das vias urinárias, com data;</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4.</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Descrever se foi realizado profilaxia para infecção urinária recorrente e como foi feita (medicamento, dose e posologia);</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3– NEFROLITÍASE</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w:t>
            </w:r>
            <w:r w:rsidRPr="001A3BB0">
              <w:rPr>
                <w:rFonts w:ascii="Times New Roman" w:eastAsia="Times New Roman" w:hAnsi="Times New Roman" w:cs="Times New Roman"/>
                <w:color w:val="000000"/>
                <w:sz w:val="24"/>
                <w:szCs w:val="24"/>
                <w:lang w:val="pt-PT" w:eastAsia="pt-BR"/>
              </w:rPr>
              <w:t>:</w:t>
            </w: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z w:val="24"/>
                <w:szCs w:val="24"/>
                <w:lang w:val="pt-PT" w:eastAsia="pt-BR"/>
              </w:rPr>
              <w:t>Nefrolitíase bilateral e recorrente;</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1.</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Sinais e sintomas;</w:t>
            </w: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2.</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Resultado de ecografia urinária ou Raio X, com data (para cálculos ureterais menores ou iguais a 10 mm são necessários dois exames, com no mínimo 6 semanas de intervalo entre eles);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3.</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Resultado de exame de creatinina sérica, com data;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4.</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Tratamentos em uso ou já realizados para litíase renal;</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4 – HIPERTENSÃO ARTERIAL SISTÊMICA</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 ou cardiologia ou endocrinologia (conforme a principal suspeita clínica da hipertensão secundária):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Suspeita de hipertensão secundária (ver quadro 4, no anexo); ou</w:t>
            </w:r>
          </w:p>
        </w:tc>
      </w:tr>
      <w:tr w:rsidR="001A3BB0" w:rsidRPr="001A3BB0" w:rsidTr="001A3BB0">
        <w:trPr>
          <w:trHeight w:val="300"/>
        </w:trPr>
        <w:tc>
          <w:tcPr>
            <w:tcW w:w="9498" w:type="dxa"/>
            <w:tcBorders>
              <w:top w:val="nil"/>
              <w:left w:val="nil"/>
              <w:bottom w:val="nil"/>
              <w:right w:val="nil"/>
            </w:tcBorders>
            <w:shd w:val="clear" w:color="auto" w:fill="auto"/>
            <w:vAlign w:val="bottom"/>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Falta de controle da pressão com no mínimo três medicações anti-hipertensivas em dose plena, após avaliação da adesão.</w:t>
            </w:r>
          </w:p>
        </w:tc>
      </w:tr>
      <w:tr w:rsidR="001A3BB0" w:rsidRPr="001A3BB0" w:rsidTr="001A3BB0">
        <w:trPr>
          <w:trHeight w:val="30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1.</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Sinais e sintomas;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2.</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Medicações em uso, com dose e posologia;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3.</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Duas medidas de pressão arterial, em dias diferentes;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4.</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Alterações em exames laboratoriais ou de imagem, se presentes, com data;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
                <w:w w:val="99"/>
                <w:sz w:val="24"/>
                <w:szCs w:val="24"/>
                <w:lang w:val="pt-PT" w:eastAsia="pt-BR"/>
              </w:rPr>
              <w:t>5.</w:t>
            </w:r>
            <w:r w:rsidRPr="001A3BB0">
              <w:rPr>
                <w:rFonts w:ascii="Times New Roman" w:eastAsia="Times New Roman" w:hAnsi="Times New Roman" w:cs="Times New Roman"/>
                <w:color w:val="000000"/>
                <w:spacing w:val="-1"/>
                <w:w w:val="99"/>
                <w:sz w:val="14"/>
                <w:szCs w:val="14"/>
                <w:lang w:val="pt-PT" w:eastAsia="pt-BR"/>
              </w:rPr>
              <w:t xml:space="preserve">  </w:t>
            </w:r>
            <w:r w:rsidRPr="001A3BB0">
              <w:rPr>
                <w:rFonts w:ascii="Times New Roman" w:eastAsia="Times New Roman" w:hAnsi="Times New Roman" w:cs="Times New Roman"/>
                <w:color w:val="000000"/>
                <w:spacing w:val="-1"/>
                <w:w w:val="99"/>
                <w:sz w:val="24"/>
                <w:szCs w:val="24"/>
                <w:lang w:val="pt-PT" w:eastAsia="pt-BR"/>
              </w:rPr>
              <w:t>Avaliação clínica da adesão ao tratamento (sim ou não).</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5 – CISTOS E DOENÇA RENAL POLICÍSTICA</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w:t>
            </w:r>
          </w:p>
        </w:tc>
      </w:tr>
      <w:tr w:rsidR="001A3BB0" w:rsidRPr="001A3BB0" w:rsidTr="001A3BB0">
        <w:trPr>
          <w:trHeight w:val="30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Suspeita de doença policística renal (ver quadro 5, no anexo).</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30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1.</w:t>
            </w:r>
            <w:r w:rsidRPr="001A3BB0">
              <w:rPr>
                <w:rFonts w:ascii="Times New Roman" w:eastAsia="Times New Roman" w:hAnsi="Times New Roman" w:cs="Times New Roman"/>
                <w:color w:val="000000"/>
                <w:spacing w:val="-2"/>
                <w:w w:val="99"/>
                <w:sz w:val="14"/>
                <w:szCs w:val="14"/>
                <w:lang w:val="pt-PT" w:eastAsia="pt-BR"/>
              </w:rPr>
              <w:t> </w:t>
            </w:r>
            <w:r w:rsidRPr="001A3BB0">
              <w:rPr>
                <w:rFonts w:ascii="Times New Roman" w:eastAsia="Times New Roman" w:hAnsi="Times New Roman" w:cs="Times New Roman"/>
                <w:color w:val="000000"/>
                <w:spacing w:val="-2"/>
                <w:w w:val="99"/>
                <w:sz w:val="24"/>
                <w:szCs w:val="24"/>
                <w:lang w:val="pt-PT" w:eastAsia="pt-BR"/>
              </w:rPr>
              <w:t>Sinais e sintomas (descrever presença de dor lombar ou outros achados relevantes);</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2.</w:t>
            </w:r>
            <w:r w:rsidRPr="001A3BB0">
              <w:rPr>
                <w:rFonts w:ascii="Times New Roman" w:eastAsia="Times New Roman" w:hAnsi="Times New Roman" w:cs="Times New Roman"/>
                <w:color w:val="000000"/>
                <w:spacing w:val="-2"/>
                <w:w w:val="99"/>
                <w:sz w:val="14"/>
                <w:szCs w:val="14"/>
                <w:lang w:val="pt-PT" w:eastAsia="pt-BR"/>
              </w:rPr>
              <w:t> </w:t>
            </w:r>
            <w:r w:rsidRPr="001A3BB0">
              <w:rPr>
                <w:rFonts w:ascii="Times New Roman" w:eastAsia="Times New Roman" w:hAnsi="Times New Roman" w:cs="Times New Roman"/>
                <w:color w:val="000000"/>
                <w:spacing w:val="-2"/>
                <w:w w:val="99"/>
                <w:sz w:val="24"/>
                <w:szCs w:val="24"/>
                <w:lang w:val="pt-PT" w:eastAsia="pt-BR"/>
              </w:rPr>
              <w:t>Resultado de exame de imagem (ecografia ou tomografia), com data. O exame deve descrever tamanho dos cistos, número e localização;</w:t>
            </w: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3.</w:t>
            </w:r>
            <w:r w:rsidRPr="001A3BB0">
              <w:rPr>
                <w:rFonts w:ascii="Times New Roman" w:eastAsia="Times New Roman" w:hAnsi="Times New Roman" w:cs="Times New Roman"/>
                <w:color w:val="000000"/>
                <w:spacing w:val="-2"/>
                <w:w w:val="99"/>
                <w:sz w:val="14"/>
                <w:szCs w:val="14"/>
                <w:lang w:val="pt-PT" w:eastAsia="pt-BR"/>
              </w:rPr>
              <w:t> </w:t>
            </w:r>
            <w:r w:rsidRPr="001A3BB0">
              <w:rPr>
                <w:rFonts w:ascii="Times New Roman" w:eastAsia="Times New Roman" w:hAnsi="Times New Roman" w:cs="Times New Roman"/>
                <w:color w:val="000000"/>
                <w:spacing w:val="-2"/>
                <w:w w:val="99"/>
                <w:sz w:val="24"/>
                <w:szCs w:val="24"/>
                <w:lang w:val="pt-PT" w:eastAsia="pt-BR"/>
              </w:rPr>
              <w:t>Resultado de exame de creatinina sérica, com data (se suspeita de perda rápida de função renal, colocar dois resultados da creatinina sérica com no mínimo 6 meses de intervalo entre eles);</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4.</w:t>
            </w:r>
            <w:r w:rsidRPr="001A3BB0">
              <w:rPr>
                <w:rFonts w:ascii="Times New Roman" w:eastAsia="Times New Roman" w:hAnsi="Times New Roman" w:cs="Times New Roman"/>
                <w:color w:val="000000"/>
                <w:spacing w:val="-2"/>
                <w:w w:val="99"/>
                <w:sz w:val="14"/>
                <w:szCs w:val="14"/>
                <w:lang w:val="pt-PT" w:eastAsia="pt-BR"/>
              </w:rPr>
              <w:t> </w:t>
            </w:r>
            <w:r w:rsidRPr="001A3BB0">
              <w:rPr>
                <w:rFonts w:ascii="Times New Roman" w:eastAsia="Times New Roman" w:hAnsi="Times New Roman" w:cs="Times New Roman"/>
                <w:color w:val="000000"/>
                <w:spacing w:val="-2"/>
                <w:w w:val="99"/>
                <w:sz w:val="24"/>
                <w:szCs w:val="24"/>
                <w:lang w:val="pt-PT" w:eastAsia="pt-BR"/>
              </w:rPr>
              <w:t>Resultado EAS/Urina Tipo 1, com data (se hematúria, 2 exames com 8 semanas de intervalo entre eles e pesquisa de hemácias dismórficas);</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5.</w:t>
            </w:r>
            <w:r w:rsidRPr="001A3BB0">
              <w:rPr>
                <w:rFonts w:ascii="Times New Roman" w:eastAsia="Times New Roman" w:hAnsi="Times New Roman" w:cs="Times New Roman"/>
                <w:color w:val="000000"/>
                <w:spacing w:val="-2"/>
                <w:w w:val="99"/>
                <w:sz w:val="14"/>
                <w:szCs w:val="14"/>
                <w:lang w:val="pt-PT" w:eastAsia="pt-BR"/>
              </w:rPr>
              <w:t> </w:t>
            </w:r>
            <w:r w:rsidRPr="001A3BB0">
              <w:rPr>
                <w:rFonts w:ascii="Times New Roman" w:eastAsia="Times New Roman" w:hAnsi="Times New Roman" w:cs="Times New Roman"/>
                <w:color w:val="000000"/>
                <w:spacing w:val="-2"/>
                <w:w w:val="99"/>
                <w:sz w:val="24"/>
                <w:szCs w:val="24"/>
                <w:lang w:val="pt-PT" w:eastAsia="pt-BR"/>
              </w:rPr>
              <w:t>Presença de história familiar para doença policística renal (sim ou não) e grau de parentesco.</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6 – DIABETES MELLITUS</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Pacientes com taxa de filtração glomerular &lt; 30 ml/min/1,73 m2 (estágios 4 e 5) (ver quadro 1, no anexo); ou</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RAC maior que 1g/g; ou</w:t>
            </w:r>
          </w:p>
        </w:tc>
      </w:tr>
      <w:tr w:rsidR="001A3BB0" w:rsidRPr="001A3BB0" w:rsidTr="001A3BB0">
        <w:trPr>
          <w:trHeight w:val="6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lang w:val="pt-PT" w:eastAsia="pt-BR"/>
              </w:rPr>
              <w:t>Perda rápida da função renal (&gt;5 mL/min/1,73 m2 em um período de 6 meses, com uma TFG &lt;60 mL/min/1,73 m2, confirmado em dois exames).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94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1.</w:t>
            </w:r>
            <w:r w:rsidRPr="001A3BB0">
              <w:rPr>
                <w:rFonts w:ascii="Times New Roman" w:eastAsia="Times New Roman" w:hAnsi="Times New Roman" w:cs="Times New Roman"/>
                <w:color w:val="000000"/>
                <w:spacing w:val="-14"/>
                <w:w w:val="99"/>
                <w:sz w:val="14"/>
                <w:szCs w:val="14"/>
                <w:lang w:val="pt-PT" w:eastAsia="pt-BR"/>
              </w:rPr>
              <w:t> </w:t>
            </w:r>
            <w:r w:rsidRPr="001A3BB0">
              <w:rPr>
                <w:rFonts w:ascii="Times New Roman" w:eastAsia="Times New Roman" w:hAnsi="Times New Roman" w:cs="Times New Roman"/>
                <w:color w:val="000000"/>
                <w:spacing w:val="-14"/>
                <w:w w:val="99"/>
                <w:sz w:val="24"/>
                <w:szCs w:val="24"/>
                <w:lang w:val="pt-PT" w:eastAsia="pt-BR"/>
              </w:rPr>
              <w:t>Resultado de exame de creatinina sérica, com data (se suspeita de perda rápida de função renal, colocar dois resultados da creatinina sérica com no mínimo 6 meses de intervalo entre eles);</w:t>
            </w: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2. Resultado microalbuminúria em amostra, albuminúria em 24 horas ou relação albuminúria/creatinúria, com indicação do tipo de exame e data;</w:t>
            </w:r>
          </w:p>
        </w:tc>
      </w:tr>
      <w:tr w:rsidR="001A3BB0" w:rsidRPr="001A3BB0" w:rsidTr="001A3BB0">
        <w:trPr>
          <w:trHeight w:val="315"/>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14"/>
                <w:w w:val="99"/>
                <w:sz w:val="24"/>
                <w:szCs w:val="24"/>
                <w:lang w:val="pt-PT" w:eastAsia="pt-BR"/>
              </w:rPr>
              <w:t>3. Alterações em exames laboratoriais ou de imagem, se presentes;</w:t>
            </w:r>
          </w:p>
        </w:tc>
      </w:tr>
      <w:tr w:rsidR="001A3BB0" w:rsidRPr="001A3BB0" w:rsidTr="001A3BB0">
        <w:trPr>
          <w:trHeight w:val="300"/>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Protocolo 7 – TRANSPLANTADO RENAL</w:t>
            </w:r>
          </w:p>
        </w:tc>
      </w:tr>
      <w:tr w:rsidR="001A3BB0" w:rsidRPr="001A3BB0" w:rsidTr="001A3BB0">
        <w:trPr>
          <w:trHeight w:val="315"/>
        </w:trPr>
        <w:tc>
          <w:tcPr>
            <w:tcW w:w="9498" w:type="dxa"/>
            <w:tcBorders>
              <w:top w:val="nil"/>
              <w:left w:val="nil"/>
              <w:bottom w:val="nil"/>
              <w:right w:val="nil"/>
            </w:tcBorders>
            <w:shd w:val="clear" w:color="auto" w:fill="auto"/>
            <w:noWrap/>
            <w:vAlign w:val="center"/>
            <w:hideMark/>
          </w:tcPr>
          <w:p w:rsidR="001A3BB0" w:rsidRPr="001A3BB0" w:rsidRDefault="001A3BB0" w:rsidP="001A3BB0">
            <w:pPr>
              <w:spacing w:after="0" w:line="240" w:lineRule="auto"/>
              <w:ind w:firstLineChars="100" w:firstLine="241"/>
              <w:rPr>
                <w:rFonts w:ascii="Times New Roman" w:eastAsia="Times New Roman" w:hAnsi="Times New Roman" w:cs="Times New Roman"/>
                <w:b/>
                <w:bCs/>
                <w:color w:val="000000"/>
                <w:sz w:val="24"/>
                <w:szCs w:val="24"/>
                <w:lang w:eastAsia="pt-BR"/>
              </w:rPr>
            </w:pPr>
          </w:p>
        </w:tc>
      </w:tr>
      <w:tr w:rsidR="001A3BB0" w:rsidRPr="001A3BB0" w:rsidTr="001A3BB0">
        <w:trPr>
          <w:trHeight w:val="630"/>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Condições clínicas que indicam a necessidade de encaminhamento para nefrologia: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Symbol" w:eastAsia="Times New Roman" w:hAnsi="Symbol" w:cs="Times New Roman"/>
                <w:color w:val="000000"/>
                <w:sz w:val="24"/>
                <w:szCs w:val="24"/>
                <w:lang w:eastAsia="pt-BR"/>
              </w:rPr>
            </w:pPr>
            <w:r w:rsidRPr="001A3BB0">
              <w:rPr>
                <w:rFonts w:ascii="Symbol" w:eastAsia="Times New Roman" w:hAnsi="Symbol" w:cs="Times New Roman"/>
                <w:color w:val="000000"/>
                <w:sz w:val="24"/>
                <w:szCs w:val="24"/>
                <w:lang w:val="pt-PT" w:eastAsia="pt-BR"/>
              </w:rPr>
              <w:t></w:t>
            </w:r>
            <w:r w:rsidRPr="001A3BB0">
              <w:rPr>
                <w:rFonts w:ascii="Times New Roman" w:eastAsia="Times New Roman" w:hAnsi="Times New Roman" w:cs="Times New Roman"/>
                <w:color w:val="000000"/>
                <w:sz w:val="14"/>
                <w:szCs w:val="14"/>
                <w:lang w:val="pt-PT" w:eastAsia="pt-BR"/>
              </w:rPr>
              <w:t xml:space="preserve">         </w:t>
            </w:r>
            <w:r w:rsidRPr="001A3BB0">
              <w:rPr>
                <w:rFonts w:ascii="Times New Roman" w:eastAsia="Times New Roman" w:hAnsi="Times New Roman" w:cs="Times New Roman"/>
                <w:color w:val="000000"/>
                <w:sz w:val="24"/>
                <w:szCs w:val="24"/>
                <w:lang w:val="pt-PT" w:eastAsia="pt-BR"/>
              </w:rPr>
              <w:t xml:space="preserve">Todo paciente que possui um enxerto renal funcionante </w:t>
            </w:r>
          </w:p>
        </w:tc>
      </w:tr>
      <w:tr w:rsidR="001A3BB0" w:rsidRPr="001A3BB0" w:rsidTr="001A3BB0">
        <w:trPr>
          <w:trHeight w:val="315"/>
        </w:trPr>
        <w:tc>
          <w:tcPr>
            <w:tcW w:w="9498" w:type="dxa"/>
            <w:tcBorders>
              <w:top w:val="nil"/>
              <w:left w:val="nil"/>
              <w:bottom w:val="nil"/>
              <w:right w:val="nil"/>
            </w:tcBorders>
            <w:shd w:val="clear" w:color="auto" w:fill="auto"/>
            <w:noWrap/>
            <w:vAlign w:val="bottom"/>
            <w:hideMark/>
          </w:tcPr>
          <w:p w:rsidR="001A3BB0" w:rsidRPr="001A3BB0" w:rsidRDefault="001A3BB0" w:rsidP="001A3BB0">
            <w:pPr>
              <w:spacing w:after="0" w:line="240" w:lineRule="auto"/>
              <w:rPr>
                <w:rFonts w:ascii="Times New Roman" w:eastAsia="Times New Roman" w:hAnsi="Times New Roman" w:cs="Times New Roman"/>
                <w:b/>
                <w:bCs/>
                <w:color w:val="000000"/>
                <w:sz w:val="24"/>
                <w:szCs w:val="24"/>
                <w:lang w:eastAsia="pt-BR"/>
              </w:rPr>
            </w:pPr>
            <w:r w:rsidRPr="001A3BB0">
              <w:rPr>
                <w:rFonts w:ascii="Times New Roman" w:eastAsia="Times New Roman" w:hAnsi="Times New Roman" w:cs="Times New Roman"/>
                <w:b/>
                <w:bCs/>
                <w:color w:val="000000"/>
                <w:sz w:val="24"/>
                <w:szCs w:val="24"/>
                <w:lang w:val="pt-PT" w:eastAsia="pt-BR"/>
              </w:rPr>
              <w:t>Conteúdo descritivo mínimo que o encaminhamento deve ter:</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1.</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Resultado de exame de creatinina sérica, com data;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2.</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Resultado EAS/Urina Tipo 1, com data;</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3.</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Alterações em exames laboratoriais ou de imagem, se presentes;</w:t>
            </w:r>
          </w:p>
        </w:tc>
      </w:tr>
      <w:tr w:rsidR="001A3BB0" w:rsidRPr="001A3BB0" w:rsidTr="001A3BB0">
        <w:trPr>
          <w:trHeight w:val="315"/>
        </w:trPr>
        <w:tc>
          <w:tcPr>
            <w:tcW w:w="9498" w:type="dxa"/>
            <w:tcBorders>
              <w:top w:val="nil"/>
              <w:left w:val="nil"/>
              <w:bottom w:val="nil"/>
              <w:right w:val="nil"/>
            </w:tcBorders>
            <w:shd w:val="clear" w:color="auto" w:fill="auto"/>
            <w:vAlign w:val="center"/>
            <w:hideMark/>
          </w:tcPr>
          <w:p w:rsidR="001A3BB0" w:rsidRPr="001A3BB0" w:rsidRDefault="001A3BB0" w:rsidP="001A3BB0">
            <w:pPr>
              <w:spacing w:after="0" w:line="240" w:lineRule="auto"/>
              <w:rPr>
                <w:rFonts w:ascii="Times New Roman" w:eastAsia="Times New Roman" w:hAnsi="Times New Roman" w:cs="Times New Roman"/>
                <w:color w:val="000000"/>
                <w:sz w:val="24"/>
                <w:szCs w:val="24"/>
                <w:lang w:eastAsia="pt-BR"/>
              </w:rPr>
            </w:pPr>
            <w:r w:rsidRPr="001A3BB0">
              <w:rPr>
                <w:rFonts w:ascii="Times New Roman" w:eastAsia="Times New Roman" w:hAnsi="Times New Roman" w:cs="Times New Roman"/>
                <w:color w:val="000000"/>
                <w:spacing w:val="-2"/>
                <w:w w:val="99"/>
                <w:sz w:val="24"/>
                <w:szCs w:val="24"/>
                <w:lang w:val="pt-PT" w:eastAsia="pt-BR"/>
              </w:rPr>
              <w:t>4.</w:t>
            </w:r>
            <w:r w:rsidRPr="001A3BB0">
              <w:rPr>
                <w:rFonts w:ascii="Times New Roman" w:eastAsia="Times New Roman" w:hAnsi="Times New Roman" w:cs="Times New Roman"/>
                <w:color w:val="000000"/>
                <w:spacing w:val="-2"/>
                <w:w w:val="99"/>
                <w:sz w:val="14"/>
                <w:szCs w:val="14"/>
                <w:lang w:val="pt-PT" w:eastAsia="pt-BR"/>
              </w:rPr>
              <w:t xml:space="preserve">       </w:t>
            </w:r>
            <w:r w:rsidRPr="001A3BB0">
              <w:rPr>
                <w:rFonts w:ascii="Times New Roman" w:eastAsia="Times New Roman" w:hAnsi="Times New Roman" w:cs="Times New Roman"/>
                <w:color w:val="000000"/>
                <w:spacing w:val="-2"/>
                <w:w w:val="99"/>
                <w:sz w:val="24"/>
                <w:szCs w:val="24"/>
                <w:lang w:val="pt-PT" w:eastAsia="pt-BR"/>
              </w:rPr>
              <w:t>Medicações em uso, com dose e posologia.</w:t>
            </w:r>
          </w:p>
        </w:tc>
      </w:tr>
    </w:tbl>
    <w:p w:rsidR="000A0E03" w:rsidRDefault="000A0E03" w:rsidP="00A96130">
      <w:pPr>
        <w:spacing w:after="0" w:line="240" w:lineRule="auto"/>
        <w:jc w:val="center"/>
        <w:rPr>
          <w:rFonts w:ascii="Arial" w:hAnsi="Arial" w:cs="Arial"/>
          <w:sz w:val="32"/>
          <w:szCs w:val="32"/>
        </w:rPr>
      </w:pPr>
    </w:p>
    <w:p w:rsidR="00EC39F3" w:rsidRDefault="00EC39F3" w:rsidP="00A96130">
      <w:pPr>
        <w:spacing w:after="0" w:line="240" w:lineRule="auto"/>
        <w:jc w:val="center"/>
        <w:rPr>
          <w:rFonts w:ascii="Arial" w:hAnsi="Arial" w:cs="Arial"/>
          <w:sz w:val="32"/>
          <w:szCs w:val="32"/>
        </w:rPr>
      </w:pPr>
    </w:p>
    <w:p w:rsidR="00EC39F3" w:rsidRDefault="00EC39F3" w:rsidP="00A96130">
      <w:pPr>
        <w:spacing w:after="0" w:line="240" w:lineRule="auto"/>
        <w:jc w:val="center"/>
        <w:rPr>
          <w:rFonts w:ascii="Arial" w:hAnsi="Arial" w:cs="Arial"/>
          <w:sz w:val="32"/>
          <w:szCs w:val="32"/>
        </w:rPr>
      </w:pPr>
      <w:r>
        <w:rPr>
          <w:noProof/>
          <w:lang w:eastAsia="pt-BR"/>
        </w:rPr>
        <w:drawing>
          <wp:inline distT="0" distB="0" distL="0" distR="0">
            <wp:extent cx="6429375" cy="5419725"/>
            <wp:effectExtent l="0" t="0" r="0" b="9525"/>
            <wp:docPr id="2056"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29375" cy="5419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C39F3" w:rsidRDefault="00EC39F3" w:rsidP="00A96130">
      <w:pPr>
        <w:spacing w:after="0" w:line="240" w:lineRule="auto"/>
        <w:jc w:val="center"/>
        <w:rPr>
          <w:rFonts w:ascii="Arial" w:hAnsi="Arial" w:cs="Arial"/>
          <w:sz w:val="32"/>
          <w:szCs w:val="32"/>
        </w:rPr>
      </w:pPr>
    </w:p>
    <w:p w:rsidR="00EC39F3" w:rsidRDefault="00EC39F3" w:rsidP="00A96130">
      <w:pPr>
        <w:spacing w:after="0" w:line="240" w:lineRule="auto"/>
        <w:jc w:val="center"/>
        <w:rPr>
          <w:rFonts w:ascii="Arial" w:hAnsi="Arial" w:cs="Arial"/>
          <w:sz w:val="32"/>
          <w:szCs w:val="32"/>
        </w:rPr>
      </w:pPr>
      <w:r>
        <w:rPr>
          <w:noProof/>
          <w:lang w:eastAsia="pt-BR"/>
        </w:rPr>
        <w:drawing>
          <wp:inline distT="0" distB="0" distL="0" distR="0">
            <wp:extent cx="5391150" cy="1866900"/>
            <wp:effectExtent l="0" t="0" r="0" b="0"/>
            <wp:docPr id="2062"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56027" w:rsidRDefault="00C56027" w:rsidP="00A96130">
      <w:pPr>
        <w:spacing w:after="0" w:line="240" w:lineRule="auto"/>
        <w:jc w:val="center"/>
        <w:rPr>
          <w:rFonts w:ascii="Arial" w:hAnsi="Arial" w:cs="Arial"/>
          <w:sz w:val="32"/>
          <w:szCs w:val="32"/>
        </w:rPr>
      </w:pPr>
    </w:p>
    <w:p w:rsidR="00C56027" w:rsidRDefault="00C56027" w:rsidP="00A96130">
      <w:pPr>
        <w:spacing w:after="0" w:line="240" w:lineRule="auto"/>
        <w:jc w:val="center"/>
        <w:rPr>
          <w:rFonts w:ascii="Arial" w:hAnsi="Arial" w:cs="Arial"/>
          <w:sz w:val="32"/>
          <w:szCs w:val="32"/>
        </w:rP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tbl>
      <w:tblPr>
        <w:tblW w:w="8480" w:type="dxa"/>
        <w:jc w:val="center"/>
        <w:tblCellMar>
          <w:left w:w="70" w:type="dxa"/>
          <w:right w:w="70" w:type="dxa"/>
        </w:tblCellMar>
        <w:tblLook w:val="04A0" w:firstRow="1" w:lastRow="0" w:firstColumn="1" w:lastColumn="0" w:noHBand="0" w:noVBand="1"/>
      </w:tblPr>
      <w:tblGrid>
        <w:gridCol w:w="8480"/>
      </w:tblGrid>
      <w:tr w:rsidR="00C56027" w:rsidRPr="001C19B7" w:rsidTr="00C56027">
        <w:trPr>
          <w:trHeight w:val="420"/>
          <w:jc w:val="center"/>
        </w:trPr>
        <w:tc>
          <w:tcPr>
            <w:tcW w:w="8480" w:type="dxa"/>
            <w:tcBorders>
              <w:top w:val="single" w:sz="8" w:space="0" w:color="auto"/>
              <w:left w:val="single" w:sz="8" w:space="0" w:color="auto"/>
              <w:bottom w:val="nil"/>
              <w:right w:val="single" w:sz="8" w:space="0" w:color="auto"/>
            </w:tcBorders>
            <w:shd w:val="clear" w:color="auto" w:fill="auto"/>
            <w:vAlign w:val="center"/>
            <w:hideMark/>
          </w:tcPr>
          <w:p w:rsidR="00C56027" w:rsidRPr="001C19B7" w:rsidRDefault="00C56027" w:rsidP="00C56027">
            <w:pPr>
              <w:spacing w:after="0" w:line="240" w:lineRule="auto"/>
              <w:jc w:val="center"/>
              <w:rPr>
                <w:rFonts w:ascii="Calibri" w:eastAsia="Times New Roman" w:hAnsi="Calibri" w:cs="Times New Roman"/>
                <w:b/>
                <w:bCs/>
                <w:sz w:val="32"/>
                <w:szCs w:val="32"/>
                <w:lang w:eastAsia="pt-BR"/>
              </w:rPr>
            </w:pPr>
            <w:r w:rsidRPr="001C19B7">
              <w:rPr>
                <w:rFonts w:ascii="Calibri" w:eastAsia="Times New Roman" w:hAnsi="Calibri" w:cs="Times New Roman"/>
                <w:b/>
                <w:bCs/>
                <w:sz w:val="32"/>
                <w:szCs w:val="32"/>
                <w:lang w:eastAsia="pt-BR"/>
              </w:rPr>
              <w:t>NEUROLOGIA</w:t>
            </w:r>
          </w:p>
        </w:tc>
      </w:tr>
      <w:tr w:rsidR="00C56027" w:rsidRPr="001C19B7" w:rsidTr="00C56027">
        <w:trPr>
          <w:trHeight w:val="300"/>
          <w:jc w:val="center"/>
        </w:trPr>
        <w:tc>
          <w:tcPr>
            <w:tcW w:w="8480" w:type="dxa"/>
            <w:tcBorders>
              <w:top w:val="nil"/>
              <w:left w:val="single" w:sz="8" w:space="0" w:color="auto"/>
              <w:bottom w:val="nil"/>
              <w:right w:val="single" w:sz="8" w:space="0" w:color="auto"/>
            </w:tcBorders>
            <w:shd w:val="clear" w:color="auto" w:fill="auto"/>
            <w:vAlign w:val="center"/>
            <w:hideMark/>
          </w:tcPr>
          <w:p w:rsidR="00C56027" w:rsidRPr="001C19B7" w:rsidRDefault="00C56027" w:rsidP="00C56027">
            <w:pPr>
              <w:spacing w:after="0" w:line="240" w:lineRule="auto"/>
              <w:jc w:val="right"/>
              <w:rPr>
                <w:rFonts w:ascii="Calibri" w:eastAsia="Times New Roman" w:hAnsi="Calibri" w:cs="Times New Roman"/>
                <w:sz w:val="16"/>
                <w:szCs w:val="16"/>
                <w:lang w:eastAsia="pt-BR"/>
              </w:rPr>
            </w:pPr>
            <w:r w:rsidRPr="001C19B7">
              <w:rPr>
                <w:rFonts w:ascii="Calibri" w:eastAsia="Times New Roman" w:hAnsi="Calibri" w:cs="Times New Roman"/>
                <w:sz w:val="16"/>
                <w:szCs w:val="16"/>
                <w:lang w:eastAsia="pt-BR"/>
              </w:rPr>
              <w:t xml:space="preserve">Fonte: Protocolo  MS/UFRS , </w:t>
            </w:r>
          </w:p>
        </w:tc>
      </w:tr>
      <w:tr w:rsidR="00C56027" w:rsidRPr="001C19B7" w:rsidTr="00C56027">
        <w:trPr>
          <w:trHeight w:val="300"/>
          <w:jc w:val="center"/>
        </w:trPr>
        <w:tc>
          <w:tcPr>
            <w:tcW w:w="8480" w:type="dxa"/>
            <w:tcBorders>
              <w:top w:val="nil"/>
              <w:left w:val="single" w:sz="8" w:space="0" w:color="auto"/>
              <w:bottom w:val="nil"/>
              <w:right w:val="single" w:sz="8" w:space="0" w:color="auto"/>
            </w:tcBorders>
            <w:shd w:val="clear" w:color="auto" w:fill="auto"/>
            <w:noWrap/>
            <w:vAlign w:val="center"/>
            <w:hideMark/>
          </w:tcPr>
          <w:p w:rsidR="00C56027" w:rsidRPr="001C19B7" w:rsidRDefault="00C56027" w:rsidP="00C56027">
            <w:pPr>
              <w:spacing w:after="0" w:line="240" w:lineRule="auto"/>
              <w:jc w:val="right"/>
              <w:rPr>
                <w:rFonts w:ascii="Calibri" w:eastAsia="Times New Roman" w:hAnsi="Calibri" w:cs="Times New Roman"/>
                <w:color w:val="000000"/>
                <w:sz w:val="16"/>
                <w:szCs w:val="16"/>
                <w:lang w:eastAsia="pt-BR"/>
              </w:rPr>
            </w:pPr>
            <w:r w:rsidRPr="001C19B7">
              <w:rPr>
                <w:rFonts w:ascii="Calibri" w:eastAsia="Times New Roman" w:hAnsi="Calibri" w:cs="Times New Roman"/>
                <w:color w:val="000000"/>
                <w:sz w:val="16"/>
                <w:szCs w:val="16"/>
                <w:lang w:eastAsia="pt-BR"/>
              </w:rPr>
              <w:t>Documento SEI 10416528</w:t>
            </w:r>
          </w:p>
        </w:tc>
      </w:tr>
      <w:tr w:rsidR="00C56027" w:rsidRPr="001C19B7" w:rsidTr="00C56027">
        <w:trPr>
          <w:trHeight w:val="315"/>
          <w:jc w:val="center"/>
        </w:trPr>
        <w:tc>
          <w:tcPr>
            <w:tcW w:w="8480" w:type="dxa"/>
            <w:tcBorders>
              <w:top w:val="nil"/>
              <w:left w:val="single" w:sz="8" w:space="0" w:color="auto"/>
              <w:bottom w:val="single" w:sz="8" w:space="0" w:color="auto"/>
              <w:right w:val="single" w:sz="8" w:space="0" w:color="auto"/>
            </w:tcBorders>
            <w:shd w:val="clear" w:color="auto" w:fill="auto"/>
            <w:vAlign w:val="center"/>
            <w:hideMark/>
          </w:tcPr>
          <w:p w:rsidR="00C56027" w:rsidRPr="001C19B7" w:rsidRDefault="00C56027" w:rsidP="00C56027">
            <w:pPr>
              <w:spacing w:after="0" w:line="240" w:lineRule="auto"/>
              <w:jc w:val="right"/>
              <w:rPr>
                <w:rFonts w:ascii="Calibri" w:eastAsia="Times New Roman" w:hAnsi="Calibri" w:cs="Times New Roman"/>
                <w:sz w:val="16"/>
                <w:szCs w:val="16"/>
                <w:lang w:eastAsia="pt-BR"/>
              </w:rPr>
            </w:pPr>
            <w:r w:rsidRPr="001C19B7">
              <w:rPr>
                <w:rFonts w:ascii="Calibri" w:eastAsia="Times New Roman" w:hAnsi="Calibri" w:cs="Times New Roman"/>
                <w:sz w:val="16"/>
                <w:szCs w:val="16"/>
                <w:lang w:eastAsia="pt-BR"/>
              </w:rPr>
              <w:t>Parte integrante do Processo: 00060-00346712-2018-96</w:t>
            </w:r>
          </w:p>
        </w:tc>
      </w:tr>
    </w:tbl>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Default="00C56027" w:rsidP="00C56027">
      <w:pPr>
        <w:jc w:val="center"/>
        <w:rPr>
          <w:b/>
          <w:bCs/>
          <w:sz w:val="28"/>
          <w:szCs w:val="28"/>
        </w:rPr>
      </w:pPr>
      <w:r>
        <w:rPr>
          <w:b/>
          <w:bCs/>
          <w:sz w:val="28"/>
          <w:szCs w:val="28"/>
        </w:rPr>
        <w:t>Protocolo 1 – Cefaleia</w:t>
      </w: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7"/>
        </w:numPr>
        <w:spacing w:after="70"/>
        <w:rPr>
          <w:sz w:val="22"/>
          <w:szCs w:val="22"/>
        </w:rPr>
      </w:pPr>
      <w:r>
        <w:rPr>
          <w:sz w:val="22"/>
          <w:szCs w:val="22"/>
        </w:rPr>
        <w:t xml:space="preserve">migrânea (enxaqueca) ou cefaleia tipo tensão refratária ao manejo profilático na APS (tentativa de profilaxia com duas classes de medicamento diferentes para migrânea (enxaqueca) ou com tricíclico para cefaleia tipo tensão, por um período mínimo de 3 meses); </w:t>
      </w:r>
      <w:r>
        <w:rPr>
          <w:b/>
          <w:bCs/>
          <w:sz w:val="22"/>
          <w:szCs w:val="22"/>
        </w:rPr>
        <w:t xml:space="preserve">ou </w:t>
      </w:r>
    </w:p>
    <w:p w:rsidR="00C56027" w:rsidRDefault="00C56027" w:rsidP="00C56027">
      <w:pPr>
        <w:pStyle w:val="Default"/>
        <w:numPr>
          <w:ilvl w:val="0"/>
          <w:numId w:val="8"/>
        </w:numPr>
        <w:spacing w:after="70"/>
        <w:rPr>
          <w:sz w:val="22"/>
          <w:szCs w:val="22"/>
        </w:rPr>
      </w:pPr>
      <w:r>
        <w:rPr>
          <w:sz w:val="22"/>
          <w:szCs w:val="22"/>
        </w:rPr>
        <w:t xml:space="preserve">outras cefaleias primárias que não se caracterizam como migrânea (enxaqueca) ou tipo tensão; </w:t>
      </w:r>
      <w:r>
        <w:rPr>
          <w:b/>
          <w:bCs/>
          <w:sz w:val="22"/>
          <w:szCs w:val="22"/>
        </w:rPr>
        <w:t xml:space="preserve">ou </w:t>
      </w:r>
    </w:p>
    <w:p w:rsidR="00C56027" w:rsidRDefault="00C56027" w:rsidP="00C56027">
      <w:pPr>
        <w:pStyle w:val="Default"/>
        <w:numPr>
          <w:ilvl w:val="0"/>
          <w:numId w:val="9"/>
        </w:numPr>
        <w:spacing w:after="70"/>
        <w:rPr>
          <w:sz w:val="22"/>
          <w:szCs w:val="22"/>
        </w:rPr>
      </w:pPr>
      <w:r>
        <w:rPr>
          <w:sz w:val="22"/>
          <w:szCs w:val="22"/>
        </w:rPr>
        <w:t xml:space="preserve">paciente com necessidade de investigação com exame de imagem (ressonância magnética nuclear ou tomografia computadorizada de crânio), quando exame não for disponível na APS: </w:t>
      </w:r>
    </w:p>
    <w:p w:rsidR="00C56027" w:rsidRDefault="00C56027" w:rsidP="00C56027">
      <w:pPr>
        <w:pStyle w:val="Default"/>
        <w:spacing w:after="70"/>
        <w:ind w:left="708"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padrão novo ou mudança recente no padrão da cefaleia; </w:t>
      </w:r>
      <w:r>
        <w:rPr>
          <w:b/>
          <w:bCs/>
          <w:sz w:val="22"/>
          <w:szCs w:val="22"/>
        </w:rPr>
        <w:t xml:space="preserve">ou </w:t>
      </w:r>
    </w:p>
    <w:p w:rsidR="00C56027" w:rsidRDefault="00C56027" w:rsidP="00C56027">
      <w:pPr>
        <w:pStyle w:val="Default"/>
        <w:spacing w:after="70"/>
        <w:ind w:left="708"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início da cefaleia em pessoa com mais de 50 anos; </w:t>
      </w:r>
      <w:r>
        <w:rPr>
          <w:b/>
          <w:bCs/>
          <w:sz w:val="22"/>
          <w:szCs w:val="22"/>
        </w:rPr>
        <w:t xml:space="preserve">ou </w:t>
      </w:r>
    </w:p>
    <w:p w:rsidR="00C56027" w:rsidRDefault="00C56027" w:rsidP="00C56027">
      <w:pPr>
        <w:pStyle w:val="Default"/>
        <w:spacing w:after="70"/>
        <w:ind w:left="708"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evolução insidiosa e progressiva, com ápice em poucas semanas ou meses; </w:t>
      </w:r>
      <w:r>
        <w:rPr>
          <w:b/>
          <w:bCs/>
          <w:sz w:val="22"/>
          <w:szCs w:val="22"/>
        </w:rPr>
        <w:t xml:space="preserve">ou </w:t>
      </w:r>
    </w:p>
    <w:p w:rsidR="00C56027" w:rsidRDefault="00C56027" w:rsidP="00C56027">
      <w:pPr>
        <w:pStyle w:val="Default"/>
        <w:spacing w:after="70"/>
        <w:ind w:left="708"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dor que acorda durante o sono; </w:t>
      </w:r>
      <w:r>
        <w:rPr>
          <w:b/>
          <w:bCs/>
          <w:sz w:val="22"/>
          <w:szCs w:val="22"/>
        </w:rPr>
        <w:t xml:space="preserve">ou </w:t>
      </w:r>
    </w:p>
    <w:p w:rsidR="00C56027" w:rsidRDefault="00C56027" w:rsidP="00C56027">
      <w:pPr>
        <w:pStyle w:val="Default"/>
        <w:ind w:left="708" w:firstLine="708"/>
        <w:rPr>
          <w:sz w:val="22"/>
          <w:szCs w:val="22"/>
        </w:rPr>
      </w:pPr>
      <w:r>
        <w:rPr>
          <w:rFonts w:ascii="Wingdings" w:hAnsi="Wingdings" w:cs="Wingdings"/>
          <w:sz w:val="22"/>
          <w:szCs w:val="22"/>
        </w:rPr>
        <w:t></w:t>
      </w:r>
      <w:r>
        <w:rPr>
          <w:rFonts w:ascii="Wingdings" w:hAnsi="Wingdings" w:cs="Wingdings"/>
          <w:sz w:val="22"/>
          <w:szCs w:val="22"/>
        </w:rPr>
        <w:t></w:t>
      </w:r>
      <w:r>
        <w:rPr>
          <w:sz w:val="22"/>
          <w:szCs w:val="22"/>
        </w:rPr>
        <w:t xml:space="preserve">dor desencadeada pelo esforço, coito, tosse, atividade física ou manobra de Valsalva. </w:t>
      </w:r>
    </w:p>
    <w:tbl>
      <w:tblPr>
        <w:tblW w:w="8980" w:type="dxa"/>
        <w:tblCellMar>
          <w:left w:w="70" w:type="dxa"/>
          <w:right w:w="70" w:type="dxa"/>
        </w:tblCellMar>
        <w:tblLook w:val="04A0" w:firstRow="1" w:lastRow="0" w:firstColumn="1" w:lastColumn="0" w:noHBand="0" w:noVBand="1"/>
      </w:tblPr>
      <w:tblGrid>
        <w:gridCol w:w="8980"/>
      </w:tblGrid>
      <w:tr w:rsidR="00C56027" w:rsidRPr="00A44551" w:rsidTr="00C56027">
        <w:trPr>
          <w:trHeight w:val="300"/>
        </w:trPr>
        <w:tc>
          <w:tcPr>
            <w:tcW w:w="8980" w:type="dxa"/>
            <w:tcBorders>
              <w:top w:val="nil"/>
              <w:left w:val="nil"/>
              <w:bottom w:val="nil"/>
              <w:right w:val="nil"/>
            </w:tcBorders>
            <w:shd w:val="clear" w:color="auto" w:fill="auto"/>
            <w:vAlign w:val="bottom"/>
            <w:hideMark/>
          </w:tcPr>
          <w:p w:rsidR="00C56027" w:rsidRDefault="00C56027" w:rsidP="00C56027">
            <w:pPr>
              <w:spacing w:after="0" w:line="240" w:lineRule="auto"/>
              <w:rPr>
                <w:rFonts w:ascii="Calibri" w:eastAsia="Times New Roman" w:hAnsi="Calibri" w:cs="Times New Roman"/>
                <w:b/>
                <w:bCs/>
                <w:color w:val="000000"/>
                <w:lang w:eastAsia="pt-BR"/>
              </w:rPr>
            </w:pPr>
          </w:p>
          <w:p w:rsidR="00C56027" w:rsidRPr="00A44551" w:rsidRDefault="00C56027" w:rsidP="00C56027">
            <w:pPr>
              <w:spacing w:after="0" w:line="240" w:lineRule="auto"/>
              <w:rPr>
                <w:rFonts w:ascii="Calibri" w:eastAsia="Times New Roman" w:hAnsi="Calibri" w:cs="Times New Roman"/>
                <w:b/>
                <w:bCs/>
                <w:color w:val="000000"/>
                <w:lang w:eastAsia="pt-BR"/>
              </w:rPr>
            </w:pPr>
            <w:r w:rsidRPr="00A44551">
              <w:rPr>
                <w:rFonts w:ascii="Calibri" w:eastAsia="Times New Roman" w:hAnsi="Calibri" w:cs="Times New Roman"/>
                <w:b/>
                <w:bCs/>
                <w:color w:val="000000"/>
                <w:lang w:eastAsia="pt-BR"/>
              </w:rPr>
              <w:t>Conteúdo descritivo mínimo que o encaminhamento deve ter:</w:t>
            </w:r>
          </w:p>
        </w:tc>
      </w:tr>
      <w:tr w:rsidR="00C56027" w:rsidRPr="00A44551" w:rsidTr="00C56027">
        <w:trPr>
          <w:trHeight w:val="900"/>
        </w:trPr>
        <w:tc>
          <w:tcPr>
            <w:tcW w:w="8980" w:type="dxa"/>
            <w:tcBorders>
              <w:top w:val="nil"/>
              <w:left w:val="nil"/>
              <w:bottom w:val="nil"/>
              <w:right w:val="nil"/>
            </w:tcBorders>
            <w:shd w:val="clear" w:color="auto" w:fill="auto"/>
            <w:vAlign w:val="bottom"/>
            <w:hideMark/>
          </w:tcPr>
          <w:p w:rsidR="00C56027" w:rsidRPr="00A44551" w:rsidRDefault="00C56027" w:rsidP="00C56027">
            <w:pPr>
              <w:spacing w:after="0" w:line="240" w:lineRule="auto"/>
              <w:rPr>
                <w:rFonts w:ascii="Calibri" w:eastAsia="Times New Roman" w:hAnsi="Calibri" w:cs="Times New Roman"/>
                <w:color w:val="000000"/>
                <w:lang w:eastAsia="pt-BR"/>
              </w:rPr>
            </w:pPr>
            <w:r w:rsidRPr="00A44551">
              <w:rPr>
                <w:rFonts w:ascii="Calibri" w:eastAsia="Times New Roman" w:hAnsi="Calibri" w:cs="Times New Roman"/>
                <w:color w:val="000000"/>
                <w:lang w:eastAsia="pt-BR"/>
              </w:rPr>
              <w:t>1. sinais e sintomas (descrever idade de início da cefaleia, tempo de evolução, características da dor, frequência das crises, mudança no padrão, exame físico neurológico, outros sinais e sintomas associados);</w:t>
            </w:r>
          </w:p>
        </w:tc>
      </w:tr>
      <w:tr w:rsidR="00C56027" w:rsidRPr="00A44551" w:rsidTr="00C56027">
        <w:trPr>
          <w:trHeight w:val="600"/>
        </w:trPr>
        <w:tc>
          <w:tcPr>
            <w:tcW w:w="8980" w:type="dxa"/>
            <w:tcBorders>
              <w:top w:val="nil"/>
              <w:left w:val="nil"/>
              <w:bottom w:val="nil"/>
              <w:right w:val="nil"/>
            </w:tcBorders>
            <w:shd w:val="clear" w:color="auto" w:fill="auto"/>
            <w:vAlign w:val="bottom"/>
            <w:hideMark/>
          </w:tcPr>
          <w:p w:rsidR="00C56027" w:rsidRPr="00A44551" w:rsidRDefault="00C56027" w:rsidP="00C56027">
            <w:pPr>
              <w:spacing w:after="0" w:line="240" w:lineRule="auto"/>
              <w:rPr>
                <w:rFonts w:ascii="Calibri" w:eastAsia="Times New Roman" w:hAnsi="Calibri" w:cs="Times New Roman"/>
                <w:color w:val="000000"/>
                <w:lang w:eastAsia="pt-BR"/>
              </w:rPr>
            </w:pPr>
            <w:r w:rsidRPr="00A44551">
              <w:rPr>
                <w:rFonts w:ascii="Calibri" w:eastAsia="Times New Roman" w:hAnsi="Calibri" w:cs="Times New Roman"/>
                <w:color w:val="000000"/>
                <w:lang w:eastAsia="pt-BR"/>
              </w:rPr>
              <w:t>2. tratamentos em uso ou já realizados para cefaleia (medicamentos utilizados com dose e posologia);</w:t>
            </w:r>
          </w:p>
        </w:tc>
      </w:tr>
      <w:tr w:rsidR="00C56027" w:rsidRPr="00A44551" w:rsidTr="00C56027">
        <w:trPr>
          <w:trHeight w:val="300"/>
        </w:trPr>
        <w:tc>
          <w:tcPr>
            <w:tcW w:w="8980" w:type="dxa"/>
            <w:tcBorders>
              <w:top w:val="nil"/>
              <w:left w:val="nil"/>
              <w:bottom w:val="nil"/>
              <w:right w:val="nil"/>
            </w:tcBorders>
            <w:shd w:val="clear" w:color="auto" w:fill="auto"/>
            <w:vAlign w:val="bottom"/>
            <w:hideMark/>
          </w:tcPr>
          <w:p w:rsidR="00C56027" w:rsidRPr="00A44551" w:rsidRDefault="00C56027" w:rsidP="00C56027">
            <w:pPr>
              <w:spacing w:after="0" w:line="240" w:lineRule="auto"/>
              <w:rPr>
                <w:rFonts w:ascii="Calibri" w:eastAsia="Times New Roman" w:hAnsi="Calibri" w:cs="Times New Roman"/>
                <w:color w:val="000000"/>
                <w:lang w:eastAsia="pt-BR"/>
              </w:rPr>
            </w:pPr>
            <w:r w:rsidRPr="00A44551">
              <w:rPr>
                <w:rFonts w:ascii="Calibri" w:eastAsia="Times New Roman" w:hAnsi="Calibri" w:cs="Times New Roman"/>
                <w:color w:val="000000"/>
                <w:lang w:eastAsia="pt-BR"/>
              </w:rPr>
              <w:t>3. resultado do exame de imagem (TC ou RMN de crânio), com data (se realizado);</w:t>
            </w:r>
          </w:p>
        </w:tc>
      </w:tr>
    </w:tbl>
    <w:p w:rsidR="00C56027" w:rsidRDefault="00C56027" w:rsidP="00C56027">
      <w:pPr>
        <w:pStyle w:val="Default"/>
        <w:rPr>
          <w:sz w:val="22"/>
          <w:szCs w:val="22"/>
        </w:rPr>
      </w:pPr>
      <w:r>
        <w:rPr>
          <w:sz w:val="22"/>
          <w:szCs w:val="22"/>
        </w:rPr>
        <w:t xml:space="preserve"> 4. número da teleconsultoria, se caso discutido com Telessaúde.</w:t>
      </w:r>
    </w:p>
    <w:p w:rsidR="00C56027" w:rsidRDefault="00C56027" w:rsidP="00C56027"/>
    <w:p w:rsidR="00C56027" w:rsidRDefault="00C56027" w:rsidP="00C56027">
      <w:pPr>
        <w:pStyle w:val="Default"/>
        <w:jc w:val="center"/>
        <w:rPr>
          <w:b/>
          <w:bCs/>
          <w:sz w:val="28"/>
          <w:szCs w:val="28"/>
        </w:rPr>
      </w:pPr>
      <w:r>
        <w:rPr>
          <w:b/>
          <w:bCs/>
          <w:sz w:val="28"/>
          <w:szCs w:val="28"/>
        </w:rPr>
        <w:t>Protocolo 2 – Demência</w:t>
      </w:r>
    </w:p>
    <w:p w:rsidR="00C56027" w:rsidRDefault="00C56027" w:rsidP="00C56027">
      <w:pPr>
        <w:pStyle w:val="Default"/>
        <w:jc w:val="center"/>
        <w:rPr>
          <w:sz w:val="28"/>
          <w:szCs w:val="28"/>
        </w:rPr>
      </w:pPr>
    </w:p>
    <w:p w:rsidR="00C56027" w:rsidRDefault="00C56027" w:rsidP="00C56027">
      <w:pPr>
        <w:pStyle w:val="Default"/>
        <w:rPr>
          <w:b/>
          <w:bCs/>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9"/>
        </w:numPr>
        <w:spacing w:after="150"/>
        <w:rPr>
          <w:sz w:val="22"/>
          <w:szCs w:val="22"/>
        </w:rPr>
      </w:pPr>
      <w:r>
        <w:rPr>
          <w:sz w:val="22"/>
          <w:szCs w:val="22"/>
        </w:rPr>
        <w:t xml:space="preserve">declínio cognitivo rapidamente progressivo (limitação funcional, cognitiva, comportamental ou motora significativas com evolução menor que dois anos); </w:t>
      </w:r>
      <w:r>
        <w:rPr>
          <w:b/>
          <w:bCs/>
          <w:sz w:val="22"/>
          <w:szCs w:val="22"/>
        </w:rPr>
        <w:t xml:space="preserve">ou </w:t>
      </w:r>
    </w:p>
    <w:p w:rsidR="00C56027" w:rsidRDefault="00C56027" w:rsidP="00C56027">
      <w:pPr>
        <w:pStyle w:val="Default"/>
        <w:numPr>
          <w:ilvl w:val="0"/>
          <w:numId w:val="9"/>
        </w:numPr>
        <w:rPr>
          <w:sz w:val="22"/>
          <w:szCs w:val="22"/>
        </w:rPr>
      </w:pPr>
      <w:r>
        <w:rPr>
          <w:sz w:val="22"/>
          <w:szCs w:val="22"/>
        </w:rPr>
        <w:t xml:space="preserve">declínio cognitivo em que foram excluídas causas reversíveis e transtornos psiquiátricos descompensados.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94"/>
        <w:rPr>
          <w:sz w:val="22"/>
          <w:szCs w:val="22"/>
        </w:rPr>
      </w:pPr>
      <w:r>
        <w:rPr>
          <w:sz w:val="22"/>
          <w:szCs w:val="22"/>
        </w:rPr>
        <w:t xml:space="preserve">1. sinais e sintomas (descrever idade e modo de início, tempo de evolução, situações e tarefas que o paciente apresenta prejuízo, exame físico neurológico, outros sinais e sintomas associados); </w:t>
      </w:r>
    </w:p>
    <w:p w:rsidR="00C56027" w:rsidRDefault="00C56027" w:rsidP="00C56027">
      <w:pPr>
        <w:pStyle w:val="Default"/>
        <w:spacing w:after="94"/>
        <w:rPr>
          <w:sz w:val="22"/>
          <w:szCs w:val="22"/>
        </w:rPr>
      </w:pPr>
      <w:r>
        <w:rPr>
          <w:sz w:val="22"/>
          <w:szCs w:val="22"/>
        </w:rPr>
        <w:t xml:space="preserve">2. pontuação no mini exame do estado mental e escolaridade (anos concluídos de educação formal); </w:t>
      </w:r>
    </w:p>
    <w:p w:rsidR="00C56027" w:rsidRDefault="00C56027" w:rsidP="00C56027">
      <w:pPr>
        <w:pStyle w:val="Default"/>
        <w:spacing w:after="94"/>
        <w:rPr>
          <w:sz w:val="22"/>
          <w:szCs w:val="22"/>
        </w:rPr>
      </w:pPr>
      <w:r>
        <w:rPr>
          <w:sz w:val="22"/>
          <w:szCs w:val="22"/>
        </w:rPr>
        <w:t xml:space="preserve">3. sintomas depressivos (sim ou não). Se sim, qual o tratamento em uso e resposta; </w:t>
      </w:r>
    </w:p>
    <w:p w:rsidR="00C56027" w:rsidRDefault="00C56027" w:rsidP="00C56027">
      <w:pPr>
        <w:pStyle w:val="Default"/>
        <w:spacing w:after="94"/>
        <w:rPr>
          <w:sz w:val="22"/>
          <w:szCs w:val="22"/>
        </w:rPr>
      </w:pPr>
      <w:r>
        <w:rPr>
          <w:sz w:val="22"/>
          <w:szCs w:val="22"/>
        </w:rPr>
        <w:t xml:space="preserve">4. resultado dos exames: TSH, vitamina B12, FTA-abs e VDRL (com data); </w:t>
      </w:r>
    </w:p>
    <w:p w:rsidR="00C56027" w:rsidRDefault="00C56027" w:rsidP="00C56027">
      <w:pPr>
        <w:pStyle w:val="Default"/>
        <w:rPr>
          <w:sz w:val="22"/>
          <w:szCs w:val="22"/>
        </w:rPr>
      </w:pPr>
      <w:r>
        <w:rPr>
          <w:sz w:val="22"/>
          <w:szCs w:val="22"/>
        </w:rPr>
        <w:t xml:space="preserve">5. resultado do exame de imagem (TC ou RMN de crânio), com data (se realizado) </w:t>
      </w:r>
    </w:p>
    <w:p w:rsidR="00C56027" w:rsidRDefault="00C56027" w:rsidP="00C56027">
      <w:pPr>
        <w:pStyle w:val="Default"/>
        <w:rPr>
          <w:sz w:val="22"/>
          <w:szCs w:val="22"/>
        </w:rPr>
      </w:pPr>
      <w:r>
        <w:rPr>
          <w:sz w:val="22"/>
          <w:szCs w:val="22"/>
        </w:rPr>
        <w:t>6. número da teleconsultoria, se caso discutido com Telessaúde.</w:t>
      </w:r>
    </w:p>
    <w:p w:rsidR="00C56027" w:rsidRDefault="00C56027" w:rsidP="00C56027"/>
    <w:p w:rsidR="00C56027" w:rsidRDefault="00C56027" w:rsidP="00C56027">
      <w:pPr>
        <w:pStyle w:val="Default"/>
        <w:jc w:val="center"/>
        <w:rPr>
          <w:b/>
          <w:bCs/>
          <w:sz w:val="28"/>
          <w:szCs w:val="28"/>
        </w:rPr>
      </w:pPr>
      <w:r>
        <w:rPr>
          <w:b/>
          <w:bCs/>
          <w:sz w:val="28"/>
          <w:szCs w:val="28"/>
        </w:rPr>
        <w:t>Protocolo 3 – Convulsão/ Epilepsia</w:t>
      </w:r>
    </w:p>
    <w:p w:rsidR="00C56027" w:rsidRDefault="00C56027" w:rsidP="00C56027">
      <w:pPr>
        <w:pStyle w:val="Default"/>
        <w:jc w:val="center"/>
        <w:rPr>
          <w:sz w:val="28"/>
          <w:szCs w:val="28"/>
        </w:rPr>
      </w:pP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1"/>
          <w:numId w:val="10"/>
        </w:numPr>
        <w:spacing w:after="150"/>
        <w:rPr>
          <w:sz w:val="22"/>
          <w:szCs w:val="22"/>
        </w:rPr>
      </w:pPr>
      <w:r>
        <w:rPr>
          <w:sz w:val="22"/>
          <w:szCs w:val="22"/>
        </w:rPr>
        <w:t xml:space="preserve">pelo menos um episódio de alteração de consciência sugestivo de crise convulsiva (quadro 3), sem fatores desencadeantes reconhecíveis e reversíveis na APS; </w:t>
      </w:r>
      <w:r>
        <w:rPr>
          <w:b/>
          <w:bCs/>
          <w:sz w:val="22"/>
          <w:szCs w:val="22"/>
        </w:rPr>
        <w:t xml:space="preserve">ou </w:t>
      </w:r>
    </w:p>
    <w:p w:rsidR="00C56027" w:rsidRDefault="00C56027" w:rsidP="00C56027">
      <w:pPr>
        <w:pStyle w:val="Default"/>
        <w:numPr>
          <w:ilvl w:val="1"/>
          <w:numId w:val="11"/>
        </w:numPr>
        <w:spacing w:after="150"/>
        <w:rPr>
          <w:sz w:val="22"/>
          <w:szCs w:val="22"/>
        </w:rPr>
      </w:pPr>
      <w:r>
        <w:rPr>
          <w:sz w:val="22"/>
          <w:szCs w:val="22"/>
        </w:rPr>
        <w:t xml:space="preserve">diagnóstico prévio de epilepsia com controle inadequado das crises com tratamento otimizado e descartada má adesão; </w:t>
      </w:r>
      <w:r>
        <w:rPr>
          <w:b/>
          <w:bCs/>
          <w:sz w:val="22"/>
          <w:szCs w:val="22"/>
        </w:rPr>
        <w:t xml:space="preserve">ou </w:t>
      </w:r>
    </w:p>
    <w:p w:rsidR="00C56027" w:rsidRDefault="00C56027" w:rsidP="00C56027">
      <w:pPr>
        <w:pStyle w:val="Default"/>
        <w:numPr>
          <w:ilvl w:val="1"/>
          <w:numId w:val="11"/>
        </w:numPr>
        <w:spacing w:after="150"/>
        <w:rPr>
          <w:sz w:val="22"/>
          <w:szCs w:val="22"/>
        </w:rPr>
      </w:pPr>
      <w:r>
        <w:rPr>
          <w:sz w:val="22"/>
          <w:szCs w:val="22"/>
        </w:rPr>
        <w:t xml:space="preserve">paciente com epilepsia controlada há pelo menos 2 anos que deseja avaliação para retirada da medicação; </w:t>
      </w:r>
      <w:r>
        <w:rPr>
          <w:b/>
          <w:bCs/>
          <w:sz w:val="22"/>
          <w:szCs w:val="22"/>
        </w:rPr>
        <w:t xml:space="preserve">ou </w:t>
      </w:r>
    </w:p>
    <w:p w:rsidR="00C56027" w:rsidRDefault="00C56027" w:rsidP="00C56027">
      <w:pPr>
        <w:pStyle w:val="Default"/>
        <w:numPr>
          <w:ilvl w:val="1"/>
          <w:numId w:val="11"/>
        </w:numPr>
        <w:rPr>
          <w:sz w:val="22"/>
          <w:szCs w:val="22"/>
        </w:rPr>
      </w:pPr>
      <w:r>
        <w:rPr>
          <w:sz w:val="22"/>
          <w:szCs w:val="22"/>
        </w:rPr>
        <w:t xml:space="preserve">mulheres com epilepsia que estão gestantes ou que desejam planejar gravidez.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97"/>
        <w:rPr>
          <w:sz w:val="22"/>
          <w:szCs w:val="22"/>
        </w:rPr>
      </w:pPr>
      <w:r>
        <w:rPr>
          <w:sz w:val="22"/>
          <w:szCs w:val="22"/>
        </w:rPr>
        <w:t xml:space="preserve">1. sinais e sintomas (descrever as características e a frequência das crises convulsivas, idade de início, tempo de evolução, fatores desencadeantes, exame físico neurológico, outros sinais e sintomas fora das crises convulsivas); </w:t>
      </w:r>
    </w:p>
    <w:p w:rsidR="00C56027" w:rsidRDefault="00C56027" w:rsidP="00C56027">
      <w:pPr>
        <w:pStyle w:val="Default"/>
        <w:spacing w:after="97"/>
        <w:rPr>
          <w:sz w:val="22"/>
          <w:szCs w:val="22"/>
        </w:rPr>
      </w:pPr>
      <w:r>
        <w:rPr>
          <w:sz w:val="22"/>
          <w:szCs w:val="22"/>
        </w:rPr>
        <w:t xml:space="preserve">2. diagnóstico prévio de epilepsia (sim ou não). Se sim, descreva o tipo; </w:t>
      </w:r>
    </w:p>
    <w:p w:rsidR="00C56027" w:rsidRDefault="00C56027" w:rsidP="00C56027">
      <w:pPr>
        <w:pStyle w:val="Default"/>
        <w:spacing w:after="97"/>
        <w:rPr>
          <w:sz w:val="22"/>
          <w:szCs w:val="22"/>
        </w:rPr>
      </w:pPr>
      <w:r>
        <w:rPr>
          <w:sz w:val="22"/>
          <w:szCs w:val="22"/>
        </w:rPr>
        <w:t xml:space="preserve">3. tratamentos em uso ou já realizados para epilepsia (medicamentos utilizados com dose e posologia); </w:t>
      </w:r>
    </w:p>
    <w:p w:rsidR="00C56027" w:rsidRDefault="00C56027" w:rsidP="00C56027">
      <w:pPr>
        <w:pStyle w:val="Default"/>
        <w:spacing w:after="97"/>
        <w:rPr>
          <w:sz w:val="22"/>
          <w:szCs w:val="22"/>
        </w:rPr>
      </w:pPr>
      <w:r>
        <w:rPr>
          <w:sz w:val="22"/>
          <w:szCs w:val="22"/>
        </w:rPr>
        <w:t xml:space="preserve">4. medicamentos em uso que interferem no limiar convulsivo (sim ou não). Se sim, quais; </w:t>
      </w:r>
    </w:p>
    <w:p w:rsidR="00C56027" w:rsidRDefault="00C56027" w:rsidP="00C56027">
      <w:pPr>
        <w:pStyle w:val="Default"/>
        <w:rPr>
          <w:sz w:val="22"/>
          <w:szCs w:val="22"/>
        </w:rPr>
      </w:pPr>
      <w:r>
        <w:rPr>
          <w:sz w:val="22"/>
          <w:szCs w:val="22"/>
        </w:rPr>
        <w:t xml:space="preserve">5. avaliação clínica da adesão ao tratamento (sim ou não); </w:t>
      </w:r>
    </w:p>
    <w:p w:rsidR="00C56027" w:rsidRDefault="00C56027" w:rsidP="00C56027">
      <w:pPr>
        <w:pStyle w:val="Default"/>
        <w:rPr>
          <w:sz w:val="22"/>
          <w:szCs w:val="22"/>
        </w:rPr>
      </w:pPr>
      <w:r>
        <w:rPr>
          <w:sz w:val="22"/>
          <w:szCs w:val="22"/>
        </w:rPr>
        <w:t>6. número da teleconsultoria, se caso discutido com Telessaúde.</w:t>
      </w:r>
    </w:p>
    <w:p w:rsidR="00C56027" w:rsidRDefault="00C56027" w:rsidP="00C56027">
      <w:pPr>
        <w:pStyle w:val="Default"/>
        <w:rPr>
          <w:sz w:val="22"/>
          <w:szCs w:val="22"/>
        </w:rPr>
      </w:pPr>
    </w:p>
    <w:p w:rsidR="00C56027" w:rsidRDefault="00C56027" w:rsidP="00C56027"/>
    <w:p w:rsidR="00C56027" w:rsidRDefault="00C56027" w:rsidP="00C56027">
      <w:pPr>
        <w:autoSpaceDE w:val="0"/>
        <w:autoSpaceDN w:val="0"/>
        <w:adjustRightInd w:val="0"/>
        <w:spacing w:after="0" w:line="240" w:lineRule="auto"/>
        <w:jc w:val="center"/>
        <w:rPr>
          <w:rFonts w:ascii="Calibri" w:hAnsi="Calibri" w:cs="Calibri"/>
          <w:b/>
          <w:bCs/>
          <w:color w:val="000000"/>
          <w:sz w:val="28"/>
          <w:szCs w:val="28"/>
        </w:rPr>
      </w:pPr>
      <w:r w:rsidRPr="00A44551">
        <w:rPr>
          <w:rFonts w:ascii="Calibri" w:hAnsi="Calibri" w:cs="Calibri"/>
          <w:b/>
          <w:bCs/>
          <w:color w:val="000000"/>
          <w:sz w:val="28"/>
          <w:szCs w:val="28"/>
        </w:rPr>
        <w:t>Protocolo 4 – Síncope ou perda transitória da consciência</w:t>
      </w:r>
    </w:p>
    <w:p w:rsidR="00C56027" w:rsidRDefault="00C56027" w:rsidP="00C56027">
      <w:pPr>
        <w:autoSpaceDE w:val="0"/>
        <w:autoSpaceDN w:val="0"/>
        <w:adjustRightInd w:val="0"/>
        <w:spacing w:after="0" w:line="240" w:lineRule="auto"/>
        <w:rPr>
          <w:rFonts w:ascii="Calibri" w:hAnsi="Calibri" w:cs="Calibri"/>
          <w:b/>
          <w:bCs/>
          <w:color w:val="000000"/>
          <w:sz w:val="28"/>
          <w:szCs w:val="28"/>
        </w:rPr>
      </w:pPr>
    </w:p>
    <w:tbl>
      <w:tblPr>
        <w:tblW w:w="8980" w:type="dxa"/>
        <w:jc w:val="center"/>
        <w:tblCellMar>
          <w:left w:w="70" w:type="dxa"/>
          <w:right w:w="70" w:type="dxa"/>
        </w:tblCellMar>
        <w:tblLook w:val="04A0" w:firstRow="1" w:lastRow="0" w:firstColumn="1" w:lastColumn="0" w:noHBand="0" w:noVBand="1"/>
      </w:tblPr>
      <w:tblGrid>
        <w:gridCol w:w="8980"/>
      </w:tblGrid>
      <w:tr w:rsidR="00C56027" w:rsidRPr="001434A3" w:rsidTr="00C56027">
        <w:trPr>
          <w:trHeight w:val="510"/>
          <w:jc w:val="center"/>
        </w:trPr>
        <w:tc>
          <w:tcPr>
            <w:tcW w:w="8980" w:type="dxa"/>
            <w:tcBorders>
              <w:top w:val="single" w:sz="8" w:space="0" w:color="auto"/>
              <w:left w:val="single" w:sz="8" w:space="0" w:color="auto"/>
              <w:bottom w:val="nil"/>
              <w:right w:val="single" w:sz="8" w:space="0" w:color="auto"/>
            </w:tcBorders>
            <w:shd w:val="clear" w:color="auto" w:fill="auto"/>
            <w:vAlign w:val="center"/>
            <w:hideMark/>
          </w:tcPr>
          <w:p w:rsidR="00C56027" w:rsidRPr="001434A3" w:rsidRDefault="00C56027" w:rsidP="00C56027">
            <w:pPr>
              <w:spacing w:after="0" w:line="240" w:lineRule="auto"/>
              <w:rPr>
                <w:rFonts w:ascii="Calibri" w:eastAsia="Times New Roman" w:hAnsi="Calibri" w:cs="Times New Roman"/>
                <w:color w:val="000000"/>
                <w:sz w:val="20"/>
                <w:szCs w:val="20"/>
                <w:lang w:eastAsia="pt-BR"/>
              </w:rPr>
            </w:pPr>
            <w:r w:rsidRPr="001434A3">
              <w:rPr>
                <w:rFonts w:ascii="Calibri" w:eastAsia="Times New Roman" w:hAnsi="Calibri" w:cs="Times New Roman"/>
                <w:color w:val="000000"/>
                <w:sz w:val="20"/>
                <w:szCs w:val="20"/>
                <w:lang w:eastAsia="pt-BR"/>
              </w:rPr>
              <w:t xml:space="preserve">Atenção: Paciente com síncope vasovagal usualmente não necessita avaliação em serviço especializado. As características comuns da síncope vasovagal são: </w:t>
            </w:r>
          </w:p>
        </w:tc>
      </w:tr>
      <w:tr w:rsidR="00C56027" w:rsidRPr="001434A3" w:rsidTr="00C56027">
        <w:trPr>
          <w:trHeight w:val="300"/>
          <w:jc w:val="center"/>
        </w:trPr>
        <w:tc>
          <w:tcPr>
            <w:tcW w:w="8980" w:type="dxa"/>
            <w:tcBorders>
              <w:top w:val="nil"/>
              <w:left w:val="single" w:sz="8" w:space="0" w:color="auto"/>
              <w:bottom w:val="nil"/>
              <w:right w:val="single" w:sz="8" w:space="0" w:color="auto"/>
            </w:tcBorders>
            <w:shd w:val="clear" w:color="auto" w:fill="auto"/>
            <w:vAlign w:val="center"/>
            <w:hideMark/>
          </w:tcPr>
          <w:p w:rsidR="00C56027" w:rsidRPr="001434A3" w:rsidRDefault="00C56027" w:rsidP="00C56027">
            <w:pPr>
              <w:spacing w:after="0" w:line="240" w:lineRule="auto"/>
              <w:rPr>
                <w:rFonts w:ascii="Courier New" w:eastAsia="Times New Roman" w:hAnsi="Courier New" w:cs="Courier New"/>
                <w:color w:val="000000"/>
                <w:sz w:val="20"/>
                <w:szCs w:val="20"/>
                <w:lang w:eastAsia="pt-BR"/>
              </w:rPr>
            </w:pPr>
            <w:r w:rsidRPr="001434A3">
              <w:rPr>
                <w:rFonts w:ascii="Courier New" w:eastAsia="Times New Roman" w:hAnsi="Courier New" w:cs="Courier New"/>
                <w:color w:val="000000"/>
                <w:sz w:val="20"/>
                <w:szCs w:val="20"/>
                <w:lang w:eastAsia="pt-BR"/>
              </w:rPr>
              <w:t xml:space="preserve">o síncope desencadeada por postura ortostática prolongada; ou </w:t>
            </w:r>
          </w:p>
        </w:tc>
      </w:tr>
      <w:tr w:rsidR="00C56027" w:rsidRPr="001434A3" w:rsidTr="00C56027">
        <w:trPr>
          <w:trHeight w:val="780"/>
          <w:jc w:val="center"/>
        </w:trPr>
        <w:tc>
          <w:tcPr>
            <w:tcW w:w="8980" w:type="dxa"/>
            <w:tcBorders>
              <w:top w:val="nil"/>
              <w:left w:val="single" w:sz="8" w:space="0" w:color="auto"/>
              <w:bottom w:val="nil"/>
              <w:right w:val="single" w:sz="8" w:space="0" w:color="auto"/>
            </w:tcBorders>
            <w:shd w:val="clear" w:color="auto" w:fill="auto"/>
            <w:vAlign w:val="center"/>
            <w:hideMark/>
          </w:tcPr>
          <w:p w:rsidR="00C56027" w:rsidRPr="001434A3" w:rsidRDefault="00C56027" w:rsidP="00C56027">
            <w:pPr>
              <w:spacing w:after="0" w:line="240" w:lineRule="auto"/>
              <w:rPr>
                <w:rFonts w:ascii="Courier New" w:eastAsia="Times New Roman" w:hAnsi="Courier New" w:cs="Courier New"/>
                <w:color w:val="000000"/>
                <w:sz w:val="20"/>
                <w:szCs w:val="20"/>
                <w:lang w:eastAsia="pt-BR"/>
              </w:rPr>
            </w:pPr>
            <w:r w:rsidRPr="001434A3">
              <w:rPr>
                <w:rFonts w:ascii="Courier New" w:eastAsia="Times New Roman" w:hAnsi="Courier New" w:cs="Courier New"/>
                <w:color w:val="000000"/>
                <w:sz w:val="20"/>
                <w:szCs w:val="20"/>
                <w:lang w:eastAsia="pt-BR"/>
              </w:rPr>
              <w:t>o</w:t>
            </w:r>
            <w:r w:rsidRPr="001434A3">
              <w:rPr>
                <w:rFonts w:ascii="Calibri" w:eastAsia="Times New Roman" w:hAnsi="Calibri" w:cs="Courier New"/>
                <w:color w:val="000000"/>
                <w:sz w:val="20"/>
                <w:szCs w:val="20"/>
                <w:lang w:eastAsia="pt-BR"/>
              </w:rPr>
              <w:t xml:space="preserve">síncope situacional, desencadeada por fatores definidos (dor, medo, fobia de sangue ou procedimentos médicos) ou situações específicas (tosse, espirro, estimulação gastrintestinal, pós-miccional); </w:t>
            </w:r>
            <w:r w:rsidRPr="001434A3">
              <w:rPr>
                <w:rFonts w:ascii="Calibri" w:eastAsia="Times New Roman" w:hAnsi="Calibri" w:cs="Courier New"/>
                <w:b/>
                <w:bCs/>
                <w:color w:val="000000"/>
                <w:sz w:val="20"/>
                <w:szCs w:val="20"/>
                <w:lang w:eastAsia="pt-BR"/>
              </w:rPr>
              <w:t xml:space="preserve">ou </w:t>
            </w:r>
          </w:p>
        </w:tc>
      </w:tr>
      <w:tr w:rsidR="00C56027" w:rsidRPr="001434A3" w:rsidTr="00C56027">
        <w:trPr>
          <w:trHeight w:val="555"/>
          <w:jc w:val="center"/>
        </w:trPr>
        <w:tc>
          <w:tcPr>
            <w:tcW w:w="8980" w:type="dxa"/>
            <w:tcBorders>
              <w:top w:val="nil"/>
              <w:left w:val="single" w:sz="8" w:space="0" w:color="auto"/>
              <w:bottom w:val="single" w:sz="8" w:space="0" w:color="auto"/>
              <w:right w:val="single" w:sz="8" w:space="0" w:color="auto"/>
            </w:tcBorders>
            <w:shd w:val="clear" w:color="auto" w:fill="auto"/>
            <w:vAlign w:val="center"/>
            <w:hideMark/>
          </w:tcPr>
          <w:p w:rsidR="00C56027" w:rsidRPr="001434A3" w:rsidRDefault="00C56027" w:rsidP="00C56027">
            <w:pPr>
              <w:spacing w:after="0" w:line="240" w:lineRule="auto"/>
              <w:rPr>
                <w:rFonts w:ascii="Courier New" w:eastAsia="Times New Roman" w:hAnsi="Courier New" w:cs="Courier New"/>
                <w:color w:val="000000"/>
                <w:sz w:val="20"/>
                <w:szCs w:val="20"/>
                <w:lang w:eastAsia="pt-BR"/>
              </w:rPr>
            </w:pPr>
            <w:r w:rsidRPr="001434A3">
              <w:rPr>
                <w:rFonts w:ascii="Courier New" w:eastAsia="Times New Roman" w:hAnsi="Courier New" w:cs="Courier New"/>
                <w:color w:val="000000"/>
                <w:sz w:val="20"/>
                <w:szCs w:val="20"/>
                <w:lang w:eastAsia="pt-BR"/>
              </w:rPr>
              <w:t xml:space="preserve">o que apresenta sintomas prodrômicos típicos como sudorese, calor e escurecimento da visão. </w:t>
            </w:r>
          </w:p>
        </w:tc>
      </w:tr>
    </w:tbl>
    <w:p w:rsidR="00C56027" w:rsidRDefault="00C56027" w:rsidP="00C56027"/>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12"/>
        </w:numPr>
        <w:rPr>
          <w:sz w:val="22"/>
          <w:szCs w:val="22"/>
        </w:rPr>
      </w:pPr>
      <w:r>
        <w:rPr>
          <w:sz w:val="22"/>
          <w:szCs w:val="22"/>
        </w:rPr>
        <w:t xml:space="preserve">episódio de alteração de consciência sugestivo de crise convulsiva (quadro 3 e consultar protocolo de convulsão/epilepsia).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97"/>
        <w:rPr>
          <w:sz w:val="22"/>
          <w:szCs w:val="22"/>
        </w:rPr>
      </w:pPr>
      <w:r>
        <w:rPr>
          <w:sz w:val="22"/>
          <w:szCs w:val="22"/>
        </w:rPr>
        <w:t xml:space="preserve">1. sinais e sintomas (descrever episódio com sua frequência e duração, associação com outros sintomas de provável origem cardiológica (palpitação, dispneia, desconforto precordial), relação com exercício ou outros fatores desencadeantes e exame físico neurológico e cardiológico); </w:t>
      </w:r>
    </w:p>
    <w:p w:rsidR="00C56027" w:rsidRDefault="00C56027" w:rsidP="00C56027">
      <w:pPr>
        <w:pStyle w:val="Default"/>
        <w:spacing w:after="97"/>
        <w:rPr>
          <w:sz w:val="22"/>
          <w:szCs w:val="22"/>
        </w:rPr>
      </w:pPr>
      <w:r>
        <w:rPr>
          <w:sz w:val="22"/>
          <w:szCs w:val="22"/>
        </w:rPr>
        <w:t xml:space="preserve">2. presença de cardiopatia (sim ou não). Se sim, qual; </w:t>
      </w:r>
    </w:p>
    <w:p w:rsidR="00C56027" w:rsidRDefault="00C56027" w:rsidP="00C56027">
      <w:pPr>
        <w:pStyle w:val="Default"/>
        <w:spacing w:after="97"/>
        <w:rPr>
          <w:sz w:val="22"/>
          <w:szCs w:val="22"/>
        </w:rPr>
      </w:pPr>
      <w:r>
        <w:rPr>
          <w:sz w:val="22"/>
          <w:szCs w:val="22"/>
        </w:rPr>
        <w:t xml:space="preserve">3. história familiar de morte súbita (sim ou não). Se sim, idade do evento e grau de parentesco; </w:t>
      </w:r>
    </w:p>
    <w:p w:rsidR="00C56027" w:rsidRDefault="00C56027" w:rsidP="00C56027">
      <w:pPr>
        <w:pStyle w:val="Default"/>
        <w:spacing w:after="97"/>
        <w:rPr>
          <w:sz w:val="22"/>
          <w:szCs w:val="22"/>
        </w:rPr>
      </w:pPr>
      <w:r>
        <w:rPr>
          <w:sz w:val="22"/>
          <w:szCs w:val="22"/>
        </w:rPr>
        <w:t xml:space="preserve">4. resultado de eletrocardiograma com data, se realizado; </w:t>
      </w:r>
    </w:p>
    <w:p w:rsidR="00C56027" w:rsidRDefault="00C56027" w:rsidP="00C56027">
      <w:pPr>
        <w:pStyle w:val="Default"/>
        <w:spacing w:after="97"/>
        <w:rPr>
          <w:sz w:val="22"/>
          <w:szCs w:val="22"/>
        </w:rPr>
      </w:pPr>
      <w:r>
        <w:rPr>
          <w:sz w:val="22"/>
          <w:szCs w:val="22"/>
        </w:rPr>
        <w:t xml:space="preserve">5. medicamentos que podem causar síncope (antiarrítmicos, anti-hipertensivos) (sim/não). Se sim, descreva. </w:t>
      </w:r>
    </w:p>
    <w:p w:rsidR="00C56027" w:rsidRDefault="00C56027" w:rsidP="00C56027">
      <w:pPr>
        <w:pStyle w:val="Default"/>
        <w:rPr>
          <w:sz w:val="22"/>
          <w:szCs w:val="22"/>
        </w:rPr>
      </w:pPr>
      <w:r>
        <w:rPr>
          <w:sz w:val="22"/>
          <w:szCs w:val="22"/>
        </w:rPr>
        <w:t>6. número da teleconsultoria, se caso discutido com Telessaúde.</w:t>
      </w:r>
    </w:p>
    <w:p w:rsidR="00C56027" w:rsidRDefault="00C56027" w:rsidP="00C56027">
      <w:pPr>
        <w:pStyle w:val="Default"/>
        <w:rPr>
          <w:sz w:val="22"/>
          <w:szCs w:val="22"/>
        </w:rPr>
      </w:pPr>
    </w:p>
    <w:p w:rsidR="00C56027" w:rsidRDefault="00C56027" w:rsidP="00C56027"/>
    <w:p w:rsidR="00C56027" w:rsidRDefault="00C56027" w:rsidP="00C56027">
      <w:pPr>
        <w:pStyle w:val="Default"/>
        <w:jc w:val="center"/>
        <w:rPr>
          <w:b/>
          <w:bCs/>
          <w:sz w:val="28"/>
          <w:szCs w:val="28"/>
        </w:rPr>
      </w:pPr>
      <w:r>
        <w:rPr>
          <w:b/>
          <w:bCs/>
          <w:sz w:val="28"/>
          <w:szCs w:val="28"/>
        </w:rPr>
        <w:t>Protocolo 5 – Tremor e síndromes parkinsonianas</w:t>
      </w:r>
    </w:p>
    <w:p w:rsidR="00C56027" w:rsidRDefault="00C56027" w:rsidP="00C56027">
      <w:pPr>
        <w:pStyle w:val="Default"/>
        <w:jc w:val="center"/>
        <w:rPr>
          <w:sz w:val="28"/>
          <w:szCs w:val="28"/>
        </w:rPr>
      </w:pP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12"/>
        </w:numPr>
        <w:spacing w:after="150"/>
        <w:rPr>
          <w:sz w:val="22"/>
          <w:szCs w:val="22"/>
        </w:rPr>
      </w:pPr>
      <w:r>
        <w:rPr>
          <w:sz w:val="22"/>
          <w:szCs w:val="22"/>
        </w:rPr>
        <w:t xml:space="preserve">suspeita de doença de Parkinson sem uso de medicamentos potencialmente indutores (quadro 5); </w:t>
      </w:r>
      <w:r>
        <w:rPr>
          <w:b/>
          <w:bCs/>
          <w:sz w:val="22"/>
          <w:szCs w:val="22"/>
        </w:rPr>
        <w:t xml:space="preserve">ou </w:t>
      </w:r>
    </w:p>
    <w:p w:rsidR="00C56027" w:rsidRDefault="00C56027" w:rsidP="00C56027">
      <w:pPr>
        <w:pStyle w:val="Default"/>
        <w:numPr>
          <w:ilvl w:val="0"/>
          <w:numId w:val="12"/>
        </w:numPr>
        <w:rPr>
          <w:sz w:val="22"/>
          <w:szCs w:val="22"/>
        </w:rPr>
      </w:pPr>
      <w:r>
        <w:rPr>
          <w:sz w:val="22"/>
          <w:szCs w:val="22"/>
        </w:rPr>
        <w:t xml:space="preserve">suspeita de tremor essencial sem resposta ao tratamento clínico otimizado.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94"/>
        <w:rPr>
          <w:sz w:val="22"/>
          <w:szCs w:val="22"/>
        </w:rPr>
      </w:pPr>
      <w:r>
        <w:rPr>
          <w:sz w:val="22"/>
          <w:szCs w:val="22"/>
        </w:rPr>
        <w:t xml:space="preserve">1. sinais e sintomas (descrever idade de início e tempo de evolução dos sintomas, características do tremor, bradicinesia, rigidez muscular do tipo plástica, alteração da marcha, instabilidade postural e demais exames neurológicos); </w:t>
      </w:r>
    </w:p>
    <w:p w:rsidR="00C56027" w:rsidRDefault="00C56027" w:rsidP="00C56027">
      <w:pPr>
        <w:pStyle w:val="Default"/>
        <w:spacing w:after="94"/>
        <w:rPr>
          <w:sz w:val="22"/>
          <w:szCs w:val="22"/>
        </w:rPr>
      </w:pPr>
      <w:r>
        <w:rPr>
          <w:sz w:val="22"/>
          <w:szCs w:val="22"/>
        </w:rPr>
        <w:t xml:space="preserve">2. tratamentos em uso ou já realizados para tremor e/ou síndrome parkinsoniana (medicamentos utilizados com dose e duração do tratamento); </w:t>
      </w:r>
    </w:p>
    <w:p w:rsidR="00C56027" w:rsidRDefault="00C56027" w:rsidP="00C56027">
      <w:pPr>
        <w:pStyle w:val="Default"/>
        <w:spacing w:after="94"/>
        <w:rPr>
          <w:sz w:val="22"/>
          <w:szCs w:val="22"/>
        </w:rPr>
      </w:pPr>
      <w:r>
        <w:rPr>
          <w:sz w:val="22"/>
          <w:szCs w:val="22"/>
        </w:rPr>
        <w:t xml:space="preserve">3. outros medicamentos em uso (com dose e posologia); </w:t>
      </w:r>
    </w:p>
    <w:p w:rsidR="00C56027" w:rsidRDefault="00C56027" w:rsidP="00C56027">
      <w:pPr>
        <w:pStyle w:val="Default"/>
        <w:rPr>
          <w:sz w:val="22"/>
          <w:szCs w:val="22"/>
        </w:rPr>
      </w:pPr>
      <w:r>
        <w:rPr>
          <w:sz w:val="22"/>
          <w:szCs w:val="22"/>
        </w:rPr>
        <w:t xml:space="preserve">4. número da teleconsultoria, se caso discutido com Telessaúde. </w:t>
      </w:r>
    </w:p>
    <w:p w:rsidR="00C56027" w:rsidRDefault="00C56027" w:rsidP="00C56027">
      <w:pPr>
        <w:jc w:val="center"/>
      </w:pPr>
    </w:p>
    <w:p w:rsidR="00C56027" w:rsidRDefault="00C56027" w:rsidP="00C56027">
      <w:pPr>
        <w:jc w:val="center"/>
        <w:rPr>
          <w:b/>
          <w:bCs/>
          <w:sz w:val="28"/>
          <w:szCs w:val="28"/>
        </w:rPr>
      </w:pPr>
      <w:r>
        <w:rPr>
          <w:b/>
          <w:bCs/>
          <w:sz w:val="28"/>
          <w:szCs w:val="28"/>
        </w:rPr>
        <w:t>Protocolo 6 – Acidente vascular cerebral</w:t>
      </w: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13"/>
        </w:numPr>
        <w:spacing w:after="147"/>
        <w:rPr>
          <w:sz w:val="22"/>
          <w:szCs w:val="22"/>
        </w:rPr>
      </w:pPr>
      <w:r>
        <w:rPr>
          <w:sz w:val="22"/>
          <w:szCs w:val="22"/>
        </w:rPr>
        <w:t xml:space="preserve">AVC hemorrágico sem etiologia definida; </w:t>
      </w:r>
      <w:r>
        <w:rPr>
          <w:b/>
          <w:bCs/>
          <w:sz w:val="22"/>
          <w:szCs w:val="22"/>
        </w:rPr>
        <w:t xml:space="preserve">ou </w:t>
      </w:r>
    </w:p>
    <w:p w:rsidR="00C56027" w:rsidRDefault="00C56027" w:rsidP="00C56027">
      <w:pPr>
        <w:pStyle w:val="Default"/>
        <w:numPr>
          <w:ilvl w:val="0"/>
          <w:numId w:val="13"/>
        </w:numPr>
        <w:spacing w:after="147"/>
        <w:rPr>
          <w:sz w:val="22"/>
          <w:szCs w:val="22"/>
        </w:rPr>
      </w:pPr>
      <w:r>
        <w:rPr>
          <w:sz w:val="22"/>
          <w:szCs w:val="22"/>
        </w:rPr>
        <w:t xml:space="preserve">AVC isquêmico em paciente com menos de 45 anos; </w:t>
      </w:r>
      <w:r>
        <w:rPr>
          <w:b/>
          <w:bCs/>
          <w:sz w:val="22"/>
          <w:szCs w:val="22"/>
        </w:rPr>
        <w:t xml:space="preserve">ou </w:t>
      </w:r>
    </w:p>
    <w:p w:rsidR="00C56027" w:rsidRDefault="00C56027" w:rsidP="00C56027">
      <w:pPr>
        <w:pStyle w:val="Default"/>
        <w:numPr>
          <w:ilvl w:val="0"/>
          <w:numId w:val="13"/>
        </w:numPr>
        <w:spacing w:after="147"/>
        <w:rPr>
          <w:sz w:val="22"/>
          <w:szCs w:val="22"/>
        </w:rPr>
      </w:pPr>
      <w:r>
        <w:rPr>
          <w:sz w:val="22"/>
          <w:szCs w:val="22"/>
        </w:rPr>
        <w:t xml:space="preserve">AVC isquêmico com investigação diagnóstica inconclusiva ou não realizada na emergência (ecodoppler de carótidas, ecocardiograma, eletrocardiograma); </w:t>
      </w:r>
      <w:r>
        <w:rPr>
          <w:b/>
          <w:bCs/>
          <w:sz w:val="22"/>
          <w:szCs w:val="22"/>
        </w:rPr>
        <w:t xml:space="preserve">ou </w:t>
      </w:r>
    </w:p>
    <w:p w:rsidR="00C56027" w:rsidRDefault="00C56027" w:rsidP="00C56027">
      <w:pPr>
        <w:pStyle w:val="Default"/>
        <w:numPr>
          <w:ilvl w:val="0"/>
          <w:numId w:val="13"/>
        </w:numPr>
        <w:spacing w:after="147"/>
        <w:rPr>
          <w:sz w:val="22"/>
          <w:szCs w:val="22"/>
        </w:rPr>
      </w:pPr>
      <w:r>
        <w:rPr>
          <w:sz w:val="22"/>
          <w:szCs w:val="22"/>
        </w:rPr>
        <w:t xml:space="preserve">AVC isquêmico ou AIT com evidência de obstrução de carótida, ipsilateral à lesão cerebral, entre 50% a 69%; </w:t>
      </w:r>
      <w:r>
        <w:rPr>
          <w:b/>
          <w:bCs/>
          <w:sz w:val="22"/>
          <w:szCs w:val="22"/>
        </w:rPr>
        <w:t xml:space="preserve">ou </w:t>
      </w:r>
    </w:p>
    <w:p w:rsidR="00C56027" w:rsidRDefault="00C56027" w:rsidP="00C56027">
      <w:pPr>
        <w:pStyle w:val="Default"/>
        <w:numPr>
          <w:ilvl w:val="0"/>
          <w:numId w:val="13"/>
        </w:numPr>
        <w:rPr>
          <w:sz w:val="22"/>
          <w:szCs w:val="22"/>
        </w:rPr>
      </w:pPr>
      <w:r>
        <w:rPr>
          <w:sz w:val="22"/>
          <w:szCs w:val="22"/>
        </w:rPr>
        <w:t>Paciente com estenose de carótida assintomática</w:t>
      </w:r>
      <w:r>
        <w:rPr>
          <w:sz w:val="14"/>
          <w:szCs w:val="14"/>
        </w:rPr>
        <w:t xml:space="preserve">1 </w:t>
      </w:r>
      <w:r>
        <w:rPr>
          <w:sz w:val="22"/>
          <w:szCs w:val="22"/>
        </w:rPr>
        <w:t xml:space="preserve">maior que 70%. </w:t>
      </w:r>
    </w:p>
    <w:p w:rsidR="00C56027" w:rsidRDefault="00C56027" w:rsidP="00C56027">
      <w:pPr>
        <w:pStyle w:val="Default"/>
        <w:ind w:left="720"/>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99"/>
        <w:rPr>
          <w:sz w:val="22"/>
          <w:szCs w:val="22"/>
        </w:rPr>
      </w:pPr>
      <w:r>
        <w:rPr>
          <w:sz w:val="22"/>
          <w:szCs w:val="22"/>
        </w:rPr>
        <w:t xml:space="preserve">1. descrição do tipo de AVC (hemorrágico ou isquêmico), data do evento e etiologia, quando conhecida; </w:t>
      </w:r>
    </w:p>
    <w:p w:rsidR="00C56027" w:rsidRDefault="00C56027" w:rsidP="00C56027">
      <w:pPr>
        <w:pStyle w:val="Default"/>
        <w:spacing w:after="99"/>
        <w:rPr>
          <w:sz w:val="22"/>
          <w:szCs w:val="22"/>
        </w:rPr>
      </w:pPr>
      <w:r>
        <w:rPr>
          <w:sz w:val="22"/>
          <w:szCs w:val="22"/>
        </w:rPr>
        <w:t xml:space="preserve">2. resultado de exame de imagem (TC de crânio) com data (se realizado); </w:t>
      </w:r>
    </w:p>
    <w:p w:rsidR="00C56027" w:rsidRDefault="00C56027" w:rsidP="00C56027">
      <w:pPr>
        <w:pStyle w:val="Default"/>
        <w:spacing w:after="99"/>
        <w:rPr>
          <w:sz w:val="22"/>
          <w:szCs w:val="22"/>
        </w:rPr>
      </w:pPr>
      <w:r>
        <w:rPr>
          <w:sz w:val="22"/>
          <w:szCs w:val="22"/>
        </w:rPr>
        <w:t xml:space="preserve">3. resultado de ecocardiograma com data (se realizado); </w:t>
      </w:r>
    </w:p>
    <w:p w:rsidR="00C56027" w:rsidRDefault="00C56027" w:rsidP="00C56027">
      <w:pPr>
        <w:pStyle w:val="Default"/>
        <w:spacing w:after="99"/>
        <w:rPr>
          <w:sz w:val="22"/>
          <w:szCs w:val="22"/>
        </w:rPr>
      </w:pPr>
      <w:r>
        <w:rPr>
          <w:sz w:val="22"/>
          <w:szCs w:val="22"/>
        </w:rPr>
        <w:t xml:space="preserve">4. resultado de ecodoppler de carótidas (se realizado); </w:t>
      </w:r>
    </w:p>
    <w:p w:rsidR="00C56027" w:rsidRDefault="00C56027" w:rsidP="00C56027">
      <w:pPr>
        <w:pStyle w:val="Default"/>
        <w:spacing w:after="99"/>
        <w:rPr>
          <w:sz w:val="22"/>
          <w:szCs w:val="22"/>
        </w:rPr>
      </w:pPr>
      <w:r>
        <w:rPr>
          <w:sz w:val="22"/>
          <w:szCs w:val="22"/>
        </w:rPr>
        <w:t xml:space="preserve">5. comorbidades (hipertensão, diabetes, arritmia) (sim ou não). Se sim, quais; </w:t>
      </w:r>
    </w:p>
    <w:p w:rsidR="00C56027" w:rsidRDefault="00C56027" w:rsidP="00C56027">
      <w:pPr>
        <w:pStyle w:val="Default"/>
        <w:rPr>
          <w:sz w:val="22"/>
          <w:szCs w:val="22"/>
        </w:rPr>
      </w:pPr>
      <w:r>
        <w:rPr>
          <w:sz w:val="22"/>
          <w:szCs w:val="22"/>
        </w:rPr>
        <w:t>6. número da teleconsultoria, se caso discutido com Telessaúde.</w:t>
      </w:r>
    </w:p>
    <w:p w:rsidR="00C56027" w:rsidRDefault="00C56027" w:rsidP="00C56027">
      <w:pPr>
        <w:pStyle w:val="Default"/>
        <w:ind w:left="720"/>
        <w:rPr>
          <w:sz w:val="22"/>
          <w:szCs w:val="22"/>
        </w:rPr>
      </w:pPr>
    </w:p>
    <w:p w:rsidR="00C56027" w:rsidRDefault="00C56027" w:rsidP="00C56027">
      <w:pPr>
        <w:rPr>
          <w:sz w:val="14"/>
          <w:szCs w:val="14"/>
        </w:rPr>
      </w:pPr>
    </w:p>
    <w:p w:rsidR="00C56027" w:rsidRDefault="00C56027" w:rsidP="00C56027">
      <w:pPr>
        <w:rPr>
          <w:sz w:val="14"/>
          <w:szCs w:val="14"/>
        </w:rPr>
      </w:pPr>
    </w:p>
    <w:p w:rsidR="00C56027" w:rsidRDefault="00C56027" w:rsidP="00C56027">
      <w:pPr>
        <w:rPr>
          <w:sz w:val="14"/>
          <w:szCs w:val="14"/>
        </w:rPr>
      </w:pPr>
    </w:p>
    <w:p w:rsidR="00C56027" w:rsidRDefault="00C56027" w:rsidP="00C56027">
      <w:pPr>
        <w:rPr>
          <w:sz w:val="14"/>
          <w:szCs w:val="14"/>
        </w:rPr>
      </w:pPr>
    </w:p>
    <w:p w:rsidR="00C56027" w:rsidRDefault="00C56027" w:rsidP="00C56027">
      <w:r>
        <w:rPr>
          <w:sz w:val="14"/>
          <w:szCs w:val="14"/>
        </w:rPr>
        <w:t xml:space="preserve">___________________________________________________________________________________________________________________________________________1 </w:t>
      </w:r>
      <w:r>
        <w:t>Não se recomenda realizar ecografia de carótidas de rotina como método de rastreamento para doença cardiovascular. Em pacientes que realizar o exame, considerar paciente assintomático quando não apresentou AVC/AIT ou quando o evento foi há mais de 6 meses.</w:t>
      </w:r>
    </w:p>
    <w:p w:rsidR="00C56027" w:rsidRDefault="00C56027" w:rsidP="00C56027">
      <w:pPr>
        <w:jc w:val="center"/>
        <w:rPr>
          <w:b/>
          <w:bCs/>
          <w:sz w:val="28"/>
          <w:szCs w:val="28"/>
        </w:rPr>
      </w:pPr>
      <w:r>
        <w:rPr>
          <w:b/>
          <w:bCs/>
          <w:sz w:val="28"/>
          <w:szCs w:val="28"/>
        </w:rPr>
        <w:t>Protocolo 7 – Distúrbios do movimento (ataxias e coreias)</w:t>
      </w: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14"/>
        </w:numPr>
        <w:spacing w:after="150"/>
        <w:rPr>
          <w:sz w:val="22"/>
          <w:szCs w:val="22"/>
        </w:rPr>
      </w:pPr>
      <w:r>
        <w:rPr>
          <w:sz w:val="22"/>
          <w:szCs w:val="22"/>
        </w:rPr>
        <w:t xml:space="preserve">suspeita ou diagnóstico de ataxia (quadro 6); </w:t>
      </w:r>
      <w:r>
        <w:rPr>
          <w:b/>
          <w:bCs/>
          <w:sz w:val="22"/>
          <w:szCs w:val="22"/>
        </w:rPr>
        <w:t xml:space="preserve">ou </w:t>
      </w:r>
    </w:p>
    <w:p w:rsidR="00C56027" w:rsidRDefault="00C56027" w:rsidP="00C56027">
      <w:pPr>
        <w:pStyle w:val="Default"/>
        <w:numPr>
          <w:ilvl w:val="0"/>
          <w:numId w:val="14"/>
        </w:numPr>
        <w:rPr>
          <w:sz w:val="22"/>
          <w:szCs w:val="22"/>
        </w:rPr>
      </w:pPr>
      <w:r>
        <w:rPr>
          <w:sz w:val="22"/>
          <w:szCs w:val="22"/>
        </w:rPr>
        <w:t xml:space="preserve">suspeita ou diagnóstico de coreia (quadro 7).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97"/>
        <w:rPr>
          <w:sz w:val="22"/>
          <w:szCs w:val="22"/>
        </w:rPr>
      </w:pPr>
      <w:r>
        <w:rPr>
          <w:sz w:val="22"/>
          <w:szCs w:val="22"/>
        </w:rPr>
        <w:t xml:space="preserve">1. sinais e sintomas; </w:t>
      </w:r>
    </w:p>
    <w:p w:rsidR="00C56027" w:rsidRDefault="00C56027" w:rsidP="00C56027">
      <w:pPr>
        <w:pStyle w:val="Default"/>
        <w:spacing w:after="97"/>
        <w:rPr>
          <w:sz w:val="22"/>
          <w:szCs w:val="22"/>
        </w:rPr>
      </w:pPr>
      <w:r>
        <w:rPr>
          <w:sz w:val="22"/>
          <w:szCs w:val="22"/>
        </w:rPr>
        <w:t xml:space="preserve">2. história familiar de ataxia ou coreia hereditária (sim ou não). Se sim, descreva o quadro e grau de parentesco; </w:t>
      </w:r>
    </w:p>
    <w:p w:rsidR="00C56027" w:rsidRDefault="00C56027" w:rsidP="00C56027">
      <w:pPr>
        <w:pStyle w:val="Default"/>
        <w:spacing w:after="97"/>
        <w:rPr>
          <w:sz w:val="22"/>
          <w:szCs w:val="22"/>
        </w:rPr>
      </w:pPr>
      <w:r>
        <w:rPr>
          <w:sz w:val="22"/>
          <w:szCs w:val="22"/>
        </w:rPr>
        <w:t xml:space="preserve">3. história de consanguinidade entre os pais (sim ou não). Se sim, descreva o grau de parentesco; </w:t>
      </w:r>
    </w:p>
    <w:p w:rsidR="00C56027" w:rsidRDefault="00C56027" w:rsidP="00C56027">
      <w:pPr>
        <w:pStyle w:val="Default"/>
        <w:rPr>
          <w:sz w:val="22"/>
          <w:szCs w:val="22"/>
        </w:rPr>
      </w:pPr>
      <w:r>
        <w:rPr>
          <w:sz w:val="22"/>
          <w:szCs w:val="22"/>
        </w:rPr>
        <w:t>4. número da teleconsultoria, se caso discutido com Telessaúde.</w:t>
      </w:r>
    </w:p>
    <w:p w:rsidR="00C56027" w:rsidRDefault="00C56027" w:rsidP="00C56027">
      <w:pPr>
        <w:pStyle w:val="Default"/>
        <w:rPr>
          <w:sz w:val="22"/>
          <w:szCs w:val="22"/>
        </w:rPr>
      </w:pPr>
    </w:p>
    <w:tbl>
      <w:tblPr>
        <w:tblW w:w="9639" w:type="dxa"/>
        <w:tblCellMar>
          <w:left w:w="70" w:type="dxa"/>
          <w:right w:w="70" w:type="dxa"/>
        </w:tblCellMar>
        <w:tblLook w:val="04A0" w:firstRow="1" w:lastRow="0" w:firstColumn="1" w:lastColumn="0" w:noHBand="0" w:noVBand="1"/>
      </w:tblPr>
      <w:tblGrid>
        <w:gridCol w:w="9639"/>
      </w:tblGrid>
      <w:tr w:rsidR="00C56027" w:rsidRPr="00D822BE" w:rsidTr="00C56027">
        <w:trPr>
          <w:trHeight w:val="375"/>
        </w:trPr>
        <w:tc>
          <w:tcPr>
            <w:tcW w:w="9639" w:type="dxa"/>
            <w:tcBorders>
              <w:top w:val="nil"/>
              <w:left w:val="nil"/>
              <w:bottom w:val="nil"/>
              <w:right w:val="nil"/>
            </w:tcBorders>
            <w:shd w:val="clear" w:color="auto" w:fill="auto"/>
            <w:noWrap/>
            <w:vAlign w:val="center"/>
          </w:tcPr>
          <w:p w:rsidR="00C56027" w:rsidRDefault="00C56027" w:rsidP="00C56027">
            <w:pPr>
              <w:jc w:val="center"/>
              <w:rPr>
                <w:rFonts w:ascii="Calibri" w:hAnsi="Calibri"/>
                <w:b/>
                <w:bCs/>
                <w:color w:val="000000"/>
                <w:sz w:val="28"/>
                <w:szCs w:val="28"/>
              </w:rPr>
            </w:pPr>
            <w:r>
              <w:rPr>
                <w:rFonts w:ascii="Calibri" w:hAnsi="Calibri"/>
                <w:b/>
                <w:bCs/>
                <w:color w:val="000000"/>
                <w:sz w:val="28"/>
                <w:szCs w:val="28"/>
              </w:rPr>
              <w:t>Protocolo 8 – Polineuropatia</w:t>
            </w:r>
          </w:p>
          <w:p w:rsidR="00C56027" w:rsidRPr="00D822BE" w:rsidRDefault="00C56027" w:rsidP="00C56027">
            <w:pPr>
              <w:spacing w:after="0" w:line="240" w:lineRule="auto"/>
              <w:jc w:val="center"/>
              <w:rPr>
                <w:rFonts w:ascii="Calibri" w:eastAsia="Times New Roman" w:hAnsi="Calibri" w:cs="Times New Roman"/>
                <w:b/>
                <w:bCs/>
                <w:color w:val="000000"/>
                <w:sz w:val="28"/>
                <w:szCs w:val="28"/>
                <w:lang w:eastAsia="pt-BR"/>
              </w:rPr>
            </w:pPr>
          </w:p>
        </w:tc>
      </w:tr>
      <w:tr w:rsidR="00C56027" w:rsidRPr="00D822BE" w:rsidTr="00C56027">
        <w:trPr>
          <w:trHeight w:val="1215"/>
        </w:trPr>
        <w:tc>
          <w:tcPr>
            <w:tcW w:w="963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6027" w:rsidRPr="00D822BE" w:rsidRDefault="00C56027" w:rsidP="00C56027">
            <w:pPr>
              <w:spacing w:after="0" w:line="240" w:lineRule="auto"/>
              <w:rPr>
                <w:rFonts w:ascii="Calibri" w:eastAsia="Times New Roman" w:hAnsi="Calibri" w:cs="Times New Roman"/>
                <w:color w:val="000000"/>
                <w:lang w:eastAsia="pt-BR"/>
              </w:rPr>
            </w:pPr>
            <w:r w:rsidRPr="00D822BE">
              <w:rPr>
                <w:rFonts w:ascii="Calibri" w:eastAsia="Times New Roman" w:hAnsi="Calibri" w:cs="Times New Roman"/>
                <w:color w:val="000000"/>
                <w:lang w:eastAsia="pt-BR"/>
              </w:rPr>
              <w:t>Pacientes com sintomas de polineuropatia com características típicas e etiologia definida (como DM, abuso de álcool, quimioterapia, entre outros) devem inicialmente ser manejados na APS. Encaminhar pacientes ao neurologista que apresentam sintomas atípicos, refratários ou sem etiologia definida.</w:t>
            </w:r>
          </w:p>
        </w:tc>
      </w:tr>
    </w:tbl>
    <w:p w:rsidR="00C56027" w:rsidRDefault="00C56027" w:rsidP="00C56027">
      <w:pPr>
        <w:jc w:val="center"/>
      </w:pP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15"/>
        </w:numPr>
        <w:spacing w:after="30"/>
        <w:rPr>
          <w:sz w:val="22"/>
          <w:szCs w:val="22"/>
        </w:rPr>
      </w:pPr>
      <w:r>
        <w:rPr>
          <w:sz w:val="22"/>
          <w:szCs w:val="22"/>
        </w:rPr>
        <w:t xml:space="preserve">polineuropatia desmielinizante; </w:t>
      </w:r>
      <w:r>
        <w:rPr>
          <w:b/>
          <w:bCs/>
          <w:sz w:val="22"/>
          <w:szCs w:val="22"/>
        </w:rPr>
        <w:t xml:space="preserve">ou </w:t>
      </w:r>
    </w:p>
    <w:p w:rsidR="00C56027" w:rsidRPr="00D822BE" w:rsidRDefault="00C56027" w:rsidP="00C56027">
      <w:pPr>
        <w:pStyle w:val="Default"/>
        <w:numPr>
          <w:ilvl w:val="0"/>
          <w:numId w:val="15"/>
        </w:numPr>
        <w:spacing w:after="30"/>
        <w:rPr>
          <w:sz w:val="22"/>
          <w:szCs w:val="22"/>
        </w:rPr>
      </w:pPr>
      <w:r>
        <w:rPr>
          <w:sz w:val="22"/>
          <w:szCs w:val="22"/>
        </w:rPr>
        <w:t xml:space="preserve">polineuropatia com características atípicas (quadro 8); </w:t>
      </w:r>
      <w:r>
        <w:rPr>
          <w:b/>
          <w:bCs/>
          <w:sz w:val="22"/>
          <w:szCs w:val="22"/>
        </w:rPr>
        <w:t xml:space="preserve">ou </w:t>
      </w:r>
    </w:p>
    <w:p w:rsidR="00C56027" w:rsidRDefault="00C56027" w:rsidP="00C56027">
      <w:pPr>
        <w:pStyle w:val="Default"/>
        <w:spacing w:after="30"/>
        <w:rPr>
          <w:sz w:val="22"/>
          <w:szCs w:val="22"/>
        </w:rPr>
      </w:pPr>
      <w:r>
        <w:rPr>
          <w:sz w:val="22"/>
          <w:szCs w:val="22"/>
        </w:rPr>
        <w:t xml:space="preserve">polineuropatia com etiologia definida porém com sintomas progressivos ou refratários ao tratamento clínico otimizado (tratamento da causa base e uso de medicamentos como tricíclicos ou gabapentina); </w:t>
      </w:r>
      <w:r>
        <w:rPr>
          <w:b/>
          <w:bCs/>
          <w:sz w:val="22"/>
          <w:szCs w:val="22"/>
        </w:rPr>
        <w:t>ou</w:t>
      </w:r>
      <w:r>
        <w:rPr>
          <w:sz w:val="22"/>
          <w:szCs w:val="22"/>
        </w:rPr>
        <w:t xml:space="preserve">. </w:t>
      </w:r>
    </w:p>
    <w:p w:rsidR="00C56027" w:rsidRDefault="00C56027" w:rsidP="00C56027">
      <w:pPr>
        <w:pStyle w:val="Default"/>
        <w:numPr>
          <w:ilvl w:val="0"/>
          <w:numId w:val="16"/>
        </w:numPr>
        <w:rPr>
          <w:sz w:val="22"/>
          <w:szCs w:val="22"/>
        </w:rPr>
      </w:pPr>
      <w:r>
        <w:rPr>
          <w:sz w:val="22"/>
          <w:szCs w:val="22"/>
        </w:rPr>
        <w:t xml:space="preserve">sintomas de polineuropatia (perda de sensibilidade, sensação de queimação, formigamento, perda de força) sem etiologia definida após investigação inicial na APS (quadro 9).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17"/>
        <w:rPr>
          <w:sz w:val="22"/>
          <w:szCs w:val="22"/>
        </w:rPr>
      </w:pPr>
      <w:r>
        <w:rPr>
          <w:sz w:val="22"/>
          <w:szCs w:val="22"/>
        </w:rPr>
        <w:t xml:space="preserve">1. sinais e sintomas (evolução dos sintomas no tempo, características dos sintomas sensitivos, motores, reflexos miotáticos profundos, entre outros); </w:t>
      </w:r>
    </w:p>
    <w:p w:rsidR="00C56027" w:rsidRDefault="00C56027" w:rsidP="00C56027">
      <w:pPr>
        <w:pStyle w:val="Default"/>
        <w:spacing w:after="17"/>
        <w:rPr>
          <w:sz w:val="22"/>
          <w:szCs w:val="22"/>
        </w:rPr>
      </w:pPr>
      <w:r>
        <w:rPr>
          <w:sz w:val="22"/>
          <w:szCs w:val="22"/>
        </w:rPr>
        <w:t xml:space="preserve">2. resultado de eletroneuromiografia, com data (se realizado); </w:t>
      </w:r>
    </w:p>
    <w:p w:rsidR="00C56027" w:rsidRDefault="00C56027" w:rsidP="00C56027">
      <w:pPr>
        <w:pStyle w:val="Default"/>
        <w:spacing w:after="17"/>
        <w:rPr>
          <w:sz w:val="22"/>
          <w:szCs w:val="22"/>
        </w:rPr>
      </w:pPr>
      <w:r>
        <w:rPr>
          <w:sz w:val="22"/>
          <w:szCs w:val="22"/>
        </w:rPr>
        <w:t xml:space="preserve">3. descrever resultado de exames realizados na investigação, com data; </w:t>
      </w:r>
    </w:p>
    <w:p w:rsidR="00C56027" w:rsidRDefault="00C56027" w:rsidP="00C56027">
      <w:pPr>
        <w:pStyle w:val="Default"/>
        <w:spacing w:after="17"/>
        <w:rPr>
          <w:sz w:val="22"/>
          <w:szCs w:val="22"/>
        </w:rPr>
      </w:pPr>
      <w:r>
        <w:rPr>
          <w:sz w:val="22"/>
          <w:szCs w:val="22"/>
        </w:rPr>
        <w:t xml:space="preserve">4. paciente tem outras comorbidades? (sim ou não) Se sim, quais? </w:t>
      </w:r>
    </w:p>
    <w:p w:rsidR="00C56027" w:rsidRDefault="00C56027" w:rsidP="00C56027">
      <w:pPr>
        <w:pStyle w:val="Default"/>
        <w:spacing w:after="17"/>
        <w:rPr>
          <w:sz w:val="22"/>
          <w:szCs w:val="22"/>
        </w:rPr>
      </w:pPr>
      <w:r>
        <w:rPr>
          <w:sz w:val="22"/>
          <w:szCs w:val="22"/>
        </w:rPr>
        <w:t xml:space="preserve">5. tratamento em uso ou já realizado para polineuropatia (descreva medicamento e posologia); </w:t>
      </w:r>
    </w:p>
    <w:p w:rsidR="00C56027" w:rsidRDefault="00C56027" w:rsidP="00C56027">
      <w:pPr>
        <w:pStyle w:val="Default"/>
        <w:spacing w:after="17"/>
        <w:rPr>
          <w:sz w:val="22"/>
          <w:szCs w:val="22"/>
        </w:rPr>
      </w:pPr>
      <w:r>
        <w:rPr>
          <w:sz w:val="22"/>
          <w:szCs w:val="22"/>
        </w:rPr>
        <w:t xml:space="preserve">6. outros medicamentos em uso; </w:t>
      </w:r>
    </w:p>
    <w:p w:rsidR="00C56027" w:rsidRDefault="00C56027" w:rsidP="00C56027">
      <w:pPr>
        <w:pStyle w:val="Default"/>
        <w:spacing w:after="17"/>
        <w:rPr>
          <w:sz w:val="22"/>
          <w:szCs w:val="22"/>
        </w:rPr>
      </w:pPr>
      <w:r>
        <w:rPr>
          <w:sz w:val="22"/>
          <w:szCs w:val="22"/>
        </w:rPr>
        <w:t xml:space="preserve">7. história familiar de neuropatia hereditária (sim ou não)? Se sim, descreva a doença e grau de parentesco; </w:t>
      </w:r>
    </w:p>
    <w:p w:rsidR="00C56027" w:rsidRDefault="00C56027" w:rsidP="00C56027">
      <w:pPr>
        <w:pStyle w:val="Default"/>
        <w:rPr>
          <w:sz w:val="22"/>
          <w:szCs w:val="22"/>
        </w:rPr>
      </w:pPr>
      <w:r>
        <w:rPr>
          <w:sz w:val="22"/>
          <w:szCs w:val="22"/>
        </w:rPr>
        <w:t>8. número da teleconsultoria, se caso discutido com Telessaúde.</w:t>
      </w:r>
    </w:p>
    <w:p w:rsidR="00C56027" w:rsidRDefault="00C56027" w:rsidP="00C56027">
      <w:pPr>
        <w:pStyle w:val="Default"/>
        <w:rPr>
          <w:sz w:val="22"/>
          <w:szCs w:val="22"/>
        </w:rPr>
      </w:pPr>
    </w:p>
    <w:p w:rsidR="00C56027" w:rsidRDefault="00C56027" w:rsidP="00C56027">
      <w:pPr>
        <w:pStyle w:val="Default"/>
        <w:rPr>
          <w:sz w:val="22"/>
          <w:szCs w:val="22"/>
        </w:rPr>
      </w:pPr>
    </w:p>
    <w:p w:rsidR="00C56027" w:rsidRDefault="00C56027" w:rsidP="00C56027">
      <w:pPr>
        <w:jc w:val="center"/>
        <w:rPr>
          <w:b/>
          <w:bCs/>
          <w:sz w:val="28"/>
          <w:szCs w:val="28"/>
        </w:rPr>
      </w:pPr>
    </w:p>
    <w:p w:rsidR="00C56027" w:rsidRDefault="00C56027" w:rsidP="00C56027">
      <w:pPr>
        <w:jc w:val="center"/>
        <w:rPr>
          <w:b/>
          <w:bCs/>
          <w:sz w:val="28"/>
          <w:szCs w:val="28"/>
        </w:rPr>
      </w:pPr>
    </w:p>
    <w:p w:rsidR="00C56027" w:rsidRDefault="00C56027" w:rsidP="00C56027">
      <w:pPr>
        <w:jc w:val="center"/>
        <w:rPr>
          <w:b/>
          <w:bCs/>
          <w:sz w:val="28"/>
          <w:szCs w:val="28"/>
        </w:rPr>
      </w:pPr>
    </w:p>
    <w:p w:rsidR="00C56027" w:rsidRDefault="00C56027" w:rsidP="00C56027">
      <w:pPr>
        <w:jc w:val="center"/>
        <w:rPr>
          <w:b/>
          <w:bCs/>
          <w:sz w:val="28"/>
          <w:szCs w:val="28"/>
        </w:rPr>
      </w:pPr>
      <w:r>
        <w:rPr>
          <w:b/>
          <w:bCs/>
          <w:sz w:val="28"/>
          <w:szCs w:val="28"/>
        </w:rPr>
        <w:t>Protocolo 9 – Vertigem</w:t>
      </w:r>
    </w:p>
    <w:p w:rsidR="00C56027" w:rsidRDefault="00C56027" w:rsidP="00C56027">
      <w:pPr>
        <w:pStyle w:val="Default"/>
        <w:rPr>
          <w:sz w:val="22"/>
          <w:szCs w:val="22"/>
        </w:rPr>
      </w:pPr>
      <w:r>
        <w:rPr>
          <w:b/>
          <w:bCs/>
          <w:sz w:val="22"/>
          <w:szCs w:val="22"/>
        </w:rPr>
        <w:t xml:space="preserve">Condições clínicas que indicam a necessidade de encaminhamento para neurologia: </w:t>
      </w:r>
    </w:p>
    <w:p w:rsidR="00C56027" w:rsidRDefault="00C56027" w:rsidP="00C56027">
      <w:pPr>
        <w:pStyle w:val="Default"/>
        <w:numPr>
          <w:ilvl w:val="0"/>
          <w:numId w:val="16"/>
        </w:numPr>
        <w:rPr>
          <w:sz w:val="22"/>
          <w:szCs w:val="22"/>
        </w:rPr>
      </w:pPr>
      <w:r>
        <w:rPr>
          <w:sz w:val="22"/>
          <w:szCs w:val="22"/>
        </w:rPr>
        <w:t xml:space="preserve">Vertigem com suspeita de origem central (quadro 10) após avaliação em serviço de emergência. </w:t>
      </w:r>
    </w:p>
    <w:p w:rsidR="00C56027" w:rsidRDefault="00C56027" w:rsidP="00C56027">
      <w:pPr>
        <w:pStyle w:val="Default"/>
        <w:rPr>
          <w:sz w:val="22"/>
          <w:szCs w:val="22"/>
        </w:rPr>
      </w:pPr>
    </w:p>
    <w:p w:rsidR="00C56027" w:rsidRDefault="00C56027" w:rsidP="00C56027">
      <w:pPr>
        <w:pStyle w:val="Default"/>
        <w:rPr>
          <w:sz w:val="22"/>
          <w:szCs w:val="22"/>
        </w:rPr>
      </w:pPr>
      <w:r>
        <w:rPr>
          <w:b/>
          <w:bCs/>
          <w:sz w:val="22"/>
          <w:szCs w:val="22"/>
        </w:rPr>
        <w:t xml:space="preserve">Conteúdo descritivo mínimo que o encaminhamento deve ter: </w:t>
      </w:r>
    </w:p>
    <w:p w:rsidR="00C56027" w:rsidRDefault="00C56027" w:rsidP="00C56027">
      <w:pPr>
        <w:pStyle w:val="Default"/>
        <w:spacing w:after="58"/>
        <w:rPr>
          <w:sz w:val="22"/>
          <w:szCs w:val="22"/>
        </w:rPr>
      </w:pPr>
      <w:r>
        <w:rPr>
          <w:sz w:val="22"/>
          <w:szCs w:val="22"/>
        </w:rPr>
        <w:t xml:space="preserve">1. sinais e sintomas (duração, tempo de evolução e frequência dos episódios de vertigem; fatores desencadeantes; outros sintomas associados, exame físico neurológico e otoscopia); </w:t>
      </w:r>
    </w:p>
    <w:p w:rsidR="00C56027" w:rsidRDefault="00C56027" w:rsidP="00C56027">
      <w:pPr>
        <w:pStyle w:val="Default"/>
        <w:spacing w:after="58"/>
        <w:rPr>
          <w:sz w:val="22"/>
          <w:szCs w:val="22"/>
        </w:rPr>
      </w:pPr>
      <w:r>
        <w:rPr>
          <w:sz w:val="22"/>
          <w:szCs w:val="22"/>
        </w:rPr>
        <w:t xml:space="preserve">2. tratamento em uso ou já realizados para vertigem (não farmacológico e/ou medicamentos utilizados com dose, posologia e resposta a medicação); </w:t>
      </w:r>
    </w:p>
    <w:p w:rsidR="00C56027" w:rsidRDefault="00C56027" w:rsidP="00C56027">
      <w:pPr>
        <w:pStyle w:val="Default"/>
        <w:spacing w:after="58"/>
        <w:rPr>
          <w:sz w:val="22"/>
          <w:szCs w:val="22"/>
        </w:rPr>
      </w:pPr>
      <w:r>
        <w:rPr>
          <w:sz w:val="22"/>
          <w:szCs w:val="22"/>
        </w:rPr>
        <w:t xml:space="preserve">3. resultado de TSH e glicemia de jejum ou hemoglobina glicada, com data; </w:t>
      </w:r>
    </w:p>
    <w:p w:rsidR="00C56027" w:rsidRDefault="00C56027" w:rsidP="00C56027">
      <w:pPr>
        <w:pStyle w:val="Default"/>
        <w:spacing w:after="58"/>
        <w:rPr>
          <w:sz w:val="22"/>
          <w:szCs w:val="22"/>
        </w:rPr>
      </w:pPr>
      <w:r>
        <w:rPr>
          <w:sz w:val="22"/>
          <w:szCs w:val="22"/>
        </w:rPr>
        <w:t xml:space="preserve">4. medicamentos que cursam com vertigem (quadro 13); </w:t>
      </w:r>
    </w:p>
    <w:p w:rsidR="00C56027" w:rsidRDefault="00C56027" w:rsidP="00C56027">
      <w:pPr>
        <w:pStyle w:val="Default"/>
        <w:rPr>
          <w:sz w:val="22"/>
          <w:szCs w:val="22"/>
        </w:rPr>
      </w:pPr>
      <w:r>
        <w:rPr>
          <w:sz w:val="22"/>
          <w:szCs w:val="22"/>
        </w:rPr>
        <w:t>5. número da teleconsultoria, se caso discutido com Telessaúde.</w:t>
      </w:r>
    </w:p>
    <w:p w:rsidR="00C56027" w:rsidRDefault="00C56027" w:rsidP="00C56027">
      <w:pPr>
        <w:pStyle w:val="Default"/>
        <w:rPr>
          <w:sz w:val="22"/>
          <w:szCs w:val="22"/>
        </w:rPr>
      </w:pPr>
    </w:p>
    <w:p w:rsidR="00C56027" w:rsidRDefault="00C56027" w:rsidP="00C56027">
      <w:pPr>
        <w:pStyle w:val="Default"/>
        <w:rPr>
          <w:sz w:val="22"/>
          <w:szCs w:val="22"/>
        </w:rPr>
      </w:pPr>
    </w:p>
    <w:p w:rsidR="00C56027" w:rsidRDefault="00C56027" w:rsidP="00C56027">
      <w:pPr>
        <w:jc w:val="center"/>
      </w:pPr>
    </w:p>
    <w:p w:rsidR="00C56027" w:rsidRDefault="00C56027" w:rsidP="00C56027">
      <w:pPr>
        <w:jc w:val="center"/>
      </w:pPr>
    </w:p>
    <w:p w:rsidR="00C56027" w:rsidRDefault="00C56027" w:rsidP="00C56027">
      <w:pPr>
        <w:jc w:val="center"/>
      </w:pPr>
    </w:p>
    <w:p w:rsidR="00C56027" w:rsidRPr="00A96130" w:rsidRDefault="00C56027" w:rsidP="00A96130">
      <w:pPr>
        <w:spacing w:after="0" w:line="240" w:lineRule="auto"/>
        <w:jc w:val="center"/>
        <w:rPr>
          <w:rFonts w:ascii="Arial" w:hAnsi="Arial" w:cs="Arial"/>
          <w:sz w:val="32"/>
          <w:szCs w:val="32"/>
        </w:rPr>
      </w:pPr>
    </w:p>
    <w:sectPr w:rsidR="00C56027" w:rsidRPr="00A96130" w:rsidSect="00594103">
      <w:footerReference w:type="default" r:id="rId4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C80" w:rsidRDefault="00784C80" w:rsidP="0076343C">
      <w:pPr>
        <w:spacing w:after="0" w:line="240" w:lineRule="auto"/>
      </w:pPr>
      <w:r>
        <w:separator/>
      </w:r>
    </w:p>
  </w:endnote>
  <w:endnote w:type="continuationSeparator" w:id="0">
    <w:p w:rsidR="00784C80" w:rsidRDefault="00784C80" w:rsidP="00763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ucida Grande">
    <w:altName w:val="Times New Roman"/>
    <w:charset w:val="00"/>
    <w:family w:val="auto"/>
    <w:pitch w:val="variable"/>
    <w:sig w:usb0="00000000" w:usb1="5000A1FF" w:usb2="00000000" w:usb3="00000000" w:csb0="000001BF" w:csb1="00000000"/>
  </w:font>
  <w:font w:name="Menlo Regular">
    <w:altName w:val="Arial"/>
    <w:charset w:val="00"/>
    <w:family w:val="auto"/>
    <w:pitch w:val="variable"/>
    <w:sig w:usb0="E60022FF" w:usb1="D200F9FB" w:usb2="02000028" w:usb3="00000000" w:csb0="000001DF" w:csb1="00000000"/>
  </w:font>
  <w:font w:name="Ubuntu">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C80" w:rsidRPr="0076343C" w:rsidRDefault="0076234D">
    <w:pPr>
      <w:pStyle w:val="Rodap"/>
      <w:rPr>
        <w:sz w:val="12"/>
        <w:szCs w:val="12"/>
      </w:rPr>
    </w:pPr>
    <w:fldSimple w:instr=" FILENAME \p \* MERGEFORMAT ">
      <w:r w:rsidR="00784C80">
        <w:rPr>
          <w:noProof/>
          <w:sz w:val="12"/>
          <w:szCs w:val="12"/>
        </w:rPr>
        <w:t>\\admc-1253088\Pasta R\DIRAAH\2018\CERA-Central Regulação Ambulatorial\REGULAÇÃO\DIRETRIZES DA REDE SES - DF - JULHO 2018.docx</w:t>
      </w:r>
    </w:fldSimple>
  </w:p>
  <w:p w:rsidR="00784C80" w:rsidRDefault="00784C8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C80" w:rsidRDefault="00784C80" w:rsidP="0076343C">
      <w:pPr>
        <w:spacing w:after="0" w:line="240" w:lineRule="auto"/>
      </w:pPr>
      <w:r>
        <w:separator/>
      </w:r>
    </w:p>
  </w:footnote>
  <w:footnote w:type="continuationSeparator" w:id="0">
    <w:p w:rsidR="00784C80" w:rsidRDefault="00784C80" w:rsidP="007634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248CF"/>
    <w:multiLevelType w:val="hybridMultilevel"/>
    <w:tmpl w:val="73BED502"/>
    <w:lvl w:ilvl="0" w:tplc="0416000B">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D67F65"/>
    <w:multiLevelType w:val="hybridMultilevel"/>
    <w:tmpl w:val="DA36CCF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553149"/>
    <w:multiLevelType w:val="hybridMultilevel"/>
    <w:tmpl w:val="D5DE2FC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835EC3"/>
    <w:multiLevelType w:val="hybridMultilevel"/>
    <w:tmpl w:val="495A4E2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6138B1"/>
    <w:multiLevelType w:val="hybridMultilevel"/>
    <w:tmpl w:val="562E8922"/>
    <w:lvl w:ilvl="0" w:tplc="1338D1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4923A87"/>
    <w:multiLevelType w:val="hybridMultilevel"/>
    <w:tmpl w:val="3B8A786C"/>
    <w:lvl w:ilvl="0" w:tplc="4A061CF8">
      <w:numFmt w:val="decimal"/>
      <w:lvlText w:val="%1"/>
      <w:lvlJc w:val="left"/>
      <w:pPr>
        <w:ind w:left="265" w:hanging="164"/>
      </w:pPr>
      <w:rPr>
        <w:rFonts w:ascii="Calibri" w:eastAsia="Calibri" w:hAnsi="Calibri" w:cs="Calibri" w:hint="default"/>
        <w:w w:val="100"/>
        <w:sz w:val="22"/>
        <w:szCs w:val="22"/>
        <w:lang w:val="pt-PT" w:eastAsia="pt-PT" w:bidi="pt-PT"/>
      </w:rPr>
    </w:lvl>
    <w:lvl w:ilvl="1" w:tplc="ACFCCF10">
      <w:numFmt w:val="bullet"/>
      <w:lvlText w:val="•"/>
      <w:lvlJc w:val="left"/>
      <w:pPr>
        <w:ind w:left="1106" w:hanging="164"/>
      </w:pPr>
      <w:rPr>
        <w:rFonts w:hint="default"/>
        <w:lang w:val="pt-PT" w:eastAsia="pt-PT" w:bidi="pt-PT"/>
      </w:rPr>
    </w:lvl>
    <w:lvl w:ilvl="2" w:tplc="2CD2BC56">
      <w:numFmt w:val="bullet"/>
      <w:lvlText w:val="•"/>
      <w:lvlJc w:val="left"/>
      <w:pPr>
        <w:ind w:left="1953" w:hanging="164"/>
      </w:pPr>
      <w:rPr>
        <w:rFonts w:hint="default"/>
        <w:lang w:val="pt-PT" w:eastAsia="pt-PT" w:bidi="pt-PT"/>
      </w:rPr>
    </w:lvl>
    <w:lvl w:ilvl="3" w:tplc="BB4AB448">
      <w:numFmt w:val="bullet"/>
      <w:lvlText w:val="•"/>
      <w:lvlJc w:val="left"/>
      <w:pPr>
        <w:ind w:left="2799" w:hanging="164"/>
      </w:pPr>
      <w:rPr>
        <w:rFonts w:hint="default"/>
        <w:lang w:val="pt-PT" w:eastAsia="pt-PT" w:bidi="pt-PT"/>
      </w:rPr>
    </w:lvl>
    <w:lvl w:ilvl="4" w:tplc="CC5EE670">
      <w:numFmt w:val="bullet"/>
      <w:lvlText w:val="•"/>
      <w:lvlJc w:val="left"/>
      <w:pPr>
        <w:ind w:left="3646" w:hanging="164"/>
      </w:pPr>
      <w:rPr>
        <w:rFonts w:hint="default"/>
        <w:lang w:val="pt-PT" w:eastAsia="pt-PT" w:bidi="pt-PT"/>
      </w:rPr>
    </w:lvl>
    <w:lvl w:ilvl="5" w:tplc="DC3A4A0A">
      <w:numFmt w:val="bullet"/>
      <w:lvlText w:val="•"/>
      <w:lvlJc w:val="left"/>
      <w:pPr>
        <w:ind w:left="4493" w:hanging="164"/>
      </w:pPr>
      <w:rPr>
        <w:rFonts w:hint="default"/>
        <w:lang w:val="pt-PT" w:eastAsia="pt-PT" w:bidi="pt-PT"/>
      </w:rPr>
    </w:lvl>
    <w:lvl w:ilvl="6" w:tplc="C924EB94">
      <w:numFmt w:val="bullet"/>
      <w:lvlText w:val="•"/>
      <w:lvlJc w:val="left"/>
      <w:pPr>
        <w:ind w:left="5339" w:hanging="164"/>
      </w:pPr>
      <w:rPr>
        <w:rFonts w:hint="default"/>
        <w:lang w:val="pt-PT" w:eastAsia="pt-PT" w:bidi="pt-PT"/>
      </w:rPr>
    </w:lvl>
    <w:lvl w:ilvl="7" w:tplc="46FEE8E8">
      <w:numFmt w:val="bullet"/>
      <w:lvlText w:val="•"/>
      <w:lvlJc w:val="left"/>
      <w:pPr>
        <w:ind w:left="6186" w:hanging="164"/>
      </w:pPr>
      <w:rPr>
        <w:rFonts w:hint="default"/>
        <w:lang w:val="pt-PT" w:eastAsia="pt-PT" w:bidi="pt-PT"/>
      </w:rPr>
    </w:lvl>
    <w:lvl w:ilvl="8" w:tplc="9A7E6CB4">
      <w:numFmt w:val="bullet"/>
      <w:lvlText w:val="•"/>
      <w:lvlJc w:val="left"/>
      <w:pPr>
        <w:ind w:left="7033" w:hanging="164"/>
      </w:pPr>
      <w:rPr>
        <w:rFonts w:hint="default"/>
        <w:lang w:val="pt-PT" w:eastAsia="pt-PT" w:bidi="pt-PT"/>
      </w:rPr>
    </w:lvl>
  </w:abstractNum>
  <w:abstractNum w:abstractNumId="6" w15:restartNumberingAfterBreak="0">
    <w:nsid w:val="35D738D3"/>
    <w:multiLevelType w:val="hybridMultilevel"/>
    <w:tmpl w:val="A4C24D5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4344BE3"/>
    <w:multiLevelType w:val="hybridMultilevel"/>
    <w:tmpl w:val="AA52888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5C3162F"/>
    <w:multiLevelType w:val="hybridMultilevel"/>
    <w:tmpl w:val="B9D0E5EA"/>
    <w:lvl w:ilvl="0" w:tplc="5F98DF4A">
      <w:start w:val="1"/>
      <w:numFmt w:val="decimal"/>
      <w:lvlText w:val="%1)"/>
      <w:lvlJc w:val="left"/>
      <w:pPr>
        <w:ind w:left="422" w:hanging="360"/>
      </w:pPr>
      <w:rPr>
        <w:rFonts w:hint="default"/>
      </w:rPr>
    </w:lvl>
    <w:lvl w:ilvl="1" w:tplc="04160019" w:tentative="1">
      <w:start w:val="1"/>
      <w:numFmt w:val="lowerLetter"/>
      <w:lvlText w:val="%2."/>
      <w:lvlJc w:val="left"/>
      <w:pPr>
        <w:ind w:left="1142" w:hanging="360"/>
      </w:pPr>
    </w:lvl>
    <w:lvl w:ilvl="2" w:tplc="0416001B" w:tentative="1">
      <w:start w:val="1"/>
      <w:numFmt w:val="lowerRoman"/>
      <w:lvlText w:val="%3."/>
      <w:lvlJc w:val="right"/>
      <w:pPr>
        <w:ind w:left="1862" w:hanging="180"/>
      </w:pPr>
    </w:lvl>
    <w:lvl w:ilvl="3" w:tplc="0416000F" w:tentative="1">
      <w:start w:val="1"/>
      <w:numFmt w:val="decimal"/>
      <w:lvlText w:val="%4."/>
      <w:lvlJc w:val="left"/>
      <w:pPr>
        <w:ind w:left="2582" w:hanging="360"/>
      </w:pPr>
    </w:lvl>
    <w:lvl w:ilvl="4" w:tplc="04160019" w:tentative="1">
      <w:start w:val="1"/>
      <w:numFmt w:val="lowerLetter"/>
      <w:lvlText w:val="%5."/>
      <w:lvlJc w:val="left"/>
      <w:pPr>
        <w:ind w:left="3302" w:hanging="360"/>
      </w:pPr>
    </w:lvl>
    <w:lvl w:ilvl="5" w:tplc="0416001B" w:tentative="1">
      <w:start w:val="1"/>
      <w:numFmt w:val="lowerRoman"/>
      <w:lvlText w:val="%6."/>
      <w:lvlJc w:val="right"/>
      <w:pPr>
        <w:ind w:left="4022" w:hanging="180"/>
      </w:pPr>
    </w:lvl>
    <w:lvl w:ilvl="6" w:tplc="0416000F" w:tentative="1">
      <w:start w:val="1"/>
      <w:numFmt w:val="decimal"/>
      <w:lvlText w:val="%7."/>
      <w:lvlJc w:val="left"/>
      <w:pPr>
        <w:ind w:left="4742" w:hanging="360"/>
      </w:pPr>
    </w:lvl>
    <w:lvl w:ilvl="7" w:tplc="04160019" w:tentative="1">
      <w:start w:val="1"/>
      <w:numFmt w:val="lowerLetter"/>
      <w:lvlText w:val="%8."/>
      <w:lvlJc w:val="left"/>
      <w:pPr>
        <w:ind w:left="5462" w:hanging="360"/>
      </w:pPr>
    </w:lvl>
    <w:lvl w:ilvl="8" w:tplc="0416001B" w:tentative="1">
      <w:start w:val="1"/>
      <w:numFmt w:val="lowerRoman"/>
      <w:lvlText w:val="%9."/>
      <w:lvlJc w:val="right"/>
      <w:pPr>
        <w:ind w:left="6182" w:hanging="180"/>
      </w:pPr>
    </w:lvl>
  </w:abstractNum>
  <w:abstractNum w:abstractNumId="9" w15:restartNumberingAfterBreak="0">
    <w:nsid w:val="472B0FE5"/>
    <w:multiLevelType w:val="hybridMultilevel"/>
    <w:tmpl w:val="0FDCB0C6"/>
    <w:lvl w:ilvl="0" w:tplc="0416000D">
      <w:start w:val="1"/>
      <w:numFmt w:val="bullet"/>
      <w:lvlText w:val=""/>
      <w:lvlJc w:val="left"/>
      <w:pPr>
        <w:ind w:left="720" w:hanging="360"/>
      </w:pPr>
      <w:rPr>
        <w:rFonts w:ascii="Wingdings" w:hAnsi="Wingdings" w:hint="default"/>
      </w:rPr>
    </w:lvl>
    <w:lvl w:ilvl="1" w:tplc="43F0A656">
      <w:numFmt w:val="bullet"/>
      <w:lvlText w:val=""/>
      <w:lvlJc w:val="left"/>
      <w:pPr>
        <w:ind w:left="1440" w:hanging="360"/>
      </w:pPr>
      <w:rPr>
        <w:rFonts w:ascii="Calibri" w:eastAsiaTheme="minorHAnsi"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88554F0"/>
    <w:multiLevelType w:val="hybridMultilevel"/>
    <w:tmpl w:val="9FDAE5D0"/>
    <w:lvl w:ilvl="0" w:tplc="E08A9D8C">
      <w:start w:val="1"/>
      <w:numFmt w:val="decimal"/>
      <w:lvlText w:val="%1."/>
      <w:lvlJc w:val="left"/>
      <w:pPr>
        <w:ind w:left="320" w:hanging="219"/>
      </w:pPr>
      <w:rPr>
        <w:rFonts w:ascii="Calibri" w:eastAsia="Calibri" w:hAnsi="Calibri" w:cs="Calibri" w:hint="default"/>
        <w:w w:val="100"/>
        <w:sz w:val="22"/>
        <w:szCs w:val="22"/>
        <w:lang w:val="pt-PT" w:eastAsia="pt-PT" w:bidi="pt-PT"/>
      </w:rPr>
    </w:lvl>
    <w:lvl w:ilvl="1" w:tplc="87486EA0">
      <w:numFmt w:val="bullet"/>
      <w:lvlText w:val="•"/>
      <w:lvlJc w:val="left"/>
      <w:pPr>
        <w:ind w:left="1160" w:hanging="219"/>
      </w:pPr>
      <w:rPr>
        <w:rFonts w:hint="default"/>
        <w:lang w:val="pt-PT" w:eastAsia="pt-PT" w:bidi="pt-PT"/>
      </w:rPr>
    </w:lvl>
    <w:lvl w:ilvl="2" w:tplc="5C128210">
      <w:numFmt w:val="bullet"/>
      <w:lvlText w:val="•"/>
      <w:lvlJc w:val="left"/>
      <w:pPr>
        <w:ind w:left="2001" w:hanging="219"/>
      </w:pPr>
      <w:rPr>
        <w:rFonts w:hint="default"/>
        <w:lang w:val="pt-PT" w:eastAsia="pt-PT" w:bidi="pt-PT"/>
      </w:rPr>
    </w:lvl>
    <w:lvl w:ilvl="3" w:tplc="3836BFC8">
      <w:numFmt w:val="bullet"/>
      <w:lvlText w:val="•"/>
      <w:lvlJc w:val="left"/>
      <w:pPr>
        <w:ind w:left="2841" w:hanging="219"/>
      </w:pPr>
      <w:rPr>
        <w:rFonts w:hint="default"/>
        <w:lang w:val="pt-PT" w:eastAsia="pt-PT" w:bidi="pt-PT"/>
      </w:rPr>
    </w:lvl>
    <w:lvl w:ilvl="4" w:tplc="08EEF964">
      <w:numFmt w:val="bullet"/>
      <w:lvlText w:val="•"/>
      <w:lvlJc w:val="left"/>
      <w:pPr>
        <w:ind w:left="3682" w:hanging="219"/>
      </w:pPr>
      <w:rPr>
        <w:rFonts w:hint="default"/>
        <w:lang w:val="pt-PT" w:eastAsia="pt-PT" w:bidi="pt-PT"/>
      </w:rPr>
    </w:lvl>
    <w:lvl w:ilvl="5" w:tplc="3BA0FA00">
      <w:numFmt w:val="bullet"/>
      <w:lvlText w:val="•"/>
      <w:lvlJc w:val="left"/>
      <w:pPr>
        <w:ind w:left="4523" w:hanging="219"/>
      </w:pPr>
      <w:rPr>
        <w:rFonts w:hint="default"/>
        <w:lang w:val="pt-PT" w:eastAsia="pt-PT" w:bidi="pt-PT"/>
      </w:rPr>
    </w:lvl>
    <w:lvl w:ilvl="6" w:tplc="87E623EE">
      <w:numFmt w:val="bullet"/>
      <w:lvlText w:val="•"/>
      <w:lvlJc w:val="left"/>
      <w:pPr>
        <w:ind w:left="5363" w:hanging="219"/>
      </w:pPr>
      <w:rPr>
        <w:rFonts w:hint="default"/>
        <w:lang w:val="pt-PT" w:eastAsia="pt-PT" w:bidi="pt-PT"/>
      </w:rPr>
    </w:lvl>
    <w:lvl w:ilvl="7" w:tplc="E3CCC5EE">
      <w:numFmt w:val="bullet"/>
      <w:lvlText w:val="•"/>
      <w:lvlJc w:val="left"/>
      <w:pPr>
        <w:ind w:left="6204" w:hanging="219"/>
      </w:pPr>
      <w:rPr>
        <w:rFonts w:hint="default"/>
        <w:lang w:val="pt-PT" w:eastAsia="pt-PT" w:bidi="pt-PT"/>
      </w:rPr>
    </w:lvl>
    <w:lvl w:ilvl="8" w:tplc="E068901A">
      <w:numFmt w:val="bullet"/>
      <w:lvlText w:val="•"/>
      <w:lvlJc w:val="left"/>
      <w:pPr>
        <w:ind w:left="7045" w:hanging="219"/>
      </w:pPr>
      <w:rPr>
        <w:rFonts w:hint="default"/>
        <w:lang w:val="pt-PT" w:eastAsia="pt-PT" w:bidi="pt-PT"/>
      </w:rPr>
    </w:lvl>
  </w:abstractNum>
  <w:abstractNum w:abstractNumId="11" w15:restartNumberingAfterBreak="0">
    <w:nsid w:val="4D644641"/>
    <w:multiLevelType w:val="hybridMultilevel"/>
    <w:tmpl w:val="F17239B4"/>
    <w:lvl w:ilvl="0" w:tplc="0416000D">
      <w:start w:val="1"/>
      <w:numFmt w:val="bullet"/>
      <w:lvlText w:val=""/>
      <w:lvlJc w:val="left"/>
      <w:pPr>
        <w:ind w:left="720" w:hanging="360"/>
      </w:pPr>
      <w:rPr>
        <w:rFonts w:ascii="Wingdings" w:hAnsi="Wingdings" w:hint="default"/>
      </w:rPr>
    </w:lvl>
    <w:lvl w:ilvl="1" w:tplc="0416000D">
      <w:start w:val="1"/>
      <w:numFmt w:val="bullet"/>
      <w:lvlText w:val=""/>
      <w:lvlJc w:val="left"/>
      <w:pPr>
        <w:ind w:left="643"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01E4621"/>
    <w:multiLevelType w:val="hybridMultilevel"/>
    <w:tmpl w:val="2E46C140"/>
    <w:lvl w:ilvl="0" w:tplc="2820B980">
      <w:numFmt w:val="bullet"/>
      <w:lvlText w:val="-"/>
      <w:lvlJc w:val="left"/>
      <w:pPr>
        <w:ind w:left="102" w:hanging="118"/>
      </w:pPr>
      <w:rPr>
        <w:rFonts w:ascii="Calibri" w:eastAsia="Calibri" w:hAnsi="Calibri" w:cs="Calibri" w:hint="default"/>
        <w:w w:val="100"/>
        <w:sz w:val="22"/>
        <w:szCs w:val="22"/>
        <w:lang w:val="pt-PT" w:eastAsia="pt-PT" w:bidi="pt-PT"/>
      </w:rPr>
    </w:lvl>
    <w:lvl w:ilvl="1" w:tplc="ED74423E">
      <w:numFmt w:val="bullet"/>
      <w:lvlText w:val="•"/>
      <w:lvlJc w:val="left"/>
      <w:pPr>
        <w:ind w:left="962" w:hanging="118"/>
      </w:pPr>
      <w:rPr>
        <w:rFonts w:hint="default"/>
        <w:lang w:val="pt-PT" w:eastAsia="pt-PT" w:bidi="pt-PT"/>
      </w:rPr>
    </w:lvl>
    <w:lvl w:ilvl="2" w:tplc="C6D2D9D0">
      <w:numFmt w:val="bullet"/>
      <w:lvlText w:val="•"/>
      <w:lvlJc w:val="left"/>
      <w:pPr>
        <w:ind w:left="1825" w:hanging="118"/>
      </w:pPr>
      <w:rPr>
        <w:rFonts w:hint="default"/>
        <w:lang w:val="pt-PT" w:eastAsia="pt-PT" w:bidi="pt-PT"/>
      </w:rPr>
    </w:lvl>
    <w:lvl w:ilvl="3" w:tplc="8AF43A90">
      <w:numFmt w:val="bullet"/>
      <w:lvlText w:val="•"/>
      <w:lvlJc w:val="left"/>
      <w:pPr>
        <w:ind w:left="2687" w:hanging="118"/>
      </w:pPr>
      <w:rPr>
        <w:rFonts w:hint="default"/>
        <w:lang w:val="pt-PT" w:eastAsia="pt-PT" w:bidi="pt-PT"/>
      </w:rPr>
    </w:lvl>
    <w:lvl w:ilvl="4" w:tplc="F048A876">
      <w:numFmt w:val="bullet"/>
      <w:lvlText w:val="•"/>
      <w:lvlJc w:val="left"/>
      <w:pPr>
        <w:ind w:left="3550" w:hanging="118"/>
      </w:pPr>
      <w:rPr>
        <w:rFonts w:hint="default"/>
        <w:lang w:val="pt-PT" w:eastAsia="pt-PT" w:bidi="pt-PT"/>
      </w:rPr>
    </w:lvl>
    <w:lvl w:ilvl="5" w:tplc="3FA40042">
      <w:numFmt w:val="bullet"/>
      <w:lvlText w:val="•"/>
      <w:lvlJc w:val="left"/>
      <w:pPr>
        <w:ind w:left="4413" w:hanging="118"/>
      </w:pPr>
      <w:rPr>
        <w:rFonts w:hint="default"/>
        <w:lang w:val="pt-PT" w:eastAsia="pt-PT" w:bidi="pt-PT"/>
      </w:rPr>
    </w:lvl>
    <w:lvl w:ilvl="6" w:tplc="2D46618A">
      <w:numFmt w:val="bullet"/>
      <w:lvlText w:val="•"/>
      <w:lvlJc w:val="left"/>
      <w:pPr>
        <w:ind w:left="5275" w:hanging="118"/>
      </w:pPr>
      <w:rPr>
        <w:rFonts w:hint="default"/>
        <w:lang w:val="pt-PT" w:eastAsia="pt-PT" w:bidi="pt-PT"/>
      </w:rPr>
    </w:lvl>
    <w:lvl w:ilvl="7" w:tplc="5566C510">
      <w:numFmt w:val="bullet"/>
      <w:lvlText w:val="•"/>
      <w:lvlJc w:val="left"/>
      <w:pPr>
        <w:ind w:left="6138" w:hanging="118"/>
      </w:pPr>
      <w:rPr>
        <w:rFonts w:hint="default"/>
        <w:lang w:val="pt-PT" w:eastAsia="pt-PT" w:bidi="pt-PT"/>
      </w:rPr>
    </w:lvl>
    <w:lvl w:ilvl="8" w:tplc="ABC2A53E">
      <w:numFmt w:val="bullet"/>
      <w:lvlText w:val="•"/>
      <w:lvlJc w:val="left"/>
      <w:pPr>
        <w:ind w:left="7001" w:hanging="118"/>
      </w:pPr>
      <w:rPr>
        <w:rFonts w:hint="default"/>
        <w:lang w:val="pt-PT" w:eastAsia="pt-PT" w:bidi="pt-PT"/>
      </w:rPr>
    </w:lvl>
  </w:abstractNum>
  <w:abstractNum w:abstractNumId="13" w15:restartNumberingAfterBreak="0">
    <w:nsid w:val="56996C20"/>
    <w:multiLevelType w:val="hybridMultilevel"/>
    <w:tmpl w:val="422036AC"/>
    <w:lvl w:ilvl="0" w:tplc="0416000D">
      <w:start w:val="1"/>
      <w:numFmt w:val="bullet"/>
      <w:lvlText w:val=""/>
      <w:lvlJc w:val="left"/>
      <w:pPr>
        <w:ind w:left="720" w:hanging="360"/>
      </w:pPr>
      <w:rPr>
        <w:rFonts w:ascii="Wingdings" w:hAnsi="Wingdings" w:hint="default"/>
      </w:rPr>
    </w:lvl>
    <w:lvl w:ilvl="1" w:tplc="0416000D">
      <w:start w:val="1"/>
      <w:numFmt w:val="bullet"/>
      <w:lvlText w:val=""/>
      <w:lvlJc w:val="left"/>
      <w:pPr>
        <w:ind w:left="643"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81C05E7"/>
    <w:multiLevelType w:val="hybridMultilevel"/>
    <w:tmpl w:val="C348213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C07504B"/>
    <w:multiLevelType w:val="hybridMultilevel"/>
    <w:tmpl w:val="57C46AD4"/>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D4368A"/>
    <w:multiLevelType w:val="hybridMultilevel"/>
    <w:tmpl w:val="D1B2296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10"/>
  </w:num>
  <w:num w:numId="6">
    <w:abstractNumId w:val="12"/>
  </w:num>
  <w:num w:numId="7">
    <w:abstractNumId w:val="3"/>
  </w:num>
  <w:num w:numId="8">
    <w:abstractNumId w:val="9"/>
  </w:num>
  <w:num w:numId="9">
    <w:abstractNumId w:val="7"/>
  </w:num>
  <w:num w:numId="10">
    <w:abstractNumId w:val="11"/>
  </w:num>
  <w:num w:numId="11">
    <w:abstractNumId w:val="13"/>
  </w:num>
  <w:num w:numId="12">
    <w:abstractNumId w:val="1"/>
  </w:num>
  <w:num w:numId="13">
    <w:abstractNumId w:val="6"/>
  </w:num>
  <w:num w:numId="14">
    <w:abstractNumId w:val="14"/>
  </w:num>
  <w:num w:numId="15">
    <w:abstractNumId w:val="16"/>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7E5"/>
    <w:rsid w:val="000127F5"/>
    <w:rsid w:val="00031D3C"/>
    <w:rsid w:val="0005701B"/>
    <w:rsid w:val="00064D4F"/>
    <w:rsid w:val="000855C1"/>
    <w:rsid w:val="000A0E03"/>
    <w:rsid w:val="000B58AF"/>
    <w:rsid w:val="000D246D"/>
    <w:rsid w:val="00113BC9"/>
    <w:rsid w:val="0011450B"/>
    <w:rsid w:val="0014162F"/>
    <w:rsid w:val="00170A8B"/>
    <w:rsid w:val="00180E56"/>
    <w:rsid w:val="0018133A"/>
    <w:rsid w:val="001A3B26"/>
    <w:rsid w:val="001A3BB0"/>
    <w:rsid w:val="001E523D"/>
    <w:rsid w:val="001E55C4"/>
    <w:rsid w:val="0020603A"/>
    <w:rsid w:val="00226C57"/>
    <w:rsid w:val="00265E58"/>
    <w:rsid w:val="002672FA"/>
    <w:rsid w:val="00291252"/>
    <w:rsid w:val="002914BA"/>
    <w:rsid w:val="002A5068"/>
    <w:rsid w:val="00354EC9"/>
    <w:rsid w:val="00356657"/>
    <w:rsid w:val="00361A4C"/>
    <w:rsid w:val="00415507"/>
    <w:rsid w:val="004237FC"/>
    <w:rsid w:val="00446CBE"/>
    <w:rsid w:val="00493017"/>
    <w:rsid w:val="004A39E7"/>
    <w:rsid w:val="004D2B17"/>
    <w:rsid w:val="004E377D"/>
    <w:rsid w:val="0053002C"/>
    <w:rsid w:val="005637F9"/>
    <w:rsid w:val="00594103"/>
    <w:rsid w:val="005A16BB"/>
    <w:rsid w:val="005A7D2B"/>
    <w:rsid w:val="00626873"/>
    <w:rsid w:val="00634BCE"/>
    <w:rsid w:val="006960B0"/>
    <w:rsid w:val="006B4FD0"/>
    <w:rsid w:val="006B67FD"/>
    <w:rsid w:val="006C4D72"/>
    <w:rsid w:val="006E52C4"/>
    <w:rsid w:val="006E5573"/>
    <w:rsid w:val="00740F54"/>
    <w:rsid w:val="0076234D"/>
    <w:rsid w:val="0076343C"/>
    <w:rsid w:val="00784C80"/>
    <w:rsid w:val="007C46EE"/>
    <w:rsid w:val="007D1BB2"/>
    <w:rsid w:val="007F463A"/>
    <w:rsid w:val="00812891"/>
    <w:rsid w:val="00831C75"/>
    <w:rsid w:val="008636F1"/>
    <w:rsid w:val="00893B55"/>
    <w:rsid w:val="008B01E5"/>
    <w:rsid w:val="00921F18"/>
    <w:rsid w:val="00933913"/>
    <w:rsid w:val="00964979"/>
    <w:rsid w:val="00980B35"/>
    <w:rsid w:val="00986D1F"/>
    <w:rsid w:val="009A4015"/>
    <w:rsid w:val="009E323A"/>
    <w:rsid w:val="009E71D8"/>
    <w:rsid w:val="00A11966"/>
    <w:rsid w:val="00A217DA"/>
    <w:rsid w:val="00A54229"/>
    <w:rsid w:val="00A7323D"/>
    <w:rsid w:val="00A767E5"/>
    <w:rsid w:val="00A96130"/>
    <w:rsid w:val="00AA692B"/>
    <w:rsid w:val="00AC40CD"/>
    <w:rsid w:val="00B069EA"/>
    <w:rsid w:val="00B10490"/>
    <w:rsid w:val="00B161B6"/>
    <w:rsid w:val="00B23DE6"/>
    <w:rsid w:val="00B55B0C"/>
    <w:rsid w:val="00B713A6"/>
    <w:rsid w:val="00B86356"/>
    <w:rsid w:val="00BD29F0"/>
    <w:rsid w:val="00C065F4"/>
    <w:rsid w:val="00C1781E"/>
    <w:rsid w:val="00C3000D"/>
    <w:rsid w:val="00C56027"/>
    <w:rsid w:val="00C82F46"/>
    <w:rsid w:val="00C94083"/>
    <w:rsid w:val="00CA17A1"/>
    <w:rsid w:val="00CD5135"/>
    <w:rsid w:val="00CF1FEF"/>
    <w:rsid w:val="00D07E0C"/>
    <w:rsid w:val="00D10004"/>
    <w:rsid w:val="00D14613"/>
    <w:rsid w:val="00D23425"/>
    <w:rsid w:val="00D43D5C"/>
    <w:rsid w:val="00D61782"/>
    <w:rsid w:val="00DB6CF1"/>
    <w:rsid w:val="00DE5D1E"/>
    <w:rsid w:val="00DF6CBD"/>
    <w:rsid w:val="00E037AF"/>
    <w:rsid w:val="00E31032"/>
    <w:rsid w:val="00E45A56"/>
    <w:rsid w:val="00E717C7"/>
    <w:rsid w:val="00EA5A1A"/>
    <w:rsid w:val="00EC39F3"/>
    <w:rsid w:val="00F07E00"/>
    <w:rsid w:val="00F12470"/>
    <w:rsid w:val="00F54EBF"/>
    <w:rsid w:val="00F55999"/>
    <w:rsid w:val="00F575B8"/>
    <w:rsid w:val="00FC1AAA"/>
    <w:rsid w:val="00FD3358"/>
    <w:rsid w:val="00FF3E1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docId w15:val="{43397E5B-1020-4EE7-864B-989A023EE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4D72"/>
  </w:style>
  <w:style w:type="paragraph" w:styleId="Ttulo1">
    <w:name w:val="heading 1"/>
    <w:basedOn w:val="Normal"/>
    <w:link w:val="Ttulo1Char"/>
    <w:uiPriority w:val="9"/>
    <w:qFormat/>
    <w:rsid w:val="00E03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A1196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11966"/>
    <w:rPr>
      <w:rFonts w:ascii="Segoe UI" w:hAnsi="Segoe UI" w:cs="Segoe UI"/>
      <w:sz w:val="18"/>
      <w:szCs w:val="18"/>
    </w:rPr>
  </w:style>
  <w:style w:type="table" w:styleId="Tabelacomgrade">
    <w:name w:val="Table Grid"/>
    <w:basedOn w:val="Tabelanormal"/>
    <w:uiPriority w:val="39"/>
    <w:rsid w:val="00493017"/>
    <w:pPr>
      <w:spacing w:after="0" w:line="240" w:lineRule="auto"/>
    </w:pPr>
    <w:rPr>
      <w:rFonts w:eastAsiaTheme="minorEastAsia"/>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93017"/>
    <w:pPr>
      <w:ind w:left="720"/>
      <w:contextualSpacing/>
    </w:pPr>
  </w:style>
  <w:style w:type="paragraph" w:customStyle="1" w:styleId="Default">
    <w:name w:val="Default"/>
    <w:rsid w:val="006960B0"/>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Fontepargpadro"/>
    <w:uiPriority w:val="99"/>
    <w:unhideWhenUsed/>
    <w:rsid w:val="007F463A"/>
    <w:rPr>
      <w:color w:val="0563C1" w:themeColor="hyperlink"/>
      <w:u w:val="single"/>
    </w:rPr>
  </w:style>
  <w:style w:type="paragraph" w:styleId="SemEspaamento">
    <w:name w:val="No Spacing"/>
    <w:link w:val="SemEspaamentoChar"/>
    <w:uiPriority w:val="1"/>
    <w:qFormat/>
    <w:rsid w:val="00594103"/>
    <w:pPr>
      <w:spacing w:after="0" w:line="240" w:lineRule="auto"/>
    </w:pPr>
  </w:style>
  <w:style w:type="character" w:customStyle="1" w:styleId="SemEspaamentoChar">
    <w:name w:val="Sem Espaçamento Char"/>
    <w:basedOn w:val="Fontepargpadro"/>
    <w:link w:val="SemEspaamento"/>
    <w:uiPriority w:val="1"/>
    <w:rsid w:val="00594103"/>
  </w:style>
  <w:style w:type="paragraph" w:styleId="Cabealho">
    <w:name w:val="header"/>
    <w:basedOn w:val="Normal"/>
    <w:link w:val="CabealhoChar"/>
    <w:uiPriority w:val="99"/>
    <w:unhideWhenUsed/>
    <w:rsid w:val="007634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6343C"/>
  </w:style>
  <w:style w:type="paragraph" w:styleId="Rodap">
    <w:name w:val="footer"/>
    <w:basedOn w:val="Normal"/>
    <w:link w:val="RodapChar"/>
    <w:uiPriority w:val="99"/>
    <w:unhideWhenUsed/>
    <w:rsid w:val="0076343C"/>
    <w:pPr>
      <w:tabs>
        <w:tab w:val="center" w:pos="4252"/>
        <w:tab w:val="right" w:pos="8504"/>
      </w:tabs>
      <w:spacing w:after="0" w:line="240" w:lineRule="auto"/>
    </w:pPr>
  </w:style>
  <w:style w:type="character" w:customStyle="1" w:styleId="RodapChar">
    <w:name w:val="Rodapé Char"/>
    <w:basedOn w:val="Fontepargpadro"/>
    <w:link w:val="Rodap"/>
    <w:uiPriority w:val="99"/>
    <w:rsid w:val="0076343C"/>
  </w:style>
  <w:style w:type="table" w:customStyle="1" w:styleId="Tabelacomgrade1">
    <w:name w:val="Tabela com grade1"/>
    <w:basedOn w:val="Tabelanormal"/>
    <w:next w:val="Tabelacomgrade"/>
    <w:uiPriority w:val="39"/>
    <w:rsid w:val="005637F9"/>
    <w:pPr>
      <w:spacing w:after="0" w:line="240" w:lineRule="auto"/>
    </w:pPr>
    <w:rPr>
      <w:rFonts w:eastAsia="MS Mincho"/>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265E58"/>
    <w:rPr>
      <w:lang w:val="es-ES_tradnl"/>
    </w:rPr>
  </w:style>
  <w:style w:type="paragraph" w:customStyle="1" w:styleId="Body">
    <w:name w:val="Body"/>
    <w:rsid w:val="00265E58"/>
    <w:pPr>
      <w:pBdr>
        <w:top w:val="nil"/>
        <w:left w:val="nil"/>
        <w:bottom w:val="nil"/>
        <w:right w:val="nil"/>
        <w:between w:val="nil"/>
        <w:bar w:val="nil"/>
      </w:pBdr>
    </w:pPr>
    <w:rPr>
      <w:rFonts w:ascii="Calibri" w:eastAsia="Calibri" w:hAnsi="Calibri" w:cs="Calibri"/>
      <w:color w:val="000000"/>
      <w:u w:color="000000"/>
      <w:bdr w:val="nil"/>
      <w:lang w:val="es-ES_tradnl" w:eastAsia="pt-BR"/>
    </w:rPr>
  </w:style>
  <w:style w:type="paragraph" w:styleId="Textodecomentrio">
    <w:name w:val="annotation text"/>
    <w:basedOn w:val="Normal"/>
    <w:link w:val="TextodecomentrioChar"/>
    <w:uiPriority w:val="99"/>
    <w:semiHidden/>
    <w:unhideWhenUsed/>
    <w:rsid w:val="00265E5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65E58"/>
    <w:rPr>
      <w:sz w:val="20"/>
      <w:szCs w:val="20"/>
    </w:rPr>
  </w:style>
  <w:style w:type="character" w:customStyle="1" w:styleId="AssuntodocomentrioChar">
    <w:name w:val="Assunto do comentário Char"/>
    <w:basedOn w:val="TextodecomentrioChar"/>
    <w:link w:val="Assuntodocomentrio"/>
    <w:uiPriority w:val="99"/>
    <w:semiHidden/>
    <w:rsid w:val="00265E58"/>
    <w:rPr>
      <w:b/>
      <w:bCs/>
      <w:sz w:val="20"/>
      <w:szCs w:val="20"/>
    </w:rPr>
  </w:style>
  <w:style w:type="paragraph" w:styleId="Assuntodocomentrio">
    <w:name w:val="annotation subject"/>
    <w:basedOn w:val="Textodecomentrio"/>
    <w:next w:val="Textodecomentrio"/>
    <w:link w:val="AssuntodocomentrioChar"/>
    <w:uiPriority w:val="99"/>
    <w:semiHidden/>
    <w:unhideWhenUsed/>
    <w:rsid w:val="00265E58"/>
    <w:rPr>
      <w:b/>
      <w:bCs/>
    </w:rPr>
  </w:style>
  <w:style w:type="character" w:customStyle="1" w:styleId="Ttulo1Char">
    <w:name w:val="Título 1 Char"/>
    <w:basedOn w:val="Fontepargpadro"/>
    <w:link w:val="Ttulo1"/>
    <w:uiPriority w:val="9"/>
    <w:rsid w:val="00E037AF"/>
    <w:rPr>
      <w:rFonts w:asciiTheme="majorHAnsi" w:eastAsiaTheme="majorEastAsia" w:hAnsiTheme="majorHAnsi" w:cstheme="majorBidi"/>
      <w:color w:val="2E74B5" w:themeColor="accent1" w:themeShade="BF"/>
      <w:sz w:val="32"/>
      <w:szCs w:val="32"/>
    </w:rPr>
  </w:style>
  <w:style w:type="paragraph" w:styleId="Corpodetexto">
    <w:name w:val="Body Text"/>
    <w:basedOn w:val="Normal"/>
    <w:link w:val="CorpodetextoChar"/>
    <w:uiPriority w:val="1"/>
    <w:rsid w:val="00E037AF"/>
    <w:pPr>
      <w:widowControl w:val="0"/>
      <w:autoSpaceDE w:val="0"/>
      <w:autoSpaceDN w:val="0"/>
      <w:spacing w:after="0" w:line="240" w:lineRule="auto"/>
      <w:ind w:left="823"/>
    </w:pPr>
    <w:rPr>
      <w:rFonts w:ascii="Times New Roman" w:eastAsia="Times New Roman" w:hAnsi="Times New Roman" w:cs="Times New Roman"/>
      <w:sz w:val="24"/>
      <w:szCs w:val="24"/>
      <w:lang w:val="pt-PT" w:eastAsia="pt-PT" w:bidi="pt-PT"/>
    </w:rPr>
  </w:style>
  <w:style w:type="character" w:customStyle="1" w:styleId="CorpodetextoChar">
    <w:name w:val="Corpo de texto Char"/>
    <w:basedOn w:val="Fontepargpadro"/>
    <w:link w:val="Corpodetexto"/>
    <w:uiPriority w:val="1"/>
    <w:rsid w:val="00E037AF"/>
    <w:rPr>
      <w:rFonts w:ascii="Times New Roman" w:eastAsia="Times New Roman" w:hAnsi="Times New Roman" w:cs="Times New Roman"/>
      <w:sz w:val="24"/>
      <w:szCs w:val="24"/>
      <w:lang w:val="pt-PT" w:eastAsia="pt-PT" w:bidi="pt-PT"/>
    </w:rPr>
  </w:style>
  <w:style w:type="paragraph" w:styleId="NormalWeb">
    <w:name w:val="Normal (Web)"/>
    <w:basedOn w:val="Normal"/>
    <w:uiPriority w:val="99"/>
    <w:semiHidden/>
    <w:unhideWhenUsed/>
    <w:rsid w:val="00D07E0C"/>
    <w:pPr>
      <w:spacing w:before="100" w:beforeAutospacing="1" w:after="100" w:afterAutospacing="1" w:line="240" w:lineRule="auto"/>
    </w:pPr>
    <w:rPr>
      <w:rFonts w:ascii="Times New Roman" w:eastAsiaTheme="minorEastAsia"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451">
      <w:bodyDiv w:val="1"/>
      <w:marLeft w:val="0"/>
      <w:marRight w:val="0"/>
      <w:marTop w:val="0"/>
      <w:marBottom w:val="0"/>
      <w:divBdr>
        <w:top w:val="none" w:sz="0" w:space="0" w:color="auto"/>
        <w:left w:val="none" w:sz="0" w:space="0" w:color="auto"/>
        <w:bottom w:val="none" w:sz="0" w:space="0" w:color="auto"/>
        <w:right w:val="none" w:sz="0" w:space="0" w:color="auto"/>
      </w:divBdr>
    </w:div>
    <w:div w:id="8414628">
      <w:bodyDiv w:val="1"/>
      <w:marLeft w:val="0"/>
      <w:marRight w:val="0"/>
      <w:marTop w:val="0"/>
      <w:marBottom w:val="0"/>
      <w:divBdr>
        <w:top w:val="none" w:sz="0" w:space="0" w:color="auto"/>
        <w:left w:val="none" w:sz="0" w:space="0" w:color="auto"/>
        <w:bottom w:val="none" w:sz="0" w:space="0" w:color="auto"/>
        <w:right w:val="none" w:sz="0" w:space="0" w:color="auto"/>
      </w:divBdr>
    </w:div>
    <w:div w:id="25377716">
      <w:bodyDiv w:val="1"/>
      <w:marLeft w:val="0"/>
      <w:marRight w:val="0"/>
      <w:marTop w:val="0"/>
      <w:marBottom w:val="0"/>
      <w:divBdr>
        <w:top w:val="none" w:sz="0" w:space="0" w:color="auto"/>
        <w:left w:val="none" w:sz="0" w:space="0" w:color="auto"/>
        <w:bottom w:val="none" w:sz="0" w:space="0" w:color="auto"/>
        <w:right w:val="none" w:sz="0" w:space="0" w:color="auto"/>
      </w:divBdr>
    </w:div>
    <w:div w:id="28919265">
      <w:bodyDiv w:val="1"/>
      <w:marLeft w:val="0"/>
      <w:marRight w:val="0"/>
      <w:marTop w:val="0"/>
      <w:marBottom w:val="0"/>
      <w:divBdr>
        <w:top w:val="none" w:sz="0" w:space="0" w:color="auto"/>
        <w:left w:val="none" w:sz="0" w:space="0" w:color="auto"/>
        <w:bottom w:val="none" w:sz="0" w:space="0" w:color="auto"/>
        <w:right w:val="none" w:sz="0" w:space="0" w:color="auto"/>
      </w:divBdr>
    </w:div>
    <w:div w:id="63917402">
      <w:bodyDiv w:val="1"/>
      <w:marLeft w:val="0"/>
      <w:marRight w:val="0"/>
      <w:marTop w:val="0"/>
      <w:marBottom w:val="0"/>
      <w:divBdr>
        <w:top w:val="none" w:sz="0" w:space="0" w:color="auto"/>
        <w:left w:val="none" w:sz="0" w:space="0" w:color="auto"/>
        <w:bottom w:val="none" w:sz="0" w:space="0" w:color="auto"/>
        <w:right w:val="none" w:sz="0" w:space="0" w:color="auto"/>
      </w:divBdr>
    </w:div>
    <w:div w:id="64766908">
      <w:bodyDiv w:val="1"/>
      <w:marLeft w:val="0"/>
      <w:marRight w:val="0"/>
      <w:marTop w:val="0"/>
      <w:marBottom w:val="0"/>
      <w:divBdr>
        <w:top w:val="none" w:sz="0" w:space="0" w:color="auto"/>
        <w:left w:val="none" w:sz="0" w:space="0" w:color="auto"/>
        <w:bottom w:val="none" w:sz="0" w:space="0" w:color="auto"/>
        <w:right w:val="none" w:sz="0" w:space="0" w:color="auto"/>
      </w:divBdr>
    </w:div>
    <w:div w:id="67849496">
      <w:bodyDiv w:val="1"/>
      <w:marLeft w:val="0"/>
      <w:marRight w:val="0"/>
      <w:marTop w:val="0"/>
      <w:marBottom w:val="0"/>
      <w:divBdr>
        <w:top w:val="none" w:sz="0" w:space="0" w:color="auto"/>
        <w:left w:val="none" w:sz="0" w:space="0" w:color="auto"/>
        <w:bottom w:val="none" w:sz="0" w:space="0" w:color="auto"/>
        <w:right w:val="none" w:sz="0" w:space="0" w:color="auto"/>
      </w:divBdr>
    </w:div>
    <w:div w:id="95105304">
      <w:bodyDiv w:val="1"/>
      <w:marLeft w:val="0"/>
      <w:marRight w:val="0"/>
      <w:marTop w:val="0"/>
      <w:marBottom w:val="0"/>
      <w:divBdr>
        <w:top w:val="none" w:sz="0" w:space="0" w:color="auto"/>
        <w:left w:val="none" w:sz="0" w:space="0" w:color="auto"/>
        <w:bottom w:val="none" w:sz="0" w:space="0" w:color="auto"/>
        <w:right w:val="none" w:sz="0" w:space="0" w:color="auto"/>
      </w:divBdr>
    </w:div>
    <w:div w:id="166675961">
      <w:bodyDiv w:val="1"/>
      <w:marLeft w:val="0"/>
      <w:marRight w:val="0"/>
      <w:marTop w:val="0"/>
      <w:marBottom w:val="0"/>
      <w:divBdr>
        <w:top w:val="none" w:sz="0" w:space="0" w:color="auto"/>
        <w:left w:val="none" w:sz="0" w:space="0" w:color="auto"/>
        <w:bottom w:val="none" w:sz="0" w:space="0" w:color="auto"/>
        <w:right w:val="none" w:sz="0" w:space="0" w:color="auto"/>
      </w:divBdr>
    </w:div>
    <w:div w:id="189758061">
      <w:bodyDiv w:val="1"/>
      <w:marLeft w:val="0"/>
      <w:marRight w:val="0"/>
      <w:marTop w:val="0"/>
      <w:marBottom w:val="0"/>
      <w:divBdr>
        <w:top w:val="none" w:sz="0" w:space="0" w:color="auto"/>
        <w:left w:val="none" w:sz="0" w:space="0" w:color="auto"/>
        <w:bottom w:val="none" w:sz="0" w:space="0" w:color="auto"/>
        <w:right w:val="none" w:sz="0" w:space="0" w:color="auto"/>
      </w:divBdr>
    </w:div>
    <w:div w:id="218977420">
      <w:bodyDiv w:val="1"/>
      <w:marLeft w:val="0"/>
      <w:marRight w:val="0"/>
      <w:marTop w:val="0"/>
      <w:marBottom w:val="0"/>
      <w:divBdr>
        <w:top w:val="none" w:sz="0" w:space="0" w:color="auto"/>
        <w:left w:val="none" w:sz="0" w:space="0" w:color="auto"/>
        <w:bottom w:val="none" w:sz="0" w:space="0" w:color="auto"/>
        <w:right w:val="none" w:sz="0" w:space="0" w:color="auto"/>
      </w:divBdr>
    </w:div>
    <w:div w:id="225189092">
      <w:bodyDiv w:val="1"/>
      <w:marLeft w:val="0"/>
      <w:marRight w:val="0"/>
      <w:marTop w:val="0"/>
      <w:marBottom w:val="0"/>
      <w:divBdr>
        <w:top w:val="none" w:sz="0" w:space="0" w:color="auto"/>
        <w:left w:val="none" w:sz="0" w:space="0" w:color="auto"/>
        <w:bottom w:val="none" w:sz="0" w:space="0" w:color="auto"/>
        <w:right w:val="none" w:sz="0" w:space="0" w:color="auto"/>
      </w:divBdr>
    </w:div>
    <w:div w:id="234553595">
      <w:bodyDiv w:val="1"/>
      <w:marLeft w:val="0"/>
      <w:marRight w:val="0"/>
      <w:marTop w:val="0"/>
      <w:marBottom w:val="0"/>
      <w:divBdr>
        <w:top w:val="none" w:sz="0" w:space="0" w:color="auto"/>
        <w:left w:val="none" w:sz="0" w:space="0" w:color="auto"/>
        <w:bottom w:val="none" w:sz="0" w:space="0" w:color="auto"/>
        <w:right w:val="none" w:sz="0" w:space="0" w:color="auto"/>
      </w:divBdr>
    </w:div>
    <w:div w:id="243534470">
      <w:bodyDiv w:val="1"/>
      <w:marLeft w:val="0"/>
      <w:marRight w:val="0"/>
      <w:marTop w:val="0"/>
      <w:marBottom w:val="0"/>
      <w:divBdr>
        <w:top w:val="none" w:sz="0" w:space="0" w:color="auto"/>
        <w:left w:val="none" w:sz="0" w:space="0" w:color="auto"/>
        <w:bottom w:val="none" w:sz="0" w:space="0" w:color="auto"/>
        <w:right w:val="none" w:sz="0" w:space="0" w:color="auto"/>
      </w:divBdr>
    </w:div>
    <w:div w:id="250966232">
      <w:bodyDiv w:val="1"/>
      <w:marLeft w:val="0"/>
      <w:marRight w:val="0"/>
      <w:marTop w:val="0"/>
      <w:marBottom w:val="0"/>
      <w:divBdr>
        <w:top w:val="none" w:sz="0" w:space="0" w:color="auto"/>
        <w:left w:val="none" w:sz="0" w:space="0" w:color="auto"/>
        <w:bottom w:val="none" w:sz="0" w:space="0" w:color="auto"/>
        <w:right w:val="none" w:sz="0" w:space="0" w:color="auto"/>
      </w:divBdr>
    </w:div>
    <w:div w:id="252055125">
      <w:bodyDiv w:val="1"/>
      <w:marLeft w:val="0"/>
      <w:marRight w:val="0"/>
      <w:marTop w:val="0"/>
      <w:marBottom w:val="0"/>
      <w:divBdr>
        <w:top w:val="none" w:sz="0" w:space="0" w:color="auto"/>
        <w:left w:val="none" w:sz="0" w:space="0" w:color="auto"/>
        <w:bottom w:val="none" w:sz="0" w:space="0" w:color="auto"/>
        <w:right w:val="none" w:sz="0" w:space="0" w:color="auto"/>
      </w:divBdr>
    </w:div>
    <w:div w:id="291331718">
      <w:bodyDiv w:val="1"/>
      <w:marLeft w:val="0"/>
      <w:marRight w:val="0"/>
      <w:marTop w:val="0"/>
      <w:marBottom w:val="0"/>
      <w:divBdr>
        <w:top w:val="none" w:sz="0" w:space="0" w:color="auto"/>
        <w:left w:val="none" w:sz="0" w:space="0" w:color="auto"/>
        <w:bottom w:val="none" w:sz="0" w:space="0" w:color="auto"/>
        <w:right w:val="none" w:sz="0" w:space="0" w:color="auto"/>
      </w:divBdr>
    </w:div>
    <w:div w:id="352803612">
      <w:bodyDiv w:val="1"/>
      <w:marLeft w:val="0"/>
      <w:marRight w:val="0"/>
      <w:marTop w:val="0"/>
      <w:marBottom w:val="0"/>
      <w:divBdr>
        <w:top w:val="none" w:sz="0" w:space="0" w:color="auto"/>
        <w:left w:val="none" w:sz="0" w:space="0" w:color="auto"/>
        <w:bottom w:val="none" w:sz="0" w:space="0" w:color="auto"/>
        <w:right w:val="none" w:sz="0" w:space="0" w:color="auto"/>
      </w:divBdr>
    </w:div>
    <w:div w:id="361244067">
      <w:bodyDiv w:val="1"/>
      <w:marLeft w:val="0"/>
      <w:marRight w:val="0"/>
      <w:marTop w:val="0"/>
      <w:marBottom w:val="0"/>
      <w:divBdr>
        <w:top w:val="none" w:sz="0" w:space="0" w:color="auto"/>
        <w:left w:val="none" w:sz="0" w:space="0" w:color="auto"/>
        <w:bottom w:val="none" w:sz="0" w:space="0" w:color="auto"/>
        <w:right w:val="none" w:sz="0" w:space="0" w:color="auto"/>
      </w:divBdr>
    </w:div>
    <w:div w:id="364252130">
      <w:bodyDiv w:val="1"/>
      <w:marLeft w:val="0"/>
      <w:marRight w:val="0"/>
      <w:marTop w:val="0"/>
      <w:marBottom w:val="0"/>
      <w:divBdr>
        <w:top w:val="none" w:sz="0" w:space="0" w:color="auto"/>
        <w:left w:val="none" w:sz="0" w:space="0" w:color="auto"/>
        <w:bottom w:val="none" w:sz="0" w:space="0" w:color="auto"/>
        <w:right w:val="none" w:sz="0" w:space="0" w:color="auto"/>
      </w:divBdr>
    </w:div>
    <w:div w:id="378626524">
      <w:bodyDiv w:val="1"/>
      <w:marLeft w:val="0"/>
      <w:marRight w:val="0"/>
      <w:marTop w:val="0"/>
      <w:marBottom w:val="0"/>
      <w:divBdr>
        <w:top w:val="none" w:sz="0" w:space="0" w:color="auto"/>
        <w:left w:val="none" w:sz="0" w:space="0" w:color="auto"/>
        <w:bottom w:val="none" w:sz="0" w:space="0" w:color="auto"/>
        <w:right w:val="none" w:sz="0" w:space="0" w:color="auto"/>
      </w:divBdr>
    </w:div>
    <w:div w:id="389305741">
      <w:bodyDiv w:val="1"/>
      <w:marLeft w:val="0"/>
      <w:marRight w:val="0"/>
      <w:marTop w:val="0"/>
      <w:marBottom w:val="0"/>
      <w:divBdr>
        <w:top w:val="none" w:sz="0" w:space="0" w:color="auto"/>
        <w:left w:val="none" w:sz="0" w:space="0" w:color="auto"/>
        <w:bottom w:val="none" w:sz="0" w:space="0" w:color="auto"/>
        <w:right w:val="none" w:sz="0" w:space="0" w:color="auto"/>
      </w:divBdr>
    </w:div>
    <w:div w:id="456725362">
      <w:bodyDiv w:val="1"/>
      <w:marLeft w:val="0"/>
      <w:marRight w:val="0"/>
      <w:marTop w:val="0"/>
      <w:marBottom w:val="0"/>
      <w:divBdr>
        <w:top w:val="none" w:sz="0" w:space="0" w:color="auto"/>
        <w:left w:val="none" w:sz="0" w:space="0" w:color="auto"/>
        <w:bottom w:val="none" w:sz="0" w:space="0" w:color="auto"/>
        <w:right w:val="none" w:sz="0" w:space="0" w:color="auto"/>
      </w:divBdr>
    </w:div>
    <w:div w:id="470631382">
      <w:bodyDiv w:val="1"/>
      <w:marLeft w:val="0"/>
      <w:marRight w:val="0"/>
      <w:marTop w:val="0"/>
      <w:marBottom w:val="0"/>
      <w:divBdr>
        <w:top w:val="none" w:sz="0" w:space="0" w:color="auto"/>
        <w:left w:val="none" w:sz="0" w:space="0" w:color="auto"/>
        <w:bottom w:val="none" w:sz="0" w:space="0" w:color="auto"/>
        <w:right w:val="none" w:sz="0" w:space="0" w:color="auto"/>
      </w:divBdr>
    </w:div>
    <w:div w:id="516311767">
      <w:bodyDiv w:val="1"/>
      <w:marLeft w:val="0"/>
      <w:marRight w:val="0"/>
      <w:marTop w:val="0"/>
      <w:marBottom w:val="0"/>
      <w:divBdr>
        <w:top w:val="none" w:sz="0" w:space="0" w:color="auto"/>
        <w:left w:val="none" w:sz="0" w:space="0" w:color="auto"/>
        <w:bottom w:val="none" w:sz="0" w:space="0" w:color="auto"/>
        <w:right w:val="none" w:sz="0" w:space="0" w:color="auto"/>
      </w:divBdr>
    </w:div>
    <w:div w:id="534196725">
      <w:bodyDiv w:val="1"/>
      <w:marLeft w:val="0"/>
      <w:marRight w:val="0"/>
      <w:marTop w:val="0"/>
      <w:marBottom w:val="0"/>
      <w:divBdr>
        <w:top w:val="none" w:sz="0" w:space="0" w:color="auto"/>
        <w:left w:val="none" w:sz="0" w:space="0" w:color="auto"/>
        <w:bottom w:val="none" w:sz="0" w:space="0" w:color="auto"/>
        <w:right w:val="none" w:sz="0" w:space="0" w:color="auto"/>
      </w:divBdr>
    </w:div>
    <w:div w:id="565727560">
      <w:bodyDiv w:val="1"/>
      <w:marLeft w:val="0"/>
      <w:marRight w:val="0"/>
      <w:marTop w:val="0"/>
      <w:marBottom w:val="0"/>
      <w:divBdr>
        <w:top w:val="none" w:sz="0" w:space="0" w:color="auto"/>
        <w:left w:val="none" w:sz="0" w:space="0" w:color="auto"/>
        <w:bottom w:val="none" w:sz="0" w:space="0" w:color="auto"/>
        <w:right w:val="none" w:sz="0" w:space="0" w:color="auto"/>
      </w:divBdr>
    </w:div>
    <w:div w:id="568419082">
      <w:bodyDiv w:val="1"/>
      <w:marLeft w:val="0"/>
      <w:marRight w:val="0"/>
      <w:marTop w:val="0"/>
      <w:marBottom w:val="0"/>
      <w:divBdr>
        <w:top w:val="none" w:sz="0" w:space="0" w:color="auto"/>
        <w:left w:val="none" w:sz="0" w:space="0" w:color="auto"/>
        <w:bottom w:val="none" w:sz="0" w:space="0" w:color="auto"/>
        <w:right w:val="none" w:sz="0" w:space="0" w:color="auto"/>
      </w:divBdr>
    </w:div>
    <w:div w:id="575432607">
      <w:bodyDiv w:val="1"/>
      <w:marLeft w:val="0"/>
      <w:marRight w:val="0"/>
      <w:marTop w:val="0"/>
      <w:marBottom w:val="0"/>
      <w:divBdr>
        <w:top w:val="none" w:sz="0" w:space="0" w:color="auto"/>
        <w:left w:val="none" w:sz="0" w:space="0" w:color="auto"/>
        <w:bottom w:val="none" w:sz="0" w:space="0" w:color="auto"/>
        <w:right w:val="none" w:sz="0" w:space="0" w:color="auto"/>
      </w:divBdr>
    </w:div>
    <w:div w:id="601574407">
      <w:bodyDiv w:val="1"/>
      <w:marLeft w:val="0"/>
      <w:marRight w:val="0"/>
      <w:marTop w:val="0"/>
      <w:marBottom w:val="0"/>
      <w:divBdr>
        <w:top w:val="none" w:sz="0" w:space="0" w:color="auto"/>
        <w:left w:val="none" w:sz="0" w:space="0" w:color="auto"/>
        <w:bottom w:val="none" w:sz="0" w:space="0" w:color="auto"/>
        <w:right w:val="none" w:sz="0" w:space="0" w:color="auto"/>
      </w:divBdr>
    </w:div>
    <w:div w:id="605115021">
      <w:bodyDiv w:val="1"/>
      <w:marLeft w:val="0"/>
      <w:marRight w:val="0"/>
      <w:marTop w:val="0"/>
      <w:marBottom w:val="0"/>
      <w:divBdr>
        <w:top w:val="none" w:sz="0" w:space="0" w:color="auto"/>
        <w:left w:val="none" w:sz="0" w:space="0" w:color="auto"/>
        <w:bottom w:val="none" w:sz="0" w:space="0" w:color="auto"/>
        <w:right w:val="none" w:sz="0" w:space="0" w:color="auto"/>
      </w:divBdr>
    </w:div>
    <w:div w:id="616914621">
      <w:bodyDiv w:val="1"/>
      <w:marLeft w:val="0"/>
      <w:marRight w:val="0"/>
      <w:marTop w:val="0"/>
      <w:marBottom w:val="0"/>
      <w:divBdr>
        <w:top w:val="none" w:sz="0" w:space="0" w:color="auto"/>
        <w:left w:val="none" w:sz="0" w:space="0" w:color="auto"/>
        <w:bottom w:val="none" w:sz="0" w:space="0" w:color="auto"/>
        <w:right w:val="none" w:sz="0" w:space="0" w:color="auto"/>
      </w:divBdr>
    </w:div>
    <w:div w:id="677805807">
      <w:bodyDiv w:val="1"/>
      <w:marLeft w:val="0"/>
      <w:marRight w:val="0"/>
      <w:marTop w:val="0"/>
      <w:marBottom w:val="0"/>
      <w:divBdr>
        <w:top w:val="none" w:sz="0" w:space="0" w:color="auto"/>
        <w:left w:val="none" w:sz="0" w:space="0" w:color="auto"/>
        <w:bottom w:val="none" w:sz="0" w:space="0" w:color="auto"/>
        <w:right w:val="none" w:sz="0" w:space="0" w:color="auto"/>
      </w:divBdr>
    </w:div>
    <w:div w:id="694228452">
      <w:bodyDiv w:val="1"/>
      <w:marLeft w:val="0"/>
      <w:marRight w:val="0"/>
      <w:marTop w:val="0"/>
      <w:marBottom w:val="0"/>
      <w:divBdr>
        <w:top w:val="none" w:sz="0" w:space="0" w:color="auto"/>
        <w:left w:val="none" w:sz="0" w:space="0" w:color="auto"/>
        <w:bottom w:val="none" w:sz="0" w:space="0" w:color="auto"/>
        <w:right w:val="none" w:sz="0" w:space="0" w:color="auto"/>
      </w:divBdr>
    </w:div>
    <w:div w:id="707342940">
      <w:bodyDiv w:val="1"/>
      <w:marLeft w:val="0"/>
      <w:marRight w:val="0"/>
      <w:marTop w:val="0"/>
      <w:marBottom w:val="0"/>
      <w:divBdr>
        <w:top w:val="none" w:sz="0" w:space="0" w:color="auto"/>
        <w:left w:val="none" w:sz="0" w:space="0" w:color="auto"/>
        <w:bottom w:val="none" w:sz="0" w:space="0" w:color="auto"/>
        <w:right w:val="none" w:sz="0" w:space="0" w:color="auto"/>
      </w:divBdr>
    </w:div>
    <w:div w:id="718093341">
      <w:bodyDiv w:val="1"/>
      <w:marLeft w:val="0"/>
      <w:marRight w:val="0"/>
      <w:marTop w:val="0"/>
      <w:marBottom w:val="0"/>
      <w:divBdr>
        <w:top w:val="none" w:sz="0" w:space="0" w:color="auto"/>
        <w:left w:val="none" w:sz="0" w:space="0" w:color="auto"/>
        <w:bottom w:val="none" w:sz="0" w:space="0" w:color="auto"/>
        <w:right w:val="none" w:sz="0" w:space="0" w:color="auto"/>
      </w:divBdr>
    </w:div>
    <w:div w:id="724724556">
      <w:bodyDiv w:val="1"/>
      <w:marLeft w:val="0"/>
      <w:marRight w:val="0"/>
      <w:marTop w:val="0"/>
      <w:marBottom w:val="0"/>
      <w:divBdr>
        <w:top w:val="none" w:sz="0" w:space="0" w:color="auto"/>
        <w:left w:val="none" w:sz="0" w:space="0" w:color="auto"/>
        <w:bottom w:val="none" w:sz="0" w:space="0" w:color="auto"/>
        <w:right w:val="none" w:sz="0" w:space="0" w:color="auto"/>
      </w:divBdr>
    </w:div>
    <w:div w:id="813064912">
      <w:bodyDiv w:val="1"/>
      <w:marLeft w:val="0"/>
      <w:marRight w:val="0"/>
      <w:marTop w:val="0"/>
      <w:marBottom w:val="0"/>
      <w:divBdr>
        <w:top w:val="none" w:sz="0" w:space="0" w:color="auto"/>
        <w:left w:val="none" w:sz="0" w:space="0" w:color="auto"/>
        <w:bottom w:val="none" w:sz="0" w:space="0" w:color="auto"/>
        <w:right w:val="none" w:sz="0" w:space="0" w:color="auto"/>
      </w:divBdr>
    </w:div>
    <w:div w:id="841703682">
      <w:bodyDiv w:val="1"/>
      <w:marLeft w:val="0"/>
      <w:marRight w:val="0"/>
      <w:marTop w:val="0"/>
      <w:marBottom w:val="0"/>
      <w:divBdr>
        <w:top w:val="none" w:sz="0" w:space="0" w:color="auto"/>
        <w:left w:val="none" w:sz="0" w:space="0" w:color="auto"/>
        <w:bottom w:val="none" w:sz="0" w:space="0" w:color="auto"/>
        <w:right w:val="none" w:sz="0" w:space="0" w:color="auto"/>
      </w:divBdr>
    </w:div>
    <w:div w:id="874080157">
      <w:bodyDiv w:val="1"/>
      <w:marLeft w:val="0"/>
      <w:marRight w:val="0"/>
      <w:marTop w:val="0"/>
      <w:marBottom w:val="0"/>
      <w:divBdr>
        <w:top w:val="none" w:sz="0" w:space="0" w:color="auto"/>
        <w:left w:val="none" w:sz="0" w:space="0" w:color="auto"/>
        <w:bottom w:val="none" w:sz="0" w:space="0" w:color="auto"/>
        <w:right w:val="none" w:sz="0" w:space="0" w:color="auto"/>
      </w:divBdr>
    </w:div>
    <w:div w:id="881136534">
      <w:bodyDiv w:val="1"/>
      <w:marLeft w:val="0"/>
      <w:marRight w:val="0"/>
      <w:marTop w:val="0"/>
      <w:marBottom w:val="0"/>
      <w:divBdr>
        <w:top w:val="none" w:sz="0" w:space="0" w:color="auto"/>
        <w:left w:val="none" w:sz="0" w:space="0" w:color="auto"/>
        <w:bottom w:val="none" w:sz="0" w:space="0" w:color="auto"/>
        <w:right w:val="none" w:sz="0" w:space="0" w:color="auto"/>
      </w:divBdr>
    </w:div>
    <w:div w:id="886335636">
      <w:bodyDiv w:val="1"/>
      <w:marLeft w:val="0"/>
      <w:marRight w:val="0"/>
      <w:marTop w:val="0"/>
      <w:marBottom w:val="0"/>
      <w:divBdr>
        <w:top w:val="none" w:sz="0" w:space="0" w:color="auto"/>
        <w:left w:val="none" w:sz="0" w:space="0" w:color="auto"/>
        <w:bottom w:val="none" w:sz="0" w:space="0" w:color="auto"/>
        <w:right w:val="none" w:sz="0" w:space="0" w:color="auto"/>
      </w:divBdr>
    </w:div>
    <w:div w:id="895360996">
      <w:bodyDiv w:val="1"/>
      <w:marLeft w:val="0"/>
      <w:marRight w:val="0"/>
      <w:marTop w:val="0"/>
      <w:marBottom w:val="0"/>
      <w:divBdr>
        <w:top w:val="none" w:sz="0" w:space="0" w:color="auto"/>
        <w:left w:val="none" w:sz="0" w:space="0" w:color="auto"/>
        <w:bottom w:val="none" w:sz="0" w:space="0" w:color="auto"/>
        <w:right w:val="none" w:sz="0" w:space="0" w:color="auto"/>
      </w:divBdr>
    </w:div>
    <w:div w:id="903494200">
      <w:bodyDiv w:val="1"/>
      <w:marLeft w:val="0"/>
      <w:marRight w:val="0"/>
      <w:marTop w:val="0"/>
      <w:marBottom w:val="0"/>
      <w:divBdr>
        <w:top w:val="none" w:sz="0" w:space="0" w:color="auto"/>
        <w:left w:val="none" w:sz="0" w:space="0" w:color="auto"/>
        <w:bottom w:val="none" w:sz="0" w:space="0" w:color="auto"/>
        <w:right w:val="none" w:sz="0" w:space="0" w:color="auto"/>
      </w:divBdr>
    </w:div>
    <w:div w:id="905068235">
      <w:bodyDiv w:val="1"/>
      <w:marLeft w:val="0"/>
      <w:marRight w:val="0"/>
      <w:marTop w:val="0"/>
      <w:marBottom w:val="0"/>
      <w:divBdr>
        <w:top w:val="none" w:sz="0" w:space="0" w:color="auto"/>
        <w:left w:val="none" w:sz="0" w:space="0" w:color="auto"/>
        <w:bottom w:val="none" w:sz="0" w:space="0" w:color="auto"/>
        <w:right w:val="none" w:sz="0" w:space="0" w:color="auto"/>
      </w:divBdr>
    </w:div>
    <w:div w:id="936865080">
      <w:bodyDiv w:val="1"/>
      <w:marLeft w:val="0"/>
      <w:marRight w:val="0"/>
      <w:marTop w:val="0"/>
      <w:marBottom w:val="0"/>
      <w:divBdr>
        <w:top w:val="none" w:sz="0" w:space="0" w:color="auto"/>
        <w:left w:val="none" w:sz="0" w:space="0" w:color="auto"/>
        <w:bottom w:val="none" w:sz="0" w:space="0" w:color="auto"/>
        <w:right w:val="none" w:sz="0" w:space="0" w:color="auto"/>
      </w:divBdr>
    </w:div>
    <w:div w:id="967471546">
      <w:bodyDiv w:val="1"/>
      <w:marLeft w:val="0"/>
      <w:marRight w:val="0"/>
      <w:marTop w:val="0"/>
      <w:marBottom w:val="0"/>
      <w:divBdr>
        <w:top w:val="none" w:sz="0" w:space="0" w:color="auto"/>
        <w:left w:val="none" w:sz="0" w:space="0" w:color="auto"/>
        <w:bottom w:val="none" w:sz="0" w:space="0" w:color="auto"/>
        <w:right w:val="none" w:sz="0" w:space="0" w:color="auto"/>
      </w:divBdr>
    </w:div>
    <w:div w:id="996305282">
      <w:bodyDiv w:val="1"/>
      <w:marLeft w:val="0"/>
      <w:marRight w:val="0"/>
      <w:marTop w:val="0"/>
      <w:marBottom w:val="0"/>
      <w:divBdr>
        <w:top w:val="none" w:sz="0" w:space="0" w:color="auto"/>
        <w:left w:val="none" w:sz="0" w:space="0" w:color="auto"/>
        <w:bottom w:val="none" w:sz="0" w:space="0" w:color="auto"/>
        <w:right w:val="none" w:sz="0" w:space="0" w:color="auto"/>
      </w:divBdr>
    </w:div>
    <w:div w:id="1021199878">
      <w:bodyDiv w:val="1"/>
      <w:marLeft w:val="0"/>
      <w:marRight w:val="0"/>
      <w:marTop w:val="0"/>
      <w:marBottom w:val="0"/>
      <w:divBdr>
        <w:top w:val="none" w:sz="0" w:space="0" w:color="auto"/>
        <w:left w:val="none" w:sz="0" w:space="0" w:color="auto"/>
        <w:bottom w:val="none" w:sz="0" w:space="0" w:color="auto"/>
        <w:right w:val="none" w:sz="0" w:space="0" w:color="auto"/>
      </w:divBdr>
    </w:div>
    <w:div w:id="1026443759">
      <w:bodyDiv w:val="1"/>
      <w:marLeft w:val="0"/>
      <w:marRight w:val="0"/>
      <w:marTop w:val="0"/>
      <w:marBottom w:val="0"/>
      <w:divBdr>
        <w:top w:val="none" w:sz="0" w:space="0" w:color="auto"/>
        <w:left w:val="none" w:sz="0" w:space="0" w:color="auto"/>
        <w:bottom w:val="none" w:sz="0" w:space="0" w:color="auto"/>
        <w:right w:val="none" w:sz="0" w:space="0" w:color="auto"/>
      </w:divBdr>
    </w:div>
    <w:div w:id="1038430068">
      <w:bodyDiv w:val="1"/>
      <w:marLeft w:val="0"/>
      <w:marRight w:val="0"/>
      <w:marTop w:val="0"/>
      <w:marBottom w:val="0"/>
      <w:divBdr>
        <w:top w:val="none" w:sz="0" w:space="0" w:color="auto"/>
        <w:left w:val="none" w:sz="0" w:space="0" w:color="auto"/>
        <w:bottom w:val="none" w:sz="0" w:space="0" w:color="auto"/>
        <w:right w:val="none" w:sz="0" w:space="0" w:color="auto"/>
      </w:divBdr>
    </w:div>
    <w:div w:id="1073045297">
      <w:bodyDiv w:val="1"/>
      <w:marLeft w:val="0"/>
      <w:marRight w:val="0"/>
      <w:marTop w:val="0"/>
      <w:marBottom w:val="0"/>
      <w:divBdr>
        <w:top w:val="none" w:sz="0" w:space="0" w:color="auto"/>
        <w:left w:val="none" w:sz="0" w:space="0" w:color="auto"/>
        <w:bottom w:val="none" w:sz="0" w:space="0" w:color="auto"/>
        <w:right w:val="none" w:sz="0" w:space="0" w:color="auto"/>
      </w:divBdr>
    </w:div>
    <w:div w:id="1094668886">
      <w:bodyDiv w:val="1"/>
      <w:marLeft w:val="0"/>
      <w:marRight w:val="0"/>
      <w:marTop w:val="0"/>
      <w:marBottom w:val="0"/>
      <w:divBdr>
        <w:top w:val="none" w:sz="0" w:space="0" w:color="auto"/>
        <w:left w:val="none" w:sz="0" w:space="0" w:color="auto"/>
        <w:bottom w:val="none" w:sz="0" w:space="0" w:color="auto"/>
        <w:right w:val="none" w:sz="0" w:space="0" w:color="auto"/>
      </w:divBdr>
    </w:div>
    <w:div w:id="1096051527">
      <w:bodyDiv w:val="1"/>
      <w:marLeft w:val="0"/>
      <w:marRight w:val="0"/>
      <w:marTop w:val="0"/>
      <w:marBottom w:val="0"/>
      <w:divBdr>
        <w:top w:val="none" w:sz="0" w:space="0" w:color="auto"/>
        <w:left w:val="none" w:sz="0" w:space="0" w:color="auto"/>
        <w:bottom w:val="none" w:sz="0" w:space="0" w:color="auto"/>
        <w:right w:val="none" w:sz="0" w:space="0" w:color="auto"/>
      </w:divBdr>
    </w:div>
    <w:div w:id="1096832016">
      <w:bodyDiv w:val="1"/>
      <w:marLeft w:val="0"/>
      <w:marRight w:val="0"/>
      <w:marTop w:val="0"/>
      <w:marBottom w:val="0"/>
      <w:divBdr>
        <w:top w:val="none" w:sz="0" w:space="0" w:color="auto"/>
        <w:left w:val="none" w:sz="0" w:space="0" w:color="auto"/>
        <w:bottom w:val="none" w:sz="0" w:space="0" w:color="auto"/>
        <w:right w:val="none" w:sz="0" w:space="0" w:color="auto"/>
      </w:divBdr>
    </w:div>
    <w:div w:id="1141267929">
      <w:bodyDiv w:val="1"/>
      <w:marLeft w:val="0"/>
      <w:marRight w:val="0"/>
      <w:marTop w:val="0"/>
      <w:marBottom w:val="0"/>
      <w:divBdr>
        <w:top w:val="none" w:sz="0" w:space="0" w:color="auto"/>
        <w:left w:val="none" w:sz="0" w:space="0" w:color="auto"/>
        <w:bottom w:val="none" w:sz="0" w:space="0" w:color="auto"/>
        <w:right w:val="none" w:sz="0" w:space="0" w:color="auto"/>
      </w:divBdr>
    </w:div>
    <w:div w:id="1170098066">
      <w:bodyDiv w:val="1"/>
      <w:marLeft w:val="0"/>
      <w:marRight w:val="0"/>
      <w:marTop w:val="0"/>
      <w:marBottom w:val="0"/>
      <w:divBdr>
        <w:top w:val="none" w:sz="0" w:space="0" w:color="auto"/>
        <w:left w:val="none" w:sz="0" w:space="0" w:color="auto"/>
        <w:bottom w:val="none" w:sz="0" w:space="0" w:color="auto"/>
        <w:right w:val="none" w:sz="0" w:space="0" w:color="auto"/>
      </w:divBdr>
    </w:div>
    <w:div w:id="1201745579">
      <w:bodyDiv w:val="1"/>
      <w:marLeft w:val="0"/>
      <w:marRight w:val="0"/>
      <w:marTop w:val="0"/>
      <w:marBottom w:val="0"/>
      <w:divBdr>
        <w:top w:val="none" w:sz="0" w:space="0" w:color="auto"/>
        <w:left w:val="none" w:sz="0" w:space="0" w:color="auto"/>
        <w:bottom w:val="none" w:sz="0" w:space="0" w:color="auto"/>
        <w:right w:val="none" w:sz="0" w:space="0" w:color="auto"/>
      </w:divBdr>
    </w:div>
    <w:div w:id="1208951996">
      <w:bodyDiv w:val="1"/>
      <w:marLeft w:val="0"/>
      <w:marRight w:val="0"/>
      <w:marTop w:val="0"/>
      <w:marBottom w:val="0"/>
      <w:divBdr>
        <w:top w:val="none" w:sz="0" w:space="0" w:color="auto"/>
        <w:left w:val="none" w:sz="0" w:space="0" w:color="auto"/>
        <w:bottom w:val="none" w:sz="0" w:space="0" w:color="auto"/>
        <w:right w:val="none" w:sz="0" w:space="0" w:color="auto"/>
      </w:divBdr>
    </w:div>
    <w:div w:id="1236430726">
      <w:bodyDiv w:val="1"/>
      <w:marLeft w:val="0"/>
      <w:marRight w:val="0"/>
      <w:marTop w:val="0"/>
      <w:marBottom w:val="0"/>
      <w:divBdr>
        <w:top w:val="none" w:sz="0" w:space="0" w:color="auto"/>
        <w:left w:val="none" w:sz="0" w:space="0" w:color="auto"/>
        <w:bottom w:val="none" w:sz="0" w:space="0" w:color="auto"/>
        <w:right w:val="none" w:sz="0" w:space="0" w:color="auto"/>
      </w:divBdr>
    </w:div>
    <w:div w:id="1253706697">
      <w:bodyDiv w:val="1"/>
      <w:marLeft w:val="0"/>
      <w:marRight w:val="0"/>
      <w:marTop w:val="0"/>
      <w:marBottom w:val="0"/>
      <w:divBdr>
        <w:top w:val="none" w:sz="0" w:space="0" w:color="auto"/>
        <w:left w:val="none" w:sz="0" w:space="0" w:color="auto"/>
        <w:bottom w:val="none" w:sz="0" w:space="0" w:color="auto"/>
        <w:right w:val="none" w:sz="0" w:space="0" w:color="auto"/>
      </w:divBdr>
    </w:div>
    <w:div w:id="1271930260">
      <w:bodyDiv w:val="1"/>
      <w:marLeft w:val="0"/>
      <w:marRight w:val="0"/>
      <w:marTop w:val="0"/>
      <w:marBottom w:val="0"/>
      <w:divBdr>
        <w:top w:val="none" w:sz="0" w:space="0" w:color="auto"/>
        <w:left w:val="none" w:sz="0" w:space="0" w:color="auto"/>
        <w:bottom w:val="none" w:sz="0" w:space="0" w:color="auto"/>
        <w:right w:val="none" w:sz="0" w:space="0" w:color="auto"/>
      </w:divBdr>
    </w:div>
    <w:div w:id="1294866600">
      <w:bodyDiv w:val="1"/>
      <w:marLeft w:val="0"/>
      <w:marRight w:val="0"/>
      <w:marTop w:val="0"/>
      <w:marBottom w:val="0"/>
      <w:divBdr>
        <w:top w:val="none" w:sz="0" w:space="0" w:color="auto"/>
        <w:left w:val="none" w:sz="0" w:space="0" w:color="auto"/>
        <w:bottom w:val="none" w:sz="0" w:space="0" w:color="auto"/>
        <w:right w:val="none" w:sz="0" w:space="0" w:color="auto"/>
      </w:divBdr>
    </w:div>
    <w:div w:id="1303805939">
      <w:bodyDiv w:val="1"/>
      <w:marLeft w:val="0"/>
      <w:marRight w:val="0"/>
      <w:marTop w:val="0"/>
      <w:marBottom w:val="0"/>
      <w:divBdr>
        <w:top w:val="none" w:sz="0" w:space="0" w:color="auto"/>
        <w:left w:val="none" w:sz="0" w:space="0" w:color="auto"/>
        <w:bottom w:val="none" w:sz="0" w:space="0" w:color="auto"/>
        <w:right w:val="none" w:sz="0" w:space="0" w:color="auto"/>
      </w:divBdr>
    </w:div>
    <w:div w:id="1342467832">
      <w:bodyDiv w:val="1"/>
      <w:marLeft w:val="0"/>
      <w:marRight w:val="0"/>
      <w:marTop w:val="0"/>
      <w:marBottom w:val="0"/>
      <w:divBdr>
        <w:top w:val="none" w:sz="0" w:space="0" w:color="auto"/>
        <w:left w:val="none" w:sz="0" w:space="0" w:color="auto"/>
        <w:bottom w:val="none" w:sz="0" w:space="0" w:color="auto"/>
        <w:right w:val="none" w:sz="0" w:space="0" w:color="auto"/>
      </w:divBdr>
    </w:div>
    <w:div w:id="1404642688">
      <w:bodyDiv w:val="1"/>
      <w:marLeft w:val="0"/>
      <w:marRight w:val="0"/>
      <w:marTop w:val="0"/>
      <w:marBottom w:val="0"/>
      <w:divBdr>
        <w:top w:val="none" w:sz="0" w:space="0" w:color="auto"/>
        <w:left w:val="none" w:sz="0" w:space="0" w:color="auto"/>
        <w:bottom w:val="none" w:sz="0" w:space="0" w:color="auto"/>
        <w:right w:val="none" w:sz="0" w:space="0" w:color="auto"/>
      </w:divBdr>
    </w:div>
    <w:div w:id="1415276797">
      <w:bodyDiv w:val="1"/>
      <w:marLeft w:val="0"/>
      <w:marRight w:val="0"/>
      <w:marTop w:val="0"/>
      <w:marBottom w:val="0"/>
      <w:divBdr>
        <w:top w:val="none" w:sz="0" w:space="0" w:color="auto"/>
        <w:left w:val="none" w:sz="0" w:space="0" w:color="auto"/>
        <w:bottom w:val="none" w:sz="0" w:space="0" w:color="auto"/>
        <w:right w:val="none" w:sz="0" w:space="0" w:color="auto"/>
      </w:divBdr>
    </w:div>
    <w:div w:id="1429697023">
      <w:bodyDiv w:val="1"/>
      <w:marLeft w:val="0"/>
      <w:marRight w:val="0"/>
      <w:marTop w:val="0"/>
      <w:marBottom w:val="0"/>
      <w:divBdr>
        <w:top w:val="none" w:sz="0" w:space="0" w:color="auto"/>
        <w:left w:val="none" w:sz="0" w:space="0" w:color="auto"/>
        <w:bottom w:val="none" w:sz="0" w:space="0" w:color="auto"/>
        <w:right w:val="none" w:sz="0" w:space="0" w:color="auto"/>
      </w:divBdr>
    </w:div>
    <w:div w:id="1443839991">
      <w:bodyDiv w:val="1"/>
      <w:marLeft w:val="0"/>
      <w:marRight w:val="0"/>
      <w:marTop w:val="0"/>
      <w:marBottom w:val="0"/>
      <w:divBdr>
        <w:top w:val="none" w:sz="0" w:space="0" w:color="auto"/>
        <w:left w:val="none" w:sz="0" w:space="0" w:color="auto"/>
        <w:bottom w:val="none" w:sz="0" w:space="0" w:color="auto"/>
        <w:right w:val="none" w:sz="0" w:space="0" w:color="auto"/>
      </w:divBdr>
    </w:div>
    <w:div w:id="1444883709">
      <w:bodyDiv w:val="1"/>
      <w:marLeft w:val="0"/>
      <w:marRight w:val="0"/>
      <w:marTop w:val="0"/>
      <w:marBottom w:val="0"/>
      <w:divBdr>
        <w:top w:val="none" w:sz="0" w:space="0" w:color="auto"/>
        <w:left w:val="none" w:sz="0" w:space="0" w:color="auto"/>
        <w:bottom w:val="none" w:sz="0" w:space="0" w:color="auto"/>
        <w:right w:val="none" w:sz="0" w:space="0" w:color="auto"/>
      </w:divBdr>
    </w:div>
    <w:div w:id="1449469245">
      <w:bodyDiv w:val="1"/>
      <w:marLeft w:val="0"/>
      <w:marRight w:val="0"/>
      <w:marTop w:val="0"/>
      <w:marBottom w:val="0"/>
      <w:divBdr>
        <w:top w:val="none" w:sz="0" w:space="0" w:color="auto"/>
        <w:left w:val="none" w:sz="0" w:space="0" w:color="auto"/>
        <w:bottom w:val="none" w:sz="0" w:space="0" w:color="auto"/>
        <w:right w:val="none" w:sz="0" w:space="0" w:color="auto"/>
      </w:divBdr>
    </w:div>
    <w:div w:id="1463159930">
      <w:bodyDiv w:val="1"/>
      <w:marLeft w:val="0"/>
      <w:marRight w:val="0"/>
      <w:marTop w:val="0"/>
      <w:marBottom w:val="0"/>
      <w:divBdr>
        <w:top w:val="none" w:sz="0" w:space="0" w:color="auto"/>
        <w:left w:val="none" w:sz="0" w:space="0" w:color="auto"/>
        <w:bottom w:val="none" w:sz="0" w:space="0" w:color="auto"/>
        <w:right w:val="none" w:sz="0" w:space="0" w:color="auto"/>
      </w:divBdr>
    </w:div>
    <w:div w:id="1535193602">
      <w:bodyDiv w:val="1"/>
      <w:marLeft w:val="0"/>
      <w:marRight w:val="0"/>
      <w:marTop w:val="0"/>
      <w:marBottom w:val="0"/>
      <w:divBdr>
        <w:top w:val="none" w:sz="0" w:space="0" w:color="auto"/>
        <w:left w:val="none" w:sz="0" w:space="0" w:color="auto"/>
        <w:bottom w:val="none" w:sz="0" w:space="0" w:color="auto"/>
        <w:right w:val="none" w:sz="0" w:space="0" w:color="auto"/>
      </w:divBdr>
    </w:div>
    <w:div w:id="1573126726">
      <w:bodyDiv w:val="1"/>
      <w:marLeft w:val="0"/>
      <w:marRight w:val="0"/>
      <w:marTop w:val="0"/>
      <w:marBottom w:val="0"/>
      <w:divBdr>
        <w:top w:val="none" w:sz="0" w:space="0" w:color="auto"/>
        <w:left w:val="none" w:sz="0" w:space="0" w:color="auto"/>
        <w:bottom w:val="none" w:sz="0" w:space="0" w:color="auto"/>
        <w:right w:val="none" w:sz="0" w:space="0" w:color="auto"/>
      </w:divBdr>
    </w:div>
    <w:div w:id="1582258088">
      <w:bodyDiv w:val="1"/>
      <w:marLeft w:val="0"/>
      <w:marRight w:val="0"/>
      <w:marTop w:val="0"/>
      <w:marBottom w:val="0"/>
      <w:divBdr>
        <w:top w:val="none" w:sz="0" w:space="0" w:color="auto"/>
        <w:left w:val="none" w:sz="0" w:space="0" w:color="auto"/>
        <w:bottom w:val="none" w:sz="0" w:space="0" w:color="auto"/>
        <w:right w:val="none" w:sz="0" w:space="0" w:color="auto"/>
      </w:divBdr>
    </w:div>
    <w:div w:id="1637105167">
      <w:bodyDiv w:val="1"/>
      <w:marLeft w:val="0"/>
      <w:marRight w:val="0"/>
      <w:marTop w:val="0"/>
      <w:marBottom w:val="0"/>
      <w:divBdr>
        <w:top w:val="none" w:sz="0" w:space="0" w:color="auto"/>
        <w:left w:val="none" w:sz="0" w:space="0" w:color="auto"/>
        <w:bottom w:val="none" w:sz="0" w:space="0" w:color="auto"/>
        <w:right w:val="none" w:sz="0" w:space="0" w:color="auto"/>
      </w:divBdr>
    </w:div>
    <w:div w:id="1647012112">
      <w:bodyDiv w:val="1"/>
      <w:marLeft w:val="0"/>
      <w:marRight w:val="0"/>
      <w:marTop w:val="0"/>
      <w:marBottom w:val="0"/>
      <w:divBdr>
        <w:top w:val="none" w:sz="0" w:space="0" w:color="auto"/>
        <w:left w:val="none" w:sz="0" w:space="0" w:color="auto"/>
        <w:bottom w:val="none" w:sz="0" w:space="0" w:color="auto"/>
        <w:right w:val="none" w:sz="0" w:space="0" w:color="auto"/>
      </w:divBdr>
    </w:div>
    <w:div w:id="1649825454">
      <w:bodyDiv w:val="1"/>
      <w:marLeft w:val="0"/>
      <w:marRight w:val="0"/>
      <w:marTop w:val="0"/>
      <w:marBottom w:val="0"/>
      <w:divBdr>
        <w:top w:val="none" w:sz="0" w:space="0" w:color="auto"/>
        <w:left w:val="none" w:sz="0" w:space="0" w:color="auto"/>
        <w:bottom w:val="none" w:sz="0" w:space="0" w:color="auto"/>
        <w:right w:val="none" w:sz="0" w:space="0" w:color="auto"/>
      </w:divBdr>
    </w:div>
    <w:div w:id="1657415018">
      <w:bodyDiv w:val="1"/>
      <w:marLeft w:val="0"/>
      <w:marRight w:val="0"/>
      <w:marTop w:val="0"/>
      <w:marBottom w:val="0"/>
      <w:divBdr>
        <w:top w:val="none" w:sz="0" w:space="0" w:color="auto"/>
        <w:left w:val="none" w:sz="0" w:space="0" w:color="auto"/>
        <w:bottom w:val="none" w:sz="0" w:space="0" w:color="auto"/>
        <w:right w:val="none" w:sz="0" w:space="0" w:color="auto"/>
      </w:divBdr>
    </w:div>
    <w:div w:id="1710688069">
      <w:bodyDiv w:val="1"/>
      <w:marLeft w:val="0"/>
      <w:marRight w:val="0"/>
      <w:marTop w:val="0"/>
      <w:marBottom w:val="0"/>
      <w:divBdr>
        <w:top w:val="none" w:sz="0" w:space="0" w:color="auto"/>
        <w:left w:val="none" w:sz="0" w:space="0" w:color="auto"/>
        <w:bottom w:val="none" w:sz="0" w:space="0" w:color="auto"/>
        <w:right w:val="none" w:sz="0" w:space="0" w:color="auto"/>
      </w:divBdr>
    </w:div>
    <w:div w:id="1730421526">
      <w:bodyDiv w:val="1"/>
      <w:marLeft w:val="0"/>
      <w:marRight w:val="0"/>
      <w:marTop w:val="0"/>
      <w:marBottom w:val="0"/>
      <w:divBdr>
        <w:top w:val="none" w:sz="0" w:space="0" w:color="auto"/>
        <w:left w:val="none" w:sz="0" w:space="0" w:color="auto"/>
        <w:bottom w:val="none" w:sz="0" w:space="0" w:color="auto"/>
        <w:right w:val="none" w:sz="0" w:space="0" w:color="auto"/>
      </w:divBdr>
    </w:div>
    <w:div w:id="1739789149">
      <w:bodyDiv w:val="1"/>
      <w:marLeft w:val="0"/>
      <w:marRight w:val="0"/>
      <w:marTop w:val="0"/>
      <w:marBottom w:val="0"/>
      <w:divBdr>
        <w:top w:val="none" w:sz="0" w:space="0" w:color="auto"/>
        <w:left w:val="none" w:sz="0" w:space="0" w:color="auto"/>
        <w:bottom w:val="none" w:sz="0" w:space="0" w:color="auto"/>
        <w:right w:val="none" w:sz="0" w:space="0" w:color="auto"/>
      </w:divBdr>
    </w:div>
    <w:div w:id="1784611230">
      <w:bodyDiv w:val="1"/>
      <w:marLeft w:val="0"/>
      <w:marRight w:val="0"/>
      <w:marTop w:val="0"/>
      <w:marBottom w:val="0"/>
      <w:divBdr>
        <w:top w:val="none" w:sz="0" w:space="0" w:color="auto"/>
        <w:left w:val="none" w:sz="0" w:space="0" w:color="auto"/>
        <w:bottom w:val="none" w:sz="0" w:space="0" w:color="auto"/>
        <w:right w:val="none" w:sz="0" w:space="0" w:color="auto"/>
      </w:divBdr>
    </w:div>
    <w:div w:id="1811047394">
      <w:bodyDiv w:val="1"/>
      <w:marLeft w:val="0"/>
      <w:marRight w:val="0"/>
      <w:marTop w:val="0"/>
      <w:marBottom w:val="0"/>
      <w:divBdr>
        <w:top w:val="none" w:sz="0" w:space="0" w:color="auto"/>
        <w:left w:val="none" w:sz="0" w:space="0" w:color="auto"/>
        <w:bottom w:val="none" w:sz="0" w:space="0" w:color="auto"/>
        <w:right w:val="none" w:sz="0" w:space="0" w:color="auto"/>
      </w:divBdr>
    </w:div>
    <w:div w:id="1823698587">
      <w:bodyDiv w:val="1"/>
      <w:marLeft w:val="0"/>
      <w:marRight w:val="0"/>
      <w:marTop w:val="0"/>
      <w:marBottom w:val="0"/>
      <w:divBdr>
        <w:top w:val="none" w:sz="0" w:space="0" w:color="auto"/>
        <w:left w:val="none" w:sz="0" w:space="0" w:color="auto"/>
        <w:bottom w:val="none" w:sz="0" w:space="0" w:color="auto"/>
        <w:right w:val="none" w:sz="0" w:space="0" w:color="auto"/>
      </w:divBdr>
    </w:div>
    <w:div w:id="1855801465">
      <w:bodyDiv w:val="1"/>
      <w:marLeft w:val="0"/>
      <w:marRight w:val="0"/>
      <w:marTop w:val="0"/>
      <w:marBottom w:val="0"/>
      <w:divBdr>
        <w:top w:val="none" w:sz="0" w:space="0" w:color="auto"/>
        <w:left w:val="none" w:sz="0" w:space="0" w:color="auto"/>
        <w:bottom w:val="none" w:sz="0" w:space="0" w:color="auto"/>
        <w:right w:val="none" w:sz="0" w:space="0" w:color="auto"/>
      </w:divBdr>
    </w:div>
    <w:div w:id="1858886805">
      <w:bodyDiv w:val="1"/>
      <w:marLeft w:val="0"/>
      <w:marRight w:val="0"/>
      <w:marTop w:val="0"/>
      <w:marBottom w:val="0"/>
      <w:divBdr>
        <w:top w:val="none" w:sz="0" w:space="0" w:color="auto"/>
        <w:left w:val="none" w:sz="0" w:space="0" w:color="auto"/>
        <w:bottom w:val="none" w:sz="0" w:space="0" w:color="auto"/>
        <w:right w:val="none" w:sz="0" w:space="0" w:color="auto"/>
      </w:divBdr>
    </w:div>
    <w:div w:id="1863350047">
      <w:bodyDiv w:val="1"/>
      <w:marLeft w:val="0"/>
      <w:marRight w:val="0"/>
      <w:marTop w:val="0"/>
      <w:marBottom w:val="0"/>
      <w:divBdr>
        <w:top w:val="none" w:sz="0" w:space="0" w:color="auto"/>
        <w:left w:val="none" w:sz="0" w:space="0" w:color="auto"/>
        <w:bottom w:val="none" w:sz="0" w:space="0" w:color="auto"/>
        <w:right w:val="none" w:sz="0" w:space="0" w:color="auto"/>
      </w:divBdr>
    </w:div>
    <w:div w:id="1863399788">
      <w:bodyDiv w:val="1"/>
      <w:marLeft w:val="0"/>
      <w:marRight w:val="0"/>
      <w:marTop w:val="0"/>
      <w:marBottom w:val="0"/>
      <w:divBdr>
        <w:top w:val="none" w:sz="0" w:space="0" w:color="auto"/>
        <w:left w:val="none" w:sz="0" w:space="0" w:color="auto"/>
        <w:bottom w:val="none" w:sz="0" w:space="0" w:color="auto"/>
        <w:right w:val="none" w:sz="0" w:space="0" w:color="auto"/>
      </w:divBdr>
    </w:div>
    <w:div w:id="1884825924">
      <w:bodyDiv w:val="1"/>
      <w:marLeft w:val="0"/>
      <w:marRight w:val="0"/>
      <w:marTop w:val="0"/>
      <w:marBottom w:val="0"/>
      <w:divBdr>
        <w:top w:val="none" w:sz="0" w:space="0" w:color="auto"/>
        <w:left w:val="none" w:sz="0" w:space="0" w:color="auto"/>
        <w:bottom w:val="none" w:sz="0" w:space="0" w:color="auto"/>
        <w:right w:val="none" w:sz="0" w:space="0" w:color="auto"/>
      </w:divBdr>
    </w:div>
    <w:div w:id="2042853824">
      <w:bodyDiv w:val="1"/>
      <w:marLeft w:val="0"/>
      <w:marRight w:val="0"/>
      <w:marTop w:val="0"/>
      <w:marBottom w:val="0"/>
      <w:divBdr>
        <w:top w:val="none" w:sz="0" w:space="0" w:color="auto"/>
        <w:left w:val="none" w:sz="0" w:space="0" w:color="auto"/>
        <w:bottom w:val="none" w:sz="0" w:space="0" w:color="auto"/>
        <w:right w:val="none" w:sz="0" w:space="0" w:color="auto"/>
      </w:divBdr>
    </w:div>
    <w:div w:id="2044555614">
      <w:bodyDiv w:val="1"/>
      <w:marLeft w:val="0"/>
      <w:marRight w:val="0"/>
      <w:marTop w:val="0"/>
      <w:marBottom w:val="0"/>
      <w:divBdr>
        <w:top w:val="none" w:sz="0" w:space="0" w:color="auto"/>
        <w:left w:val="none" w:sz="0" w:space="0" w:color="auto"/>
        <w:bottom w:val="none" w:sz="0" w:space="0" w:color="auto"/>
        <w:right w:val="none" w:sz="0" w:space="0" w:color="auto"/>
      </w:divBdr>
    </w:div>
    <w:div w:id="2093357388">
      <w:bodyDiv w:val="1"/>
      <w:marLeft w:val="0"/>
      <w:marRight w:val="0"/>
      <w:marTop w:val="0"/>
      <w:marBottom w:val="0"/>
      <w:divBdr>
        <w:top w:val="none" w:sz="0" w:space="0" w:color="auto"/>
        <w:left w:val="none" w:sz="0" w:space="0" w:color="auto"/>
        <w:bottom w:val="none" w:sz="0" w:space="0" w:color="auto"/>
        <w:right w:val="none" w:sz="0" w:space="0" w:color="auto"/>
      </w:divBdr>
    </w:div>
    <w:div w:id="214284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google.com.br/imgres?imgurl=http://4.bp.blogspot.com/__2DooG8OWmE/TUgldNV1X3I/AAAAAAAADg4/vVYYzFXzn3Q/s400/Nova+Logomarca+do+GDF.jpg&amp;imgrefurl=http://emicles.blogspot.com/2011/02/gdf-nova-logomarca.html&amp;h=229&amp;w=250&amp;sz=16&amp;tbnid=L4_LGbOyVhcAMM:&amp;tbnh=102&amp;tbnw=111&amp;prev=/images?q=LOGOMARCA+GDF&amp;zoom=1&amp;q=LOGOMARCA+GDF&amp;hl=pt-BR&amp;usg=__vOTF1EXEE_QpMwQ0mxDplK63WPw=&amp;sa=X&amp;ei=bOVrTaz1I4P98Abrx6SxCw&amp;ved=0CDsQ9QEw"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emf"/><Relationship Id="rId43" Type="http://schemas.openxmlformats.org/officeDocument/2006/relationships/image" Target="media/image34.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129</Pages>
  <Words>23308</Words>
  <Characters>125868</Characters>
  <Application>Microsoft Office Word</Application>
  <DocSecurity>0</DocSecurity>
  <Lines>1048</Lines>
  <Paragraphs>297</Paragraphs>
  <ScaleCrop>false</ScaleCrop>
  <HeadingPairs>
    <vt:vector size="2" baseType="variant">
      <vt:variant>
        <vt:lpstr>Título</vt:lpstr>
      </vt:variant>
      <vt:variant>
        <vt:i4>1</vt:i4>
      </vt:variant>
    </vt:vector>
  </HeadingPairs>
  <TitlesOfParts>
    <vt:vector size="1" baseType="lpstr">
      <vt:lpstr>DIRETRIZES PARA ENCAMINHAMENTO ÀS ESPECIALIDADES DE SAÚDE DA SECRETARIA DE SAÚDE DO DISTRITO FEDERAL</vt:lpstr>
    </vt:vector>
  </TitlesOfParts>
  <Company/>
  <LinksUpToDate>false</LinksUpToDate>
  <CharactersWithSpaces>148879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DIRETRIZES PARA ENCAMINHAMENTO ÀS ESPECIALIDADES DE SAÚDE DA SECRETARIA DE SAÚDE DO DISTRITO FEDERAL</dc:title>
  <dc:subject/>
  <dc:creator>Maria Betania Falcao Azevedo</dc:creator>
  <cp:keywords/>
  <dc:description/>
  <cp:lastModifiedBy>Joselia Sena Rios Nogueira</cp:lastModifiedBy>
  <cp:revision>2</cp:revision>
  <cp:lastPrinted>2018-07-19T18:40:00Z</cp:lastPrinted>
  <dcterms:created xsi:type="dcterms:W3CDTF">2019-02-18T10:35:00Z</dcterms:created>
  <dcterms:modified xsi:type="dcterms:W3CDTF">2019-02-18T10:35:00Z</dcterms:modified>
  <cp:category>SAIS/SES-DF</cp:category>
</cp:coreProperties>
</file>