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Daniel Casares and Felipe Olivera</w:t>
      </w:r>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r w:rsidR="00145FC6" w:rsidRPr="009F5E77">
        <w:rPr>
          <w:lang w:val="en-US"/>
        </w:rPr>
        <w:t>Bahnson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(Krivko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The Nilson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r w:rsidR="005D146D" w:rsidRPr="009F5E77">
        <w:rPr>
          <w:lang w:val="en-US"/>
        </w:rPr>
        <w:t>Maes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r w:rsidR="00757EF4" w:rsidRPr="00BA042C">
        <w:rPr>
          <w:lang w:val="en-US"/>
        </w:rPr>
        <w:t>Maes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r w:rsidR="00CF7CC0" w:rsidRPr="00BA042C">
        <w:rPr>
          <w:lang w:val="en-US"/>
        </w:rPr>
        <w:t>b</w:t>
      </w:r>
      <w:r w:rsidR="002367AF" w:rsidRPr="00BA042C">
        <w:rPr>
          <w:lang w:val="en-US"/>
        </w:rPr>
        <w:t xml:space="preserve">ayesian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r w:rsidR="00CD098B" w:rsidRPr="00BA042C">
        <w:rPr>
          <w:lang w:val="en-US"/>
        </w:rPr>
        <w:t xml:space="preserve">Bahnson 135, </w:t>
      </w:r>
      <w:r w:rsidR="006645ED" w:rsidRPr="00BA042C">
        <w:rPr>
          <w:lang w:val="en-US"/>
        </w:rPr>
        <w:t>Mahmoudi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 xml:space="preserve">Before explaining the details of the dataset is important to state that it isn't available in public sources (Kaggle, UCI Machine Learning Repository, etc.), it was obtained by "Universidad Católica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can be regarded as highly </w:t>
      </w:r>
      <w:r w:rsidR="0019441E" w:rsidRPr="0019441E">
        <w:rPr>
          <w:lang w:val="en-US"/>
        </w:rPr>
        <w:lastRenderedPageBreak/>
        <w:t xml:space="preserve">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Attribute name</w:t>
            </w:r>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r w:rsidRPr="00074BD1">
              <w:rPr>
                <w:i/>
              </w:rPr>
              <w:t>amount</w:t>
            </w:r>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E92642" w:rsidTr="0057261C">
        <w:trPr>
          <w:trHeight w:hRule="exact" w:val="340"/>
          <w:jc w:val="center"/>
        </w:trPr>
        <w:tc>
          <w:tcPr>
            <w:tcW w:w="1998" w:type="dxa"/>
            <w:vAlign w:val="center"/>
          </w:tcPr>
          <w:p w:rsidR="001F35AA" w:rsidRPr="00074BD1" w:rsidRDefault="001F35AA" w:rsidP="0057261C">
            <w:pPr>
              <w:rPr>
                <w:i/>
              </w:rPr>
            </w:pPr>
            <w:r w:rsidRPr="00074BD1">
              <w:rPr>
                <w:i/>
              </w:rPr>
              <w:t>id_issuer</w:t>
            </w:r>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id_merchant</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E92642" w:rsidTr="0057261C">
        <w:trPr>
          <w:trHeight w:hRule="exact" w:val="340"/>
          <w:jc w:val="center"/>
        </w:trPr>
        <w:tc>
          <w:tcPr>
            <w:tcW w:w="1998" w:type="dxa"/>
            <w:vAlign w:val="center"/>
          </w:tcPr>
          <w:p w:rsidR="001F35AA" w:rsidRPr="00074BD1" w:rsidRDefault="001F35AA" w:rsidP="0057261C">
            <w:pPr>
              <w:rPr>
                <w:i/>
              </w:rPr>
            </w:pPr>
            <w:r w:rsidRPr="00074BD1">
              <w:rPr>
                <w:i/>
              </w:rPr>
              <w:t>datetime</w:t>
            </w:r>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country_code</w:t>
            </w:r>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E92642" w:rsidTr="0057261C">
        <w:trPr>
          <w:trHeight w:hRule="exact" w:val="567"/>
          <w:jc w:val="center"/>
        </w:trPr>
        <w:tc>
          <w:tcPr>
            <w:tcW w:w="1998" w:type="dxa"/>
            <w:vAlign w:val="center"/>
          </w:tcPr>
          <w:p w:rsidR="001F35AA" w:rsidRPr="00074BD1" w:rsidRDefault="001F35AA" w:rsidP="0057261C">
            <w:pPr>
              <w:rPr>
                <w:i/>
              </w:rPr>
            </w:pPr>
            <w:r w:rsidRPr="00074BD1">
              <w:rPr>
                <w:i/>
              </w:rPr>
              <w:t>tokenized_pan</w:t>
            </w:r>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pos_entry_mode</w:t>
            </w:r>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E92642" w:rsidTr="0057261C">
        <w:trPr>
          <w:trHeight w:hRule="exact" w:val="567"/>
          <w:jc w:val="center"/>
        </w:trPr>
        <w:tc>
          <w:tcPr>
            <w:tcW w:w="1998" w:type="dxa"/>
            <w:vAlign w:val="center"/>
          </w:tcPr>
          <w:p w:rsidR="001F35AA" w:rsidRPr="00074BD1" w:rsidRDefault="001F35AA" w:rsidP="0057261C">
            <w:pPr>
              <w:rPr>
                <w:i/>
              </w:rPr>
            </w:pPr>
            <w:r w:rsidRPr="00074BD1">
              <w:rPr>
                <w:i/>
              </w:rPr>
              <w:t>id_mcc</w:t>
            </w:r>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is_upscale</w:t>
            </w:r>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E92642" w:rsidTr="0057261C">
        <w:trPr>
          <w:trHeight w:hRule="exact" w:val="567"/>
          <w:jc w:val="center"/>
        </w:trPr>
        <w:tc>
          <w:tcPr>
            <w:tcW w:w="1998" w:type="dxa"/>
            <w:vAlign w:val="center"/>
          </w:tcPr>
          <w:p w:rsidR="001F35AA" w:rsidRPr="00074BD1" w:rsidRDefault="001F35AA" w:rsidP="0057261C">
            <w:pPr>
              <w:rPr>
                <w:i/>
              </w:rPr>
            </w:pPr>
            <w:r w:rsidRPr="00074BD1">
              <w:rPr>
                <w:i/>
              </w:rPr>
              <w:t>mcc_group</w:t>
            </w:r>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E92642"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r w:rsidRPr="00074BD1">
              <w:rPr>
                <w:i/>
              </w:rPr>
              <w:t>is_fraud</w:t>
            </w:r>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2C1CDE" w:rsidRPr="00872141"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(Prati</w:t>
      </w:r>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5 :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"tokenized_pan" for all the fraudulent transactions ("is_fraud" equals to 1), resulting in 3,841 unique customers. Then, from the whole dataset, 8,000 customers were randomly selected and added to the previously mentioned list. After executing the </w:t>
      </w:r>
      <w:r w:rsidR="00970C16" w:rsidRPr="00872141">
        <w:rPr>
          <w:i/>
          <w:iCs/>
          <w:lang w:val="en-US"/>
        </w:rPr>
        <w:lastRenderedPageBreak/>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1,876,697 </w:t>
      </w:r>
      <w:r w:rsidR="00970C16" w:rsidRPr="0019441E">
        <w:rPr>
          <w:lang w:val="en-US"/>
        </w:rPr>
        <w:t>.</w:t>
      </w:r>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E0F8D">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included those transactions in 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E0F8D">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(Whitrow 31-51, Bahnson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bookmarkStart w:id="3" w:name="_GoBack"/>
      <w:bookmarkEnd w:id="3"/>
      <w:r w:rsidR="00515272">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(XGBoost)</w:t>
      </w:r>
      <w:r w:rsidR="00812504" w:rsidRPr="00297798">
        <w:rPr>
          <w:lang w:val="en-US"/>
        </w:rPr>
        <w:t xml:space="preserve"> that is often a winning model for data science competitions on </w:t>
      </w:r>
      <w:r w:rsidR="00812504" w:rsidRPr="00297798">
        <w:rPr>
          <w:i/>
          <w:lang w:val="en-US"/>
        </w:rPr>
        <w:t>Kaggle</w:t>
      </w:r>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r w:rsidR="005A6195">
        <w:rPr>
          <w:lang w:val="en-US"/>
        </w:rPr>
        <w:t>hyperparameter</w:t>
      </w:r>
      <w:r w:rsidR="00A6655D">
        <w:rPr>
          <w:lang w:val="en-US"/>
        </w:rPr>
        <w:t>s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r w:rsidR="004E636D" w:rsidRPr="004E636D">
        <w:rPr>
          <w:lang w:val="x-none"/>
        </w:rPr>
        <w:t>Under the ROC Curve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w:t>
      </w:r>
      <w:r w:rsidR="006F3DE1">
        <w:rPr>
          <w:lang w:val="en-US"/>
        </w:rPr>
        <w:lastRenderedPageBreak/>
        <w:t xml:space="preserve">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Whitrow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 xml:space="preserve">Creating the aggregated features consists in grouping the transactions made during the last given number of hours by card number ("tokenized_pan"), followed by calculating the number of transactions ("cnt_" 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r w:rsidR="00B1132A" w:rsidRPr="009026A6">
        <w:rPr>
          <w:i/>
          <w:lang w:val="en-US"/>
        </w:rPr>
        <w:t>tokenized_pan</w:t>
      </w:r>
      <w:r w:rsidR="00B1132A" w:rsidRPr="00781491">
        <w:rPr>
          <w:lang w:val="en-US"/>
        </w:rPr>
        <w:t xml:space="preserve"> and </w:t>
      </w:r>
      <w:r w:rsidR="00B1132A" w:rsidRPr="009026A6">
        <w:rPr>
          <w:i/>
          <w:lang w:val="en-US"/>
        </w:rPr>
        <w:t>datetime</w:t>
      </w:r>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C26FD6" w:rsidRPr="00BE48D6" w:rsidRDefault="00C26FD6" w:rsidP="00B1132A">
      <w:pPr>
        <w:jc w:val="both"/>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tokenized_pan</w:t>
            </w:r>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datetime</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lastRenderedPageBreak/>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4"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4"/>
      <w:r w:rsidRPr="00532299">
        <w:rPr>
          <w:lang w:val="en-US"/>
        </w:rPr>
        <w:t xml:space="preserve">: </w:t>
      </w:r>
      <w:r w:rsidR="00C21929" w:rsidRPr="00532299">
        <w:rPr>
          <w:b w:val="0"/>
          <w:bCs w:val="0"/>
          <w:lang w:val="en-US"/>
        </w:rPr>
        <w:t>Illustrative calculation of aggegated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r w:rsidR="00B1132A" w:rsidRPr="009026A6">
        <w:rPr>
          <w:i/>
          <w:lang w:val="en-US"/>
        </w:rPr>
        <w:t>id_issuer</w:t>
      </w:r>
      <w:r w:rsidR="009026A6">
        <w:rPr>
          <w:lang w:val="en-US"/>
        </w:rPr>
        <w:t>) and by merchant (</w:t>
      </w:r>
      <w:r w:rsidR="009026A6" w:rsidRPr="009026A6">
        <w:rPr>
          <w:i/>
          <w:lang w:val="en-US"/>
        </w:rPr>
        <w:t>id_merchant</w:t>
      </w:r>
      <w:r w:rsidR="009026A6">
        <w:rPr>
          <w:lang w:val="en-US"/>
        </w:rPr>
        <w:t xml:space="preserve">), respectively. The </w:t>
      </w:r>
      <w:r w:rsidR="009026A6" w:rsidRPr="009026A6">
        <w:rPr>
          <w:i/>
          <w:lang w:val="en-US"/>
        </w:rPr>
        <w:t>frd_by_Id_issuer</w:t>
      </w:r>
      <w:r w:rsidR="00B1132A" w:rsidRPr="006B3CA6">
        <w:rPr>
          <w:lang w:val="en-US"/>
        </w:rPr>
        <w:t xml:space="preserve"> feature is the ratio of the number of frauds for ea</w:t>
      </w:r>
      <w:r w:rsidR="009026A6">
        <w:rPr>
          <w:lang w:val="en-US"/>
        </w:rPr>
        <w:t xml:space="preserve">ch bank and overall frauds and </w:t>
      </w:r>
      <w:r w:rsidR="00B1132A" w:rsidRPr="009026A6">
        <w:rPr>
          <w:i/>
          <w:lang w:val="en-US"/>
        </w:rPr>
        <w:t>frd_by_id_merchant</w:t>
      </w:r>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r w:rsidR="009026A6" w:rsidRPr="009026A6">
        <w:rPr>
          <w:i/>
          <w:lang w:val="en-US"/>
        </w:rPr>
        <w:t>is_fraud</w:t>
      </w:r>
      <w:r w:rsidR="00B1132A" w:rsidRPr="006B3CA6">
        <w:rPr>
          <w:lang w:val="en-US"/>
        </w:rPr>
        <w:t xml:space="preserve"> reveals a high posit</w:t>
      </w:r>
      <w:r w:rsidR="009026A6">
        <w:rPr>
          <w:lang w:val="en-US"/>
        </w:rPr>
        <w:t xml:space="preserve">ive correlation (0.73) between </w:t>
      </w:r>
      <w:r w:rsidR="009026A6" w:rsidRPr="009026A6">
        <w:rPr>
          <w:i/>
          <w:lang w:val="en-US"/>
        </w:rPr>
        <w:t>is_fraud</w:t>
      </w:r>
      <w:r w:rsidR="009026A6">
        <w:rPr>
          <w:lang w:val="en-US"/>
        </w:rPr>
        <w:t xml:space="preserve"> and </w:t>
      </w:r>
      <w:r w:rsidR="00B1132A" w:rsidRPr="009026A6">
        <w:rPr>
          <w:i/>
          <w:lang w:val="en-US"/>
        </w:rPr>
        <w:t>frd_by_id_merchant</w:t>
      </w:r>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2"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5"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E0F8D">
        <w:rPr>
          <w:noProof/>
          <w:lang w:val="en-US"/>
        </w:rPr>
        <w:t>3</w:t>
      </w:r>
      <w:r>
        <w:fldChar w:fldCharType="end"/>
      </w:r>
      <w:bookmarkEnd w:id="5"/>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Under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 xml:space="preserve">because they implicitly assume that misclassification errors carry the same cost as the correct classified transactions. In practice, wrongly predicting a fraudulent transaction as legitimate usually carries a considerably higher financial cost than the opposite case (Bahnsen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6" w:name="_Ref500706363"/>
      <w:r>
        <w:t xml:space="preserve">Figure </w:t>
      </w:r>
      <w:r>
        <w:fldChar w:fldCharType="begin"/>
      </w:r>
      <w:r>
        <w:instrText xml:space="preserve"> SEQ Figure \* ARABIC </w:instrText>
      </w:r>
      <w:r>
        <w:fldChar w:fldCharType="separate"/>
      </w:r>
      <w:r w:rsidR="00BE0F8D">
        <w:rPr>
          <w:noProof/>
        </w:rPr>
        <w:t>4</w:t>
      </w:r>
      <w:r>
        <w:fldChar w:fldCharType="end"/>
      </w:r>
      <w:bookmarkEnd w:id="6"/>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ED2790" w:rsidRPr="00EE3D87"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hyperparameters. </w:t>
      </w:r>
      <w:r w:rsidR="00BE0F8D">
        <w:rPr>
          <w:lang w:val="en-US"/>
        </w:rPr>
        <w:t>Logistic Regression does not require</w:t>
      </w:r>
      <w:r w:rsidR="00F343EA">
        <w:rPr>
          <w:lang w:val="en-US"/>
        </w:rPr>
        <w:t xml:space="preserve"> any hyperparameters. 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 xml:space="preserve">can be tuned on a complexity parameter (cp) that defines how much of the tree is retained </w:t>
      </w:r>
      <w:r w:rsidR="00207862">
        <w:rPr>
          <w:lang w:val="en-US"/>
        </w:rPr>
        <w:t xml:space="preserve">to prevent overfitting </w:t>
      </w:r>
      <w:r w:rsidR="00074BA1">
        <w:rPr>
          <w:lang w:val="en-US"/>
        </w:rPr>
        <w:t>(Thernau 12</w:t>
      </w:r>
      <w:r w:rsidR="00207862">
        <w:rPr>
          <w:lang w:val="en-US"/>
        </w:rPr>
        <w:t>, Kuhn 177</w:t>
      </w:r>
      <w:r w:rsidR="00074BA1">
        <w:rPr>
          <w:lang w:val="en-US"/>
        </w:rPr>
        <w:t>).</w:t>
      </w:r>
      <w:r w:rsidR="00EE3D87">
        <w:rPr>
          <w:lang w:val="en-US"/>
        </w:rPr>
        <w:t xml:space="preserve"> The optimal value of </w:t>
      </w:r>
      <w:r w:rsidR="00EE3D87" w:rsidRPr="00EE3D87">
        <w:rPr>
          <w:i/>
          <w:lang w:val="en-US"/>
        </w:rPr>
        <w:t>cp</w:t>
      </w:r>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The Random Forest also has one hyperparameter, the n</w:t>
      </w:r>
      <w:r w:rsidR="006719E0" w:rsidRPr="006719E0">
        <w:rPr>
          <w:lang w:val="en-US"/>
        </w:rPr>
        <w:t xml:space="preserve">umber of variables randomly sampled as candidates at each split </w:t>
      </w:r>
      <w:r w:rsidR="006719E0">
        <w:rPr>
          <w:lang w:val="en-US"/>
        </w:rPr>
        <w:t xml:space="preserve">called </w:t>
      </w:r>
      <w:r w:rsidR="006719E0" w:rsidRPr="006719E0">
        <w:rPr>
          <w:i/>
          <w:lang w:val="en-US"/>
        </w:rPr>
        <w:t>mtry</w:t>
      </w:r>
      <w:r w:rsidR="006719E0">
        <w:rPr>
          <w:lang w:val="en-US"/>
        </w:rPr>
        <w:t xml:space="preserve"> (Liaw). Here </w:t>
      </w:r>
      <w:r w:rsidR="006719E0" w:rsidRPr="006719E0">
        <w:rPr>
          <w:i/>
          <w:lang w:val="en-US"/>
        </w:rPr>
        <w:t>mtry</w:t>
      </w:r>
      <w:r w:rsidR="006719E0">
        <w:rPr>
          <w:lang w:val="en-US"/>
        </w:rPr>
        <w:t xml:space="preserve"> of 13 was selected</w:t>
      </w:r>
      <w:r w:rsidR="00207862">
        <w:rPr>
          <w:lang w:val="en-US"/>
        </w:rPr>
        <w:t xml:space="preserve"> as the optimal value</w:t>
      </w:r>
      <w:r w:rsidR="006719E0">
        <w:rPr>
          <w:lang w:val="en-US"/>
        </w:rPr>
        <w:t xml:space="preserve">. This resulted in an AUC of [], a Kappa of [] and savings in USD []. </w:t>
      </w:r>
      <w:r w:rsidR="00C50D29">
        <w:rPr>
          <w:lang w:val="en-US"/>
        </w:rPr>
        <w:t xml:space="preserve">The XGBoost model has a total of seven hyperparameters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(nrounds), </w:t>
      </w:r>
      <w:r w:rsidR="00207862">
        <w:rPr>
          <w:lang w:val="en-US"/>
        </w:rPr>
        <w:t xml:space="preserve">the </w:t>
      </w:r>
      <w:r w:rsidR="00F54A78" w:rsidRPr="00F54A78">
        <w:rPr>
          <w:lang w:val="en-US"/>
        </w:rPr>
        <w:t xml:space="preserve">maximum depth of a tree </w:t>
      </w:r>
      <w:r w:rsidR="00F54A78">
        <w:rPr>
          <w:lang w:val="en-US"/>
        </w:rPr>
        <w:t xml:space="preserve">(max_depth),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(colsample_bytree), </w:t>
      </w:r>
      <w:r w:rsidR="00207862">
        <w:rPr>
          <w:lang w:val="en-US"/>
        </w:rPr>
        <w:t xml:space="preserve">the </w:t>
      </w:r>
      <w:r w:rsidR="00F438A9" w:rsidRPr="00F438A9">
        <w:rPr>
          <w:lang w:val="en-US"/>
        </w:rPr>
        <w:t>minimum sum of instance weight (hessian) needed in a child</w:t>
      </w:r>
      <w:r w:rsidR="00F438A9">
        <w:rPr>
          <w:lang w:val="en-US"/>
        </w:rPr>
        <w:t xml:space="preserve"> (min_child_weight)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631F72">
        <w:rPr>
          <w:lang w:val="en-US"/>
        </w:rPr>
        <w:t xml:space="preserve">The values selected are [] for </w:t>
      </w:r>
      <w:r w:rsidR="00631F72" w:rsidRPr="00EF02D5">
        <w:rPr>
          <w:i/>
          <w:lang w:val="en-US"/>
        </w:rPr>
        <w:t>nrounds</w:t>
      </w:r>
      <w:r w:rsidR="00631F72">
        <w:rPr>
          <w:lang w:val="en-US"/>
        </w:rPr>
        <w:t xml:space="preserve">, [] for </w:t>
      </w:r>
      <w:r w:rsidR="00631F72" w:rsidRPr="00EF02D5">
        <w:rPr>
          <w:i/>
          <w:lang w:val="en-US"/>
        </w:rPr>
        <w:t>max_depth</w:t>
      </w:r>
      <w:r w:rsidR="00631F72">
        <w:rPr>
          <w:lang w:val="en-US"/>
        </w:rPr>
        <w:t xml:space="preserve">, [] for </w:t>
      </w:r>
      <w:r w:rsidR="00631F72">
        <w:rPr>
          <w:lang w:val="en-US"/>
        </w:rPr>
        <w:t>eta</w:t>
      </w:r>
      <w:r w:rsidR="00631F72">
        <w:rPr>
          <w:lang w:val="en-US"/>
        </w:rPr>
        <w:t xml:space="preserve">, [] for </w:t>
      </w:r>
      <w:r w:rsidR="00631F72" w:rsidRPr="00EF02D5">
        <w:rPr>
          <w:i/>
          <w:lang w:val="en-US"/>
        </w:rPr>
        <w:t>gamma</w:t>
      </w:r>
      <w:r w:rsidR="00631F72">
        <w:rPr>
          <w:lang w:val="en-US"/>
        </w:rPr>
        <w:t xml:space="preserve">, [] for </w:t>
      </w:r>
      <w:r w:rsidR="00631F72" w:rsidRPr="00EF02D5">
        <w:rPr>
          <w:i/>
          <w:lang w:val="en-US"/>
        </w:rPr>
        <w:t>colsample_bytree</w:t>
      </w:r>
      <w:r w:rsidR="00631F72">
        <w:rPr>
          <w:lang w:val="en-US"/>
        </w:rPr>
        <w:t xml:space="preserve">, [] for </w:t>
      </w:r>
      <w:r w:rsidR="00631F72" w:rsidRPr="00EF02D5">
        <w:rPr>
          <w:i/>
          <w:lang w:val="en-US"/>
        </w:rPr>
        <w:t>min_child_weight</w:t>
      </w:r>
      <w:r w:rsidR="00631F72">
        <w:rPr>
          <w:lang w:val="en-US"/>
        </w:rPr>
        <w:t xml:space="preserve"> and [] for </w:t>
      </w:r>
      <w:r w:rsidR="00631F72" w:rsidRPr="00EF02D5">
        <w:rPr>
          <w:i/>
          <w:lang w:val="en-US"/>
        </w:rPr>
        <w:t>subsample</w:t>
      </w:r>
      <w:r w:rsidR="00631F72">
        <w:rPr>
          <w:lang w:val="en-US"/>
        </w:rPr>
        <w:t xml:space="preserve">. </w:t>
      </w:r>
      <w:r w:rsidR="00F87B01">
        <w:rPr>
          <w:lang w:val="en-US"/>
        </w:rPr>
        <w:t>The tuned XGBoost has an AUC of [], Kappa of [] and savings in USD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r>
              <w:rPr>
                <w:b/>
                <w:lang w:val="en-US"/>
              </w:rPr>
              <w:t>Hyperp</w:t>
            </w:r>
            <w:r w:rsidR="00FC546D" w:rsidRPr="00BE48D6">
              <w:rPr>
                <w:b/>
                <w:lang w:val="en-US"/>
              </w:rPr>
              <w:t>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 xml:space="preserve">Decision </w:t>
            </w:r>
            <w:r>
              <w:rPr>
                <w:lang w:val="en-US"/>
              </w:rPr>
              <w:lastRenderedPageBreak/>
              <w:t>Tree</w:t>
            </w:r>
          </w:p>
        </w:tc>
        <w:tc>
          <w:tcPr>
            <w:tcW w:w="1311" w:type="dxa"/>
            <w:vAlign w:val="center"/>
          </w:tcPr>
          <w:p w:rsidR="00FC546D" w:rsidRDefault="00FC546D" w:rsidP="00D408CA">
            <w:pPr>
              <w:pStyle w:val="KeinLeerraum"/>
              <w:jc w:val="center"/>
              <w:rPr>
                <w:lang w:val="en-US"/>
              </w:rPr>
            </w:pPr>
            <w:r>
              <w:rPr>
                <w:lang w:val="en-US"/>
              </w:rPr>
              <w:lastRenderedPageBreak/>
              <w:t>rpart</w:t>
            </w:r>
          </w:p>
        </w:tc>
        <w:tc>
          <w:tcPr>
            <w:tcW w:w="1881" w:type="dxa"/>
            <w:vAlign w:val="center"/>
          </w:tcPr>
          <w:p w:rsidR="00FC546D" w:rsidRDefault="00FC546D" w:rsidP="00D408CA">
            <w:pPr>
              <w:pStyle w:val="KeinLeerraum"/>
              <w:jc w:val="center"/>
              <w:rPr>
                <w:lang w:val="en-US"/>
              </w:rPr>
            </w:pPr>
            <w:r>
              <w:rPr>
                <w:lang w:val="en-US"/>
              </w:rPr>
              <w:t>cp</w:t>
            </w:r>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r w:rsidRPr="00D408CA">
              <w:rPr>
                <w:lang w:val="en-US"/>
              </w:rPr>
              <w:t>mtry</w:t>
            </w:r>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FC546D" w:rsidP="00D408CA">
            <w:pPr>
              <w:pStyle w:val="KeinLeerraum"/>
              <w:jc w:val="center"/>
              <w:rPr>
                <w:lang w:val="en-US"/>
              </w:rPr>
            </w:pPr>
          </w:p>
        </w:tc>
        <w:tc>
          <w:tcPr>
            <w:tcW w:w="1169" w:type="dxa"/>
            <w:vAlign w:val="center"/>
          </w:tcPr>
          <w:p w:rsidR="00FC546D" w:rsidRDefault="00FC546D" w:rsidP="00D408CA">
            <w:pPr>
              <w:pStyle w:val="KeinLeerraum"/>
              <w:jc w:val="center"/>
              <w:rPr>
                <w:lang w:val="en-US"/>
              </w:rPr>
            </w:pPr>
          </w:p>
        </w:tc>
        <w:tc>
          <w:tcPr>
            <w:tcW w:w="1170" w:type="dxa"/>
            <w:vAlign w:val="center"/>
          </w:tcPr>
          <w:p w:rsidR="00FC546D" w:rsidRDefault="00FC546D" w:rsidP="00D408CA">
            <w:pPr>
              <w:pStyle w:val="KeinLeerraum"/>
              <w:jc w:val="center"/>
              <w:rPr>
                <w:lang w:val="en-US"/>
              </w:rPr>
            </w:pP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r>
              <w:rPr>
                <w:lang w:val="en-US"/>
              </w:rPr>
              <w:t>XGBoost</w:t>
            </w:r>
          </w:p>
        </w:tc>
        <w:tc>
          <w:tcPr>
            <w:tcW w:w="1311" w:type="dxa"/>
            <w:tcBorders>
              <w:bottom w:val="single" w:sz="4" w:space="0" w:color="auto"/>
            </w:tcBorders>
            <w:vAlign w:val="center"/>
          </w:tcPr>
          <w:p w:rsidR="00FC546D" w:rsidRDefault="00BE0F8D" w:rsidP="00D408CA">
            <w:pPr>
              <w:pStyle w:val="KeinLeerraum"/>
              <w:jc w:val="center"/>
              <w:rPr>
                <w:lang w:val="en-US"/>
              </w:rPr>
            </w:pPr>
            <w:r>
              <w:rPr>
                <w:lang w:val="en-US"/>
              </w:rPr>
              <w:t>xgboost</w:t>
            </w:r>
          </w:p>
        </w:tc>
        <w:tc>
          <w:tcPr>
            <w:tcW w:w="1881" w:type="dxa"/>
            <w:tcBorders>
              <w:bottom w:val="single" w:sz="4" w:space="0" w:color="auto"/>
            </w:tcBorders>
            <w:vAlign w:val="center"/>
          </w:tcPr>
          <w:p w:rsidR="00FC546D" w:rsidRDefault="00190146" w:rsidP="00D408CA">
            <w:pPr>
              <w:pStyle w:val="KeinLeerraum"/>
              <w:jc w:val="center"/>
              <w:rPr>
                <w:lang w:val="en-US"/>
              </w:rPr>
            </w:pPr>
            <w:r>
              <w:rPr>
                <w:lang w:val="en-US"/>
              </w:rPr>
              <w:t>n</w:t>
            </w:r>
            <w:r w:rsidRPr="00190146">
              <w:rPr>
                <w:lang w:val="en-US"/>
              </w:rPr>
              <w:t>rounds</w:t>
            </w:r>
          </w:p>
          <w:p w:rsidR="00190146" w:rsidRDefault="00190146" w:rsidP="00D408CA">
            <w:pPr>
              <w:pStyle w:val="KeinLeerraum"/>
              <w:jc w:val="center"/>
              <w:rPr>
                <w:lang w:val="en-US"/>
              </w:rPr>
            </w:pPr>
            <w:r w:rsidRPr="00190146">
              <w:rPr>
                <w:lang w:val="en-US"/>
              </w:rPr>
              <w:t>max_depth</w:t>
            </w:r>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r w:rsidRPr="00190146">
              <w:rPr>
                <w:lang w:val="en-US"/>
              </w:rPr>
              <w:t>colsample_bytree</w:t>
            </w:r>
          </w:p>
          <w:p w:rsidR="00190146" w:rsidRDefault="00190146" w:rsidP="00D408CA">
            <w:pPr>
              <w:pStyle w:val="KeinLeerraum"/>
              <w:jc w:val="center"/>
              <w:rPr>
                <w:lang w:val="en-US"/>
              </w:rPr>
            </w:pPr>
            <w:r w:rsidRPr="00190146">
              <w:rPr>
                <w:lang w:val="en-US"/>
              </w:rPr>
              <w:t>min_child_weight</w:t>
            </w:r>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r w:rsidR="00532299" w:rsidRPr="00E92642"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7"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7"/>
      <w:r w:rsidRPr="00532299">
        <w:rPr>
          <w:lang w:val="en-US"/>
        </w:rPr>
        <w:t xml:space="preserve">: </w:t>
      </w:r>
      <w:r w:rsidRPr="00532299">
        <w:rPr>
          <w:b w:val="0"/>
          <w:lang w:val="en-US"/>
        </w:rPr>
        <w:t>Hyperparameters and validation results of models</w:t>
      </w:r>
    </w:p>
    <w:p w:rsidR="00A43D39" w:rsidRDefault="00A43D39">
      <w:pPr>
        <w:spacing w:after="200" w:line="276" w:lineRule="auto"/>
        <w:rPr>
          <w:rFonts w:eastAsia="Times New Roman" w:cs="Times New Roman"/>
          <w:b/>
          <w:bCs/>
          <w:kern w:val="36"/>
          <w:sz w:val="32"/>
          <w:szCs w:val="48"/>
          <w:lang w:val="en-US" w:eastAsia="de-DE"/>
        </w:rPr>
      </w:pPr>
      <w:r>
        <w:rPr>
          <w:lang w:val="en-US"/>
        </w:rPr>
        <w:br w:type="page"/>
      </w:r>
    </w:p>
    <w:p w:rsidR="00E102B1" w:rsidRPr="00515C8A" w:rsidRDefault="00E102B1" w:rsidP="003848AF">
      <w:pPr>
        <w:pStyle w:val="berschrift1"/>
        <w:rPr>
          <w:lang w:val="en-US"/>
        </w:rPr>
      </w:pPr>
      <w:r w:rsidRPr="00515C8A">
        <w:rPr>
          <w:lang w:val="en-US"/>
        </w:rPr>
        <w:lastRenderedPageBreak/>
        <w:t>Conclusion</w:t>
      </w:r>
    </w:p>
    <w:p w:rsidR="00C4177F" w:rsidRDefault="00C4177F" w:rsidP="00D003E8">
      <w:pPr>
        <w:rPr>
          <w:lang w:val="en-US" w:eastAsia="de-DE"/>
        </w:rPr>
      </w:pP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r w:rsidRPr="00C12FF9">
        <w:rPr>
          <w:rStyle w:val="citationtext"/>
          <w:lang w:val="en-US"/>
        </w:rPr>
        <w:t>Bahnsen,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Brownlee, Jason. “</w:t>
      </w:r>
      <w:r w:rsidRPr="00F45D80">
        <w:rPr>
          <w:lang w:val="en-US"/>
        </w:rPr>
        <w:t>Machine Learning Evaluation Metrics in R</w:t>
      </w:r>
      <w:r>
        <w:rPr>
          <w:lang w:val="en-US"/>
        </w:rPr>
        <w:t>.”</w:t>
      </w:r>
      <w:r w:rsidRPr="00F45D80">
        <w:rPr>
          <w:lang w:val="en-US"/>
        </w:rPr>
        <w:t xml:space="preserve"> </w:t>
      </w:r>
      <w:r w:rsidRPr="00F45D80">
        <w:rPr>
          <w:i/>
          <w:lang w:val="en-US"/>
        </w:rPr>
        <w:t>machinelearningmastery</w:t>
      </w:r>
      <w:r>
        <w:rPr>
          <w:i/>
          <w:lang w:val="en-US"/>
        </w:rPr>
        <w:t xml:space="preserve">, </w:t>
      </w:r>
      <w:r w:rsidRPr="00F45D80">
        <w:rPr>
          <w:lang w:val="en-US"/>
        </w:rPr>
        <w:t xml:space="preserve">29 Feb. </w:t>
      </w:r>
      <w:r>
        <w:rPr>
          <w:lang w:val="en-US"/>
        </w:rPr>
        <w:tab/>
      </w:r>
      <w:r w:rsidRPr="00F45D80">
        <w:rPr>
          <w:lang w:val="en-US"/>
        </w:rPr>
        <w:t>2016</w:t>
      </w:r>
      <w:r>
        <w:rPr>
          <w:lang w:val="en-US"/>
        </w:rPr>
        <w:t xml:space="preserve">. </w:t>
      </w:r>
      <w:r w:rsidRPr="00F45D80">
        <w:rPr>
          <w:i/>
          <w:lang w:val="en-US"/>
        </w:rPr>
        <w:t>machinelearningmastery.com/machine-learning-evaluation-metrics-in-r/</w:t>
      </w:r>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Chen, Tianqi</w:t>
      </w:r>
      <w:r>
        <w:rPr>
          <w:lang w:val="en-US"/>
        </w:rPr>
        <w:t xml:space="preserve"> et al. “</w:t>
      </w:r>
      <w:r w:rsidRPr="00C50D29">
        <w:rPr>
          <w:lang w:val="en-US"/>
        </w:rPr>
        <w:t>xgboost: Extreme Gradient Boosting. R package version</w:t>
      </w:r>
      <w:r>
        <w:rPr>
          <w:lang w:val="en-US"/>
        </w:rPr>
        <w:t>”</w:t>
      </w:r>
      <w:r w:rsidRPr="00C50D29">
        <w:rPr>
          <w:i/>
          <w:lang w:val="en-US"/>
        </w:rPr>
        <w:t xml:space="preserve"> </w:t>
      </w:r>
      <w:r w:rsidRPr="005227D3">
        <w:rPr>
          <w:i/>
          <w:lang w:val="en-US"/>
        </w:rPr>
        <w:t>cran.r-project</w:t>
      </w:r>
      <w:r>
        <w:rPr>
          <w:i/>
          <w:lang w:val="en-US"/>
        </w:rPr>
        <w:t xml:space="preserve">, </w:t>
      </w:r>
      <w:r w:rsidRPr="00C50D29">
        <w:rPr>
          <w:lang w:val="en-US"/>
        </w:rPr>
        <w:t>2017</w:t>
      </w:r>
      <w:r>
        <w:rPr>
          <w:lang w:val="en-US"/>
        </w:rPr>
        <w:t xml:space="preserve">. </w:t>
      </w:r>
      <w:r w:rsidRPr="00C50D29">
        <w:rPr>
          <w:i/>
          <w:lang w:val="en-US"/>
        </w:rPr>
        <w:t>CRAN.R-project.org/package=xgboost</w:t>
      </w:r>
      <w:r>
        <w:rPr>
          <w:i/>
          <w:lang w:val="en-US"/>
        </w:rPr>
        <w:t>.</w:t>
      </w:r>
      <w:r w:rsidRPr="00C50D29">
        <w:rPr>
          <w:lang w:val="en-US"/>
        </w:rPr>
        <w:t xml:space="preserve"> </w:t>
      </w:r>
      <w:r w:rsidRPr="00F744D1">
        <w:rPr>
          <w:lang w:val="en-US"/>
        </w:rPr>
        <w:t>Accessed</w:t>
      </w:r>
      <w:r>
        <w:rPr>
          <w:lang w:val="en-US"/>
        </w:rPr>
        <w:t xml:space="preserve"> 11 Dec. 2017.</w:t>
      </w:r>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Nitesh V. “Data Mining for Imbalanced Datasets: An Overview.” </w:t>
      </w:r>
      <w:r w:rsidRPr="002A1D08">
        <w:rPr>
          <w:rStyle w:val="citationtext"/>
          <w:i/>
          <w:lang w:val="en-US"/>
        </w:rPr>
        <w:t>Maimon O., Rokach L. (eds)</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Springer, Boston, MA</w:t>
      </w:r>
      <w:r w:rsidRPr="00904433">
        <w:rPr>
          <w:rStyle w:val="citationtext"/>
          <w:lang w:val="en-US"/>
        </w:rPr>
        <w:t>, 2005</w:t>
      </w:r>
      <w:r>
        <w:rPr>
          <w:rStyle w:val="citationtext"/>
          <w:lang w:val="en-US"/>
        </w:rPr>
        <w:t>.</w:t>
      </w:r>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A Kaggle Master Explains Gradient Boosting</w:t>
      </w:r>
      <w:r>
        <w:rPr>
          <w:lang w:val="en-US"/>
        </w:rPr>
        <w:t xml:space="preserve">”. </w:t>
      </w:r>
      <w:r w:rsidRPr="007509AA">
        <w:rPr>
          <w:i/>
          <w:lang w:val="en-US"/>
        </w:rPr>
        <w:t>blog.kaggle</w:t>
      </w:r>
      <w:r w:rsidR="00F744D1">
        <w:rPr>
          <w:i/>
          <w:lang w:val="en-US"/>
        </w:rPr>
        <w:t>,</w:t>
      </w:r>
      <w:r w:rsidR="00F744D1" w:rsidRPr="00F744D1">
        <w:rPr>
          <w:lang w:val="en-US"/>
        </w:rPr>
        <w:t xml:space="preserve"> </w:t>
      </w:r>
      <w:r w:rsidR="00A205D0">
        <w:rPr>
          <w:lang w:val="en-US"/>
        </w:rPr>
        <w:t>No Free Hunch</w:t>
      </w:r>
      <w:r w:rsidR="003A0CDC">
        <w:rPr>
          <w:lang w:val="en-US"/>
        </w:rPr>
        <w:t xml:space="preserve">, 23 Jan. </w:t>
      </w:r>
      <w:r w:rsidR="003A0CDC">
        <w:rPr>
          <w:lang w:val="en-US"/>
        </w:rPr>
        <w:tab/>
        <w:t>2017.</w:t>
      </w:r>
      <w:hyperlink r:id="rId13" w:history="1">
        <w:r w:rsidR="00F744D1" w:rsidRPr="00F45D80">
          <w:rPr>
            <w:rStyle w:val="Hyperlink"/>
            <w:i/>
            <w:color w:val="auto"/>
            <w:u w:val="none"/>
            <w:lang w:val="en-US"/>
          </w:rPr>
          <w:t>http://blog.kaggle.com/2017/01/23/a-kaggle-master-explains-gradient-boosting/</w:t>
        </w:r>
      </w:hyperlink>
      <w:r w:rsidR="00F744D1" w:rsidRPr="00F744D1">
        <w:rPr>
          <w:i/>
          <w:lang w:val="en-US"/>
        </w:rPr>
        <w:t xml:space="preserve">. </w:t>
      </w:r>
      <w:r w:rsidR="003A0CDC">
        <w:rPr>
          <w:i/>
          <w:lang w:val="en-US"/>
        </w:rPr>
        <w:tab/>
      </w:r>
      <w:r w:rsidR="00F744D1" w:rsidRPr="00F744D1">
        <w:rPr>
          <w:lang w:val="en-US"/>
        </w:rPr>
        <w:t>Accessed</w:t>
      </w:r>
      <w:r w:rsidR="00F744D1">
        <w:rPr>
          <w:lang w:val="en-US"/>
        </w:rPr>
        <w:t xml:space="preserve"> 9 Dec. 2017.</w:t>
      </w:r>
    </w:p>
    <w:p w:rsidR="007509AA" w:rsidRDefault="007509AA" w:rsidP="001A5D6A">
      <w:pPr>
        <w:rPr>
          <w:lang w:val="en-US"/>
        </w:rPr>
      </w:pPr>
    </w:p>
    <w:p w:rsidR="001A5D6A" w:rsidRDefault="001A5D6A" w:rsidP="001A5D6A">
      <w:pPr>
        <w:rPr>
          <w:lang w:val="en-US"/>
        </w:rPr>
      </w:pPr>
      <w:r w:rsidRPr="00145FC6">
        <w:rPr>
          <w:lang w:val="en-US"/>
        </w:rPr>
        <w:t xml:space="preserve">Krivko </w:t>
      </w:r>
      <w:r>
        <w:rPr>
          <w:lang w:val="en-US"/>
        </w:rPr>
        <w:t>,M.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Johnson, Kjell</w:t>
      </w:r>
      <w:r>
        <w:rPr>
          <w:rStyle w:val="citationtext"/>
          <w:lang w:val="en-US"/>
        </w:rPr>
        <w:t>. “</w:t>
      </w:r>
      <w:r w:rsidRPr="00EE275B">
        <w:rPr>
          <w:rStyle w:val="citationtext"/>
          <w:lang w:val="en-US"/>
        </w:rPr>
        <w:t>Applied Predictive Modeling</w:t>
      </w:r>
      <w:r>
        <w:rPr>
          <w:rStyle w:val="citationtext"/>
          <w:lang w:val="en-US"/>
        </w:rPr>
        <w:t>”.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r w:rsidRPr="00F10F60">
        <w:rPr>
          <w:lang w:val="en-US"/>
        </w:rPr>
        <w:t xml:space="preserve">Liaw </w:t>
      </w:r>
      <w:r>
        <w:rPr>
          <w:lang w:val="en-US"/>
        </w:rPr>
        <w:t>A et al.</w:t>
      </w:r>
      <w:r>
        <w:rPr>
          <w:lang w:val="en-US"/>
        </w:rPr>
        <w:t>”</w:t>
      </w:r>
      <w:r w:rsidRPr="00F10F60">
        <w:rPr>
          <w:lang w:val="en-US"/>
        </w:rPr>
        <w:t xml:space="preserve"> Classification and Regression by randomForest.</w:t>
      </w:r>
      <w:r>
        <w:rPr>
          <w:lang w:val="en-US"/>
        </w:rPr>
        <w:t>”</w:t>
      </w:r>
      <w:r w:rsidRPr="00F10F60">
        <w:rPr>
          <w:lang w:val="en-US"/>
        </w:rPr>
        <w:t xml:space="preserve"> </w:t>
      </w:r>
      <w:r w:rsidRPr="00F10F60">
        <w:rPr>
          <w:i/>
          <w:lang w:val="en-US"/>
        </w:rPr>
        <w:t>R News</w:t>
      </w:r>
      <w:r w:rsidRPr="00F10F60">
        <w:rPr>
          <w:lang w:val="en-US"/>
        </w:rPr>
        <w:t xml:space="preserve"> </w:t>
      </w:r>
      <w:r>
        <w:rPr>
          <w:lang w:val="en-US"/>
        </w:rPr>
        <w:t>vol.2/3,2002</w:t>
      </w:r>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r>
        <w:rPr>
          <w:rStyle w:val="citationtext"/>
          <w:lang w:val="en-US"/>
        </w:rPr>
        <w:t>Maes,</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
    <w:p w:rsidR="0055760F" w:rsidRDefault="0055760F" w:rsidP="001D4B78">
      <w:pPr>
        <w:rPr>
          <w:rStyle w:val="citationtext"/>
          <w:lang w:val="en-US"/>
        </w:rPr>
      </w:pPr>
    </w:p>
    <w:p w:rsidR="00246BDE" w:rsidRDefault="00246BDE" w:rsidP="00246BDE">
      <w:pPr>
        <w:rPr>
          <w:lang w:val="en-US"/>
        </w:rPr>
      </w:pPr>
      <w:r w:rsidRPr="00246BDE">
        <w:rPr>
          <w:lang w:val="en-US"/>
        </w:rPr>
        <w:t>Mahmoudi</w:t>
      </w:r>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r w:rsidRPr="00246BDE">
        <w:rPr>
          <w:lang w:val="en-US"/>
        </w:rPr>
        <w:t>ed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r>
        <w:rPr>
          <w:lang w:val="en-US"/>
        </w:rPr>
        <w:t xml:space="preserve">Prati,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r>
        <w:rPr>
          <w:lang w:val="en-US"/>
        </w:rPr>
        <w:lastRenderedPageBreak/>
        <w:t xml:space="preserve">“The Nilson Report.”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t>Accessed 02 Dec. 2017.</w:t>
      </w:r>
    </w:p>
    <w:p w:rsidR="00E7089B" w:rsidRDefault="00E7089B" w:rsidP="001D0BDF">
      <w:pPr>
        <w:rPr>
          <w:lang w:val="en-US"/>
        </w:rPr>
      </w:pPr>
    </w:p>
    <w:p w:rsidR="005227D3" w:rsidRDefault="00B17C11" w:rsidP="005227D3">
      <w:pPr>
        <w:rPr>
          <w:lang w:val="en-US"/>
        </w:rPr>
      </w:pPr>
      <w:r>
        <w:rPr>
          <w:lang w:val="en-US"/>
        </w:rPr>
        <w:t xml:space="preserve">Therneau, Therry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r w:rsidR="005227D3" w:rsidRPr="005227D3">
        <w:rPr>
          <w:i/>
          <w:lang w:val="en-US"/>
        </w:rPr>
        <w:t>cran.r-project</w:t>
      </w:r>
      <w:r w:rsidR="005227D3">
        <w:rPr>
          <w:i/>
          <w:lang w:val="en-US"/>
        </w:rPr>
        <w:t xml:space="preserve">, </w:t>
      </w:r>
      <w:r w:rsidR="005227D3">
        <w:rPr>
          <w:lang w:val="en-US"/>
        </w:rPr>
        <w:t>12 March 2017.</w:t>
      </w:r>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cran.r-project.org/web/packages/rpart/vignettes/longintro.pdf</w:t>
      </w:r>
      <w:r w:rsidR="00C50D29">
        <w:rPr>
          <w:i/>
          <w:lang w:val="en-US"/>
        </w:rPr>
        <w:t>.</w:t>
      </w:r>
      <w:r w:rsidRPr="005227D3">
        <w:rPr>
          <w:lang w:val="en-US"/>
        </w:rPr>
        <w:t xml:space="preserve"> </w:t>
      </w:r>
      <w:r w:rsidRPr="00F744D1">
        <w:rPr>
          <w:lang w:val="en-US"/>
        </w:rPr>
        <w:t>Accessed</w:t>
      </w:r>
      <w:r>
        <w:rPr>
          <w:lang w:val="en-US"/>
        </w:rPr>
        <w:t xml:space="preserve"> 11 </w:t>
      </w:r>
      <w:r>
        <w:rPr>
          <w:lang w:val="en-US"/>
        </w:rPr>
        <w:t>Dec. 2017.</w:t>
      </w:r>
    </w:p>
    <w:p w:rsidR="00B17C11" w:rsidRDefault="00B17C11" w:rsidP="001D0BDF">
      <w:pPr>
        <w:rPr>
          <w:lang w:val="en-US"/>
        </w:rPr>
      </w:pPr>
    </w:p>
    <w:p w:rsidR="001D0BDF" w:rsidRDefault="001D0BDF" w:rsidP="001D0BDF">
      <w:pPr>
        <w:rPr>
          <w:lang w:val="en-US"/>
        </w:rPr>
      </w:pPr>
      <w:r>
        <w:rPr>
          <w:lang w:val="en-US"/>
        </w:rPr>
        <w:t xml:space="preserve">Visa, Sofia. </w:t>
      </w:r>
      <w:r w:rsidR="00E7089B">
        <w:rPr>
          <w:lang w:val="en-US"/>
        </w:rPr>
        <w:t>“</w:t>
      </w:r>
      <w:r>
        <w:rPr>
          <w:lang w:val="en-US"/>
        </w:rPr>
        <w:t>Issues in mining imbalanced data sets – a review paper</w:t>
      </w:r>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r>
        <w:rPr>
          <w:lang w:val="en-US"/>
        </w:rPr>
        <w:t>Withrow,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C4177F" w:rsidRPr="00515C8A" w:rsidRDefault="00C4177F" w:rsidP="003848AF">
      <w:pPr>
        <w:rPr>
          <w:lang w:val="en-US"/>
        </w:rPr>
      </w:pPr>
      <w:r>
        <w:rPr>
          <w:noProof/>
          <w:lang w:eastAsia="de-DE"/>
        </w:rPr>
        <w:drawing>
          <wp:inline distT="0" distB="0" distL="0" distR="0">
            <wp:extent cx="5761355" cy="3219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a:blip r:embed="rId14">
                      <a:extLst>
                        <a:ext uri="{28A0092B-C50C-407E-A947-70E740481C1C}">
                          <a14:useLocalDpi xmlns:a14="http://schemas.microsoft.com/office/drawing/2010/main" val="0"/>
                        </a:ext>
                      </a:extLst>
                    </a:blip>
                    <a:stretch>
                      <a:fillRect/>
                    </a:stretch>
                  </pic:blipFill>
                  <pic:spPr>
                    <a:xfrm>
                      <a:off x="0" y="0"/>
                      <a:ext cx="5761355" cy="3219450"/>
                    </a:xfrm>
                    <a:prstGeom prst="rect">
                      <a:avLst/>
                    </a:prstGeom>
                  </pic:spPr>
                </pic:pic>
              </a:graphicData>
            </a:graphic>
          </wp:inline>
        </w:drawing>
      </w:r>
    </w:p>
    <w:sectPr w:rsidR="00C4177F" w:rsidRPr="00515C8A"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E8D" w:rsidRDefault="00AB7E8D" w:rsidP="00E102B1">
      <w:pPr>
        <w:spacing w:line="240" w:lineRule="auto"/>
      </w:pPr>
      <w:r>
        <w:separator/>
      </w:r>
    </w:p>
  </w:endnote>
  <w:endnote w:type="continuationSeparator" w:id="0">
    <w:p w:rsidR="00AB7E8D" w:rsidRDefault="00AB7E8D"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E8D" w:rsidRDefault="00AB7E8D" w:rsidP="00E102B1">
      <w:pPr>
        <w:spacing w:line="240" w:lineRule="auto"/>
      </w:pPr>
      <w:r>
        <w:separator/>
      </w:r>
    </w:p>
  </w:footnote>
  <w:footnote w:type="continuationSeparator" w:id="0">
    <w:p w:rsidR="00AB7E8D" w:rsidRDefault="00AB7E8D"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66F5"/>
    <w:rsid w:val="00043D98"/>
    <w:rsid w:val="0004635D"/>
    <w:rsid w:val="0005180A"/>
    <w:rsid w:val="00052FFD"/>
    <w:rsid w:val="000644D7"/>
    <w:rsid w:val="00065562"/>
    <w:rsid w:val="00070861"/>
    <w:rsid w:val="00074BA1"/>
    <w:rsid w:val="000850F9"/>
    <w:rsid w:val="00097A06"/>
    <w:rsid w:val="000A0D17"/>
    <w:rsid w:val="000A5131"/>
    <w:rsid w:val="000B1333"/>
    <w:rsid w:val="000B4231"/>
    <w:rsid w:val="000C49F8"/>
    <w:rsid w:val="000D6986"/>
    <w:rsid w:val="000E491F"/>
    <w:rsid w:val="00106E6C"/>
    <w:rsid w:val="00107A79"/>
    <w:rsid w:val="001139A5"/>
    <w:rsid w:val="00117594"/>
    <w:rsid w:val="001336AC"/>
    <w:rsid w:val="00145FC6"/>
    <w:rsid w:val="00166B6B"/>
    <w:rsid w:val="00185DA6"/>
    <w:rsid w:val="00186F6D"/>
    <w:rsid w:val="00190146"/>
    <w:rsid w:val="0019441E"/>
    <w:rsid w:val="001A5D6A"/>
    <w:rsid w:val="001B2FC0"/>
    <w:rsid w:val="001D0BDF"/>
    <w:rsid w:val="001D4B78"/>
    <w:rsid w:val="001E311A"/>
    <w:rsid w:val="001F1300"/>
    <w:rsid w:val="001F1E78"/>
    <w:rsid w:val="001F35AA"/>
    <w:rsid w:val="00207862"/>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E379B"/>
    <w:rsid w:val="002E766A"/>
    <w:rsid w:val="002F2129"/>
    <w:rsid w:val="002F28FD"/>
    <w:rsid w:val="003013A8"/>
    <w:rsid w:val="00304D7C"/>
    <w:rsid w:val="0031745B"/>
    <w:rsid w:val="00321A6B"/>
    <w:rsid w:val="00330D34"/>
    <w:rsid w:val="00345496"/>
    <w:rsid w:val="00361964"/>
    <w:rsid w:val="003848AF"/>
    <w:rsid w:val="00390509"/>
    <w:rsid w:val="003A0CDC"/>
    <w:rsid w:val="003C00F8"/>
    <w:rsid w:val="003F67EB"/>
    <w:rsid w:val="0040310B"/>
    <w:rsid w:val="004270F3"/>
    <w:rsid w:val="00430711"/>
    <w:rsid w:val="00437ED6"/>
    <w:rsid w:val="004502E1"/>
    <w:rsid w:val="004574DA"/>
    <w:rsid w:val="004615B8"/>
    <w:rsid w:val="00461B06"/>
    <w:rsid w:val="00464081"/>
    <w:rsid w:val="00467166"/>
    <w:rsid w:val="004726CD"/>
    <w:rsid w:val="00487669"/>
    <w:rsid w:val="004B03F5"/>
    <w:rsid w:val="004B0F8D"/>
    <w:rsid w:val="004B3C4D"/>
    <w:rsid w:val="004E5D7A"/>
    <w:rsid w:val="004E636D"/>
    <w:rsid w:val="005050B1"/>
    <w:rsid w:val="00514447"/>
    <w:rsid w:val="00515272"/>
    <w:rsid w:val="00515282"/>
    <w:rsid w:val="00515C8A"/>
    <w:rsid w:val="00520241"/>
    <w:rsid w:val="0052147D"/>
    <w:rsid w:val="005227D3"/>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7E6E"/>
    <w:rsid w:val="00611D39"/>
    <w:rsid w:val="00623448"/>
    <w:rsid w:val="00631F72"/>
    <w:rsid w:val="00640294"/>
    <w:rsid w:val="00650A65"/>
    <w:rsid w:val="006645ED"/>
    <w:rsid w:val="00666045"/>
    <w:rsid w:val="006664F9"/>
    <w:rsid w:val="00670529"/>
    <w:rsid w:val="006719E0"/>
    <w:rsid w:val="006835FA"/>
    <w:rsid w:val="006857E7"/>
    <w:rsid w:val="006B3CA6"/>
    <w:rsid w:val="006B4D2D"/>
    <w:rsid w:val="006C5C38"/>
    <w:rsid w:val="006F1845"/>
    <w:rsid w:val="006F3DE1"/>
    <w:rsid w:val="006F485E"/>
    <w:rsid w:val="007161E6"/>
    <w:rsid w:val="007236E3"/>
    <w:rsid w:val="00746D7B"/>
    <w:rsid w:val="007509AA"/>
    <w:rsid w:val="00756ABB"/>
    <w:rsid w:val="00757EF4"/>
    <w:rsid w:val="00760486"/>
    <w:rsid w:val="00774039"/>
    <w:rsid w:val="00781491"/>
    <w:rsid w:val="007B5BD4"/>
    <w:rsid w:val="007C5F9F"/>
    <w:rsid w:val="007D1132"/>
    <w:rsid w:val="007E04EF"/>
    <w:rsid w:val="00806219"/>
    <w:rsid w:val="00812504"/>
    <w:rsid w:val="00812D5E"/>
    <w:rsid w:val="00817336"/>
    <w:rsid w:val="008307F2"/>
    <w:rsid w:val="0084679F"/>
    <w:rsid w:val="00856D78"/>
    <w:rsid w:val="00872141"/>
    <w:rsid w:val="00875F2B"/>
    <w:rsid w:val="0088636B"/>
    <w:rsid w:val="00886A5B"/>
    <w:rsid w:val="008871C6"/>
    <w:rsid w:val="00887570"/>
    <w:rsid w:val="00891399"/>
    <w:rsid w:val="00897569"/>
    <w:rsid w:val="008C4166"/>
    <w:rsid w:val="008C6E52"/>
    <w:rsid w:val="008E12CB"/>
    <w:rsid w:val="008F0B02"/>
    <w:rsid w:val="008F7754"/>
    <w:rsid w:val="009001EA"/>
    <w:rsid w:val="009026A6"/>
    <w:rsid w:val="00904509"/>
    <w:rsid w:val="00911EE0"/>
    <w:rsid w:val="00970C16"/>
    <w:rsid w:val="009910CD"/>
    <w:rsid w:val="009B3D50"/>
    <w:rsid w:val="009B489A"/>
    <w:rsid w:val="009B51BE"/>
    <w:rsid w:val="009D0B49"/>
    <w:rsid w:val="009D2A0C"/>
    <w:rsid w:val="009D6689"/>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21F5"/>
    <w:rsid w:val="00A938A8"/>
    <w:rsid w:val="00AA4F70"/>
    <w:rsid w:val="00AA66DE"/>
    <w:rsid w:val="00AB1277"/>
    <w:rsid w:val="00AB2339"/>
    <w:rsid w:val="00AB6ACE"/>
    <w:rsid w:val="00AB7E8D"/>
    <w:rsid w:val="00AD374E"/>
    <w:rsid w:val="00AE21C0"/>
    <w:rsid w:val="00AF4C2B"/>
    <w:rsid w:val="00B046C7"/>
    <w:rsid w:val="00B1132A"/>
    <w:rsid w:val="00B17C11"/>
    <w:rsid w:val="00B422B1"/>
    <w:rsid w:val="00B611FE"/>
    <w:rsid w:val="00B663F1"/>
    <w:rsid w:val="00B864BC"/>
    <w:rsid w:val="00B97357"/>
    <w:rsid w:val="00BA042C"/>
    <w:rsid w:val="00BA5324"/>
    <w:rsid w:val="00BA6490"/>
    <w:rsid w:val="00BA6AEF"/>
    <w:rsid w:val="00BB2412"/>
    <w:rsid w:val="00BD16DC"/>
    <w:rsid w:val="00BD6501"/>
    <w:rsid w:val="00BE037B"/>
    <w:rsid w:val="00BE0F8D"/>
    <w:rsid w:val="00BE48D6"/>
    <w:rsid w:val="00BF27D7"/>
    <w:rsid w:val="00C00EAA"/>
    <w:rsid w:val="00C04918"/>
    <w:rsid w:val="00C12FF9"/>
    <w:rsid w:val="00C21929"/>
    <w:rsid w:val="00C25259"/>
    <w:rsid w:val="00C26FD6"/>
    <w:rsid w:val="00C4177F"/>
    <w:rsid w:val="00C50D29"/>
    <w:rsid w:val="00C61FC3"/>
    <w:rsid w:val="00C8376F"/>
    <w:rsid w:val="00C861CD"/>
    <w:rsid w:val="00C94026"/>
    <w:rsid w:val="00CB56D7"/>
    <w:rsid w:val="00CB5EA0"/>
    <w:rsid w:val="00CD098B"/>
    <w:rsid w:val="00CD477D"/>
    <w:rsid w:val="00CF0801"/>
    <w:rsid w:val="00CF7CC0"/>
    <w:rsid w:val="00D003E8"/>
    <w:rsid w:val="00D00468"/>
    <w:rsid w:val="00D03BC1"/>
    <w:rsid w:val="00D05530"/>
    <w:rsid w:val="00D147D4"/>
    <w:rsid w:val="00D35957"/>
    <w:rsid w:val="00D401AC"/>
    <w:rsid w:val="00D408CA"/>
    <w:rsid w:val="00D4580D"/>
    <w:rsid w:val="00D5004F"/>
    <w:rsid w:val="00D50578"/>
    <w:rsid w:val="00D50A34"/>
    <w:rsid w:val="00D520F5"/>
    <w:rsid w:val="00D53AF8"/>
    <w:rsid w:val="00D61BDD"/>
    <w:rsid w:val="00D677FD"/>
    <w:rsid w:val="00D70692"/>
    <w:rsid w:val="00D715EB"/>
    <w:rsid w:val="00D720C3"/>
    <w:rsid w:val="00DA5677"/>
    <w:rsid w:val="00DC43E2"/>
    <w:rsid w:val="00DE259A"/>
    <w:rsid w:val="00DE721A"/>
    <w:rsid w:val="00E102B1"/>
    <w:rsid w:val="00E171E0"/>
    <w:rsid w:val="00E25704"/>
    <w:rsid w:val="00E522E2"/>
    <w:rsid w:val="00E555F0"/>
    <w:rsid w:val="00E6437A"/>
    <w:rsid w:val="00E70757"/>
    <w:rsid w:val="00E7089B"/>
    <w:rsid w:val="00E816A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F60"/>
    <w:rsid w:val="00F1374F"/>
    <w:rsid w:val="00F3241D"/>
    <w:rsid w:val="00F32C33"/>
    <w:rsid w:val="00F343EA"/>
    <w:rsid w:val="00F35648"/>
    <w:rsid w:val="00F438A9"/>
    <w:rsid w:val="00F43FC3"/>
    <w:rsid w:val="00F45D80"/>
    <w:rsid w:val="00F46414"/>
    <w:rsid w:val="00F54A78"/>
    <w:rsid w:val="00F744D1"/>
    <w:rsid w:val="00F83D6C"/>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log.kaggle.com/2017/01/23/a-kaggle-master-explains-gradient-boost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DF5657F-ED4A-471A-8DC4-0EC18A40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2884</Words>
  <Characters>18174</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185</cp:revision>
  <cp:lastPrinted>2017-12-11T16:34:00Z</cp:lastPrinted>
  <dcterms:created xsi:type="dcterms:W3CDTF">2017-12-01T22:11:00Z</dcterms:created>
  <dcterms:modified xsi:type="dcterms:W3CDTF">2017-12-11T18:15:00Z</dcterms:modified>
</cp:coreProperties>
</file>