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Attribute name</w:t>
            </w:r>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7375BC"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r w:rsidRPr="00074BD1">
              <w:rPr>
                <w:i/>
              </w:rPr>
              <w:t>amount</w:t>
            </w:r>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7375BC" w:rsidTr="0057261C">
        <w:trPr>
          <w:trHeight w:hRule="exact" w:val="340"/>
          <w:jc w:val="center"/>
        </w:trPr>
        <w:tc>
          <w:tcPr>
            <w:tcW w:w="1998" w:type="dxa"/>
            <w:vAlign w:val="center"/>
          </w:tcPr>
          <w:p w:rsidR="001F35AA" w:rsidRPr="00074BD1" w:rsidRDefault="001F35AA" w:rsidP="0057261C">
            <w:pPr>
              <w:rPr>
                <w:i/>
              </w:rPr>
            </w:pPr>
            <w:r w:rsidRPr="00074BD1">
              <w:rPr>
                <w:i/>
              </w:rPr>
              <w:t>id_issuer</w:t>
            </w:r>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7375BC"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id_merchant</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7375BC" w:rsidTr="0057261C">
        <w:trPr>
          <w:trHeight w:hRule="exact" w:val="340"/>
          <w:jc w:val="center"/>
        </w:trPr>
        <w:tc>
          <w:tcPr>
            <w:tcW w:w="1998" w:type="dxa"/>
            <w:vAlign w:val="center"/>
          </w:tcPr>
          <w:p w:rsidR="001F35AA" w:rsidRPr="00074BD1" w:rsidRDefault="001F35AA" w:rsidP="0057261C">
            <w:pPr>
              <w:rPr>
                <w:i/>
              </w:rPr>
            </w:pPr>
            <w:r w:rsidRPr="00074BD1">
              <w:rPr>
                <w:i/>
              </w:rPr>
              <w:t>datetime</w:t>
            </w:r>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7375BC"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country_code</w:t>
            </w:r>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7375BC" w:rsidTr="0057261C">
        <w:trPr>
          <w:trHeight w:hRule="exact" w:val="567"/>
          <w:jc w:val="center"/>
        </w:trPr>
        <w:tc>
          <w:tcPr>
            <w:tcW w:w="1998" w:type="dxa"/>
            <w:vAlign w:val="center"/>
          </w:tcPr>
          <w:p w:rsidR="001F35AA" w:rsidRPr="00074BD1" w:rsidRDefault="001F35AA" w:rsidP="0057261C">
            <w:pPr>
              <w:rPr>
                <w:i/>
              </w:rPr>
            </w:pPr>
            <w:r w:rsidRPr="00074BD1">
              <w:rPr>
                <w:i/>
              </w:rPr>
              <w:t>tokenized_pan</w:t>
            </w:r>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7375BC"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pos_entry_mode</w:t>
            </w:r>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7375BC" w:rsidTr="0057261C">
        <w:trPr>
          <w:trHeight w:hRule="exact" w:val="567"/>
          <w:jc w:val="center"/>
        </w:trPr>
        <w:tc>
          <w:tcPr>
            <w:tcW w:w="1998" w:type="dxa"/>
            <w:vAlign w:val="center"/>
          </w:tcPr>
          <w:p w:rsidR="001F35AA" w:rsidRPr="00074BD1" w:rsidRDefault="001F35AA" w:rsidP="0057261C">
            <w:pPr>
              <w:rPr>
                <w:i/>
              </w:rPr>
            </w:pPr>
            <w:r w:rsidRPr="00074BD1">
              <w:rPr>
                <w:i/>
              </w:rPr>
              <w:t>id_mcc</w:t>
            </w:r>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7375BC"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is_upscale</w:t>
            </w:r>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7375BC" w:rsidTr="0057261C">
        <w:trPr>
          <w:trHeight w:hRule="exact" w:val="567"/>
          <w:jc w:val="center"/>
        </w:trPr>
        <w:tc>
          <w:tcPr>
            <w:tcW w:w="1998" w:type="dxa"/>
            <w:vAlign w:val="center"/>
          </w:tcPr>
          <w:p w:rsidR="001F35AA" w:rsidRPr="00074BD1" w:rsidRDefault="001F35AA" w:rsidP="0057261C">
            <w:pPr>
              <w:rPr>
                <w:i/>
              </w:rPr>
            </w:pPr>
            <w:r w:rsidRPr="00074BD1">
              <w:rPr>
                <w:i/>
              </w:rPr>
              <w:t>mcc_group</w:t>
            </w:r>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7375BC"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7375BC"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r w:rsidRPr="00074BD1">
              <w:rPr>
                <w:i/>
              </w:rPr>
              <w:t>is_fraud</w:t>
            </w:r>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1,876,697 </w:t>
      </w:r>
      <w:r w:rsidR="00970C16" w:rsidRPr="0019441E">
        <w:rPr>
          <w:lang w:val="en-US"/>
        </w:rPr>
        <w:t>.</w:t>
      </w:r>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w:t>
      </w:r>
      <w:r w:rsidR="007375BC">
        <w:rPr>
          <w:lang w:val="en-US"/>
        </w:rPr>
        <w:t xml:space="preserve">do not consider those transactions as outliers and retain all </w:t>
      </w:r>
      <w:r w:rsidR="007375BC" w:rsidRPr="00872141">
        <w:rPr>
          <w:lang w:val="en-US"/>
        </w:rPr>
        <w:t>523,049 transactions</w:t>
      </w:r>
      <w:r w:rsidR="007375BC">
        <w:rPr>
          <w:lang w:val="en-US"/>
        </w:rPr>
        <w:t xml:space="preserve"> of </w:t>
      </w:r>
      <w:bookmarkStart w:id="2" w:name="_GoBack"/>
      <w:bookmarkEnd w:id="2"/>
      <w:r w:rsidR="00EC3E45">
        <w:rPr>
          <w:lang w:val="en-US"/>
        </w:rPr>
        <w:t xml:space="preserve">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3"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2</w:t>
      </w:r>
      <w:r>
        <w:fldChar w:fldCharType="end"/>
      </w:r>
      <w:bookmarkEnd w:id="3"/>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(Whitrow 31-51, Bahnson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(XGBoost)</w:t>
      </w:r>
      <w:r w:rsidR="00812504" w:rsidRPr="00297798">
        <w:rPr>
          <w:lang w:val="en-US"/>
        </w:rPr>
        <w:t xml:space="preserve"> that is often a winning model for data science competitions on </w:t>
      </w:r>
      <w:r w:rsidR="00812504" w:rsidRPr="00297798">
        <w:rPr>
          <w:i/>
          <w:lang w:val="en-US"/>
        </w:rPr>
        <w:t>Kaggle</w:t>
      </w:r>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r w:rsidR="005A6195">
        <w:rPr>
          <w:lang w:val="en-US"/>
        </w:rPr>
        <w:t>hyperparameter</w:t>
      </w:r>
      <w:r w:rsidR="00A6655D">
        <w:rPr>
          <w:lang w:val="en-US"/>
        </w:rPr>
        <w:t>s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r w:rsidR="004E636D" w:rsidRPr="004E636D">
        <w:rPr>
          <w:lang w:val="x-none"/>
        </w:rPr>
        <w:t>Under the ROC Curve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Whitrow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r w:rsidR="00B1132A" w:rsidRPr="00371BD9">
        <w:rPr>
          <w:i/>
          <w:lang w:val="en-US"/>
        </w:rPr>
        <w:t>tokenized</w:t>
      </w:r>
      <w:r w:rsidR="00371BD9" w:rsidRPr="00371BD9">
        <w:rPr>
          <w:i/>
          <w:lang w:val="en-US"/>
        </w:rPr>
        <w:t>_pan</w:t>
      </w:r>
      <w:r w:rsidR="00B1132A" w:rsidRPr="00872141">
        <w:rPr>
          <w:lang w:val="en-US"/>
        </w:rPr>
        <w:t>), followed by calculati</w:t>
      </w:r>
      <w:r w:rsidR="00371BD9">
        <w:rPr>
          <w:lang w:val="en-US"/>
        </w:rPr>
        <w:t>ng the number of transactions (</w:t>
      </w:r>
      <w:r w:rsidR="00B1132A" w:rsidRPr="00371BD9">
        <w:rPr>
          <w:i/>
          <w:lang w:val="en-US"/>
        </w:rPr>
        <w:t xml:space="preserve">cnt_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r w:rsidR="00B1132A" w:rsidRPr="009026A6">
        <w:rPr>
          <w:i/>
          <w:lang w:val="en-US"/>
        </w:rPr>
        <w:t>tokenized_pan</w:t>
      </w:r>
      <w:r w:rsidR="00B1132A" w:rsidRPr="00781491">
        <w:rPr>
          <w:lang w:val="en-US"/>
        </w:rPr>
        <w:t xml:space="preserve"> and </w:t>
      </w:r>
      <w:r w:rsidR="00B1132A" w:rsidRPr="009026A6">
        <w:rPr>
          <w:i/>
          <w:lang w:val="en-US"/>
        </w:rPr>
        <w:t>datetime</w:t>
      </w:r>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r>
        <w:rPr>
          <w:lang w:val="en-US"/>
        </w:rPr>
        <w:br w:type="page"/>
      </w: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lastRenderedPageBreak/>
              <w:t>tokenized_pan</w:t>
            </w:r>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datetime</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4"/>
      <w:r w:rsidRPr="00532299">
        <w:rPr>
          <w:lang w:val="en-US"/>
        </w:rPr>
        <w:t xml:space="preserve">: </w:t>
      </w:r>
      <w:r w:rsidR="00C21929" w:rsidRPr="00532299">
        <w:rPr>
          <w:b w:val="0"/>
          <w:bCs w:val="0"/>
          <w:lang w:val="en-US"/>
        </w:rPr>
        <w:t>Illustrative calculation of aggegated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r w:rsidR="00B1132A" w:rsidRPr="009026A6">
        <w:rPr>
          <w:i/>
          <w:lang w:val="en-US"/>
        </w:rPr>
        <w:t>id_issuer</w:t>
      </w:r>
      <w:r w:rsidR="009026A6">
        <w:rPr>
          <w:lang w:val="en-US"/>
        </w:rPr>
        <w:t>) and by merchant (</w:t>
      </w:r>
      <w:r w:rsidR="009026A6" w:rsidRPr="009026A6">
        <w:rPr>
          <w:i/>
          <w:lang w:val="en-US"/>
        </w:rPr>
        <w:t>id_merchant</w:t>
      </w:r>
      <w:r w:rsidR="009026A6">
        <w:rPr>
          <w:lang w:val="en-US"/>
        </w:rPr>
        <w:t xml:space="preserve">), respectively. The </w:t>
      </w:r>
      <w:r w:rsidR="009026A6" w:rsidRPr="009026A6">
        <w:rPr>
          <w:i/>
          <w:lang w:val="en-US"/>
        </w:rPr>
        <w:t>frd_by_Id_issuer</w:t>
      </w:r>
      <w:r w:rsidR="00B1132A" w:rsidRPr="006B3CA6">
        <w:rPr>
          <w:lang w:val="en-US"/>
        </w:rPr>
        <w:t xml:space="preserve"> feature is the ratio of the number of frauds for ea</w:t>
      </w:r>
      <w:r w:rsidR="009026A6">
        <w:rPr>
          <w:lang w:val="en-US"/>
        </w:rPr>
        <w:t xml:space="preserve">ch bank and overall frauds and </w:t>
      </w:r>
      <w:r w:rsidR="00B1132A" w:rsidRPr="009026A6">
        <w:rPr>
          <w:i/>
          <w:lang w:val="en-US"/>
        </w:rPr>
        <w:t>frd_by_id_merchant</w:t>
      </w:r>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r w:rsidR="009026A6" w:rsidRPr="009026A6">
        <w:rPr>
          <w:i/>
          <w:lang w:val="en-US"/>
        </w:rPr>
        <w:t>is_fraud</w:t>
      </w:r>
      <w:r w:rsidR="00B1132A" w:rsidRPr="006B3CA6">
        <w:rPr>
          <w:lang w:val="en-US"/>
        </w:rPr>
        <w:t xml:space="preserve"> reveals a high posit</w:t>
      </w:r>
      <w:r w:rsidR="009026A6">
        <w:rPr>
          <w:lang w:val="en-US"/>
        </w:rPr>
        <w:t xml:space="preserve">ive correlation (0.73) between </w:t>
      </w:r>
      <w:r w:rsidR="009026A6" w:rsidRPr="009026A6">
        <w:rPr>
          <w:i/>
          <w:lang w:val="en-US"/>
        </w:rPr>
        <w:t>is_fraud</w:t>
      </w:r>
      <w:r w:rsidR="009026A6">
        <w:rPr>
          <w:lang w:val="en-US"/>
        </w:rPr>
        <w:t xml:space="preserve"> and </w:t>
      </w:r>
      <w:r w:rsidR="00B1132A" w:rsidRPr="009026A6">
        <w:rPr>
          <w:i/>
          <w:lang w:val="en-US"/>
        </w:rPr>
        <w:t>frd_by_id_merchant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4771A">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 xml:space="preserve">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r>
        <w:t xml:space="preserve">Figure </w:t>
      </w:r>
      <w:fldSimple w:instr=" SEQ Figure \* ARABIC ">
        <w:r w:rsidR="00B4771A">
          <w:rPr>
            <w:noProof/>
          </w:rPr>
          <w:t>4</w:t>
        </w:r>
      </w:fldSimple>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hyperparameters. </w:t>
      </w:r>
      <w:r w:rsidR="00BE0F8D">
        <w:rPr>
          <w:lang w:val="en-US"/>
        </w:rPr>
        <w:t>Logistic Regression does not require</w:t>
      </w:r>
      <w:r w:rsidR="00F343EA">
        <w:rPr>
          <w:lang w:val="en-US"/>
        </w:rPr>
        <w:t xml:space="preserve"> any hyperparameters.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 xml:space="preserve">can be tuned on a complexity parameter (cp) that defines how much of the tree is retained </w:t>
      </w:r>
      <w:r w:rsidR="00207862">
        <w:rPr>
          <w:lang w:val="en-US"/>
        </w:rPr>
        <w:t xml:space="preserve">to prevent overfitting </w:t>
      </w:r>
      <w:r w:rsidR="00074BA1">
        <w:rPr>
          <w:lang w:val="en-US"/>
        </w:rPr>
        <w:t>(Thernau 12</w:t>
      </w:r>
      <w:r w:rsidR="00207862">
        <w:rPr>
          <w:lang w:val="en-US"/>
        </w:rPr>
        <w:t>, Kuhn 177</w:t>
      </w:r>
      <w:r w:rsidR="00074BA1">
        <w:rPr>
          <w:lang w:val="en-US"/>
        </w:rPr>
        <w:t>).</w:t>
      </w:r>
      <w:r w:rsidR="00EE3D87">
        <w:rPr>
          <w:lang w:val="en-US"/>
        </w:rPr>
        <w:t xml:space="preserve"> The optimal value of </w:t>
      </w:r>
      <w:r w:rsidR="00EE3D87" w:rsidRPr="00EE3D87">
        <w:rPr>
          <w:i/>
          <w:lang w:val="en-US"/>
        </w:rPr>
        <w:t>cp</w:t>
      </w:r>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The Random Forest also has one hyperparameter, the n</w:t>
      </w:r>
      <w:r w:rsidR="006719E0" w:rsidRPr="006719E0">
        <w:rPr>
          <w:lang w:val="en-US"/>
        </w:rPr>
        <w:t xml:space="preserve">umber of variables randomly sampled as candidates at each split </w:t>
      </w:r>
      <w:r w:rsidR="006719E0">
        <w:rPr>
          <w:lang w:val="en-US"/>
        </w:rPr>
        <w:t xml:space="preserve">called </w:t>
      </w:r>
      <w:r w:rsidR="006719E0" w:rsidRPr="006719E0">
        <w:rPr>
          <w:i/>
          <w:lang w:val="en-US"/>
        </w:rPr>
        <w:t>mtry</w:t>
      </w:r>
      <w:r w:rsidR="006719E0">
        <w:rPr>
          <w:lang w:val="en-US"/>
        </w:rPr>
        <w:t xml:space="preserve"> (Liaw). Here </w:t>
      </w:r>
      <w:r w:rsidR="006719E0" w:rsidRPr="006719E0">
        <w:rPr>
          <w:i/>
          <w:lang w:val="en-US"/>
        </w:rPr>
        <w:t>mtry</w:t>
      </w:r>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XGBoost model has a total of seven hyperparameters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(nrounds), </w:t>
      </w:r>
      <w:r w:rsidR="00207862">
        <w:rPr>
          <w:lang w:val="en-US"/>
        </w:rPr>
        <w:t xml:space="preserve">the </w:t>
      </w:r>
      <w:r w:rsidR="00F54A78" w:rsidRPr="00F54A78">
        <w:rPr>
          <w:lang w:val="en-US"/>
        </w:rPr>
        <w:t xml:space="preserve">maximum depth of a tree </w:t>
      </w:r>
      <w:r w:rsidR="00F54A78">
        <w:rPr>
          <w:lang w:val="en-US"/>
        </w:rPr>
        <w:t xml:space="preserve">(max_depth),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(colsample_bytree), </w:t>
      </w:r>
      <w:r w:rsidR="00207862">
        <w:rPr>
          <w:lang w:val="en-US"/>
        </w:rPr>
        <w:t xml:space="preserve">the </w:t>
      </w:r>
      <w:r w:rsidR="00F438A9" w:rsidRPr="00F438A9">
        <w:rPr>
          <w:lang w:val="en-US"/>
        </w:rPr>
        <w:t>minimum sum of instance weight (hessian) needed in a child</w:t>
      </w:r>
      <w:r w:rsidR="00F438A9">
        <w:rPr>
          <w:lang w:val="en-US"/>
        </w:rPr>
        <w:t xml:space="preserve"> (min_child_weight)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r w:rsidR="00631F72" w:rsidRPr="00EF02D5">
        <w:rPr>
          <w:i/>
          <w:lang w:val="en-US"/>
        </w:rPr>
        <w:t>nrounds</w:t>
      </w:r>
      <w:r w:rsidR="00B72924">
        <w:rPr>
          <w:lang w:val="en-US"/>
        </w:rPr>
        <w:t>, 20</w:t>
      </w:r>
      <w:r w:rsidR="00631F72">
        <w:rPr>
          <w:lang w:val="en-US"/>
        </w:rPr>
        <w:t xml:space="preserve"> for </w:t>
      </w:r>
      <w:r w:rsidR="00631F72" w:rsidRPr="00EF02D5">
        <w:rPr>
          <w:i/>
          <w:lang w:val="en-US"/>
        </w:rPr>
        <w:t>max_depth</w:t>
      </w:r>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r w:rsidR="00631F72" w:rsidRPr="00EF02D5">
        <w:rPr>
          <w:i/>
          <w:lang w:val="en-US"/>
        </w:rPr>
        <w:t>colsample_bytree</w:t>
      </w:r>
      <w:r w:rsidR="00B72924">
        <w:rPr>
          <w:lang w:val="en-US"/>
        </w:rPr>
        <w:t>, 1</w:t>
      </w:r>
      <w:r w:rsidR="00631F72">
        <w:rPr>
          <w:lang w:val="en-US"/>
        </w:rPr>
        <w:t xml:space="preserve"> for </w:t>
      </w:r>
      <w:r w:rsidR="00631F72" w:rsidRPr="00EF02D5">
        <w:rPr>
          <w:i/>
          <w:lang w:val="en-US"/>
        </w:rPr>
        <w:t>min_child_weight</w:t>
      </w:r>
      <w:r w:rsidR="00B72924">
        <w:rPr>
          <w:lang w:val="en-US"/>
        </w:rPr>
        <w:t xml:space="preserve"> and 1</w:t>
      </w:r>
      <w:r w:rsidR="00631F72">
        <w:rPr>
          <w:lang w:val="en-US"/>
        </w:rPr>
        <w:t xml:space="preserve"> for </w:t>
      </w:r>
      <w:r w:rsidR="00631F72" w:rsidRPr="00EF02D5">
        <w:rPr>
          <w:i/>
          <w:lang w:val="en-US"/>
        </w:rPr>
        <w:t>subsample</w:t>
      </w:r>
      <w:r w:rsidR="00631F72">
        <w:rPr>
          <w:lang w:val="en-US"/>
        </w:rPr>
        <w:t xml:space="preserve">. </w:t>
      </w:r>
      <w:r w:rsidR="00F87B01">
        <w:rPr>
          <w:lang w:val="en-US"/>
        </w:rPr>
        <w:t>The tuned XGBoost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r>
              <w:rPr>
                <w:b/>
                <w:lang w:val="en-US"/>
              </w:rPr>
              <w:t>Hyperp</w:t>
            </w:r>
            <w:r w:rsidR="00FC546D" w:rsidRPr="00BE48D6">
              <w:rPr>
                <w:b/>
                <w:lang w:val="en-US"/>
              </w:rPr>
              <w:t>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r>
              <w:rPr>
                <w:lang w:val="en-US"/>
              </w:rPr>
              <w:t>rpart</w:t>
            </w:r>
          </w:p>
        </w:tc>
        <w:tc>
          <w:tcPr>
            <w:tcW w:w="1881" w:type="dxa"/>
            <w:vAlign w:val="center"/>
          </w:tcPr>
          <w:p w:rsidR="00FC546D" w:rsidRDefault="00FC546D" w:rsidP="00D408CA">
            <w:pPr>
              <w:pStyle w:val="KeinLeerraum"/>
              <w:jc w:val="center"/>
              <w:rPr>
                <w:lang w:val="en-US"/>
              </w:rPr>
            </w:pPr>
            <w:r>
              <w:rPr>
                <w:lang w:val="en-US"/>
              </w:rPr>
              <w:t>cp</w:t>
            </w:r>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r w:rsidRPr="00D408CA">
              <w:rPr>
                <w:lang w:val="en-US"/>
              </w:rPr>
              <w:t>mtry</w:t>
            </w:r>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r>
              <w:rPr>
                <w:lang w:val="en-US"/>
              </w:rPr>
              <w:t>XGBoost</w:t>
            </w:r>
          </w:p>
        </w:tc>
        <w:tc>
          <w:tcPr>
            <w:tcW w:w="1311" w:type="dxa"/>
            <w:tcBorders>
              <w:bottom w:val="single" w:sz="4" w:space="0" w:color="auto"/>
            </w:tcBorders>
            <w:vAlign w:val="center"/>
          </w:tcPr>
          <w:p w:rsidR="00FC546D" w:rsidRDefault="00BE0F8D" w:rsidP="00D408CA">
            <w:pPr>
              <w:pStyle w:val="KeinLeerraum"/>
              <w:jc w:val="center"/>
              <w:rPr>
                <w:lang w:val="en-US"/>
              </w:rPr>
            </w:pPr>
            <w:r>
              <w:rPr>
                <w:lang w:val="en-US"/>
              </w:rPr>
              <w:t>xgboost</w:t>
            </w:r>
          </w:p>
        </w:tc>
        <w:tc>
          <w:tcPr>
            <w:tcW w:w="1881" w:type="dxa"/>
            <w:tcBorders>
              <w:bottom w:val="single" w:sz="4" w:space="0" w:color="auto"/>
            </w:tcBorders>
            <w:vAlign w:val="center"/>
          </w:tcPr>
          <w:p w:rsidR="00FC546D" w:rsidRDefault="00190146" w:rsidP="00D408CA">
            <w:pPr>
              <w:pStyle w:val="KeinLeerraum"/>
              <w:jc w:val="center"/>
              <w:rPr>
                <w:lang w:val="en-US"/>
              </w:rPr>
            </w:pPr>
            <w:r>
              <w:rPr>
                <w:lang w:val="en-US"/>
              </w:rPr>
              <w:t>n</w:t>
            </w:r>
            <w:r w:rsidRPr="00190146">
              <w:rPr>
                <w:lang w:val="en-US"/>
              </w:rPr>
              <w:t>rounds</w:t>
            </w:r>
          </w:p>
          <w:p w:rsidR="00190146" w:rsidRDefault="00190146" w:rsidP="00D408CA">
            <w:pPr>
              <w:pStyle w:val="KeinLeerraum"/>
              <w:jc w:val="center"/>
              <w:rPr>
                <w:lang w:val="en-US"/>
              </w:rPr>
            </w:pPr>
            <w:r w:rsidRPr="00190146">
              <w:rPr>
                <w:lang w:val="en-US"/>
              </w:rPr>
              <w:t>max_depth</w:t>
            </w:r>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r w:rsidRPr="00190146">
              <w:rPr>
                <w:lang w:val="en-US"/>
              </w:rPr>
              <w:t>colsample_bytree</w:t>
            </w:r>
          </w:p>
          <w:p w:rsidR="00190146" w:rsidRDefault="00190146" w:rsidP="00D408CA">
            <w:pPr>
              <w:pStyle w:val="KeinLeerraum"/>
              <w:jc w:val="center"/>
              <w:rPr>
                <w:lang w:val="en-US"/>
              </w:rPr>
            </w:pPr>
            <w:r w:rsidRPr="00190146">
              <w:rPr>
                <w:lang w:val="en-US"/>
              </w:rPr>
              <w:t>min_child_weight</w:t>
            </w:r>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452741</w:t>
            </w:r>
          </w:p>
        </w:tc>
      </w:tr>
      <w:tr w:rsidR="00532299" w:rsidRPr="007375BC"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7"/>
      <w:r w:rsidRPr="00532299">
        <w:rPr>
          <w:lang w:val="en-US"/>
        </w:rPr>
        <w:t xml:space="preserve">: </w:t>
      </w:r>
      <w:r w:rsidRPr="00532299">
        <w:rPr>
          <w:b w:val="0"/>
          <w:lang w:val="en-US"/>
        </w:rPr>
        <w:t>Hyperparameters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in the way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 xml:space="preserve">ROC performance measure in training and validation that is recommended for imbalanced classes. Another issue was the size of the training and validation dataset of 366134 observations. This made the modelling computational intense. Thus, we could not try the whole range of values for the hyperparameters and </w:t>
      </w:r>
      <w:r w:rsidR="00AD25DC">
        <w:rPr>
          <w:lang w:val="en-US"/>
        </w:rPr>
        <w:t>tried</w:t>
      </w:r>
      <w:r w:rsidR="009D320D">
        <w:rPr>
          <w:lang w:val="en-US"/>
        </w:rPr>
        <w:t xml:space="preserve"> only some. Lastly, we had some issues with the XGB</w:t>
      </w:r>
      <w:r w:rsidR="00D97539">
        <w:rPr>
          <w:lang w:val="en-US"/>
        </w:rPr>
        <w:t>oost</w:t>
      </w:r>
      <w:r w:rsidR="009D320D">
        <w:rPr>
          <w:lang w:val="en-US"/>
        </w:rPr>
        <w:t xml:space="preserve">. We had expected it to perform </w:t>
      </w:r>
      <w:r w:rsidR="00AA76A7">
        <w:rPr>
          <w:lang w:val="en-US"/>
        </w:rPr>
        <w:t>best but t</w:t>
      </w:r>
      <w:r w:rsidR="00AD25DC">
        <w:rPr>
          <w:lang w:val="en-US"/>
        </w:rPr>
        <w:t xml:space="preserve">he results were relatively moderate. </w:t>
      </w:r>
      <w:r w:rsidR="009F34A8">
        <w:rPr>
          <w:lang w:val="en-US"/>
        </w:rPr>
        <w:t xml:space="preserve">XGBoost performed really well on training and validation but was poor in testing, what generally indicates overfitting. </w:t>
      </w:r>
      <w:r w:rsidR="00AD25DC">
        <w:rPr>
          <w:lang w:val="en-US"/>
        </w:rPr>
        <w:t xml:space="preserve">One reason could be that we tried the wrong values of hyperparamters. However, by only choosing two different values for every of the seven hyperparameters we get 128 different combinations that need to be tested. </w:t>
      </w:r>
      <w:r w:rsidR="009F34A8">
        <w:rPr>
          <w:lang w:val="en-US"/>
        </w:rPr>
        <w:t xml:space="preserve">Next, </w:t>
      </w:r>
      <w:r w:rsidR="00AD25DC">
        <w:rPr>
          <w:lang w:val="en-US"/>
        </w:rPr>
        <w:t>XGBoost has a parameter to c</w:t>
      </w:r>
      <w:r w:rsidR="00AD25DC" w:rsidRPr="00AD25DC">
        <w:rPr>
          <w:lang w:val="en-US"/>
        </w:rPr>
        <w:t>ontrol the balance of positive and negative weights</w:t>
      </w:r>
      <w:r w:rsidR="00AD25DC">
        <w:rPr>
          <w:lang w:val="en-US"/>
        </w:rPr>
        <w:t xml:space="preserve"> (</w:t>
      </w:r>
      <w:r w:rsidR="00AD25DC" w:rsidRPr="00AD25DC">
        <w:rPr>
          <w:lang w:val="en-US"/>
        </w:rPr>
        <w:t>scale_pos_weight)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F16443" w:rsidRDefault="00F16443">
      <w:pPr>
        <w:spacing w:after="200" w:line="276" w:lineRule="auto"/>
        <w:rPr>
          <w:lang w:val="en-US"/>
        </w:rPr>
      </w:pPr>
      <w:r>
        <w:rPr>
          <w:lang w:val="en-US"/>
        </w:rPr>
        <w:br w:type="page"/>
      </w:r>
    </w:p>
    <w:p w:rsidR="00344A85" w:rsidRPr="00344A85" w:rsidRDefault="00344A85">
      <w:pPr>
        <w:spacing w:after="200" w:line="276" w:lineRule="auto"/>
        <w:rPr>
          <w:b/>
          <w:lang w:val="en-US"/>
        </w:rPr>
      </w:pPr>
      <w:r w:rsidRPr="00344A85">
        <w:rPr>
          <w:b/>
          <w:lang w:val="en-US"/>
        </w:rPr>
        <w:lastRenderedPageBreak/>
        <w:t>Future work</w:t>
      </w:r>
    </w:p>
    <w:p w:rsidR="00344A85" w:rsidRDefault="000F537A" w:rsidP="00344A85">
      <w:pPr>
        <w:spacing w:after="200" w:line="276" w:lineRule="auto"/>
        <w:rPr>
          <w:lang w:val="en-US"/>
        </w:rPr>
      </w:pPr>
      <w:r>
        <w:rPr>
          <w:lang w:val="en-US"/>
        </w:rPr>
        <w:t>Use more aggregated features</w:t>
      </w:r>
    </w:p>
    <w:p w:rsidR="00344A85" w:rsidRDefault="000F537A" w:rsidP="00344A85">
      <w:pPr>
        <w:spacing w:after="200" w:line="276" w:lineRule="auto"/>
        <w:rPr>
          <w:lang w:val="en-US"/>
        </w:rPr>
      </w:pPr>
      <w:r>
        <w:rPr>
          <w:lang w:val="en-US"/>
        </w:rPr>
        <w:t>In</w:t>
      </w:r>
      <w:r w:rsidR="00344A85">
        <w:rPr>
          <w:lang w:val="en-US"/>
        </w:rPr>
        <w:t>troduce cost function in caret to tune models</w:t>
      </w: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Brownlee, Jason. “</w:t>
      </w:r>
      <w:r w:rsidRPr="00F45D80">
        <w:rPr>
          <w:lang w:val="en-US"/>
        </w:rPr>
        <w:t>Machine Learning Evaluation Metrics in R</w:t>
      </w:r>
      <w:r>
        <w:rPr>
          <w:lang w:val="en-US"/>
        </w:rPr>
        <w:t>.”</w:t>
      </w:r>
      <w:r w:rsidRPr="00F45D80">
        <w:rPr>
          <w:lang w:val="en-US"/>
        </w:rPr>
        <w:t xml:space="preserve"> </w:t>
      </w:r>
      <w:r w:rsidRPr="00F45D80">
        <w:rPr>
          <w:i/>
          <w:lang w:val="en-US"/>
        </w:rPr>
        <w:t>machinelearningmastery</w:t>
      </w:r>
      <w:r>
        <w:rPr>
          <w:i/>
          <w:lang w:val="en-US"/>
        </w:rPr>
        <w:t xml:space="preserve">, </w:t>
      </w:r>
      <w:r w:rsidRPr="00F45D80">
        <w:rPr>
          <w:lang w:val="en-US"/>
        </w:rPr>
        <w:t xml:space="preserve">29 Feb. </w:t>
      </w:r>
      <w:r>
        <w:rPr>
          <w:lang w:val="en-US"/>
        </w:rPr>
        <w:tab/>
      </w:r>
      <w:r w:rsidRPr="00F45D80">
        <w:rPr>
          <w:lang w:val="en-US"/>
        </w:rPr>
        <w:t>2016</w:t>
      </w:r>
      <w:r>
        <w:rPr>
          <w:lang w:val="en-US"/>
        </w:rPr>
        <w:t xml:space="preserve">. </w:t>
      </w:r>
      <w:r w:rsidRPr="00F45D80">
        <w:rPr>
          <w:i/>
          <w:lang w:val="en-US"/>
        </w:rPr>
        <w:t>machinelearningmastery.com/machine-learning-evaluation-metrics-in-r/</w:t>
      </w:r>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Chen, Tianqi</w:t>
      </w:r>
      <w:r>
        <w:rPr>
          <w:lang w:val="en-US"/>
        </w:rPr>
        <w:t xml:space="preserve"> et al. “</w:t>
      </w:r>
      <w:r w:rsidRPr="00C50D29">
        <w:rPr>
          <w:lang w:val="en-US"/>
        </w:rPr>
        <w:t>xgboost: Extreme Gradient Boosting. R package version</w:t>
      </w:r>
      <w:r>
        <w:rPr>
          <w:lang w:val="en-US"/>
        </w:rPr>
        <w:t>”</w:t>
      </w:r>
      <w:r w:rsidRPr="00C50D29">
        <w:rPr>
          <w:i/>
          <w:lang w:val="en-US"/>
        </w:rPr>
        <w:t xml:space="preserve"> </w:t>
      </w:r>
      <w:r w:rsidRPr="005227D3">
        <w:rPr>
          <w:i/>
          <w:lang w:val="en-US"/>
        </w:rPr>
        <w:t>cran.r-project</w:t>
      </w:r>
      <w:r>
        <w:rPr>
          <w:i/>
          <w:lang w:val="en-US"/>
        </w:rPr>
        <w:t xml:space="preserve">, </w:t>
      </w:r>
      <w:r w:rsidRPr="00C50D29">
        <w:rPr>
          <w:lang w:val="en-US"/>
        </w:rPr>
        <w:t>2017</w:t>
      </w:r>
      <w:r>
        <w:rPr>
          <w:lang w:val="en-US"/>
        </w:rPr>
        <w:t xml:space="preserve">. </w:t>
      </w:r>
      <w:r w:rsidRPr="00C50D29">
        <w:rPr>
          <w:i/>
          <w:lang w:val="en-US"/>
        </w:rPr>
        <w:t>CRAN.R-project.org/package=xgboost</w:t>
      </w:r>
      <w:r>
        <w:rPr>
          <w:i/>
          <w:lang w:val="en-US"/>
        </w:rPr>
        <w:t>.</w:t>
      </w:r>
      <w:r w:rsidRPr="00C50D29">
        <w:rPr>
          <w:lang w:val="en-US"/>
        </w:rPr>
        <w:t xml:space="preserve"> </w:t>
      </w:r>
      <w:r w:rsidRPr="00F744D1">
        <w:rPr>
          <w:lang w:val="en-US"/>
        </w:rPr>
        <w:t>Accessed</w:t>
      </w:r>
      <w:r>
        <w:rPr>
          <w:lang w:val="en-US"/>
        </w:rPr>
        <w:t xml:space="preserve"> 11 Dec. 2017.</w:t>
      </w:r>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A Kaggle Master Explains Gradient Boosting</w:t>
      </w:r>
      <w:r>
        <w:rPr>
          <w:lang w:val="en-US"/>
        </w:rPr>
        <w:t xml:space="preserve">”. </w:t>
      </w:r>
      <w:r w:rsidRPr="007509AA">
        <w:rPr>
          <w:i/>
          <w:lang w:val="en-US"/>
        </w:rPr>
        <w:t>blog.kaggle</w:t>
      </w:r>
      <w:r w:rsidR="00F744D1">
        <w:rPr>
          <w:i/>
          <w:lang w:val="en-US"/>
        </w:rPr>
        <w:t>,</w:t>
      </w:r>
      <w:r w:rsidR="00F744D1" w:rsidRPr="00F744D1">
        <w:rPr>
          <w:lang w:val="en-US"/>
        </w:rPr>
        <w:t xml:space="preserve"> </w:t>
      </w:r>
      <w:r w:rsidR="00A205D0">
        <w:rPr>
          <w:lang w:val="en-US"/>
        </w:rPr>
        <w:t>No Free Hunch</w:t>
      </w:r>
      <w:r w:rsidR="003A0CDC">
        <w:rPr>
          <w:lang w:val="en-US"/>
        </w:rPr>
        <w:t xml:space="preserve">, 23 Jan. </w:t>
      </w:r>
      <w:r w:rsidR="003A0CDC">
        <w:rPr>
          <w:lang w:val="en-US"/>
        </w:rPr>
        <w:tab/>
        <w:t>2017.</w:t>
      </w:r>
      <w:hyperlink r:id="rId13" w:history="1">
        <w:r w:rsidR="00F744D1" w:rsidRPr="00F45D80">
          <w:rPr>
            <w:rStyle w:val="Hyperlink"/>
            <w:i/>
            <w:color w:val="auto"/>
            <w:u w:val="none"/>
            <w:lang w:val="en-US"/>
          </w:rPr>
          <w:t>http://blog.kaggle.com/2017/01/23/a-kaggle-master-explains-gradient-boosting/</w:t>
        </w:r>
      </w:hyperlink>
      <w:r w:rsidR="00F744D1" w:rsidRPr="00F744D1">
        <w:rPr>
          <w:i/>
          <w:lang w:val="en-US"/>
        </w:rPr>
        <w:t xml:space="preserve">. </w:t>
      </w:r>
      <w:r w:rsidR="003A0CDC">
        <w:rPr>
          <w:i/>
          <w:lang w:val="en-US"/>
        </w:rPr>
        <w:tab/>
      </w:r>
      <w:r w:rsidR="00F744D1" w:rsidRPr="00F744D1">
        <w:rPr>
          <w:lang w:val="en-US"/>
        </w:rPr>
        <w:t>Accessed</w:t>
      </w:r>
      <w:r w:rsidR="00F744D1">
        <w:rPr>
          <w:lang w:val="en-US"/>
        </w:rPr>
        <w:t xml:space="preserve"> 9 Dec. 2017.</w:t>
      </w:r>
    </w:p>
    <w:p w:rsidR="007509AA" w:rsidRDefault="007509AA"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Johnson, Kjell</w:t>
      </w:r>
      <w:r>
        <w:rPr>
          <w:rStyle w:val="citationtext"/>
          <w:lang w:val="en-US"/>
        </w:rPr>
        <w:t>. “</w:t>
      </w:r>
      <w:r w:rsidRPr="00EE275B">
        <w:rPr>
          <w:rStyle w:val="citationtext"/>
          <w:lang w:val="en-US"/>
        </w:rPr>
        <w:t>Applied Predictive Modeling</w:t>
      </w:r>
      <w:r>
        <w:rPr>
          <w:rStyle w:val="citationtext"/>
          <w:lang w:val="en-US"/>
        </w:rPr>
        <w:t>”.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r w:rsidRPr="00F10F60">
        <w:rPr>
          <w:lang w:val="en-US"/>
        </w:rPr>
        <w:t xml:space="preserve">Liaw </w:t>
      </w:r>
      <w:r>
        <w:rPr>
          <w:lang w:val="en-US"/>
        </w:rPr>
        <w:t>A et al.”</w:t>
      </w:r>
      <w:r w:rsidRPr="00F10F60">
        <w:rPr>
          <w:lang w:val="en-US"/>
        </w:rPr>
        <w:t xml:space="preserve"> Classification and Regression by randomForest.</w:t>
      </w:r>
      <w:r>
        <w:rPr>
          <w:lang w:val="en-US"/>
        </w:rPr>
        <w:t>”</w:t>
      </w:r>
      <w:r w:rsidRPr="00F10F60">
        <w:rPr>
          <w:lang w:val="en-US"/>
        </w:rPr>
        <w:t xml:space="preserve"> </w:t>
      </w:r>
      <w:r w:rsidRPr="00F10F60">
        <w:rPr>
          <w:i/>
          <w:lang w:val="en-US"/>
        </w:rPr>
        <w:t>R News</w:t>
      </w:r>
      <w:r w:rsidRPr="00F10F60">
        <w:rPr>
          <w:lang w:val="en-US"/>
        </w:rPr>
        <w:t xml:space="preserve"> </w:t>
      </w:r>
      <w:r>
        <w:rPr>
          <w:lang w:val="en-US"/>
        </w:rPr>
        <w:t>vol.2/3,2002</w:t>
      </w:r>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lastRenderedPageBreak/>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5227D3" w:rsidRDefault="00B17C11" w:rsidP="005227D3">
      <w:pPr>
        <w:rPr>
          <w:lang w:val="en-US"/>
        </w:rPr>
      </w:pPr>
      <w:r>
        <w:rPr>
          <w:lang w:val="en-US"/>
        </w:rPr>
        <w:t xml:space="preserve">Therneau, Therry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r w:rsidR="005227D3" w:rsidRPr="005227D3">
        <w:rPr>
          <w:i/>
          <w:lang w:val="en-US"/>
        </w:rPr>
        <w:t>cran.r-project</w:t>
      </w:r>
      <w:r w:rsidR="005227D3">
        <w:rPr>
          <w:i/>
          <w:lang w:val="en-US"/>
        </w:rPr>
        <w:t xml:space="preserve">, </w:t>
      </w:r>
      <w:r w:rsidR="005227D3">
        <w:rPr>
          <w:lang w:val="en-US"/>
        </w:rPr>
        <w:t>12 March 2017.</w:t>
      </w:r>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cran.r-project.org/web/packages/rpart/vignettes/longintro.pdf</w:t>
      </w:r>
      <w:r w:rsidR="00C50D29">
        <w:rPr>
          <w:i/>
          <w:lang w:val="en-US"/>
        </w:rPr>
        <w:t>.</w:t>
      </w:r>
      <w:r w:rsidRPr="005227D3">
        <w:rPr>
          <w:lang w:val="en-US"/>
        </w:rPr>
        <w:t xml:space="preserve"> </w:t>
      </w:r>
      <w:r w:rsidRPr="00F744D1">
        <w:rPr>
          <w:lang w:val="en-US"/>
        </w:rPr>
        <w:t>Accessed</w:t>
      </w:r>
      <w:r>
        <w:rPr>
          <w:lang w:val="en-US"/>
        </w:rPr>
        <w:t xml:space="preserve"> 11 Dec. 2017.</w:t>
      </w:r>
    </w:p>
    <w:p w:rsidR="00B17C11" w:rsidRDefault="00B17C11"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4">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5</w:t>
      </w:r>
      <w:r>
        <w:fldChar w:fldCharType="end"/>
      </w:r>
      <w:r w:rsidRPr="000327A7">
        <w:rPr>
          <w:lang w:val="en-US"/>
        </w:rPr>
        <w:t xml:space="preserve">: </w:t>
      </w:r>
      <w:r w:rsidRPr="000327A7">
        <w:rPr>
          <w:b w:val="0"/>
          <w:lang w:val="en-US"/>
        </w:rPr>
        <w:t>Hyperparameter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r>
                              <w:t>mtry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5">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P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6</w:t>
      </w:r>
      <w:r>
        <w:fldChar w:fldCharType="end"/>
      </w:r>
      <w:r w:rsidRPr="000327A7">
        <w:rPr>
          <w:lang w:val="en-US"/>
        </w:rPr>
        <w:t xml:space="preserve">: </w:t>
      </w:r>
      <w:r w:rsidRPr="000327A7">
        <w:rPr>
          <w:b w:val="0"/>
          <w:lang w:val="en-US"/>
        </w:rPr>
        <w:t>Hyperparameter tuning for Random Forest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4EF7B307" wp14:editId="0F9BEC30">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r w:rsidR="00884DEC" w:rsidRPr="00884DEC">
        <w:rPr>
          <w:rFonts w:ascii="Lucida Console" w:hAnsi="Lucida Console"/>
          <w:lang w:val="en-US"/>
        </w:rPr>
        <w:t>tuneGrid &lt;- expand.grid(.mtry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r w:rsidR="00884DEC" w:rsidRPr="00884DEC">
        <w:rPr>
          <w:rFonts w:ascii="Lucida Console" w:hAnsi="Lucida Console"/>
          <w:lang w:val="en-US"/>
        </w:rPr>
        <w:t>fitControl &lt;- trainControl(method = "repeatedcv",</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verboseIter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classProbs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summaryFunction = twoClassSummary)</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lastRenderedPageBreak/>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r w:rsidRPr="00884DEC">
        <w:rPr>
          <w:rFonts w:ascii="Lucida Console" w:hAnsi="Lucida Console"/>
          <w:lang w:val="en-US"/>
        </w:rPr>
        <w:t>rf_model &lt;- train(is_fraud~.,data=train,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="rf",</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trControl = fitControl,</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tuneGrid = tuneGrid,</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ntree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733D3E60" wp14:editId="0F8EEA34">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7</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5CC3853C" wp14:editId="53DB3A05">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&gt;ComputeSavings &lt;- function(amounts, pred.values, true.values)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17 &gt;  predictions &lt;- data.frame(amounts, pred.values, true.values)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19 &gt;  costs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20 &gt;  for (i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21 &gt;    pred.value &lt;- predictions$pred.values[i]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22 &gt;    true.value &lt;- predictions$true.values[i]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(pred.value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(pred.value == 0 &amp; true.value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27 &gt;      costs &lt;- costs + predictions$amount[i]</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29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&gt;  savings &lt;- sum(predictions$amounts[predictions$true.values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34 &gt;  return(savings)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0B351274" wp14:editId="0E11B4C0">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Pr="00A90E64">
        <w:rPr>
          <w:noProof/>
          <w:lang w:val="en-US"/>
        </w:rPr>
        <w:t>8</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name &lt;- c("1d", "2d", "7d", "30d")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secs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  # 30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time.windows &lt;- data.frame(name,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clients &lt;- unique(card.fraud$tokenized_pan)</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(i in 1:nrow(time.windows))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tw &lt;- time.windows[i,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card.fraud$Id &lt;- seq.int(nrow(card.fraud))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paste("cnt_", tw$name, sep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paste("sum_", tw$name, sep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for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 &lt;- card.fraud[card.fraud$tokenized_pan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for (j in 1:nrow(client.trxs))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trx &lt;- client.trxs[j,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current.datetime &lt;- trx$datetime</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lastRenderedPageBreak/>
        <w:t xml:space="preserve">      related.trxs &lt;- client.trxs[client.trxs$datetime &gt; current.datetime - tw$secs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client.trxs$datetime &lt;= current.datetime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client.trxs$Id != trx$Id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client.trxs$is_fraud == 0,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card.fraud[card.fraud$Id == trx$Id, cnt.attr.name] &lt;- nrow(related.trxs)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card.fraud[card.fraud$Id == trx$Id, sum.attr.name] &lt;- sum(related.trxs$amount)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 &lt;- card.fraud[, !names(card.fraud)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id_issuer</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issuers &lt;- unique(card.fraud$id_issuer)</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card.fraud[, "frd_by_id_issuer"]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issuer.frauds &lt;- nrow(card.fraud[card.fraud$is_fraud == 1 &amp; card.fraud$id_issuer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issuer.count &lt;- nrow(card.fraud[card.fraud$id_issuer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card.fraud$frd_by_id_issuer[card.fraud$id_issuer == issuer] &lt;- issuer.frauds/issuer.count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merchants &lt;- unique(card.fraud$id_merchant)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card.fraud[, "frd_by_id_merchant"]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for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merchant.frauds &lt;- nrow(card.fraud[card.fraud$is_fraud == 1 &amp; card.fraud$id_merchant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merchant.count &lt;- nrow(card.fraud[card.fraud$id_merchant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card.fraud$frd_by_id_merchant[card.fraud$id_merchant == merchant] &lt;- merchant.frauds/merchant.count</w:t>
      </w:r>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01E" w:rsidRDefault="003A201E" w:rsidP="00E102B1">
      <w:pPr>
        <w:spacing w:line="240" w:lineRule="auto"/>
      </w:pPr>
      <w:r>
        <w:separator/>
      </w:r>
    </w:p>
  </w:endnote>
  <w:endnote w:type="continuationSeparator" w:id="0">
    <w:p w:rsidR="003A201E" w:rsidRDefault="003A201E"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01E" w:rsidRDefault="003A201E" w:rsidP="00E102B1">
      <w:pPr>
        <w:spacing w:line="240" w:lineRule="auto"/>
      </w:pPr>
      <w:r>
        <w:separator/>
      </w:r>
    </w:p>
  </w:footnote>
  <w:footnote w:type="continuationSeparator" w:id="0">
    <w:p w:rsidR="003A201E" w:rsidRDefault="003A201E"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850F9"/>
    <w:rsid w:val="00097A06"/>
    <w:rsid w:val="000A0D17"/>
    <w:rsid w:val="000A4E2D"/>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36D71"/>
    <w:rsid w:val="00344A85"/>
    <w:rsid w:val="00345496"/>
    <w:rsid w:val="00361964"/>
    <w:rsid w:val="00371BD9"/>
    <w:rsid w:val="003848AF"/>
    <w:rsid w:val="00390509"/>
    <w:rsid w:val="003A0CDC"/>
    <w:rsid w:val="003A12A9"/>
    <w:rsid w:val="003A201E"/>
    <w:rsid w:val="003B7B74"/>
    <w:rsid w:val="003C00F8"/>
    <w:rsid w:val="003C3A65"/>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B7E6B"/>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375BC"/>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72141"/>
    <w:rsid w:val="00875F2B"/>
    <w:rsid w:val="00884DEC"/>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1132A"/>
    <w:rsid w:val="00B17C11"/>
    <w:rsid w:val="00B422B1"/>
    <w:rsid w:val="00B4771A"/>
    <w:rsid w:val="00B611FE"/>
    <w:rsid w:val="00B663F1"/>
    <w:rsid w:val="00B72924"/>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04BF9"/>
    <w:rsid w:val="00C12FF9"/>
    <w:rsid w:val="00C21929"/>
    <w:rsid w:val="00C23838"/>
    <w:rsid w:val="00C25259"/>
    <w:rsid w:val="00C26FD6"/>
    <w:rsid w:val="00C4177F"/>
    <w:rsid w:val="00C50D29"/>
    <w:rsid w:val="00C61FC3"/>
    <w:rsid w:val="00C80E87"/>
    <w:rsid w:val="00C8376F"/>
    <w:rsid w:val="00C861CD"/>
    <w:rsid w:val="00C9376C"/>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16443"/>
    <w:rsid w:val="00F3241D"/>
    <w:rsid w:val="00F32C33"/>
    <w:rsid w:val="00F343EA"/>
    <w:rsid w:val="00F35648"/>
    <w:rsid w:val="00F438A9"/>
    <w:rsid w:val="00F43FC3"/>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log.kaggle.com/2017/01/23/a-kaggle-master-explains-gradient-boost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6F1571-FC51-4FCB-AD3B-35BB9BCB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3725</Words>
  <Characters>23471</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216</cp:revision>
  <cp:lastPrinted>2017-12-11T16:34:00Z</cp:lastPrinted>
  <dcterms:created xsi:type="dcterms:W3CDTF">2017-12-01T22:11:00Z</dcterms:created>
  <dcterms:modified xsi:type="dcterms:W3CDTF">2017-12-12T22:02:00Z</dcterms:modified>
</cp:coreProperties>
</file>