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9618D7" w:rsidP="009618D7">
      <w:pPr>
        <w:tabs>
          <w:tab w:val="left" w:pos="3570"/>
        </w:tabs>
      </w:pPr>
      <w:r>
        <w:tab/>
        <w:t>Charge et contraintes</w:t>
      </w:r>
    </w:p>
    <w:p w:rsidR="009618D7" w:rsidRDefault="009618D7" w:rsidP="0062157A">
      <w:r>
        <w:t>Une structure est toujours soumise à une contrainte même si elle est immobile. Par exemple un pilier d’un pont est soumis à:</w:t>
      </w:r>
    </w:p>
    <w:p w:rsidR="009618D7" w:rsidRDefault="0062157A" w:rsidP="0062157A">
      <w:pPr>
        <w:pStyle w:val="Paragraphedeliste"/>
        <w:numPr>
          <w:ilvl w:val="0"/>
          <w:numId w:val="1"/>
        </w:numPr>
      </w:pPr>
      <w:r>
        <w:t xml:space="preserve">Au </w:t>
      </w:r>
      <w:r w:rsidR="009618D7">
        <w:t>Poids du pont</w:t>
      </w:r>
    </w:p>
    <w:p w:rsidR="009618D7" w:rsidRDefault="009618D7" w:rsidP="0062157A">
      <w:pPr>
        <w:pStyle w:val="Paragraphedeliste"/>
        <w:numPr>
          <w:ilvl w:val="0"/>
          <w:numId w:val="1"/>
        </w:numPr>
      </w:pPr>
      <w:r>
        <w:t xml:space="preserve">Au poids variables des </w:t>
      </w:r>
      <w:r w:rsidR="0062157A">
        <w:t>véhicules qui l’</w:t>
      </w:r>
      <w:r>
        <w:t>empreinte</w:t>
      </w:r>
    </w:p>
    <w:p w:rsidR="009618D7" w:rsidRDefault="009618D7" w:rsidP="0062157A">
      <w:pPr>
        <w:pStyle w:val="Paragraphedeliste"/>
        <w:numPr>
          <w:ilvl w:val="0"/>
          <w:numId w:val="1"/>
        </w:numPr>
      </w:pPr>
      <w:r>
        <w:t xml:space="preserve">A </w:t>
      </w:r>
      <w:r w:rsidR="0062157A">
        <w:t>l’</w:t>
      </w:r>
      <w:r>
        <w:t xml:space="preserve">action du vent </w:t>
      </w:r>
      <w:r w:rsidR="0062157A">
        <w:t>latéral</w:t>
      </w:r>
    </w:p>
    <w:p w:rsidR="009618D7" w:rsidRDefault="009618D7" w:rsidP="0062157A">
      <w:r>
        <w:t xml:space="preserve">En </w:t>
      </w:r>
      <w:r w:rsidR="0062157A">
        <w:t>aéronautiques</w:t>
      </w:r>
      <w:r>
        <w:t xml:space="preserve"> ce sont principalement :</w:t>
      </w:r>
    </w:p>
    <w:p w:rsidR="009618D7" w:rsidRDefault="009618D7" w:rsidP="0062157A">
      <w:pPr>
        <w:pStyle w:val="Paragraphedeliste"/>
        <w:numPr>
          <w:ilvl w:val="0"/>
          <w:numId w:val="2"/>
        </w:numPr>
      </w:pPr>
      <w:r>
        <w:t xml:space="preserve">Les forces statiques </w:t>
      </w:r>
      <w:r w:rsidR="0062157A">
        <w:t>essentiellement</w:t>
      </w:r>
      <w:r>
        <w:t xml:space="preserve"> du poids</w:t>
      </w:r>
    </w:p>
    <w:p w:rsidR="009618D7" w:rsidRDefault="009618D7" w:rsidP="00370762">
      <w:pPr>
        <w:pStyle w:val="Paragraphedeliste"/>
        <w:numPr>
          <w:ilvl w:val="0"/>
          <w:numId w:val="2"/>
        </w:numPr>
      </w:pPr>
      <w:r>
        <w:t xml:space="preserve">Les forces </w:t>
      </w:r>
      <w:r w:rsidR="0062157A">
        <w:t>dynamique</w:t>
      </w:r>
      <w:r>
        <w:t>s</w:t>
      </w:r>
      <w:r w:rsidR="0062157A">
        <w:t xml:space="preserve">, </w:t>
      </w:r>
      <w:r>
        <w:t xml:space="preserve">dues </w:t>
      </w:r>
      <w:r w:rsidR="0062157A">
        <w:t>à</w:t>
      </w:r>
      <w:r>
        <w:t xml:space="preserve"> la vitesse (portance et </w:t>
      </w:r>
      <w:r w:rsidR="0062157A">
        <w:t>trainée</w:t>
      </w:r>
      <w:r>
        <w:t xml:space="preserve">) ou dues </w:t>
      </w:r>
      <w:r w:rsidR="0062157A">
        <w:t>à</w:t>
      </w:r>
      <w:r>
        <w:t xml:space="preserve"> la propulsion (traction</w:t>
      </w:r>
      <w:r w:rsidR="00370762">
        <w:t xml:space="preserve"> ou</w:t>
      </w:r>
      <w:r>
        <w:t xml:space="preserve"> </w:t>
      </w:r>
      <w:r w:rsidR="0062157A">
        <w:t>poussée</w:t>
      </w:r>
      <w:r w:rsidR="00370762">
        <w:t>) ;</w:t>
      </w:r>
    </w:p>
    <w:p w:rsidR="00370762" w:rsidRDefault="00370762" w:rsidP="00370762">
      <w:proofErr w:type="spellStart"/>
      <w:r>
        <w:t>Lorsquelle</w:t>
      </w:r>
      <w:proofErr w:type="spellEnd"/>
      <w:r>
        <w:t xml:space="preserve"> ne </w:t>
      </w:r>
      <w:proofErr w:type="spellStart"/>
      <w:r>
        <w:t>deplacent</w:t>
      </w:r>
      <w:proofErr w:type="spellEnd"/>
      <w:r>
        <w:t xml:space="preserve"> pas, ces forces </w:t>
      </w:r>
      <w:proofErr w:type="spellStart"/>
      <w:r>
        <w:t>generenr</w:t>
      </w:r>
      <w:proofErr w:type="spellEnd"/>
      <w:r>
        <w:t xml:space="preserve"> des </w:t>
      </w:r>
      <w:proofErr w:type="spellStart"/>
      <w:r>
        <w:t>solicitations</w:t>
      </w:r>
      <w:proofErr w:type="spellEnd"/>
      <w:r>
        <w:t xml:space="preserve">, </w:t>
      </w:r>
      <w:proofErr w:type="spellStart"/>
      <w:r>
        <w:t>cest</w:t>
      </w:r>
      <w:proofErr w:type="spellEnd"/>
      <w:r>
        <w:t xml:space="preserve"> a dire des </w:t>
      </w:r>
      <w:proofErr w:type="spellStart"/>
      <w:proofErr w:type="gramStart"/>
      <w:r>
        <w:t>deformation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strcucture</w:t>
      </w:r>
      <w:proofErr w:type="spellEnd"/>
      <w:r>
        <w:t>. Ce sont :</w:t>
      </w:r>
    </w:p>
    <w:p w:rsidR="00370762" w:rsidRDefault="00370762" w:rsidP="00370762">
      <w:r>
        <w:t>Des tractions</w:t>
      </w:r>
    </w:p>
    <w:p w:rsidR="00370762" w:rsidRDefault="00370762" w:rsidP="00370762">
      <w:r>
        <w:t>Des compressions</w:t>
      </w:r>
    </w:p>
    <w:p w:rsidR="00370762" w:rsidRDefault="00370762" w:rsidP="00370762">
      <w:r>
        <w:t xml:space="preserve">Des </w:t>
      </w:r>
      <w:proofErr w:type="spellStart"/>
      <w:r>
        <w:t>cisaillment</w:t>
      </w:r>
      <w:proofErr w:type="spellEnd"/>
    </w:p>
    <w:p w:rsidR="00370762" w:rsidRDefault="00370762" w:rsidP="00370762">
      <w:r>
        <w:t>Des torsions</w:t>
      </w:r>
    </w:p>
    <w:p w:rsidR="00370762" w:rsidRDefault="00370762" w:rsidP="00370762">
      <w:r>
        <w:t>Des flexions</w:t>
      </w:r>
    </w:p>
    <w:p w:rsidR="009618D7" w:rsidRDefault="00370762" w:rsidP="009618D7">
      <w:pPr>
        <w:tabs>
          <w:tab w:val="left" w:pos="3570"/>
        </w:tabs>
      </w:pPr>
      <w:r>
        <w:t>Le phénomène qui se produit au niveau de la structure moléculaire est appelé une contrainte.</w:t>
      </w:r>
    </w:p>
    <w:p w:rsidR="00370762" w:rsidRDefault="00370762" w:rsidP="009618D7">
      <w:pPr>
        <w:tabs>
          <w:tab w:val="left" w:pos="3570"/>
        </w:tabs>
      </w:pPr>
      <w:r>
        <w:t>Plus la charge est importante plus la contrainte est élevée.</w:t>
      </w:r>
    </w:p>
    <w:p w:rsidR="00370762" w:rsidRDefault="00370762" w:rsidP="009618D7">
      <w:pPr>
        <w:tabs>
          <w:tab w:val="left" w:pos="3570"/>
        </w:tabs>
      </w:pPr>
      <w:r>
        <w:t xml:space="preserve">Et plus la </w:t>
      </w:r>
      <w:proofErr w:type="spellStart"/>
      <w:r>
        <w:t>cherge</w:t>
      </w:r>
      <w:proofErr w:type="spellEnd"/>
      <w:r>
        <w:t xml:space="preserve"> la surface sur laquelle s’applique cette charge est importante, plus la contrainte est faible.</w:t>
      </w:r>
    </w:p>
    <w:p w:rsidR="00370762" w:rsidRDefault="00370762" w:rsidP="009618D7">
      <w:pPr>
        <w:tabs>
          <w:tab w:val="left" w:pos="3570"/>
        </w:tabs>
      </w:pPr>
      <w:proofErr w:type="gramStart"/>
      <w:r>
        <w:t>Les contrainte</w:t>
      </w:r>
      <w:proofErr w:type="gramEnd"/>
      <w:r>
        <w:t xml:space="preserve"> sont donc proportionnelles aux forces </w:t>
      </w:r>
      <w:proofErr w:type="spellStart"/>
      <w:r>
        <w:t>appliquees</w:t>
      </w:r>
      <w:proofErr w:type="spellEnd"/>
      <w:r>
        <w:t xml:space="preserve"> et </w:t>
      </w:r>
      <w:proofErr w:type="spellStart"/>
      <w:r>
        <w:t>inversnent</w:t>
      </w:r>
      <w:proofErr w:type="spellEnd"/>
      <w:r>
        <w:t xml:space="preserve"> </w:t>
      </w:r>
      <w:proofErr w:type="spellStart"/>
      <w:r>
        <w:t>proprtionnlles</w:t>
      </w:r>
      <w:proofErr w:type="spellEnd"/>
      <w:r>
        <w:t xml:space="preserve"> aux sections sur lesquelles ces forces agissent</w:t>
      </w:r>
    </w:p>
    <w:p w:rsidR="00370762" w:rsidRDefault="00FB6DA3" w:rsidP="009618D7">
      <w:pPr>
        <w:tabs>
          <w:tab w:val="left" w:pos="3570"/>
        </w:tabs>
      </w:pPr>
      <w:r>
        <w:t xml:space="preserve">D’où la formule </w:t>
      </w:r>
      <w:proofErr w:type="spellStart"/>
      <w:r>
        <w:t>essentileee</w:t>
      </w:r>
      <w:proofErr w:type="spellEnd"/>
      <w:r>
        <w:t xml:space="preserve"> da la </w:t>
      </w:r>
      <w:proofErr w:type="gramStart"/>
      <w:r>
        <w:t>contrainte  σ</w:t>
      </w:r>
      <w:proofErr w:type="gramEnd"/>
    </w:p>
    <w:p w:rsidR="00FB6DA3" w:rsidRPr="00FB6DA3" w:rsidRDefault="00FB6DA3" w:rsidP="00FB6DA3">
      <w:pPr>
        <w:tabs>
          <w:tab w:val="left" w:pos="35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FB6DA3" w:rsidRDefault="00FB6DA3" w:rsidP="00FB6DA3">
      <w:pPr>
        <w:tabs>
          <w:tab w:val="left" w:pos="3570"/>
        </w:tabs>
        <w:rPr>
          <w:rFonts w:eastAsiaTheme="minorEastAsia"/>
        </w:rPr>
      </w:pPr>
      <w:r>
        <w:rPr>
          <w:rFonts w:eastAsiaTheme="minorEastAsia"/>
        </w:rPr>
        <w:t>F en Newtons (N)</w:t>
      </w:r>
    </w:p>
    <w:p w:rsidR="00FB6DA3" w:rsidRDefault="00FB6DA3" w:rsidP="00FB6DA3">
      <w:pPr>
        <w:tabs>
          <w:tab w:val="left" w:pos="3570"/>
        </w:tabs>
        <w:rPr>
          <w:rFonts w:eastAsiaTheme="minorEastAsia"/>
        </w:rPr>
      </w:pPr>
      <w:r>
        <w:rPr>
          <w:rFonts w:eastAsiaTheme="minorEastAsia"/>
        </w:rPr>
        <w:t xml:space="preserve">S en </w:t>
      </w:r>
      <w:proofErr w:type="spellStart"/>
      <w:r>
        <w:rPr>
          <w:rFonts w:eastAsiaTheme="minorEastAsia"/>
        </w:rPr>
        <w:t>metres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carres</w:t>
      </w:r>
      <w:proofErr w:type="spellEnd"/>
      <w:r>
        <w:rPr>
          <w:rFonts w:eastAsiaTheme="minorEastAsia"/>
        </w:rPr>
        <w:t xml:space="preserve"> ()</w:t>
      </w:r>
    </w:p>
    <w:p w:rsidR="00FB6DA3" w:rsidRDefault="00FB6DA3" w:rsidP="00FB6DA3">
      <w:pPr>
        <w:tabs>
          <w:tab w:val="left" w:pos="3570"/>
        </w:tabs>
      </w:pPr>
      <w:proofErr w:type="gramStart"/>
      <w:r>
        <w:t>σ</w:t>
      </w:r>
      <w:r>
        <w:t xml:space="preserve">  en</w:t>
      </w:r>
      <w:proofErr w:type="gramEnd"/>
      <w:r>
        <w:t xml:space="preserve"> newtons7metres </w:t>
      </w:r>
      <w:proofErr w:type="spellStart"/>
      <w:r>
        <w:t>carres</w:t>
      </w:r>
      <w:proofErr w:type="spellEnd"/>
      <w:r>
        <w:t xml:space="preserve"> (N/m2)</w:t>
      </w:r>
    </w:p>
    <w:p w:rsidR="00FB6DA3" w:rsidRDefault="00FB6DA3" w:rsidP="00FB6DA3">
      <w:pPr>
        <w:tabs>
          <w:tab w:val="left" w:pos="3570"/>
        </w:tabs>
      </w:pPr>
    </w:p>
    <w:p w:rsidR="00370762" w:rsidRDefault="00370762" w:rsidP="009618D7">
      <w:pPr>
        <w:tabs>
          <w:tab w:val="left" w:pos="3570"/>
        </w:tabs>
      </w:pPr>
    </w:p>
    <w:p w:rsidR="009618D7" w:rsidRPr="009618D7" w:rsidRDefault="009618D7" w:rsidP="009618D7">
      <w:pPr>
        <w:tabs>
          <w:tab w:val="left" w:pos="3570"/>
        </w:tabs>
      </w:pPr>
      <w:bookmarkStart w:id="0" w:name="_GoBack"/>
      <w:bookmarkEnd w:id="0"/>
    </w:p>
    <w:sectPr w:rsidR="009618D7" w:rsidRPr="0096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4AE9"/>
    <w:multiLevelType w:val="hybridMultilevel"/>
    <w:tmpl w:val="3224E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058BE"/>
    <w:multiLevelType w:val="hybridMultilevel"/>
    <w:tmpl w:val="50AA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D7"/>
    <w:rsid w:val="00046553"/>
    <w:rsid w:val="00370762"/>
    <w:rsid w:val="003F4CBC"/>
    <w:rsid w:val="0062157A"/>
    <w:rsid w:val="0063777A"/>
    <w:rsid w:val="009618D7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9CA1"/>
  <w15:chartTrackingRefBased/>
  <w15:docId w15:val="{7DD57252-0A6D-4147-9DA5-1AA9ADE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57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57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B6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cp:lastPrinted>2020-08-25T22:45:00Z</cp:lastPrinted>
  <dcterms:created xsi:type="dcterms:W3CDTF">2020-08-25T22:44:00Z</dcterms:created>
  <dcterms:modified xsi:type="dcterms:W3CDTF">2020-08-25T23:22:00Z</dcterms:modified>
</cp:coreProperties>
</file>