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9E43" w14:textId="66D38627" w:rsidR="00491316" w:rsidRPr="00B76148" w:rsidRDefault="00491316" w:rsidP="00491316">
      <w:pPr>
        <w:pStyle w:val="Titre"/>
        <w:jc w:val="center"/>
      </w:pPr>
      <w:r w:rsidRPr="00B76148">
        <w:t>Contrôle finale EA</w:t>
      </w:r>
    </w:p>
    <w:p w14:paraId="197F24CB" w14:textId="77777777" w:rsidR="00437140" w:rsidRPr="00B76148" w:rsidRDefault="00437140" w:rsidP="00437140">
      <w:pPr>
        <w:pStyle w:val="Titre"/>
        <w:jc w:val="center"/>
      </w:pPr>
      <w:r w:rsidRPr="00B76148">
        <w:t>Proposition 1</w:t>
      </w:r>
    </w:p>
    <w:p w14:paraId="5BCE6ED7" w14:textId="77777777" w:rsidR="00437140" w:rsidRPr="00B76148" w:rsidRDefault="00437140" w:rsidP="00437140"/>
    <w:p w14:paraId="2E3CBCC2" w14:textId="77777777" w:rsidR="00491316" w:rsidRPr="00B76148" w:rsidRDefault="00491316" w:rsidP="00491316"/>
    <w:p w14:paraId="264BA1EA" w14:textId="6D9A8C96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Sur la </w:t>
      </w:r>
      <w:r w:rsidR="00B61B54" w:rsidRPr="00B76148">
        <w:t>figure suivante</w:t>
      </w:r>
      <w:r w:rsidRPr="00B76148">
        <w:t xml:space="preserve"> jointe, le type de contrainte s'</w:t>
      </w:r>
      <w:r w:rsidR="00B61B54" w:rsidRPr="00B76148">
        <w:t>appliquant</w:t>
      </w:r>
      <w:r w:rsidRPr="00B76148">
        <w:t xml:space="preserve"> sur le point indiqué sur la figure 3 </w:t>
      </w:r>
      <w:r w:rsidR="004B10D0" w:rsidRPr="00B76148">
        <w:t>est :</w:t>
      </w:r>
    </w:p>
    <w:p w14:paraId="3E8F587D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torsion</w:t>
      </w:r>
    </w:p>
    <w:p w14:paraId="1C427C05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traction</w:t>
      </w:r>
    </w:p>
    <w:p w14:paraId="3D9C7FAB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cisaillement</w:t>
      </w:r>
    </w:p>
    <w:p w14:paraId="37DA9146" w14:textId="30198C64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– compression</w:t>
      </w:r>
    </w:p>
    <w:p w14:paraId="5F2BABDF" w14:textId="69625178" w:rsidR="006539C4" w:rsidRPr="00B76148" w:rsidRDefault="006539C4" w:rsidP="006539C4">
      <w:pPr>
        <w:spacing w:after="0" w:line="276" w:lineRule="auto"/>
        <w:jc w:val="center"/>
        <w:rPr>
          <w:rFonts w:cs="Times New Roman"/>
        </w:rPr>
      </w:pPr>
      <w:r w:rsidRPr="00B76148">
        <w:rPr>
          <w:noProof/>
        </w:rPr>
        <w:drawing>
          <wp:inline distT="0" distB="0" distL="0" distR="0" wp14:anchorId="7BDC5264" wp14:editId="6946087E">
            <wp:extent cx="3079630" cy="2015819"/>
            <wp:effectExtent l="0" t="0" r="6985" b="3810"/>
            <wp:docPr id="2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096FAAE5-AF7A-466F-92EE-C34ED19AA0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096FAAE5-AF7A-466F-92EE-C34ED19AA0C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64" cy="2028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3EF36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05E102AE" w14:textId="1DB8A5F4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Pour quelle raison réchauffe-t-on </w:t>
      </w:r>
      <w:r w:rsidR="00D23A6D" w:rsidRPr="00B76148">
        <w:t>le pare-brise</w:t>
      </w:r>
      <w:r w:rsidRPr="00B76148">
        <w:t xml:space="preserve"> </w:t>
      </w:r>
      <w:r w:rsidR="00D23A6D" w:rsidRPr="00B76148">
        <w:t>des avions ?</w:t>
      </w:r>
    </w:p>
    <w:p w14:paraId="24306EA2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 xml:space="preserve">A - Pour protéger </w:t>
      </w:r>
      <w:proofErr w:type="gramStart"/>
      <w:r w:rsidRPr="00B76148">
        <w:rPr>
          <w:rFonts w:cs="Times New Roman"/>
        </w:rPr>
        <w:t>les pare-brise</w:t>
      </w:r>
      <w:proofErr w:type="gramEnd"/>
      <w:r w:rsidRPr="00B76148">
        <w:rPr>
          <w:rFonts w:cs="Times New Roman"/>
        </w:rPr>
        <w:t xml:space="preserve"> contre la formation de glace</w:t>
      </w:r>
    </w:p>
    <w:p w14:paraId="7110F0C6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 xml:space="preserve">B - Pour protéger </w:t>
      </w:r>
      <w:proofErr w:type="gramStart"/>
      <w:r w:rsidRPr="00B76148">
        <w:rPr>
          <w:rFonts w:cs="Times New Roman"/>
        </w:rPr>
        <w:t>les pare-brise</w:t>
      </w:r>
      <w:proofErr w:type="gramEnd"/>
      <w:r w:rsidRPr="00B76148">
        <w:rPr>
          <w:rFonts w:cs="Times New Roman"/>
        </w:rPr>
        <w:t xml:space="preserve"> des dégâts des collisions aviaires et éviter la formation de glace</w:t>
      </w:r>
    </w:p>
    <w:p w14:paraId="31F1D76A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Pour éviter la formation de buée si le système normal de protection est inopérant</w:t>
      </w:r>
    </w:p>
    <w:p w14:paraId="25E1BE2C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 xml:space="preserve">D - Pour protéger </w:t>
      </w:r>
      <w:proofErr w:type="gramStart"/>
      <w:r w:rsidRPr="00B76148">
        <w:rPr>
          <w:rFonts w:cs="Times New Roman"/>
        </w:rPr>
        <w:t>les pare-brise</w:t>
      </w:r>
      <w:proofErr w:type="gramEnd"/>
      <w:r w:rsidRPr="00B76148">
        <w:rPr>
          <w:rFonts w:cs="Times New Roman"/>
        </w:rPr>
        <w:t xml:space="preserve"> des dégâts des collisions aviaires</w:t>
      </w:r>
    </w:p>
    <w:p w14:paraId="60496E75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7C1F5B7D" w14:textId="77777777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La structure d’une aile </w:t>
      </w:r>
      <w:proofErr w:type="gramStart"/>
      <w:r w:rsidRPr="00B76148">
        <w:t>d’avion  est</w:t>
      </w:r>
      <w:proofErr w:type="gramEnd"/>
      <w:r w:rsidRPr="00B76148">
        <w:t xml:space="preserve"> constituée de :</w:t>
      </w:r>
    </w:p>
    <w:p w14:paraId="5A05B435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Longerons avant et arrière, nervures et raidisseurs</w:t>
      </w:r>
    </w:p>
    <w:p w14:paraId="27DF4161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Couples et nervures</w:t>
      </w:r>
    </w:p>
    <w:p w14:paraId="3ADBDDD6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Longerons avant et arrière</w:t>
      </w:r>
    </w:p>
    <w:p w14:paraId="1FDA2C0B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- Nervures qui permettent d'avoir une construction simple, optimale et d'un faible prix de revient</w:t>
      </w:r>
    </w:p>
    <w:p w14:paraId="0FD8588C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79C9AF53" w14:textId="188BA646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Quelles sont les contraintes supportées par la semelle supérieure et la semelle inférieure d'un longeron d'aile en porte à faux (cantilever) en vol stabilisé en ligne </w:t>
      </w:r>
      <w:r w:rsidR="00D23A6D" w:rsidRPr="00B76148">
        <w:t>droite ?</w:t>
      </w:r>
    </w:p>
    <w:p w14:paraId="4957F365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Compression sur la semelle supérieure et traction sur la semelle inférieure</w:t>
      </w:r>
    </w:p>
    <w:p w14:paraId="4E21476D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Traction sur les deux semelles</w:t>
      </w:r>
    </w:p>
    <w:p w14:paraId="6DBE035A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Torsion sur les deux semelles</w:t>
      </w:r>
    </w:p>
    <w:p w14:paraId="2D937CF9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- Traction sur la semelle supérieure et compression sur la semelle inférieure</w:t>
      </w:r>
    </w:p>
    <w:p w14:paraId="0E2E17E1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0D9FD6DD" w14:textId="77777777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Définir le terme « fatigue » </w:t>
      </w:r>
    </w:p>
    <w:p w14:paraId="4802984D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Le matériau subit des dommages de plus en plus sévères à chaque fois qu’il est mis sous charge et déchargé</w:t>
      </w:r>
    </w:p>
    <w:p w14:paraId="2699AEC5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Si le matériau est continuellement chargé et déchargé, il finira par se briser même si la charge reste la même</w:t>
      </w:r>
    </w:p>
    <w:p w14:paraId="70D28B83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Une mise sous charge unique qui brise le matériau</w:t>
      </w:r>
    </w:p>
    <w:p w14:paraId="583F1986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- Une mise sous charge du matériau qui revient à l’état précédent quand la charge est annulée</w:t>
      </w:r>
    </w:p>
    <w:p w14:paraId="07C30A1E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07E8F38E" w14:textId="77777777" w:rsidR="00DE40B1" w:rsidRPr="00B76148" w:rsidRDefault="00DE40B1" w:rsidP="00131918">
      <w:pPr>
        <w:pStyle w:val="element"/>
        <w:spacing w:line="276" w:lineRule="auto"/>
        <w:jc w:val="both"/>
      </w:pPr>
      <w:r w:rsidRPr="00B76148">
        <w:t>La résistance des fuselages monocoques provient essentiellement :</w:t>
      </w:r>
    </w:p>
    <w:p w14:paraId="0ED43148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Des longerons et des couples</w:t>
      </w:r>
    </w:p>
    <w:p w14:paraId="7D734E73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Du revêtement</w:t>
      </w:r>
    </w:p>
    <w:p w14:paraId="4B9593ED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Des cloisons et des longerons</w:t>
      </w:r>
    </w:p>
    <w:p w14:paraId="4458D891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- Des lisses</w:t>
      </w:r>
    </w:p>
    <w:p w14:paraId="1F791AFA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040CBCAB" w14:textId="77777777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Une contrainte de traction prolongée appliquée dans un environnement corrosif peut </w:t>
      </w:r>
      <w:proofErr w:type="gramStart"/>
      <w:r w:rsidRPr="00B76148">
        <w:t>entraîner:</w:t>
      </w:r>
      <w:proofErr w:type="gramEnd"/>
    </w:p>
    <w:p w14:paraId="77AEA969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un fluage</w:t>
      </w:r>
    </w:p>
    <w:p w14:paraId="02A61151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une corrosion intergranulaire</w:t>
      </w:r>
    </w:p>
    <w:p w14:paraId="37F300C1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une déformation</w:t>
      </w:r>
    </w:p>
    <w:p w14:paraId="0070CC07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- une corrosion sous contrainte</w:t>
      </w:r>
    </w:p>
    <w:p w14:paraId="024FDFD8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4D4B16E5" w14:textId="6E175E35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Quelles affirmations sont correctes ou incorrectes en ce qui concerne les </w:t>
      </w:r>
      <w:r w:rsidR="00D23A6D" w:rsidRPr="00B76148">
        <w:t>structures</w:t>
      </w:r>
      <w:r w:rsidRPr="00B76148">
        <w:t xml:space="preserve"> en métal et en </w:t>
      </w:r>
      <w:proofErr w:type="gramStart"/>
      <w:r w:rsidRPr="00B76148">
        <w:t>composite?</w:t>
      </w:r>
      <w:proofErr w:type="gramEnd"/>
    </w:p>
    <w:p w14:paraId="54BA21B9" w14:textId="5FC03AF0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 xml:space="preserve">1 dans un composant structural en composite de </w:t>
      </w:r>
      <w:r w:rsidR="00D23A6D" w:rsidRPr="00B76148">
        <w:rPr>
          <w:rFonts w:cs="Times New Roman"/>
        </w:rPr>
        <w:t>dimensions</w:t>
      </w:r>
      <w:r w:rsidRPr="00B76148">
        <w:rPr>
          <w:rFonts w:cs="Times New Roman"/>
        </w:rPr>
        <w:t xml:space="preserve"> données, la solidité est la même dans toutes les directions</w:t>
      </w:r>
    </w:p>
    <w:p w14:paraId="03AC8F3A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2 les matériaux composites permettent de fabriquer des structures d'un rapport résistance/poids inférieur à celui des structures en métal</w:t>
      </w:r>
    </w:p>
    <w:p w14:paraId="0DFF4F75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- 1 est correcte, 2 est incorrecte</w:t>
      </w:r>
    </w:p>
    <w:p w14:paraId="1697F580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- 1 est incorrecte, 2 est incorrecte</w:t>
      </w:r>
    </w:p>
    <w:p w14:paraId="5EB1F99A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 xml:space="preserve">C - 1 est </w:t>
      </w:r>
      <w:proofErr w:type="gramStart"/>
      <w:r w:rsidRPr="00B76148">
        <w:rPr>
          <w:rFonts w:cs="Times New Roman"/>
        </w:rPr>
        <w:t>incorrecte ,</w:t>
      </w:r>
      <w:proofErr w:type="gramEnd"/>
      <w:r w:rsidRPr="00B76148">
        <w:rPr>
          <w:rFonts w:cs="Times New Roman"/>
        </w:rPr>
        <w:t xml:space="preserve"> 2 est correcte</w:t>
      </w:r>
    </w:p>
    <w:p w14:paraId="6CC17B6F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- 1 est correcte, 2 est correcte</w:t>
      </w:r>
    </w:p>
    <w:p w14:paraId="55A94024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590E97CB" w14:textId="77777777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Les pièces structurales d'un avion subissent des contraintes en vol qui doivent rester inférieures ou égales </w:t>
      </w:r>
      <w:proofErr w:type="gramStart"/>
      <w:r w:rsidRPr="00B76148">
        <w:t>à:</w:t>
      </w:r>
      <w:proofErr w:type="gramEnd"/>
    </w:p>
    <w:p w14:paraId="1FE2241C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La résistance limite de compression</w:t>
      </w:r>
    </w:p>
    <w:p w14:paraId="41900616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La limite de rupture</w:t>
      </w:r>
    </w:p>
    <w:p w14:paraId="4D465182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La résistance limite de torsion</w:t>
      </w:r>
    </w:p>
    <w:p w14:paraId="1DB1C810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- La résistance limite élastique</w:t>
      </w:r>
    </w:p>
    <w:p w14:paraId="4854CD80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57C83EB7" w14:textId="77777777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La structure du fuselage d'un avion de transport pressurisé est un exemple </w:t>
      </w:r>
      <w:proofErr w:type="gramStart"/>
      <w:r w:rsidRPr="00B76148">
        <w:t>de:</w:t>
      </w:r>
      <w:proofErr w:type="gramEnd"/>
    </w:p>
    <w:p w14:paraId="381AD456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lastRenderedPageBreak/>
        <w:t>A - Structure semi-monocoque</w:t>
      </w:r>
    </w:p>
    <w:p w14:paraId="7850C99F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Structure en treillis métallique soudé</w:t>
      </w:r>
    </w:p>
    <w:p w14:paraId="4E53C58F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Structure purement monocoque</w:t>
      </w:r>
    </w:p>
    <w:p w14:paraId="7ECECEE5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- Structure sandwich</w:t>
      </w:r>
    </w:p>
    <w:p w14:paraId="5EE42020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70B14C0E" w14:textId="77777777" w:rsidR="00DE40B1" w:rsidRPr="00B76148" w:rsidRDefault="00DE40B1" w:rsidP="00131918">
      <w:pPr>
        <w:pStyle w:val="element"/>
        <w:spacing w:line="276" w:lineRule="auto"/>
        <w:jc w:val="both"/>
      </w:pPr>
      <w:r w:rsidRPr="00B76148">
        <w:t xml:space="preserve">Si un avion est stationné dans un hangar, les charges les plus importantes s'appliquant sur une aile en porte à faux (cantilever) </w:t>
      </w:r>
      <w:proofErr w:type="gramStart"/>
      <w:r w:rsidRPr="00B76148">
        <w:t>sont:</w:t>
      </w:r>
      <w:proofErr w:type="gramEnd"/>
    </w:p>
    <w:p w14:paraId="5CBFAC85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A - Traction sur l'intrados et l'extrados</w:t>
      </w:r>
    </w:p>
    <w:p w14:paraId="404A58D6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B - Compression sur l'extrados et traction sur l'intrados</w:t>
      </w:r>
    </w:p>
    <w:p w14:paraId="7F3EE081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C - Traction sur l'extrados et compression sur l'intrados</w:t>
      </w:r>
    </w:p>
    <w:p w14:paraId="2A37C21B" w14:textId="77777777" w:rsidR="00DE40B1" w:rsidRPr="00B76148" w:rsidRDefault="00DE40B1" w:rsidP="00131918">
      <w:pPr>
        <w:spacing w:after="0" w:line="276" w:lineRule="auto"/>
        <w:jc w:val="both"/>
        <w:rPr>
          <w:rFonts w:cs="Times New Roman"/>
        </w:rPr>
      </w:pPr>
      <w:r w:rsidRPr="00B76148">
        <w:rPr>
          <w:rFonts w:cs="Times New Roman"/>
        </w:rPr>
        <w:t>D - Compression sur l'intrados et l'extrados</w:t>
      </w:r>
    </w:p>
    <w:p w14:paraId="381E486C" w14:textId="1F6CD7DF" w:rsidR="00DE40B1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4586CAEF" w14:textId="77777777" w:rsidR="000B7B3F" w:rsidRPr="0042392E" w:rsidRDefault="000B7B3F" w:rsidP="00311F40">
      <w:pPr>
        <w:pStyle w:val="element"/>
        <w:spacing w:line="276" w:lineRule="auto"/>
        <w:jc w:val="both"/>
      </w:pPr>
      <w:r w:rsidRPr="0042392E">
        <w:t xml:space="preserve">Quelles sont les efforts et les moments appliqués sur le fuselage au sol. </w:t>
      </w:r>
      <w:r>
        <w:t>Utiliser</w:t>
      </w:r>
      <w:r w:rsidRPr="0042392E">
        <w:t xml:space="preserve"> un schéma. </w:t>
      </w:r>
      <w:r>
        <w:t xml:space="preserve">Expliquer leurs </w:t>
      </w:r>
      <w:r w:rsidRPr="0042392E">
        <w:t>effet</w:t>
      </w:r>
      <w:r>
        <w:t>s</w:t>
      </w:r>
      <w:r w:rsidRPr="0042392E">
        <w:t xml:space="preserve"> sur les différentes parties du fuselage.</w:t>
      </w:r>
    </w:p>
    <w:p w14:paraId="5F240372" w14:textId="77777777" w:rsidR="000B7B3F" w:rsidRPr="0042392E" w:rsidRDefault="000B7B3F" w:rsidP="00311F40">
      <w:pPr>
        <w:pStyle w:val="element"/>
        <w:spacing w:line="276" w:lineRule="auto"/>
        <w:jc w:val="both"/>
      </w:pPr>
      <w:r w:rsidRPr="0042392E">
        <w:t>Quelle est l’effet des efforts massiques sur le fuselage au vol. Expliquer avec des schémas.</w:t>
      </w:r>
    </w:p>
    <w:p w14:paraId="03A51757" w14:textId="77777777" w:rsidR="000B7B3F" w:rsidRPr="0042392E" w:rsidRDefault="000B7B3F" w:rsidP="00311F40">
      <w:pPr>
        <w:pStyle w:val="element"/>
        <w:spacing w:line="276" w:lineRule="auto"/>
        <w:jc w:val="both"/>
      </w:pPr>
      <w:r w:rsidRPr="0042392E">
        <w:t>Quelle est l’effet des forces aérodynamiques sur le fuselage en vol. Expliquer avec des schémas.</w:t>
      </w:r>
    </w:p>
    <w:p w14:paraId="6F7D1FCC" w14:textId="77777777" w:rsidR="000B7B3F" w:rsidRPr="0042392E" w:rsidRDefault="000B7B3F" w:rsidP="00311F40">
      <w:pPr>
        <w:pStyle w:val="element"/>
        <w:spacing w:line="276" w:lineRule="auto"/>
        <w:jc w:val="both"/>
      </w:pPr>
      <w:bookmarkStart w:id="0" w:name="_Toc54687550"/>
      <w:r w:rsidRPr="0042392E">
        <w:t>Expliquer avec des schémas l’effet Efforts occasionnels dus au braquage de la dérive.</w:t>
      </w:r>
    </w:p>
    <w:p w14:paraId="024EAFC1" w14:textId="77777777" w:rsidR="000B7B3F" w:rsidRPr="0042392E" w:rsidRDefault="000B7B3F" w:rsidP="00311F40">
      <w:pPr>
        <w:pStyle w:val="element"/>
        <w:spacing w:line="276" w:lineRule="auto"/>
        <w:jc w:val="both"/>
      </w:pPr>
      <w:bookmarkStart w:id="1" w:name="_Toc54687558"/>
      <w:bookmarkEnd w:id="0"/>
      <w:r w:rsidRPr="0042392E">
        <w:t>Décrire la structure du fuselage semi-monocoque</w:t>
      </w:r>
      <w:bookmarkEnd w:id="1"/>
    </w:p>
    <w:p w14:paraId="2DA246E7" w14:textId="77777777" w:rsidR="000B7B3F" w:rsidRPr="00B76148" w:rsidRDefault="000B7B3F" w:rsidP="00131918">
      <w:pPr>
        <w:spacing w:after="0" w:line="276" w:lineRule="auto"/>
        <w:jc w:val="both"/>
        <w:rPr>
          <w:rFonts w:cs="Times New Roman"/>
        </w:rPr>
      </w:pPr>
    </w:p>
    <w:sectPr w:rsidR="000B7B3F" w:rsidRPr="00B76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38F"/>
    <w:multiLevelType w:val="hybridMultilevel"/>
    <w:tmpl w:val="B56207BC"/>
    <w:lvl w:ilvl="0" w:tplc="2540810E">
      <w:start w:val="1"/>
      <w:numFmt w:val="decimal"/>
      <w:pStyle w:val="element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2FAD"/>
    <w:multiLevelType w:val="hybridMultilevel"/>
    <w:tmpl w:val="9E18AF9A"/>
    <w:lvl w:ilvl="0" w:tplc="C2FE4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B3EE0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B1"/>
    <w:rsid w:val="00044B4F"/>
    <w:rsid w:val="00067C0E"/>
    <w:rsid w:val="000B7B3F"/>
    <w:rsid w:val="00131918"/>
    <w:rsid w:val="002023C6"/>
    <w:rsid w:val="00311F40"/>
    <w:rsid w:val="003805EC"/>
    <w:rsid w:val="00437140"/>
    <w:rsid w:val="00491316"/>
    <w:rsid w:val="004B10D0"/>
    <w:rsid w:val="006503D3"/>
    <w:rsid w:val="006539C4"/>
    <w:rsid w:val="00791DDC"/>
    <w:rsid w:val="007B03AA"/>
    <w:rsid w:val="00B02E46"/>
    <w:rsid w:val="00B61B54"/>
    <w:rsid w:val="00B76148"/>
    <w:rsid w:val="00D23A6D"/>
    <w:rsid w:val="00D7129E"/>
    <w:rsid w:val="00DE40B1"/>
    <w:rsid w:val="00DF32F7"/>
    <w:rsid w:val="00F4481C"/>
    <w:rsid w:val="00FA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FA96"/>
  <w15:chartTrackingRefBased/>
  <w15:docId w15:val="{CC883065-631E-488D-8AC6-6E49C8C9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0B1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31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7B3F"/>
    <w:pPr>
      <w:keepNext/>
      <w:keepLines/>
      <w:spacing w:before="40" w:after="0"/>
      <w:ind w:left="576" w:hanging="576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7B3F"/>
    <w:pPr>
      <w:keepNext/>
      <w:keepLines/>
      <w:spacing w:before="40" w:after="0"/>
      <w:ind w:left="720" w:hanging="72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B7B3F"/>
    <w:pPr>
      <w:keepNext/>
      <w:keepLines/>
      <w:spacing w:before="40" w:after="0"/>
      <w:ind w:left="864" w:hanging="864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7B3F"/>
    <w:pPr>
      <w:keepNext/>
      <w:keepLines/>
      <w:spacing w:before="40" w:after="0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7B3F"/>
    <w:pPr>
      <w:keepNext/>
      <w:keepLines/>
      <w:spacing w:before="40" w:after="0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7B3F"/>
    <w:pPr>
      <w:keepNext/>
      <w:keepLines/>
      <w:spacing w:before="40" w:after="0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7B3F"/>
    <w:pPr>
      <w:keepNext/>
      <w:keepLines/>
      <w:spacing w:before="40" w:after="0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7B3F"/>
    <w:pPr>
      <w:keepNext/>
      <w:keepLines/>
      <w:spacing w:before="40" w:after="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DE40B1"/>
    <w:pPr>
      <w:ind w:left="720"/>
      <w:contextualSpacing/>
    </w:pPr>
  </w:style>
  <w:style w:type="paragraph" w:customStyle="1" w:styleId="element">
    <w:name w:val="element"/>
    <w:basedOn w:val="Paragraphedeliste"/>
    <w:link w:val="elementCar"/>
    <w:qFormat/>
    <w:rsid w:val="00B61B54"/>
    <w:pPr>
      <w:numPr>
        <w:numId w:val="1"/>
      </w:numPr>
      <w:spacing w:after="120" w:line="240" w:lineRule="auto"/>
    </w:pPr>
    <w:rPr>
      <w:rFonts w:cs="Times New Roman"/>
      <w:b/>
    </w:rPr>
  </w:style>
  <w:style w:type="paragraph" w:styleId="Titre">
    <w:name w:val="Title"/>
    <w:basedOn w:val="Normal"/>
    <w:next w:val="Normal"/>
    <w:link w:val="TitreCar"/>
    <w:uiPriority w:val="10"/>
    <w:qFormat/>
    <w:rsid w:val="00491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E40B1"/>
    <w:rPr>
      <w:rFonts w:ascii="Times New Roman" w:hAnsi="Times New Roman"/>
      <w:sz w:val="24"/>
    </w:rPr>
  </w:style>
  <w:style w:type="character" w:customStyle="1" w:styleId="elementCar">
    <w:name w:val="element Car"/>
    <w:basedOn w:val="ParagraphedelisteCar"/>
    <w:link w:val="element"/>
    <w:rsid w:val="00B61B54"/>
    <w:rPr>
      <w:rFonts w:ascii="Times New Roman" w:hAnsi="Times New Roman" w:cs="Times New Roman"/>
      <w:b/>
      <w:sz w:val="24"/>
    </w:rPr>
  </w:style>
  <w:style w:type="character" w:customStyle="1" w:styleId="TitreCar">
    <w:name w:val="Titre Car"/>
    <w:basedOn w:val="Policepardfaut"/>
    <w:link w:val="Titre"/>
    <w:uiPriority w:val="10"/>
    <w:rsid w:val="00491316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31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7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B7B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B7B3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B7B3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B7B3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B7B3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B7B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B7B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2021-12-23T08:40:00Z</dcterms:created>
  <dcterms:modified xsi:type="dcterms:W3CDTF">2021-12-23T08:49:00Z</dcterms:modified>
</cp:coreProperties>
</file>