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DF2B1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5. Identification des Besoins Technologiques</w:t>
      </w:r>
    </w:p>
    <w:p w14:paraId="45A43E27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📌</w:t>
      </w:r>
      <w:r w:rsidRPr="00A940E3">
        <w:rPr>
          <w:lang w:val="fr-FR"/>
        </w:rPr>
        <w:t xml:space="preserve"> </w:t>
      </w:r>
      <w:proofErr w:type="gramStart"/>
      <w:r w:rsidRPr="00A940E3">
        <w:rPr>
          <w:b/>
          <w:bCs/>
          <w:lang w:val="fr-FR"/>
        </w:rPr>
        <w:t>Objectif</w:t>
      </w:r>
      <w:r w:rsidRPr="00A940E3">
        <w:rPr>
          <w:lang w:val="fr-FR"/>
        </w:rPr>
        <w:t xml:space="preserve"> :</w:t>
      </w:r>
      <w:proofErr w:type="gramEnd"/>
      <w:r w:rsidRPr="00A940E3">
        <w:rPr>
          <w:lang w:val="fr-FR"/>
        </w:rPr>
        <w:t xml:space="preserve"> Identifier les développements technologiques critiques nécessaires avant d’entrer en </w:t>
      </w:r>
      <w:r w:rsidRPr="00A940E3">
        <w:rPr>
          <w:b/>
          <w:bCs/>
          <w:lang w:val="fr-FR"/>
        </w:rPr>
        <w:t>Phase A</w:t>
      </w:r>
      <w:r w:rsidRPr="00A940E3">
        <w:rPr>
          <w:lang w:val="fr-FR"/>
        </w:rPr>
        <w:t xml:space="preserve"> afin de garantir la faisabilité du </w:t>
      </w:r>
      <w:proofErr w:type="spellStart"/>
      <w:r w:rsidRPr="00A940E3">
        <w:rPr>
          <w:lang w:val="fr-FR"/>
        </w:rPr>
        <w:t>CubeSat</w:t>
      </w:r>
      <w:proofErr w:type="spellEnd"/>
      <w:r w:rsidRPr="00A940E3">
        <w:rPr>
          <w:lang w:val="fr-FR"/>
        </w:rPr>
        <w:t xml:space="preserve"> relais de communication.</w:t>
      </w:r>
    </w:p>
    <w:p w14:paraId="48F12D71" w14:textId="77777777" w:rsidR="00A940E3" w:rsidRPr="00A940E3" w:rsidRDefault="00486B6D" w:rsidP="00A940E3">
      <w:r>
        <w:pict w14:anchorId="0EC04019">
          <v:rect id="_x0000_i1025" style="width:0;height:1.5pt" o:hralign="center" o:hrstd="t" o:hr="t" fillcolor="#a0a0a0" stroked="f"/>
        </w:pict>
      </w:r>
    </w:p>
    <w:p w14:paraId="676928A2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Liste des Développements Technologiques Nécessaires</w:t>
      </w:r>
    </w:p>
    <w:p w14:paraId="4848ADDC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1</w:t>
      </w:r>
      <w:r w:rsidRPr="00A940E3">
        <w:rPr>
          <w:b/>
          <w:bCs/>
        </w:rPr>
        <w:t>️</w:t>
      </w:r>
      <w:r w:rsidRPr="00A940E3">
        <w:rPr>
          <w:rFonts w:ascii="Segoe UI Symbol" w:hAnsi="Segoe UI Symbol" w:cs="Segoe UI Symbol"/>
          <w:b/>
          <w:bCs/>
          <w:lang w:val="fr-FR"/>
        </w:rPr>
        <w:t>⃣</w:t>
      </w:r>
      <w:r w:rsidRPr="00A940E3">
        <w:rPr>
          <w:b/>
          <w:bCs/>
          <w:lang w:val="fr-FR"/>
        </w:rPr>
        <w:t xml:space="preserve"> Charge Utile : Système de Relais de Communication</w:t>
      </w:r>
    </w:p>
    <w:p w14:paraId="2742B70D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Développement d’un module radio optimisé</w:t>
      </w:r>
    </w:p>
    <w:p w14:paraId="4575374D" w14:textId="77777777" w:rsidR="00A940E3" w:rsidRPr="00A940E3" w:rsidRDefault="00A940E3" w:rsidP="00A940E3">
      <w:pPr>
        <w:numPr>
          <w:ilvl w:val="0"/>
          <w:numId w:val="1"/>
        </w:numPr>
        <w:rPr>
          <w:lang w:val="fr-FR"/>
        </w:rPr>
      </w:pPr>
      <w:r w:rsidRPr="00A940E3">
        <w:rPr>
          <w:lang w:val="fr-FR"/>
        </w:rPr>
        <w:t>Sélection et test d’un module radio (ex. EWC31, Radiometrix) adapté aux fréquences UHF/VHF.</w:t>
      </w:r>
    </w:p>
    <w:p w14:paraId="3CD76D0C" w14:textId="77777777" w:rsidR="00A940E3" w:rsidRPr="00A940E3" w:rsidRDefault="00A940E3" w:rsidP="00A940E3">
      <w:pPr>
        <w:numPr>
          <w:ilvl w:val="0"/>
          <w:numId w:val="1"/>
        </w:numPr>
        <w:rPr>
          <w:lang w:val="fr-FR"/>
        </w:rPr>
      </w:pPr>
      <w:r w:rsidRPr="00A940E3">
        <w:rPr>
          <w:lang w:val="fr-FR"/>
        </w:rPr>
        <w:t>Vérification de la compatibilité avec les normes de communication radioamateur ou professionnelles.</w:t>
      </w:r>
    </w:p>
    <w:p w14:paraId="2F7F4AAA" w14:textId="77777777" w:rsidR="00A940E3" w:rsidRPr="00A940E3" w:rsidRDefault="00A940E3" w:rsidP="00A940E3">
      <w:pPr>
        <w:numPr>
          <w:ilvl w:val="0"/>
          <w:numId w:val="1"/>
        </w:numPr>
        <w:rPr>
          <w:lang w:val="fr-FR"/>
        </w:rPr>
      </w:pPr>
      <w:r w:rsidRPr="00A940E3">
        <w:rPr>
          <w:lang w:val="fr-FR"/>
        </w:rPr>
        <w:t>Implémentation d’un protocole de correction d’erreur pour améliorer la fiabilité des transmissions.</w:t>
      </w:r>
    </w:p>
    <w:p w14:paraId="4160256A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Déploiement et optimisation des antennes</w:t>
      </w:r>
    </w:p>
    <w:p w14:paraId="20881C31" w14:textId="77777777" w:rsidR="00A940E3" w:rsidRPr="00A940E3" w:rsidRDefault="00A940E3" w:rsidP="00A940E3">
      <w:pPr>
        <w:numPr>
          <w:ilvl w:val="0"/>
          <w:numId w:val="2"/>
        </w:numPr>
        <w:rPr>
          <w:lang w:val="fr-FR"/>
        </w:rPr>
      </w:pPr>
      <w:r w:rsidRPr="00A940E3">
        <w:rPr>
          <w:lang w:val="fr-FR"/>
        </w:rPr>
        <w:t>Étude et conception d’un système d’antenne compact et efficace (ex. dipôle repliable ou patch).</w:t>
      </w:r>
    </w:p>
    <w:p w14:paraId="20AE3E9F" w14:textId="77777777" w:rsidR="00A940E3" w:rsidRPr="00A940E3" w:rsidRDefault="00A940E3" w:rsidP="00A940E3">
      <w:pPr>
        <w:numPr>
          <w:ilvl w:val="0"/>
          <w:numId w:val="2"/>
        </w:numPr>
        <w:rPr>
          <w:lang w:val="fr-FR"/>
        </w:rPr>
      </w:pPr>
      <w:r w:rsidRPr="00A940E3">
        <w:rPr>
          <w:lang w:val="fr-FR"/>
        </w:rPr>
        <w:t>Tests de performance et de directivité pour garantir une couverture optimale.</w:t>
      </w:r>
    </w:p>
    <w:p w14:paraId="57A523CA" w14:textId="77777777" w:rsidR="00A940E3" w:rsidRPr="00A940E3" w:rsidRDefault="00A940E3" w:rsidP="00A940E3">
      <w:pPr>
        <w:numPr>
          <w:ilvl w:val="0"/>
          <w:numId w:val="2"/>
        </w:numPr>
        <w:rPr>
          <w:lang w:val="fr-FR"/>
        </w:rPr>
      </w:pPr>
      <w:r w:rsidRPr="00A940E3">
        <w:rPr>
          <w:lang w:val="fr-FR"/>
        </w:rPr>
        <w:t>Validation du mécanisme de déploiement en microgravité.</w:t>
      </w:r>
    </w:p>
    <w:p w14:paraId="755AE7E7" w14:textId="77777777" w:rsidR="00A940E3" w:rsidRPr="00A940E3" w:rsidRDefault="00486B6D" w:rsidP="00A940E3">
      <w:r>
        <w:pict w14:anchorId="0067AA52">
          <v:rect id="_x0000_i1026" style="width:0;height:1.5pt" o:hralign="center" o:hrstd="t" o:hr="t" fillcolor="#a0a0a0" stroked="f"/>
        </w:pict>
      </w:r>
    </w:p>
    <w:p w14:paraId="3B7F7BDC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2</w:t>
      </w:r>
      <w:r w:rsidRPr="00A940E3">
        <w:rPr>
          <w:b/>
          <w:bCs/>
        </w:rPr>
        <w:t>️</w:t>
      </w:r>
      <w:r w:rsidRPr="00A940E3">
        <w:rPr>
          <w:rFonts w:ascii="Segoe UI Symbol" w:hAnsi="Segoe UI Symbol" w:cs="Segoe UI Symbol"/>
          <w:b/>
          <w:bCs/>
          <w:lang w:val="fr-FR"/>
        </w:rPr>
        <w:t>⃣</w:t>
      </w:r>
      <w:r w:rsidRPr="00A940E3">
        <w:rPr>
          <w:b/>
          <w:bCs/>
          <w:lang w:val="fr-FR"/>
        </w:rPr>
        <w:t xml:space="preserve"> Système Électrique et Gestion de l’Énergie</w:t>
      </w:r>
    </w:p>
    <w:p w14:paraId="24BF72FA" w14:textId="77777777" w:rsidR="00A940E3" w:rsidRPr="00A940E3" w:rsidRDefault="00A940E3" w:rsidP="00A940E3">
      <w:r w:rsidRPr="00A940E3">
        <w:rPr>
          <w:rFonts w:ascii="Segoe UI Emoji" w:hAnsi="Segoe UI Emoji" w:cs="Segoe UI Emoji"/>
        </w:rPr>
        <w:t>🔹</w:t>
      </w:r>
      <w:r w:rsidRPr="00A940E3">
        <w:t xml:space="preserve"> </w:t>
      </w:r>
      <w:r w:rsidRPr="00A940E3">
        <w:rPr>
          <w:b/>
          <w:bCs/>
        </w:rPr>
        <w:t xml:space="preserve">Optimisation des </w:t>
      </w:r>
      <w:proofErr w:type="spellStart"/>
      <w:r w:rsidRPr="00A940E3">
        <w:rPr>
          <w:b/>
          <w:bCs/>
        </w:rPr>
        <w:t>panneaux</w:t>
      </w:r>
      <w:proofErr w:type="spellEnd"/>
      <w:r w:rsidRPr="00A940E3">
        <w:rPr>
          <w:b/>
          <w:bCs/>
        </w:rPr>
        <w:t xml:space="preserve"> </w:t>
      </w:r>
      <w:proofErr w:type="spellStart"/>
      <w:r w:rsidRPr="00A940E3">
        <w:rPr>
          <w:b/>
          <w:bCs/>
        </w:rPr>
        <w:t>solaires</w:t>
      </w:r>
      <w:proofErr w:type="spellEnd"/>
    </w:p>
    <w:p w14:paraId="5FAAA24E" w14:textId="77777777" w:rsidR="00A940E3" w:rsidRPr="00A940E3" w:rsidRDefault="00A940E3" w:rsidP="00A940E3">
      <w:pPr>
        <w:numPr>
          <w:ilvl w:val="0"/>
          <w:numId w:val="3"/>
        </w:numPr>
        <w:rPr>
          <w:lang w:val="fr-FR"/>
        </w:rPr>
      </w:pPr>
      <w:r w:rsidRPr="00A940E3">
        <w:rPr>
          <w:lang w:val="fr-FR"/>
        </w:rPr>
        <w:t>Sélection de cellules solaires à haut rendement adaptées aux faibles surfaces disponibles.</w:t>
      </w:r>
    </w:p>
    <w:p w14:paraId="30218119" w14:textId="77777777" w:rsidR="00A940E3" w:rsidRPr="00A940E3" w:rsidRDefault="00A940E3" w:rsidP="00A940E3">
      <w:pPr>
        <w:numPr>
          <w:ilvl w:val="0"/>
          <w:numId w:val="3"/>
        </w:numPr>
        <w:rPr>
          <w:lang w:val="fr-FR"/>
        </w:rPr>
      </w:pPr>
      <w:r w:rsidRPr="00A940E3">
        <w:rPr>
          <w:lang w:val="fr-FR"/>
        </w:rPr>
        <w:t>Simulation de la production d’énergie en fonction des conditions d’ensoleillement en orbite.</w:t>
      </w:r>
    </w:p>
    <w:p w14:paraId="1062721A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Développement d’un système de gestion d’énergie (EPS)</w:t>
      </w:r>
    </w:p>
    <w:p w14:paraId="2BC01701" w14:textId="77777777" w:rsidR="00A940E3" w:rsidRPr="00A940E3" w:rsidRDefault="00A940E3" w:rsidP="00A940E3">
      <w:pPr>
        <w:numPr>
          <w:ilvl w:val="0"/>
          <w:numId w:val="4"/>
        </w:numPr>
        <w:rPr>
          <w:lang w:val="fr-FR"/>
        </w:rPr>
      </w:pPr>
      <w:r w:rsidRPr="00A940E3">
        <w:rPr>
          <w:lang w:val="fr-FR"/>
        </w:rPr>
        <w:t>Conception d’un circuit de distribution de puissance efficace avec régulation 3,3V et 5V.</w:t>
      </w:r>
    </w:p>
    <w:p w14:paraId="033F46C0" w14:textId="77777777" w:rsidR="00A940E3" w:rsidRPr="00A940E3" w:rsidRDefault="00A940E3" w:rsidP="00A940E3">
      <w:pPr>
        <w:numPr>
          <w:ilvl w:val="0"/>
          <w:numId w:val="4"/>
        </w:numPr>
        <w:rPr>
          <w:lang w:val="fr-FR"/>
        </w:rPr>
      </w:pPr>
      <w:r w:rsidRPr="00A940E3">
        <w:rPr>
          <w:lang w:val="fr-FR"/>
        </w:rPr>
        <w:t>Sélection et test de batteries Li-ion capables de supporter plusieurs cycles de charge/décharge.</w:t>
      </w:r>
    </w:p>
    <w:p w14:paraId="2D89EEDF" w14:textId="77777777" w:rsidR="00A940E3" w:rsidRPr="00A940E3" w:rsidRDefault="00A940E3" w:rsidP="00A940E3">
      <w:pPr>
        <w:numPr>
          <w:ilvl w:val="0"/>
          <w:numId w:val="4"/>
        </w:numPr>
        <w:rPr>
          <w:lang w:val="fr-FR"/>
        </w:rPr>
      </w:pPr>
      <w:r w:rsidRPr="00A940E3">
        <w:rPr>
          <w:lang w:val="fr-FR"/>
        </w:rPr>
        <w:t>Étude de la dissipation thermique pour éviter la surchauffe.</w:t>
      </w:r>
    </w:p>
    <w:p w14:paraId="1F9DA08E" w14:textId="77777777" w:rsidR="00A940E3" w:rsidRPr="00A940E3" w:rsidRDefault="00486B6D" w:rsidP="00A940E3">
      <w:r>
        <w:pict w14:anchorId="23FDB7D9">
          <v:rect id="_x0000_i1027" style="width:0;height:1.5pt" o:hralign="center" o:hrstd="t" o:hr="t" fillcolor="#a0a0a0" stroked="f"/>
        </w:pict>
      </w:r>
    </w:p>
    <w:p w14:paraId="7D253343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3</w:t>
      </w:r>
      <w:r w:rsidRPr="00A940E3">
        <w:rPr>
          <w:b/>
          <w:bCs/>
        </w:rPr>
        <w:t>️</w:t>
      </w:r>
      <w:r w:rsidRPr="00A940E3">
        <w:rPr>
          <w:rFonts w:ascii="Segoe UI Symbol" w:hAnsi="Segoe UI Symbol" w:cs="Segoe UI Symbol"/>
          <w:b/>
          <w:bCs/>
          <w:lang w:val="fr-FR"/>
        </w:rPr>
        <w:t>⃣</w:t>
      </w:r>
      <w:r w:rsidRPr="00A940E3">
        <w:rPr>
          <w:b/>
          <w:bCs/>
          <w:lang w:val="fr-FR"/>
        </w:rPr>
        <w:t xml:space="preserve"> Système de Contrôle et d’Ordinateur de Bord (OBC)</w:t>
      </w:r>
    </w:p>
    <w:p w14:paraId="172C7CB7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Développement de l’architecture logicielle et matérielle</w:t>
      </w:r>
    </w:p>
    <w:p w14:paraId="20B93733" w14:textId="77777777" w:rsidR="00A940E3" w:rsidRPr="00A940E3" w:rsidRDefault="00A940E3" w:rsidP="00A940E3">
      <w:pPr>
        <w:numPr>
          <w:ilvl w:val="0"/>
          <w:numId w:val="5"/>
        </w:numPr>
        <w:rPr>
          <w:lang w:val="fr-FR"/>
        </w:rPr>
      </w:pPr>
      <w:r w:rsidRPr="00A940E3">
        <w:rPr>
          <w:lang w:val="fr-FR"/>
        </w:rPr>
        <w:t>Sélection d’un microcontrôleur ou FPGA adapté aux contraintes spatiales.</w:t>
      </w:r>
    </w:p>
    <w:p w14:paraId="7C875446" w14:textId="77777777" w:rsidR="00A940E3" w:rsidRPr="00A940E3" w:rsidRDefault="00A940E3" w:rsidP="00A940E3">
      <w:pPr>
        <w:numPr>
          <w:ilvl w:val="0"/>
          <w:numId w:val="5"/>
        </w:numPr>
        <w:rPr>
          <w:lang w:val="fr-FR"/>
        </w:rPr>
      </w:pPr>
      <w:r w:rsidRPr="00A940E3">
        <w:rPr>
          <w:lang w:val="fr-FR"/>
        </w:rPr>
        <w:lastRenderedPageBreak/>
        <w:t>Développement du logiciel de gestion des communications et de télémétrie.</w:t>
      </w:r>
    </w:p>
    <w:p w14:paraId="6EB8FCD6" w14:textId="77777777" w:rsidR="00A940E3" w:rsidRPr="00A940E3" w:rsidRDefault="00A940E3" w:rsidP="00A940E3">
      <w:pPr>
        <w:numPr>
          <w:ilvl w:val="0"/>
          <w:numId w:val="5"/>
        </w:numPr>
        <w:rPr>
          <w:lang w:val="fr-FR"/>
        </w:rPr>
      </w:pPr>
      <w:r w:rsidRPr="00A940E3">
        <w:rPr>
          <w:lang w:val="fr-FR"/>
        </w:rPr>
        <w:t>Mise en place d’un système de surveillance pour détecter et corriger d’éventuelles anomalies.</w:t>
      </w:r>
    </w:p>
    <w:p w14:paraId="49C87DE0" w14:textId="77777777" w:rsidR="00A940E3" w:rsidRPr="00A940E3" w:rsidRDefault="00A940E3" w:rsidP="00A940E3">
      <w:r w:rsidRPr="00A940E3">
        <w:rPr>
          <w:rFonts w:ascii="Segoe UI Emoji" w:hAnsi="Segoe UI Emoji" w:cs="Segoe UI Emoji"/>
        </w:rPr>
        <w:t>🔹</w:t>
      </w:r>
      <w:r w:rsidRPr="00A940E3">
        <w:t xml:space="preserve"> </w:t>
      </w:r>
      <w:proofErr w:type="spellStart"/>
      <w:r w:rsidRPr="00A940E3">
        <w:rPr>
          <w:b/>
          <w:bCs/>
        </w:rPr>
        <w:t>Sécurisation</w:t>
      </w:r>
      <w:proofErr w:type="spellEnd"/>
      <w:r w:rsidRPr="00A940E3">
        <w:rPr>
          <w:b/>
          <w:bCs/>
        </w:rPr>
        <w:t xml:space="preserve"> des transmissions</w:t>
      </w:r>
    </w:p>
    <w:p w14:paraId="2B91D604" w14:textId="77777777" w:rsidR="00A940E3" w:rsidRPr="00A940E3" w:rsidRDefault="00A940E3" w:rsidP="00A940E3">
      <w:pPr>
        <w:numPr>
          <w:ilvl w:val="0"/>
          <w:numId w:val="6"/>
        </w:numPr>
        <w:rPr>
          <w:lang w:val="fr-FR"/>
        </w:rPr>
      </w:pPr>
      <w:r w:rsidRPr="00A940E3">
        <w:rPr>
          <w:lang w:val="fr-FR"/>
        </w:rPr>
        <w:t>Implémentation d’un chiffrement léger pour éviter les interférences ou intrusions.</w:t>
      </w:r>
    </w:p>
    <w:p w14:paraId="14CC108D" w14:textId="77777777" w:rsidR="00A940E3" w:rsidRPr="00A940E3" w:rsidRDefault="00A940E3" w:rsidP="00A940E3">
      <w:pPr>
        <w:numPr>
          <w:ilvl w:val="0"/>
          <w:numId w:val="6"/>
        </w:numPr>
        <w:rPr>
          <w:lang w:val="fr-FR"/>
        </w:rPr>
      </w:pPr>
      <w:r w:rsidRPr="00A940E3">
        <w:rPr>
          <w:lang w:val="fr-FR"/>
        </w:rPr>
        <w:t>Test d’une redondance logicielle pour garantir le bon fonctionnement en cas de panne partielle.</w:t>
      </w:r>
    </w:p>
    <w:p w14:paraId="73A3B46E" w14:textId="77777777" w:rsidR="00A940E3" w:rsidRPr="00A940E3" w:rsidRDefault="00486B6D" w:rsidP="00A940E3">
      <w:r>
        <w:pict w14:anchorId="5782D22E">
          <v:rect id="_x0000_i1028" style="width:0;height:1.5pt" o:hralign="center" o:hrstd="t" o:hr="t" fillcolor="#a0a0a0" stroked="f"/>
        </w:pict>
      </w:r>
    </w:p>
    <w:p w14:paraId="6A4DDD8A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4</w:t>
      </w:r>
      <w:r w:rsidRPr="00A940E3">
        <w:rPr>
          <w:b/>
          <w:bCs/>
        </w:rPr>
        <w:t>️</w:t>
      </w:r>
      <w:r w:rsidRPr="00A940E3">
        <w:rPr>
          <w:rFonts w:ascii="Segoe UI Symbol" w:hAnsi="Segoe UI Symbol" w:cs="Segoe UI Symbol"/>
          <w:b/>
          <w:bCs/>
          <w:lang w:val="fr-FR"/>
        </w:rPr>
        <w:t>⃣</w:t>
      </w:r>
      <w:r w:rsidRPr="00A940E3">
        <w:rPr>
          <w:b/>
          <w:bCs/>
          <w:lang w:val="fr-FR"/>
        </w:rPr>
        <w:t xml:space="preserve"> Contrôle d’Attitude et Stabilité Orbitale</w:t>
      </w:r>
    </w:p>
    <w:p w14:paraId="4838E175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Étude et test d’un système de stabilisation passive</w:t>
      </w:r>
    </w:p>
    <w:p w14:paraId="492E15AD" w14:textId="77777777" w:rsidR="00A940E3" w:rsidRPr="00A940E3" w:rsidRDefault="00A940E3" w:rsidP="00A940E3">
      <w:pPr>
        <w:numPr>
          <w:ilvl w:val="0"/>
          <w:numId w:val="7"/>
        </w:numPr>
        <w:rPr>
          <w:lang w:val="fr-FR"/>
        </w:rPr>
      </w:pPr>
      <w:r w:rsidRPr="00A940E3">
        <w:rPr>
          <w:lang w:val="fr-FR"/>
        </w:rPr>
        <w:t>Intégration de barres magnétiques pour l’alignement avec le champ magnétique terrestre.</w:t>
      </w:r>
    </w:p>
    <w:p w14:paraId="08027554" w14:textId="77777777" w:rsidR="00A940E3" w:rsidRPr="00A940E3" w:rsidRDefault="00A940E3" w:rsidP="00A940E3">
      <w:pPr>
        <w:numPr>
          <w:ilvl w:val="0"/>
          <w:numId w:val="7"/>
        </w:numPr>
        <w:rPr>
          <w:lang w:val="fr-FR"/>
        </w:rPr>
      </w:pPr>
      <w:r w:rsidRPr="00A940E3">
        <w:rPr>
          <w:lang w:val="fr-FR"/>
        </w:rPr>
        <w:t>Simulation des effets de traînée et de la dynamique orbitale sur l’orientation du CubeSat.</w:t>
      </w:r>
    </w:p>
    <w:p w14:paraId="615BC512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Développement d’un capteur d’orientation léger</w:t>
      </w:r>
    </w:p>
    <w:p w14:paraId="18A42E2A" w14:textId="77777777" w:rsidR="00A940E3" w:rsidRPr="00A940E3" w:rsidRDefault="00A940E3" w:rsidP="00A940E3">
      <w:pPr>
        <w:numPr>
          <w:ilvl w:val="0"/>
          <w:numId w:val="8"/>
        </w:numPr>
        <w:rPr>
          <w:lang w:val="fr-FR"/>
        </w:rPr>
      </w:pPr>
      <w:r w:rsidRPr="00A940E3">
        <w:rPr>
          <w:lang w:val="fr-FR"/>
        </w:rPr>
        <w:t>Exploration de capteurs solaires ou de magnétomètres pour estimer l’orientation.</w:t>
      </w:r>
    </w:p>
    <w:p w14:paraId="6D8BC6F0" w14:textId="77777777" w:rsidR="00A940E3" w:rsidRPr="00A940E3" w:rsidRDefault="00A940E3" w:rsidP="00A940E3">
      <w:pPr>
        <w:numPr>
          <w:ilvl w:val="0"/>
          <w:numId w:val="8"/>
        </w:numPr>
        <w:rPr>
          <w:lang w:val="fr-FR"/>
        </w:rPr>
      </w:pPr>
      <w:r w:rsidRPr="00A940E3">
        <w:rPr>
          <w:lang w:val="fr-FR"/>
        </w:rPr>
        <w:t>Intégration avec le système de communication pour assurer un alignement optimal des antennes.</w:t>
      </w:r>
    </w:p>
    <w:p w14:paraId="265BE28B" w14:textId="77777777" w:rsidR="00A940E3" w:rsidRPr="00A940E3" w:rsidRDefault="00486B6D" w:rsidP="00A940E3">
      <w:r>
        <w:pict w14:anchorId="50C60879">
          <v:rect id="_x0000_i1029" style="width:0;height:1.5pt" o:hralign="center" o:hrstd="t" o:hr="t" fillcolor="#a0a0a0" stroked="f"/>
        </w:pict>
      </w:r>
    </w:p>
    <w:p w14:paraId="2E0EC3FE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b/>
          <w:bCs/>
          <w:lang w:val="fr-FR"/>
        </w:rPr>
        <w:t>5</w:t>
      </w:r>
      <w:r w:rsidRPr="00A940E3">
        <w:rPr>
          <w:b/>
          <w:bCs/>
        </w:rPr>
        <w:t>️</w:t>
      </w:r>
      <w:r w:rsidRPr="00A940E3">
        <w:rPr>
          <w:rFonts w:ascii="Segoe UI Symbol" w:hAnsi="Segoe UI Symbol" w:cs="Segoe UI Symbol"/>
          <w:b/>
          <w:bCs/>
          <w:lang w:val="fr-FR"/>
        </w:rPr>
        <w:t>⃣</w:t>
      </w:r>
      <w:r w:rsidRPr="00A940E3">
        <w:rPr>
          <w:b/>
          <w:bCs/>
          <w:lang w:val="fr-FR"/>
        </w:rPr>
        <w:t xml:space="preserve"> Intégration et Tests</w:t>
      </w:r>
    </w:p>
    <w:p w14:paraId="0781A46B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🔹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Mise en place d’une plateforme de test au sol</w:t>
      </w:r>
    </w:p>
    <w:p w14:paraId="138D58BE" w14:textId="77777777" w:rsidR="00A940E3" w:rsidRPr="00A940E3" w:rsidRDefault="00A940E3" w:rsidP="00A940E3">
      <w:pPr>
        <w:numPr>
          <w:ilvl w:val="0"/>
          <w:numId w:val="9"/>
        </w:numPr>
        <w:rPr>
          <w:lang w:val="fr-FR"/>
        </w:rPr>
      </w:pPr>
      <w:r w:rsidRPr="00A940E3">
        <w:rPr>
          <w:lang w:val="fr-FR"/>
        </w:rPr>
        <w:t xml:space="preserve">Développement d’une station sol pour simuler la communication avec le </w:t>
      </w:r>
      <w:proofErr w:type="spellStart"/>
      <w:r w:rsidRPr="00A940E3">
        <w:rPr>
          <w:lang w:val="fr-FR"/>
        </w:rPr>
        <w:t>CubeSat</w:t>
      </w:r>
      <w:proofErr w:type="spellEnd"/>
      <w:r w:rsidRPr="00A940E3">
        <w:rPr>
          <w:lang w:val="fr-FR"/>
        </w:rPr>
        <w:t xml:space="preserve"> avant son lancement.</w:t>
      </w:r>
    </w:p>
    <w:p w14:paraId="30922985" w14:textId="77777777" w:rsidR="00A940E3" w:rsidRPr="00A940E3" w:rsidRDefault="00A940E3" w:rsidP="00A940E3">
      <w:pPr>
        <w:numPr>
          <w:ilvl w:val="0"/>
          <w:numId w:val="9"/>
        </w:numPr>
        <w:rPr>
          <w:lang w:val="fr-FR"/>
        </w:rPr>
      </w:pPr>
      <w:r w:rsidRPr="00A940E3">
        <w:rPr>
          <w:lang w:val="fr-FR"/>
        </w:rPr>
        <w:t>Tests de transmission en conditions réelles pour valider le lien radio.</w:t>
      </w:r>
    </w:p>
    <w:p w14:paraId="724FAB81" w14:textId="77777777" w:rsidR="00A940E3" w:rsidRPr="00A940E3" w:rsidRDefault="00A940E3" w:rsidP="00A940E3">
      <w:r w:rsidRPr="00A940E3">
        <w:rPr>
          <w:rFonts w:ascii="Segoe UI Emoji" w:hAnsi="Segoe UI Emoji" w:cs="Segoe UI Emoji"/>
        </w:rPr>
        <w:t>🔹</w:t>
      </w:r>
      <w:r w:rsidRPr="00A940E3">
        <w:t xml:space="preserve"> </w:t>
      </w:r>
      <w:r w:rsidRPr="00A940E3">
        <w:rPr>
          <w:b/>
          <w:bCs/>
        </w:rPr>
        <w:t xml:space="preserve">Simulation des conditions </w:t>
      </w:r>
      <w:proofErr w:type="spellStart"/>
      <w:r w:rsidRPr="00A940E3">
        <w:rPr>
          <w:b/>
          <w:bCs/>
        </w:rPr>
        <w:t>spatiales</w:t>
      </w:r>
      <w:proofErr w:type="spellEnd"/>
    </w:p>
    <w:p w14:paraId="75736C0C" w14:textId="77777777" w:rsidR="00A940E3" w:rsidRPr="00A940E3" w:rsidRDefault="00A940E3" w:rsidP="00A940E3">
      <w:pPr>
        <w:numPr>
          <w:ilvl w:val="0"/>
          <w:numId w:val="10"/>
        </w:numPr>
        <w:rPr>
          <w:lang w:val="fr-FR"/>
        </w:rPr>
      </w:pPr>
      <w:r w:rsidRPr="00A940E3">
        <w:rPr>
          <w:lang w:val="fr-FR"/>
        </w:rPr>
        <w:t>Exposition des composants à des conditions thermiques et sous vide.</w:t>
      </w:r>
    </w:p>
    <w:p w14:paraId="6804EFAF" w14:textId="77777777" w:rsidR="00A940E3" w:rsidRPr="00A940E3" w:rsidRDefault="00A940E3" w:rsidP="00A940E3">
      <w:pPr>
        <w:numPr>
          <w:ilvl w:val="0"/>
          <w:numId w:val="10"/>
        </w:numPr>
        <w:rPr>
          <w:lang w:val="fr-FR"/>
        </w:rPr>
      </w:pPr>
      <w:r w:rsidRPr="00A940E3">
        <w:rPr>
          <w:lang w:val="fr-FR"/>
        </w:rPr>
        <w:t>Tests de résistance aux vibrations pour s’assurer de la compatibilité avec le lanceur.</w:t>
      </w:r>
    </w:p>
    <w:p w14:paraId="206BF8FF" w14:textId="77777777" w:rsidR="00A940E3" w:rsidRPr="00A940E3" w:rsidRDefault="00486B6D" w:rsidP="00A940E3">
      <w:r>
        <w:pict w14:anchorId="583FFB06">
          <v:rect id="_x0000_i1030" style="width:0;height:1.5pt" o:hralign="center" o:hrstd="t" o:hr="t" fillcolor="#a0a0a0" stroked="f"/>
        </w:pict>
      </w:r>
    </w:p>
    <w:p w14:paraId="693C221B" w14:textId="77777777" w:rsidR="00A940E3" w:rsidRPr="00A940E3" w:rsidRDefault="00A940E3" w:rsidP="00A940E3">
      <w:pPr>
        <w:rPr>
          <w:b/>
          <w:bCs/>
          <w:lang w:val="fr-FR"/>
        </w:rPr>
      </w:pPr>
      <w:r w:rsidRPr="00A940E3">
        <w:rPr>
          <w:rFonts w:ascii="Segoe UI Emoji" w:hAnsi="Segoe UI Emoji" w:cs="Segoe UI Emoji"/>
          <w:b/>
          <w:bCs/>
        </w:rPr>
        <w:t>📍</w:t>
      </w:r>
      <w:r w:rsidRPr="00A940E3">
        <w:rPr>
          <w:b/>
          <w:bCs/>
          <w:lang w:val="fr-FR"/>
        </w:rPr>
        <w:t xml:space="preserve"> Résultat Attendu </w:t>
      </w:r>
      <w:r w:rsidRPr="00A940E3">
        <w:rPr>
          <w:rFonts w:ascii="Segoe UI Emoji" w:hAnsi="Segoe UI Emoji" w:cs="Segoe UI Emoji"/>
          <w:b/>
          <w:bCs/>
        </w:rPr>
        <w:t>🎯</w:t>
      </w:r>
    </w:p>
    <w:p w14:paraId="42F54CFC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📌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>Liste validée des développements technologiques nécessaires avant la Phase A</w:t>
      </w:r>
      <w:r w:rsidRPr="00A940E3">
        <w:rPr>
          <w:lang w:val="fr-FR"/>
        </w:rPr>
        <w:t>, permettant de définir les axes de recherche et de tests critiques avant d’entamer la conception détaillée.</w:t>
      </w:r>
    </w:p>
    <w:p w14:paraId="57973DF5" w14:textId="77777777" w:rsidR="00A940E3" w:rsidRPr="00A940E3" w:rsidRDefault="00A940E3" w:rsidP="00A940E3">
      <w:pPr>
        <w:rPr>
          <w:lang w:val="fr-FR"/>
        </w:rPr>
      </w:pPr>
      <w:r w:rsidRPr="00A940E3">
        <w:rPr>
          <w:rFonts w:ascii="Segoe UI Emoji" w:hAnsi="Segoe UI Emoji" w:cs="Segoe UI Emoji"/>
        </w:rPr>
        <w:t>🚀</w:t>
      </w:r>
      <w:r w:rsidRPr="00A940E3">
        <w:rPr>
          <w:lang w:val="fr-FR"/>
        </w:rPr>
        <w:t xml:space="preserve"> </w:t>
      </w:r>
      <w:r w:rsidRPr="00A940E3">
        <w:rPr>
          <w:b/>
          <w:bCs/>
          <w:lang w:val="fr-FR"/>
        </w:rPr>
        <w:t xml:space="preserve">Prochaine </w:t>
      </w:r>
      <w:proofErr w:type="gramStart"/>
      <w:r w:rsidRPr="00A940E3">
        <w:rPr>
          <w:b/>
          <w:bCs/>
          <w:lang w:val="fr-FR"/>
        </w:rPr>
        <w:t>étape :</w:t>
      </w:r>
      <w:proofErr w:type="gramEnd"/>
      <w:r w:rsidRPr="00A940E3">
        <w:rPr>
          <w:b/>
          <w:bCs/>
          <w:lang w:val="fr-FR"/>
        </w:rPr>
        <w:t xml:space="preserve"> Développement du concept et tests expérimentaux en Phase A.</w:t>
      </w:r>
    </w:p>
    <w:p w14:paraId="1F6341C3" w14:textId="77777777" w:rsidR="00F75F6F" w:rsidRPr="00A940E3" w:rsidRDefault="00F75F6F">
      <w:pPr>
        <w:rPr>
          <w:lang w:val="fr-FR"/>
        </w:rPr>
      </w:pPr>
    </w:p>
    <w:sectPr w:rsidR="00F75F6F" w:rsidRPr="00A9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0CE"/>
    <w:multiLevelType w:val="multilevel"/>
    <w:tmpl w:val="A6B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4BF8"/>
    <w:multiLevelType w:val="multilevel"/>
    <w:tmpl w:val="4A7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B19"/>
    <w:multiLevelType w:val="multilevel"/>
    <w:tmpl w:val="A440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58B"/>
    <w:multiLevelType w:val="multilevel"/>
    <w:tmpl w:val="053C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07DC8"/>
    <w:multiLevelType w:val="multilevel"/>
    <w:tmpl w:val="8B2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B5E94"/>
    <w:multiLevelType w:val="multilevel"/>
    <w:tmpl w:val="1DF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418D6"/>
    <w:multiLevelType w:val="multilevel"/>
    <w:tmpl w:val="0BF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D62BA"/>
    <w:multiLevelType w:val="multilevel"/>
    <w:tmpl w:val="83D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D29EE"/>
    <w:multiLevelType w:val="multilevel"/>
    <w:tmpl w:val="819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325B"/>
    <w:multiLevelType w:val="multilevel"/>
    <w:tmpl w:val="2AAC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807086">
    <w:abstractNumId w:val="0"/>
  </w:num>
  <w:num w:numId="2" w16cid:durableId="1915818527">
    <w:abstractNumId w:val="8"/>
  </w:num>
  <w:num w:numId="3" w16cid:durableId="966740463">
    <w:abstractNumId w:val="7"/>
  </w:num>
  <w:num w:numId="4" w16cid:durableId="1494485697">
    <w:abstractNumId w:val="2"/>
  </w:num>
  <w:num w:numId="5" w16cid:durableId="446049335">
    <w:abstractNumId w:val="5"/>
  </w:num>
  <w:num w:numId="6" w16cid:durableId="47917626">
    <w:abstractNumId w:val="9"/>
  </w:num>
  <w:num w:numId="7" w16cid:durableId="294143615">
    <w:abstractNumId w:val="3"/>
  </w:num>
  <w:num w:numId="8" w16cid:durableId="733506161">
    <w:abstractNumId w:val="6"/>
  </w:num>
  <w:num w:numId="9" w16cid:durableId="1033922343">
    <w:abstractNumId w:val="4"/>
  </w:num>
  <w:num w:numId="10" w16cid:durableId="1953855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E3"/>
    <w:rsid w:val="00325E29"/>
    <w:rsid w:val="00486B6D"/>
    <w:rsid w:val="007D3B02"/>
    <w:rsid w:val="00A940E3"/>
    <w:rsid w:val="00C86704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A97C9AF"/>
  <w15:chartTrackingRefBased/>
  <w15:docId w15:val="{AD7774E8-0FF4-488D-B818-539959CE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4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4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4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4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4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4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4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4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40E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0E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40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40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40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40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4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4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4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4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4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40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40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40E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4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40E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4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2</cp:revision>
  <dcterms:created xsi:type="dcterms:W3CDTF">2025-02-09T13:38:00Z</dcterms:created>
  <dcterms:modified xsi:type="dcterms:W3CDTF">2025-02-09T13:38:00Z</dcterms:modified>
</cp:coreProperties>
</file>