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707" w:rsidRPr="002340D7" w:rsidRDefault="004F0707" w:rsidP="008B64B4">
      <w:pPr>
        <w:pStyle w:val="Paragraphedeliste"/>
        <w:spacing w:after="240" w:line="25" w:lineRule="atLeast"/>
        <w:ind w:left="0"/>
        <w:jc w:val="center"/>
        <w:rPr>
          <w:rFonts w:ascii="Arial" w:hAnsi="Arial" w:cs="Arial"/>
          <w:sz w:val="28"/>
          <w:szCs w:val="32"/>
          <w:u w:val="single"/>
          <w:lang w:val="fr-FR"/>
        </w:rPr>
      </w:pPr>
      <w:r w:rsidRPr="002340D7">
        <w:rPr>
          <w:rFonts w:ascii="Arial" w:hAnsi="Arial" w:cs="Arial"/>
          <w:sz w:val="28"/>
          <w:szCs w:val="32"/>
          <w:u w:val="single"/>
          <w:lang w:val="fr-FR"/>
        </w:rPr>
        <w:t>Canevas du cahier des cha</w:t>
      </w:r>
      <w:r w:rsidR="002340D7" w:rsidRPr="002340D7">
        <w:rPr>
          <w:rFonts w:ascii="Arial" w:hAnsi="Arial" w:cs="Arial"/>
          <w:sz w:val="28"/>
          <w:szCs w:val="32"/>
          <w:u w:val="single"/>
          <w:lang w:val="fr-FR"/>
        </w:rPr>
        <w:t xml:space="preserve">rges relatif à un projet de fin </w:t>
      </w:r>
      <w:r w:rsidRPr="002340D7">
        <w:rPr>
          <w:rFonts w:ascii="Arial" w:hAnsi="Arial" w:cs="Arial"/>
          <w:sz w:val="28"/>
          <w:szCs w:val="32"/>
          <w:u w:val="single"/>
          <w:lang w:val="fr-FR"/>
        </w:rPr>
        <w:t>d’études</w:t>
      </w:r>
    </w:p>
    <w:p w:rsidR="004F0707" w:rsidRPr="002340D7" w:rsidRDefault="004F0707" w:rsidP="008B64B4">
      <w:pPr>
        <w:pStyle w:val="Paragraphedeliste"/>
        <w:spacing w:after="240" w:line="25" w:lineRule="atLeast"/>
        <w:ind w:left="0"/>
        <w:jc w:val="center"/>
        <w:rPr>
          <w:rFonts w:ascii="Arial" w:hAnsi="Arial" w:cs="Arial"/>
          <w:sz w:val="28"/>
          <w:szCs w:val="32"/>
          <w:u w:val="single"/>
          <w:lang w:val="fr-FR"/>
        </w:rPr>
      </w:pPr>
      <w:r w:rsidRPr="002340D7">
        <w:rPr>
          <w:rFonts w:ascii="Arial" w:hAnsi="Arial" w:cs="Arial"/>
          <w:sz w:val="28"/>
          <w:szCs w:val="32"/>
          <w:u w:val="single"/>
          <w:lang w:val="fr-FR"/>
        </w:rPr>
        <w:t xml:space="preserve"> </w:t>
      </w:r>
      <w:proofErr w:type="gramStart"/>
      <w:r w:rsidRPr="002340D7">
        <w:rPr>
          <w:rFonts w:ascii="Arial" w:hAnsi="Arial" w:cs="Arial"/>
          <w:sz w:val="28"/>
          <w:szCs w:val="32"/>
          <w:u w:val="single"/>
          <w:lang w:val="fr-FR"/>
        </w:rPr>
        <w:t>de</w:t>
      </w:r>
      <w:proofErr w:type="gramEnd"/>
      <w:r w:rsidRPr="002340D7">
        <w:rPr>
          <w:rFonts w:ascii="Arial" w:hAnsi="Arial" w:cs="Arial"/>
          <w:sz w:val="28"/>
          <w:szCs w:val="32"/>
          <w:u w:val="single"/>
          <w:lang w:val="fr-FR"/>
        </w:rPr>
        <w:t xml:space="preserve"> l’Ecole Royale de l’Air</w:t>
      </w:r>
    </w:p>
    <w:p w:rsidR="00BA17E2" w:rsidRPr="002340D7" w:rsidRDefault="00BA17E2" w:rsidP="008B64B4">
      <w:pPr>
        <w:pStyle w:val="Paragraphedeliste"/>
        <w:spacing w:after="240" w:line="25" w:lineRule="atLeast"/>
        <w:ind w:left="0"/>
        <w:rPr>
          <w:rFonts w:ascii="Arial" w:hAnsi="Arial" w:cs="Arial"/>
          <w:b/>
          <w:bCs/>
          <w:sz w:val="24"/>
          <w:szCs w:val="24"/>
          <w:u w:val="single"/>
          <w:lang w:val="fr-FR"/>
        </w:rPr>
      </w:pPr>
    </w:p>
    <w:p w:rsidR="00BA17E2" w:rsidRPr="0057040D" w:rsidRDefault="0057040D" w:rsidP="008B64B4">
      <w:pPr>
        <w:pStyle w:val="Paragraphedeliste"/>
        <w:spacing w:after="240" w:line="25" w:lineRule="atLeast"/>
        <w:ind w:left="0"/>
        <w:rPr>
          <w:rFonts w:ascii="Arial" w:hAnsi="Arial" w:cs="Arial"/>
          <w:sz w:val="22"/>
          <w:szCs w:val="24"/>
          <w:lang w:val="fr-FR"/>
        </w:rPr>
      </w:pPr>
      <w:r w:rsidRPr="0057040D">
        <w:rPr>
          <w:rFonts w:ascii="Arial" w:hAnsi="Arial" w:cs="Arial"/>
          <w:b/>
          <w:bCs/>
          <w:sz w:val="22"/>
          <w:szCs w:val="24"/>
          <w:u w:val="single"/>
          <w:lang w:val="fr-FR"/>
        </w:rPr>
        <w:t xml:space="preserve">- </w:t>
      </w:r>
      <w:r w:rsidR="00192D46" w:rsidRPr="0057040D">
        <w:rPr>
          <w:rFonts w:ascii="Arial" w:hAnsi="Arial" w:cs="Arial"/>
          <w:b/>
          <w:bCs/>
          <w:sz w:val="22"/>
          <w:szCs w:val="24"/>
          <w:u w:val="single"/>
          <w:lang w:val="fr-FR"/>
        </w:rPr>
        <w:t>Unité </w:t>
      </w:r>
      <w:r w:rsidR="00192D46" w:rsidRPr="0057040D">
        <w:rPr>
          <w:rFonts w:ascii="Arial" w:hAnsi="Arial" w:cs="Arial"/>
          <w:sz w:val="22"/>
          <w:szCs w:val="24"/>
          <w:lang w:val="fr-FR"/>
        </w:rPr>
        <w:t>: 1°BAFRA</w:t>
      </w:r>
    </w:p>
    <w:p w:rsidR="00BA17E2" w:rsidRPr="0057040D" w:rsidRDefault="0057040D" w:rsidP="008B64B4">
      <w:pPr>
        <w:pStyle w:val="Paragraphedeliste"/>
        <w:spacing w:after="240" w:line="25" w:lineRule="atLeast"/>
        <w:ind w:left="0"/>
        <w:rPr>
          <w:rFonts w:ascii="Arial" w:hAnsi="Arial" w:cs="Arial"/>
          <w:sz w:val="22"/>
          <w:szCs w:val="24"/>
          <w:lang w:val="fr-FR"/>
        </w:rPr>
      </w:pPr>
      <w:r w:rsidRPr="0057040D">
        <w:rPr>
          <w:rFonts w:ascii="Arial" w:eastAsia="Times New Roman" w:hAnsi="Arial" w:cs="Arial"/>
          <w:b/>
          <w:bCs/>
          <w:sz w:val="22"/>
          <w:szCs w:val="24"/>
          <w:u w:val="single"/>
          <w:lang w:val="fr-FR"/>
        </w:rPr>
        <w:t xml:space="preserve">- </w:t>
      </w:r>
      <w:r w:rsidR="00192D46" w:rsidRPr="0057040D">
        <w:rPr>
          <w:rFonts w:ascii="Arial" w:eastAsia="Times New Roman" w:hAnsi="Arial" w:cs="Arial"/>
          <w:b/>
          <w:bCs/>
          <w:sz w:val="22"/>
          <w:szCs w:val="24"/>
          <w:u w:val="single"/>
          <w:lang w:val="fr-FR"/>
        </w:rPr>
        <w:t>Service</w:t>
      </w:r>
      <w:r w:rsidR="00192D46" w:rsidRPr="0057040D">
        <w:rPr>
          <w:rFonts w:ascii="Arial" w:hAnsi="Arial" w:cs="Arial"/>
          <w:sz w:val="22"/>
          <w:szCs w:val="24"/>
          <w:lang w:val="fr-FR"/>
        </w:rPr>
        <w:t xml:space="preserve"> : </w:t>
      </w:r>
      <w:r w:rsidR="00192D46" w:rsidRPr="00E642F3">
        <w:rPr>
          <w:rFonts w:ascii="Bookman Old Style" w:hAnsi="Bookman Old Style" w:cs="Arial"/>
          <w:sz w:val="22"/>
          <w:szCs w:val="24"/>
          <w:lang w:val="fr-FR"/>
        </w:rPr>
        <w:t>ERM</w:t>
      </w:r>
      <w:r w:rsidR="00192D46" w:rsidRPr="0057040D">
        <w:rPr>
          <w:rFonts w:ascii="Arial" w:hAnsi="Arial" w:cs="Arial"/>
          <w:sz w:val="22"/>
          <w:szCs w:val="24"/>
          <w:lang w:val="fr-FR"/>
        </w:rPr>
        <w:tab/>
      </w:r>
      <w:r w:rsidR="00192D46" w:rsidRPr="0057040D">
        <w:rPr>
          <w:rFonts w:ascii="Arial" w:hAnsi="Arial" w:cs="Arial"/>
          <w:sz w:val="22"/>
          <w:szCs w:val="24"/>
          <w:lang w:val="fr-FR"/>
        </w:rPr>
        <w:tab/>
      </w:r>
      <w:r w:rsidR="00192D46" w:rsidRPr="0057040D">
        <w:rPr>
          <w:rFonts w:ascii="Arial" w:hAnsi="Arial" w:cs="Arial"/>
          <w:sz w:val="22"/>
          <w:szCs w:val="24"/>
          <w:lang w:val="fr-FR"/>
        </w:rPr>
        <w:tab/>
      </w:r>
      <w:r w:rsidR="004F0707" w:rsidRPr="0057040D">
        <w:rPr>
          <w:rFonts w:ascii="Arial" w:hAnsi="Arial" w:cs="Arial"/>
          <w:sz w:val="22"/>
          <w:szCs w:val="24"/>
          <w:lang w:val="fr-FR"/>
        </w:rPr>
        <w:t xml:space="preserve">           </w:t>
      </w:r>
      <w:r w:rsidR="002340D7" w:rsidRPr="0057040D">
        <w:rPr>
          <w:rFonts w:ascii="Arial" w:hAnsi="Arial" w:cs="Arial"/>
          <w:sz w:val="22"/>
          <w:szCs w:val="24"/>
          <w:lang w:val="fr-FR"/>
        </w:rPr>
        <w:t xml:space="preserve">   </w:t>
      </w:r>
      <w:r w:rsidR="004F0707" w:rsidRPr="0057040D">
        <w:rPr>
          <w:rFonts w:ascii="Arial" w:hAnsi="Arial" w:cs="Arial"/>
          <w:sz w:val="22"/>
          <w:szCs w:val="24"/>
          <w:lang w:val="fr-FR"/>
        </w:rPr>
        <w:t xml:space="preserve">  </w:t>
      </w:r>
      <w:r w:rsidRPr="0057040D">
        <w:rPr>
          <w:rFonts w:ascii="Arial" w:hAnsi="Arial" w:cs="Arial"/>
          <w:sz w:val="22"/>
          <w:szCs w:val="24"/>
          <w:lang w:val="fr-FR"/>
        </w:rPr>
        <w:t xml:space="preserve">- </w:t>
      </w:r>
      <w:r w:rsidR="00192D46" w:rsidRPr="0057040D">
        <w:rPr>
          <w:rFonts w:ascii="Arial" w:eastAsia="Times New Roman" w:hAnsi="Arial" w:cs="Arial"/>
          <w:b/>
          <w:bCs/>
          <w:sz w:val="22"/>
          <w:szCs w:val="24"/>
          <w:u w:val="single"/>
          <w:lang w:val="fr-FR"/>
        </w:rPr>
        <w:t>Responsable</w:t>
      </w:r>
      <w:r w:rsidR="00192D46" w:rsidRPr="0057040D">
        <w:rPr>
          <w:rFonts w:ascii="Arial" w:hAnsi="Arial" w:cs="Arial"/>
          <w:sz w:val="22"/>
          <w:szCs w:val="24"/>
          <w:lang w:val="fr-FR"/>
        </w:rPr>
        <w:t xml:space="preserve"> : Col </w:t>
      </w:r>
      <w:proofErr w:type="spellStart"/>
      <w:r w:rsidR="00192D46" w:rsidRPr="0057040D">
        <w:rPr>
          <w:rFonts w:ascii="Arial" w:hAnsi="Arial" w:cs="Arial"/>
          <w:sz w:val="22"/>
          <w:szCs w:val="24"/>
          <w:lang w:val="fr-FR"/>
        </w:rPr>
        <w:t>Bennaceur</w:t>
      </w:r>
      <w:proofErr w:type="spellEnd"/>
      <w:r w:rsidR="00192D46" w:rsidRPr="0057040D">
        <w:rPr>
          <w:rFonts w:ascii="Arial" w:hAnsi="Arial" w:cs="Arial"/>
          <w:sz w:val="22"/>
          <w:szCs w:val="24"/>
          <w:lang w:val="fr-FR"/>
        </w:rPr>
        <w:t xml:space="preserve"> DAAI</w:t>
      </w:r>
    </w:p>
    <w:p w:rsidR="00BA17E2" w:rsidRPr="0057040D" w:rsidRDefault="0057040D" w:rsidP="00307401">
      <w:pPr>
        <w:pStyle w:val="Paragraphedeliste"/>
        <w:tabs>
          <w:tab w:val="right" w:pos="9099"/>
        </w:tabs>
        <w:spacing w:line="25" w:lineRule="atLeast"/>
        <w:ind w:left="0"/>
        <w:rPr>
          <w:rFonts w:ascii="Arial" w:hAnsi="Arial" w:cs="Arial"/>
          <w:sz w:val="22"/>
          <w:szCs w:val="24"/>
          <w:lang w:val="fr-FR"/>
        </w:rPr>
      </w:pPr>
      <w:r w:rsidRPr="0057040D">
        <w:rPr>
          <w:rFonts w:ascii="Arial" w:eastAsia="Times New Roman" w:hAnsi="Arial" w:cs="Arial"/>
          <w:b/>
          <w:bCs/>
          <w:sz w:val="22"/>
          <w:szCs w:val="24"/>
          <w:u w:val="single"/>
          <w:lang w:val="fr-FR"/>
        </w:rPr>
        <w:t xml:space="preserve">- </w:t>
      </w:r>
      <w:r w:rsidR="00192D46" w:rsidRPr="0057040D">
        <w:rPr>
          <w:rFonts w:ascii="Arial" w:eastAsia="Times New Roman" w:hAnsi="Arial" w:cs="Arial"/>
          <w:b/>
          <w:bCs/>
          <w:sz w:val="22"/>
          <w:szCs w:val="24"/>
          <w:u w:val="single"/>
          <w:lang w:val="fr-FR"/>
        </w:rPr>
        <w:t>Encadrant</w:t>
      </w:r>
      <w:r w:rsidRPr="0057040D">
        <w:rPr>
          <w:rFonts w:ascii="Arial" w:hAnsi="Arial" w:cs="Arial"/>
          <w:sz w:val="22"/>
          <w:szCs w:val="24"/>
          <w:lang w:val="fr-FR"/>
        </w:rPr>
        <w:t xml:space="preserve"> : CNE Hicham NAKHLAOUI   </w:t>
      </w:r>
      <w:r>
        <w:rPr>
          <w:rFonts w:ascii="Arial" w:hAnsi="Arial" w:cs="Arial"/>
          <w:sz w:val="22"/>
          <w:szCs w:val="24"/>
          <w:lang w:val="fr-FR"/>
        </w:rPr>
        <w:t xml:space="preserve">     </w:t>
      </w:r>
      <w:r w:rsidR="004F0707" w:rsidRPr="0057040D">
        <w:rPr>
          <w:rFonts w:ascii="Arial" w:hAnsi="Arial" w:cs="Arial"/>
          <w:sz w:val="22"/>
          <w:szCs w:val="24"/>
          <w:lang w:val="fr-FR"/>
        </w:rPr>
        <w:t xml:space="preserve"> </w:t>
      </w:r>
      <w:r w:rsidRPr="0057040D">
        <w:rPr>
          <w:rFonts w:ascii="Arial" w:hAnsi="Arial" w:cs="Arial"/>
          <w:sz w:val="22"/>
          <w:szCs w:val="24"/>
          <w:lang w:val="fr-FR"/>
        </w:rPr>
        <w:t>-</w:t>
      </w:r>
      <w:r>
        <w:rPr>
          <w:rFonts w:ascii="Arial" w:hAnsi="Arial" w:cs="Arial"/>
          <w:sz w:val="22"/>
          <w:szCs w:val="24"/>
          <w:lang w:val="fr-FR"/>
        </w:rPr>
        <w:t xml:space="preserve"> </w:t>
      </w:r>
      <w:r w:rsidR="00192D46" w:rsidRPr="0057040D">
        <w:rPr>
          <w:rFonts w:ascii="Arial" w:eastAsia="Times New Roman" w:hAnsi="Arial" w:cs="Arial"/>
          <w:b/>
          <w:bCs/>
          <w:sz w:val="22"/>
          <w:szCs w:val="24"/>
          <w:u w:val="single"/>
          <w:lang w:val="fr-FR"/>
        </w:rPr>
        <w:t>Coordonnées</w:t>
      </w:r>
      <w:r w:rsidR="00307401">
        <w:rPr>
          <w:rFonts w:ascii="Arial" w:hAnsi="Arial" w:cs="Arial"/>
          <w:sz w:val="22"/>
          <w:szCs w:val="24"/>
          <w:lang w:val="fr-FR"/>
        </w:rPr>
        <w:t> :</w:t>
      </w:r>
      <w:r w:rsidR="00307401">
        <w:rPr>
          <w:rFonts w:ascii="Arial" w:hAnsi="Arial" w:cs="Arial"/>
          <w:sz w:val="22"/>
          <w:szCs w:val="24"/>
          <w:lang w:val="fr-FR"/>
        </w:rPr>
        <w:tab/>
      </w:r>
    </w:p>
    <w:p w:rsidR="00BA17E2" w:rsidRPr="00307401" w:rsidRDefault="00307401" w:rsidP="00307401">
      <w:pPr>
        <w:spacing w:line="25" w:lineRule="atLeast"/>
        <w:rPr>
          <w:rFonts w:ascii="Arial" w:hAnsi="Arial" w:cs="Arial"/>
          <w:sz w:val="22"/>
          <w:szCs w:val="24"/>
          <w:lang w:val="fr-FR"/>
        </w:rPr>
      </w:pPr>
      <w:r w:rsidRPr="001048E1">
        <w:rPr>
          <w:rFonts w:ascii="Times New Roman" w:hAnsi="Times New Roman" w:cs="Times New Roman"/>
          <w:b/>
          <w:sz w:val="24"/>
          <w:szCs w:val="24"/>
          <w:lang w:val="fr-FR"/>
        </w:rPr>
        <w:t>-</w:t>
      </w:r>
      <w:r w:rsidR="001048E1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192D46" w:rsidRPr="001048E1">
        <w:rPr>
          <w:rFonts w:ascii="Times New Roman" w:hAnsi="Times New Roman" w:cs="Times New Roman"/>
          <w:sz w:val="24"/>
          <w:szCs w:val="24"/>
          <w:lang w:val="fr-FR"/>
        </w:rPr>
        <w:t>Email :</w:t>
      </w:r>
      <w:r w:rsidR="00192D46" w:rsidRPr="001048E1">
        <w:rPr>
          <w:rFonts w:ascii="Arial" w:hAnsi="Arial" w:cs="Arial"/>
          <w:sz w:val="24"/>
          <w:szCs w:val="24"/>
          <w:lang w:val="fr-FR"/>
        </w:rPr>
        <w:t xml:space="preserve"> </w:t>
      </w:r>
      <w:r w:rsidRPr="0057040D">
        <w:rPr>
          <w:rFonts w:ascii="Arial" w:hAnsi="Arial" w:cs="Arial"/>
          <w:sz w:val="22"/>
          <w:szCs w:val="24"/>
          <w:lang w:val="fr-FR"/>
        </w:rPr>
        <w:t>hichamnakhlaoui@gmail.com</w:t>
      </w:r>
      <w:r w:rsidRPr="0057040D">
        <w:rPr>
          <w:rFonts w:ascii="Arial" w:hAnsi="Arial" w:cs="Arial"/>
          <w:sz w:val="22"/>
          <w:szCs w:val="24"/>
          <w:lang w:val="fr-FR"/>
        </w:rPr>
        <w:tab/>
      </w:r>
      <w:r w:rsidRPr="001048E1">
        <w:rPr>
          <w:rFonts w:ascii="Arial" w:hAnsi="Arial" w:cs="Arial"/>
          <w:sz w:val="24"/>
          <w:szCs w:val="24"/>
          <w:lang w:val="fr-FR"/>
        </w:rPr>
        <w:t xml:space="preserve">  </w:t>
      </w:r>
      <w:r w:rsidR="001048E1">
        <w:rPr>
          <w:rFonts w:ascii="Arial" w:hAnsi="Arial" w:cs="Arial"/>
          <w:sz w:val="24"/>
          <w:szCs w:val="24"/>
          <w:lang w:val="fr-FR"/>
        </w:rPr>
        <w:t xml:space="preserve">            </w:t>
      </w:r>
      <w:r w:rsidRPr="001048E1">
        <w:rPr>
          <w:rFonts w:ascii="Arial" w:hAnsi="Arial" w:cs="Arial"/>
          <w:sz w:val="24"/>
          <w:szCs w:val="24"/>
          <w:lang w:val="fr-FR"/>
        </w:rPr>
        <w:t xml:space="preserve"> </w:t>
      </w:r>
      <w:r w:rsidRPr="001048E1">
        <w:rPr>
          <w:rFonts w:ascii="Arial" w:hAnsi="Arial" w:cs="Arial"/>
          <w:b/>
          <w:sz w:val="24"/>
          <w:szCs w:val="24"/>
          <w:lang w:val="fr-FR"/>
        </w:rPr>
        <w:t xml:space="preserve"> </w:t>
      </w:r>
      <w:r w:rsidRPr="001048E1">
        <w:rPr>
          <w:rFonts w:ascii="Times New Roman" w:hAnsi="Times New Roman" w:cs="Times New Roman"/>
          <w:b/>
          <w:sz w:val="24"/>
          <w:szCs w:val="24"/>
          <w:lang w:val="fr-FR"/>
        </w:rPr>
        <w:t>-</w:t>
      </w:r>
      <w:r w:rsidR="001048E1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Pr="001048E1">
        <w:rPr>
          <w:rFonts w:ascii="Times New Roman" w:hAnsi="Times New Roman" w:cs="Times New Roman"/>
          <w:sz w:val="24"/>
          <w:szCs w:val="24"/>
          <w:lang w:val="fr-FR"/>
        </w:rPr>
        <w:t>Email :</w:t>
      </w:r>
      <w:r w:rsidRPr="001048E1">
        <w:rPr>
          <w:rFonts w:ascii="Arial" w:hAnsi="Arial" w:cs="Arial"/>
          <w:sz w:val="24"/>
          <w:szCs w:val="24"/>
          <w:lang w:val="fr-FR"/>
        </w:rPr>
        <w:t xml:space="preserve"> </w:t>
      </w:r>
      <w:r w:rsidRPr="00307401">
        <w:rPr>
          <w:rFonts w:ascii="Arial" w:hAnsi="Arial" w:cs="Arial"/>
          <w:sz w:val="22"/>
          <w:szCs w:val="24"/>
          <w:lang w:val="fr-FR"/>
        </w:rPr>
        <w:t xml:space="preserve">bennaceurdaai@yahoo.com </w:t>
      </w:r>
      <w:r>
        <w:rPr>
          <w:rFonts w:ascii="Arial" w:hAnsi="Arial" w:cs="Arial"/>
          <w:sz w:val="22"/>
          <w:szCs w:val="24"/>
          <w:lang w:val="fr-FR"/>
        </w:rPr>
        <w:t xml:space="preserve">                </w:t>
      </w:r>
    </w:p>
    <w:p w:rsidR="00BA17E2" w:rsidRPr="0057040D" w:rsidRDefault="00307401" w:rsidP="008B64B4">
      <w:pPr>
        <w:pStyle w:val="Paragraphedeliste"/>
        <w:spacing w:line="25" w:lineRule="atLeast"/>
        <w:ind w:left="0"/>
        <w:rPr>
          <w:rFonts w:ascii="Arial" w:hAnsi="Arial" w:cs="Arial"/>
          <w:sz w:val="22"/>
          <w:szCs w:val="24"/>
          <w:lang w:val="fr-FR"/>
        </w:rPr>
      </w:pPr>
      <w:r w:rsidRPr="001048E1">
        <w:rPr>
          <w:rFonts w:ascii="Times New Roman" w:hAnsi="Times New Roman" w:cs="Times New Roman"/>
          <w:b/>
          <w:sz w:val="24"/>
          <w:szCs w:val="24"/>
          <w:lang w:val="fr-FR"/>
        </w:rPr>
        <w:t xml:space="preserve">- </w:t>
      </w:r>
      <w:r w:rsidRPr="001048E1">
        <w:rPr>
          <w:rFonts w:ascii="Times New Roman" w:hAnsi="Times New Roman" w:cs="Times New Roman"/>
          <w:sz w:val="24"/>
          <w:szCs w:val="24"/>
          <w:lang w:val="fr-FR"/>
        </w:rPr>
        <w:t>GSM :</w:t>
      </w:r>
      <w:r w:rsidRPr="001048E1">
        <w:rPr>
          <w:rFonts w:ascii="Arial" w:hAnsi="Arial" w:cs="Arial"/>
          <w:sz w:val="24"/>
          <w:szCs w:val="24"/>
          <w:lang w:val="fr-FR"/>
        </w:rPr>
        <w:t xml:space="preserve"> </w:t>
      </w:r>
      <w:r>
        <w:rPr>
          <w:rFonts w:ascii="Arial" w:hAnsi="Arial" w:cs="Arial"/>
          <w:sz w:val="22"/>
          <w:szCs w:val="24"/>
          <w:lang w:val="fr-FR"/>
        </w:rPr>
        <w:t>0655345681</w:t>
      </w:r>
      <w:r w:rsidR="00192D46" w:rsidRPr="0057040D">
        <w:rPr>
          <w:rFonts w:ascii="Arial" w:hAnsi="Arial" w:cs="Arial"/>
          <w:sz w:val="22"/>
          <w:szCs w:val="24"/>
          <w:lang w:val="fr-FR"/>
        </w:rPr>
        <w:tab/>
      </w:r>
      <w:r w:rsidR="00192D46" w:rsidRPr="0057040D">
        <w:rPr>
          <w:rFonts w:ascii="Arial" w:hAnsi="Arial" w:cs="Arial"/>
          <w:sz w:val="22"/>
          <w:szCs w:val="24"/>
          <w:lang w:val="fr-FR"/>
        </w:rPr>
        <w:tab/>
      </w:r>
      <w:r w:rsidR="00192D46" w:rsidRPr="0057040D">
        <w:rPr>
          <w:rFonts w:ascii="Arial" w:hAnsi="Arial" w:cs="Arial"/>
          <w:sz w:val="22"/>
          <w:szCs w:val="24"/>
          <w:lang w:val="fr-FR"/>
        </w:rPr>
        <w:tab/>
      </w:r>
      <w:r w:rsidR="00192D46" w:rsidRPr="0057040D">
        <w:rPr>
          <w:rFonts w:ascii="Arial" w:hAnsi="Arial" w:cs="Arial"/>
          <w:sz w:val="22"/>
          <w:szCs w:val="24"/>
          <w:lang w:val="fr-FR"/>
        </w:rPr>
        <w:tab/>
      </w:r>
      <w:r w:rsidR="00192D46" w:rsidRPr="0057040D">
        <w:rPr>
          <w:rFonts w:ascii="Arial" w:hAnsi="Arial" w:cs="Arial"/>
          <w:sz w:val="22"/>
          <w:szCs w:val="24"/>
          <w:lang w:val="fr-FR"/>
        </w:rPr>
        <w:tab/>
      </w:r>
      <w:r w:rsidR="001048E1">
        <w:rPr>
          <w:rFonts w:ascii="Arial" w:hAnsi="Arial" w:cs="Arial"/>
          <w:sz w:val="22"/>
          <w:szCs w:val="24"/>
          <w:lang w:val="fr-FR"/>
        </w:rPr>
        <w:t xml:space="preserve">      </w:t>
      </w:r>
      <w:r w:rsidR="001048E1" w:rsidRPr="001048E1">
        <w:rPr>
          <w:rFonts w:ascii="Times New Roman" w:hAnsi="Times New Roman" w:cs="Times New Roman"/>
          <w:b/>
          <w:sz w:val="24"/>
          <w:szCs w:val="24"/>
          <w:lang w:val="fr-FR"/>
        </w:rPr>
        <w:t>-</w:t>
      </w:r>
      <w:r w:rsidR="001048E1">
        <w:rPr>
          <w:rFonts w:ascii="Times New Roman" w:hAnsi="Times New Roman" w:cs="Times New Roman"/>
          <w:b/>
          <w:sz w:val="24"/>
          <w:szCs w:val="24"/>
          <w:lang w:val="fr-FR"/>
        </w:rPr>
        <w:t xml:space="preserve"> </w:t>
      </w:r>
      <w:r w:rsidR="001048E1" w:rsidRPr="001048E1">
        <w:rPr>
          <w:rFonts w:ascii="Times New Roman" w:hAnsi="Times New Roman" w:cs="Times New Roman"/>
          <w:sz w:val="24"/>
          <w:szCs w:val="24"/>
          <w:lang w:val="fr-FR"/>
        </w:rPr>
        <w:t>GSM :</w:t>
      </w:r>
      <w:r w:rsidR="001048E1" w:rsidRPr="001048E1">
        <w:rPr>
          <w:rFonts w:ascii="Arial" w:hAnsi="Arial" w:cs="Arial"/>
          <w:sz w:val="24"/>
          <w:szCs w:val="24"/>
          <w:lang w:val="fr-FR"/>
        </w:rPr>
        <w:t xml:space="preserve"> </w:t>
      </w:r>
      <w:r w:rsidR="001048E1">
        <w:rPr>
          <w:rFonts w:ascii="Arial" w:hAnsi="Arial" w:cs="Arial"/>
          <w:sz w:val="22"/>
          <w:szCs w:val="24"/>
          <w:lang w:val="fr-FR"/>
        </w:rPr>
        <w:t>0</w:t>
      </w:r>
      <w:r w:rsidR="001048E1" w:rsidRPr="0057040D">
        <w:rPr>
          <w:rFonts w:ascii="Arial" w:hAnsi="Arial" w:cs="Arial"/>
          <w:sz w:val="22"/>
          <w:szCs w:val="24"/>
          <w:lang w:val="fr-FR"/>
        </w:rPr>
        <w:t>661396678</w:t>
      </w:r>
      <w:r w:rsidR="0057040D">
        <w:rPr>
          <w:rFonts w:ascii="Arial" w:hAnsi="Arial" w:cs="Arial"/>
          <w:sz w:val="22"/>
          <w:szCs w:val="24"/>
          <w:lang w:val="fr-FR"/>
        </w:rPr>
        <w:t xml:space="preserve">      </w:t>
      </w:r>
    </w:p>
    <w:p w:rsidR="00BA17E2" w:rsidRPr="002340D7" w:rsidRDefault="00BA17E2" w:rsidP="008B64B4">
      <w:pPr>
        <w:spacing w:line="25" w:lineRule="atLeast"/>
        <w:rPr>
          <w:rFonts w:ascii="Arial" w:eastAsia="SimSun" w:hAnsi="Arial" w:cs="Arial"/>
          <w:b/>
          <w:bCs/>
          <w:sz w:val="22"/>
          <w:szCs w:val="24"/>
          <w:lang w:val="fr-FR"/>
        </w:rPr>
      </w:pPr>
    </w:p>
    <w:p w:rsidR="00BA17E2" w:rsidRPr="00446B41" w:rsidRDefault="00192D46" w:rsidP="008B64B4">
      <w:pPr>
        <w:pStyle w:val="Paragraphedeliste"/>
        <w:numPr>
          <w:ilvl w:val="0"/>
          <w:numId w:val="1"/>
        </w:numPr>
        <w:spacing w:after="240" w:line="25" w:lineRule="atLeast"/>
        <w:ind w:left="567" w:hanging="567"/>
        <w:rPr>
          <w:rFonts w:ascii="Times New Roman" w:eastAsia="Times New Roman" w:hAnsi="Times New Roman" w:cs="Times New Roman"/>
          <w:b/>
          <w:bCs/>
          <w:smallCaps/>
          <w:sz w:val="26"/>
          <w:szCs w:val="26"/>
          <w:u w:val="single"/>
          <w:lang w:val="en-GB"/>
        </w:rPr>
      </w:pPr>
      <w:r w:rsidRPr="00446B41">
        <w:rPr>
          <w:rFonts w:ascii="Times New Roman" w:eastAsia="Times New Roman" w:hAnsi="Times New Roman" w:cs="Times New Roman"/>
          <w:b/>
          <w:bCs/>
          <w:smallCaps/>
          <w:sz w:val="26"/>
          <w:szCs w:val="26"/>
          <w:u w:val="single"/>
          <w:lang w:val="en-GB"/>
        </w:rPr>
        <w:t>Intitulé du sujet</w:t>
      </w:r>
      <w:r w:rsidR="00F97879" w:rsidRPr="00446B41">
        <w:rPr>
          <w:rFonts w:ascii="Times New Roman" w:eastAsia="Times New Roman" w:hAnsi="Times New Roman" w:cs="Times New Roman"/>
          <w:b/>
          <w:bCs/>
          <w:smallCaps/>
          <w:sz w:val="26"/>
          <w:szCs w:val="26"/>
          <w:u w:val="single"/>
          <w:lang w:val="en-GB"/>
        </w:rPr>
        <w:t xml:space="preserve"> N°3 </w:t>
      </w:r>
      <w:r w:rsidRPr="00446B41">
        <w:rPr>
          <w:rFonts w:ascii="Times New Roman" w:eastAsia="Times New Roman" w:hAnsi="Times New Roman" w:cs="Times New Roman"/>
          <w:b/>
          <w:bCs/>
          <w:smallCaps/>
          <w:sz w:val="26"/>
          <w:szCs w:val="26"/>
          <w:u w:val="single"/>
          <w:lang w:val="en-GB"/>
        </w:rPr>
        <w:t xml:space="preserve">: </w:t>
      </w:r>
    </w:p>
    <w:p w:rsidR="00BA17E2" w:rsidRPr="002340D7" w:rsidRDefault="00192D46" w:rsidP="008B64B4">
      <w:pPr>
        <w:spacing w:line="25" w:lineRule="atLeast"/>
        <w:ind w:firstLine="720"/>
        <w:rPr>
          <w:rFonts w:ascii="Arial" w:eastAsia="SimSun" w:hAnsi="Arial" w:cs="Arial"/>
          <w:b/>
          <w:bCs/>
          <w:sz w:val="22"/>
          <w:szCs w:val="24"/>
          <w:lang w:val="fr-FR"/>
        </w:rPr>
      </w:pPr>
      <w:r w:rsidRPr="002340D7">
        <w:rPr>
          <w:rFonts w:ascii="Arial" w:eastAsia="SimSun" w:hAnsi="Arial" w:cs="Arial"/>
          <w:b/>
          <w:bCs/>
          <w:sz w:val="22"/>
          <w:szCs w:val="24"/>
          <w:lang w:val="fr-FR"/>
        </w:rPr>
        <w:t>Étude et élaboration d’une solution pour interférences des réseaux 5G avec signaux Radio Altimètres avion, sur la bande des fréquences 3800 Mhz- 4400 Mhz, équipant la flotte des avions de transport.</w:t>
      </w:r>
    </w:p>
    <w:p w:rsidR="00BA17E2" w:rsidRPr="00F97879" w:rsidRDefault="00BA17E2" w:rsidP="008B64B4">
      <w:pPr>
        <w:spacing w:line="25" w:lineRule="atLeast"/>
        <w:rPr>
          <w:rFonts w:ascii="Arial" w:eastAsia="SimSun" w:hAnsi="Arial" w:cs="Arial"/>
          <w:sz w:val="24"/>
          <w:szCs w:val="24"/>
          <w:lang w:val="fr-FR"/>
        </w:rPr>
      </w:pPr>
    </w:p>
    <w:p w:rsidR="00BA17E2" w:rsidRPr="00446B41" w:rsidRDefault="00192D46" w:rsidP="008B64B4">
      <w:pPr>
        <w:pStyle w:val="Paragraphedeliste"/>
        <w:numPr>
          <w:ilvl w:val="0"/>
          <w:numId w:val="1"/>
        </w:numPr>
        <w:spacing w:after="240" w:line="25" w:lineRule="atLeast"/>
        <w:ind w:left="567" w:hanging="567"/>
        <w:rPr>
          <w:rFonts w:ascii="Times New Roman" w:eastAsia="Times New Roman" w:hAnsi="Times New Roman" w:cs="Times New Roman"/>
          <w:b/>
          <w:bCs/>
          <w:smallCaps/>
          <w:sz w:val="26"/>
          <w:szCs w:val="26"/>
          <w:u w:val="single"/>
          <w:lang w:val="en-GB"/>
        </w:rPr>
      </w:pPr>
      <w:r w:rsidRPr="00446B41">
        <w:rPr>
          <w:rFonts w:ascii="Times New Roman" w:eastAsia="Times New Roman" w:hAnsi="Times New Roman" w:cs="Times New Roman"/>
          <w:b/>
          <w:bCs/>
          <w:smallCaps/>
          <w:sz w:val="26"/>
          <w:szCs w:val="26"/>
          <w:u w:val="single"/>
          <w:lang w:val="en-GB"/>
        </w:rPr>
        <w:t xml:space="preserve">Presentation du sujet: </w:t>
      </w:r>
    </w:p>
    <w:p w:rsidR="00BA17E2" w:rsidRPr="002340D7" w:rsidRDefault="00192D46" w:rsidP="008B64B4">
      <w:pPr>
        <w:spacing w:line="25" w:lineRule="atLeast"/>
        <w:ind w:firstLine="720"/>
        <w:rPr>
          <w:rFonts w:ascii="Arial" w:eastAsia="Helvetica" w:hAnsi="Arial" w:cs="Arial"/>
          <w:color w:val="141414"/>
          <w:sz w:val="22"/>
          <w:szCs w:val="24"/>
          <w:lang w:val="fr-FR"/>
        </w:rPr>
      </w:pPr>
      <w:r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 xml:space="preserve">La 5G est une génération de connexion Internet mobile, qui repose sur une utilisation accrue des signaux radio. </w:t>
      </w:r>
      <w:r w:rsidR="0057040D"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>Particulièrement</w:t>
      </w:r>
      <w:r w:rsidR="00633946">
        <w:rPr>
          <w:rFonts w:ascii="Arial" w:eastAsia="Helvetica" w:hAnsi="Arial" w:cs="Arial"/>
          <w:color w:val="141414"/>
          <w:sz w:val="22"/>
          <w:szCs w:val="24"/>
          <w:lang w:val="fr-FR"/>
        </w:rPr>
        <w:t xml:space="preserve"> </w:t>
      </w:r>
      <w:r w:rsidR="0057040D"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>aux</w:t>
      </w:r>
      <w:r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 xml:space="preserve"> États-Unis, les fréquences radio utilisées pour la 5G se situent dans la partie du spectre connu sous le nom de "bande C".</w:t>
      </w:r>
    </w:p>
    <w:p w:rsidR="00BA17E2" w:rsidRPr="002340D7" w:rsidRDefault="00192D46" w:rsidP="008B64B4">
      <w:pPr>
        <w:pStyle w:val="NormalWeb"/>
        <w:spacing w:line="25" w:lineRule="atLeast"/>
        <w:ind w:firstLine="720"/>
        <w:rPr>
          <w:rFonts w:ascii="Arial" w:eastAsia="Helvetica" w:hAnsi="Arial" w:cs="Arial"/>
          <w:color w:val="141414"/>
          <w:sz w:val="22"/>
          <w:lang w:val="fr-FR"/>
        </w:rPr>
      </w:pPr>
      <w:r w:rsidRPr="002340D7">
        <w:rPr>
          <w:rFonts w:ascii="Arial" w:eastAsia="Helvetica" w:hAnsi="Arial" w:cs="Arial"/>
          <w:color w:val="141414"/>
          <w:sz w:val="22"/>
          <w:lang w:val="fr-FR"/>
        </w:rPr>
        <w:t>Ces fréquences sont proches de celles utilisées par les radioaltimètres des avions, qui mesurent la hauteur de l'appareil au-dessus du sol et fournissent également des données pour les systèmes de sécurité et de navigation.</w:t>
      </w:r>
    </w:p>
    <w:p w:rsidR="00BA17E2" w:rsidRPr="002340D7" w:rsidRDefault="00192D46" w:rsidP="008B64B4">
      <w:pPr>
        <w:pStyle w:val="NormalWeb"/>
        <w:spacing w:line="25" w:lineRule="atLeast"/>
        <w:ind w:firstLine="720"/>
        <w:rPr>
          <w:rFonts w:ascii="Arial" w:eastAsia="Helvetica" w:hAnsi="Arial" w:cs="Arial"/>
          <w:color w:val="141414"/>
          <w:sz w:val="22"/>
          <w:lang w:val="fr-FR"/>
        </w:rPr>
      </w:pPr>
      <w:r w:rsidRPr="002340D7">
        <w:rPr>
          <w:rFonts w:ascii="Arial" w:eastAsia="Helvetica" w:hAnsi="Arial" w:cs="Arial"/>
          <w:color w:val="141414"/>
          <w:sz w:val="22"/>
          <w:lang w:val="fr-FR"/>
        </w:rPr>
        <w:t xml:space="preserve">L’usage de ces </w:t>
      </w:r>
      <w:r w:rsidR="002877E2" w:rsidRPr="002340D7">
        <w:rPr>
          <w:rFonts w:ascii="Arial" w:eastAsia="Helvetica" w:hAnsi="Arial" w:cs="Arial"/>
          <w:color w:val="141414"/>
          <w:sz w:val="22"/>
          <w:lang w:val="fr-FR"/>
        </w:rPr>
        <w:t>fréquences</w:t>
      </w:r>
      <w:r w:rsidRPr="002340D7">
        <w:rPr>
          <w:rFonts w:ascii="Arial" w:eastAsia="Helvetica" w:hAnsi="Arial" w:cs="Arial"/>
          <w:color w:val="141414"/>
          <w:sz w:val="22"/>
          <w:lang w:val="fr-FR"/>
        </w:rPr>
        <w:t xml:space="preserve"> sont </w:t>
      </w:r>
      <w:r w:rsidR="002877E2" w:rsidRPr="002340D7">
        <w:rPr>
          <w:rFonts w:ascii="Arial" w:eastAsia="Helvetica" w:hAnsi="Arial" w:cs="Arial"/>
          <w:color w:val="141414"/>
          <w:sz w:val="22"/>
          <w:lang w:val="fr-FR"/>
        </w:rPr>
        <w:t>à</w:t>
      </w:r>
      <w:r w:rsidRPr="002340D7">
        <w:rPr>
          <w:rFonts w:ascii="Arial" w:eastAsia="Helvetica" w:hAnsi="Arial" w:cs="Arial"/>
          <w:color w:val="141414"/>
          <w:sz w:val="22"/>
          <w:lang w:val="fr-FR"/>
        </w:rPr>
        <w:t xml:space="preserve"> l’origine d’interférences avec les transmissions 5G qui pourraient empêcher des </w:t>
      </w:r>
      <w:r w:rsidR="002877E2" w:rsidRPr="002340D7">
        <w:rPr>
          <w:rFonts w:ascii="Arial" w:eastAsia="Helvetica" w:hAnsi="Arial" w:cs="Arial"/>
          <w:color w:val="141414"/>
          <w:sz w:val="22"/>
          <w:lang w:val="fr-FR"/>
        </w:rPr>
        <w:t>systèmes</w:t>
      </w:r>
      <w:r w:rsidRPr="002340D7">
        <w:rPr>
          <w:rFonts w:ascii="Arial" w:eastAsia="Helvetica" w:hAnsi="Arial" w:cs="Arial"/>
          <w:color w:val="141414"/>
          <w:sz w:val="22"/>
          <w:lang w:val="fr-FR"/>
        </w:rPr>
        <w:t xml:space="preserve"> et des instruments de certains avions de fonctionner correctement et causer des problèmes de sécurité, notamment lors de la phase d’atterrissage. </w:t>
      </w:r>
    </w:p>
    <w:p w:rsidR="00BA17E2" w:rsidRPr="002340D7" w:rsidRDefault="00BA17E2" w:rsidP="008B64B4">
      <w:pPr>
        <w:spacing w:line="25" w:lineRule="atLeast"/>
        <w:rPr>
          <w:rFonts w:ascii="Arial" w:eastAsia="SimSun" w:hAnsi="Arial" w:cs="Arial"/>
          <w:sz w:val="22"/>
          <w:szCs w:val="24"/>
          <w:lang w:val="fr-FR"/>
        </w:rPr>
      </w:pPr>
    </w:p>
    <w:p w:rsidR="00BA17E2" w:rsidRPr="00446B41" w:rsidRDefault="002877E2" w:rsidP="008B64B4">
      <w:pPr>
        <w:pStyle w:val="Paragraphedeliste"/>
        <w:numPr>
          <w:ilvl w:val="0"/>
          <w:numId w:val="1"/>
        </w:numPr>
        <w:spacing w:after="240" w:line="25" w:lineRule="atLeast"/>
        <w:ind w:left="567" w:hanging="567"/>
        <w:rPr>
          <w:rFonts w:ascii="Times New Roman" w:eastAsia="Times New Roman" w:hAnsi="Times New Roman" w:cs="Times New Roman"/>
          <w:b/>
          <w:bCs/>
          <w:smallCaps/>
          <w:sz w:val="26"/>
          <w:szCs w:val="26"/>
          <w:u w:val="single"/>
          <w:lang w:val="en-GB"/>
        </w:rPr>
      </w:pPr>
      <w:r w:rsidRPr="00446B41">
        <w:rPr>
          <w:rFonts w:ascii="Times New Roman" w:eastAsia="Times New Roman" w:hAnsi="Times New Roman" w:cs="Times New Roman"/>
          <w:b/>
          <w:bCs/>
          <w:smallCaps/>
          <w:sz w:val="26"/>
          <w:szCs w:val="26"/>
          <w:u w:val="single"/>
          <w:lang w:val="en-GB"/>
        </w:rPr>
        <w:t>objectives</w:t>
      </w:r>
    </w:p>
    <w:p w:rsidR="00BA17E2" w:rsidRPr="002340D7" w:rsidRDefault="00192D46" w:rsidP="008B64B4">
      <w:pPr>
        <w:numPr>
          <w:ilvl w:val="0"/>
          <w:numId w:val="2"/>
        </w:numPr>
        <w:spacing w:line="25" w:lineRule="atLeast"/>
        <w:rPr>
          <w:rFonts w:ascii="Arial" w:eastAsia="Helvetica" w:hAnsi="Arial" w:cs="Arial"/>
          <w:color w:val="141414"/>
          <w:sz w:val="22"/>
          <w:szCs w:val="24"/>
          <w:lang w:val="fr-FR"/>
        </w:rPr>
      </w:pPr>
      <w:r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 xml:space="preserve">Conception d’une solution, sous formes de filtres et/ou </w:t>
      </w:r>
      <w:r w:rsidR="002877E2"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>atténuateurs</w:t>
      </w:r>
      <w:r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 xml:space="preserve">, pour </w:t>
      </w:r>
      <w:r w:rsidR="002877E2"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>interférence</w:t>
      </w:r>
      <w:r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 xml:space="preserve"> des </w:t>
      </w:r>
      <w:r w:rsidR="002877E2"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>réseaux</w:t>
      </w:r>
      <w:r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 xml:space="preserve"> dans la bande 3.7 et 4.4 GHZ avec les </w:t>
      </w:r>
      <w:r w:rsidR="002877E2"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>différents</w:t>
      </w:r>
      <w:r w:rsidR="0057040D">
        <w:rPr>
          <w:rFonts w:ascii="Arial" w:eastAsia="Helvetica" w:hAnsi="Arial" w:cs="Arial"/>
          <w:color w:val="141414"/>
          <w:sz w:val="22"/>
          <w:szCs w:val="24"/>
          <w:lang w:val="fr-FR"/>
        </w:rPr>
        <w:t xml:space="preserve"> </w:t>
      </w:r>
      <w:r w:rsidR="002877E2"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>systèmes</w:t>
      </w:r>
      <w:r w:rsidR="0057040D">
        <w:rPr>
          <w:rFonts w:ascii="Arial" w:eastAsia="Helvetica" w:hAnsi="Arial" w:cs="Arial"/>
          <w:color w:val="141414"/>
          <w:sz w:val="22"/>
          <w:szCs w:val="24"/>
          <w:lang w:val="fr-FR"/>
        </w:rPr>
        <w:t xml:space="preserve"> </w:t>
      </w:r>
      <w:r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 xml:space="preserve">intégrés et </w:t>
      </w:r>
      <w:r w:rsidR="002877E2"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>embarqu</w:t>
      </w:r>
      <w:r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>é</w:t>
      </w:r>
      <w:r w:rsidR="002877E2"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>s</w:t>
      </w:r>
      <w:r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 xml:space="preserve"> qui sont </w:t>
      </w:r>
      <w:r w:rsidR="002877E2"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>touchés</w:t>
      </w:r>
      <w:r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 xml:space="preserve"> par ce </w:t>
      </w:r>
      <w:r w:rsidR="002877E2"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>phénomène</w:t>
      </w:r>
      <w:r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>,</w:t>
      </w:r>
    </w:p>
    <w:p w:rsidR="00BA17E2" w:rsidRPr="002340D7" w:rsidRDefault="00192D46" w:rsidP="008B64B4">
      <w:pPr>
        <w:numPr>
          <w:ilvl w:val="0"/>
          <w:numId w:val="2"/>
        </w:numPr>
        <w:spacing w:line="25" w:lineRule="atLeast"/>
        <w:rPr>
          <w:rFonts w:ascii="Arial" w:eastAsia="Helvetica" w:hAnsi="Arial" w:cs="Arial"/>
          <w:color w:val="141414"/>
          <w:sz w:val="22"/>
          <w:szCs w:val="24"/>
          <w:lang w:val="fr-FR"/>
        </w:rPr>
      </w:pPr>
      <w:r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 xml:space="preserve">Etude de la </w:t>
      </w:r>
      <w:r w:rsidR="002877E2"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>possibilité</w:t>
      </w:r>
      <w:r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 xml:space="preserve"> d’utilisation progressive de ces solutions sur certains avions militaires devant utiliser certains </w:t>
      </w:r>
      <w:r w:rsidR="002877E2"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>aéroports</w:t>
      </w:r>
      <w:r w:rsidRPr="002340D7">
        <w:rPr>
          <w:rFonts w:ascii="Arial" w:hAnsi="Arial" w:cs="Arial"/>
          <w:sz w:val="22"/>
          <w:szCs w:val="24"/>
          <w:lang w:val="fr-FR"/>
        </w:rPr>
        <w:t>;</w:t>
      </w:r>
    </w:p>
    <w:p w:rsidR="00BA17E2" w:rsidRPr="002340D7" w:rsidRDefault="00192D46" w:rsidP="008B64B4">
      <w:pPr>
        <w:numPr>
          <w:ilvl w:val="0"/>
          <w:numId w:val="2"/>
        </w:numPr>
        <w:spacing w:line="25" w:lineRule="atLeast"/>
        <w:rPr>
          <w:rFonts w:ascii="Arial" w:eastAsia="Helvetica" w:hAnsi="Arial" w:cs="Arial"/>
          <w:color w:val="141414"/>
          <w:sz w:val="22"/>
          <w:szCs w:val="24"/>
          <w:lang w:val="fr-FR"/>
        </w:rPr>
      </w:pPr>
      <w:r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 xml:space="preserve">Coopération dans le domaine de </w:t>
      </w:r>
      <w:r w:rsidR="002877E2"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>sécurité</w:t>
      </w:r>
      <w:r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 xml:space="preserve"> aérienne avec les autres organismes et </w:t>
      </w:r>
      <w:r w:rsidR="002877E2"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>autorités</w:t>
      </w:r>
      <w:r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 xml:space="preserve"> de l’aviation</w:t>
      </w:r>
      <w:r w:rsidRPr="002340D7">
        <w:rPr>
          <w:rFonts w:ascii="Arial" w:hAnsi="Arial" w:cs="Arial"/>
          <w:sz w:val="22"/>
          <w:szCs w:val="24"/>
          <w:lang w:val="fr-FR"/>
        </w:rPr>
        <w:t xml:space="preserve"> ;</w:t>
      </w:r>
    </w:p>
    <w:p w:rsidR="00BA17E2" w:rsidRPr="002340D7" w:rsidRDefault="002877E2" w:rsidP="008B64B4">
      <w:pPr>
        <w:numPr>
          <w:ilvl w:val="0"/>
          <w:numId w:val="2"/>
        </w:numPr>
        <w:spacing w:line="25" w:lineRule="atLeast"/>
        <w:rPr>
          <w:rFonts w:ascii="Arial" w:eastAsia="Helvetica" w:hAnsi="Arial" w:cs="Arial"/>
          <w:color w:val="141414"/>
          <w:sz w:val="22"/>
          <w:szCs w:val="24"/>
          <w:lang w:val="fr-FR"/>
        </w:rPr>
      </w:pPr>
      <w:r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>Constituions</w:t>
      </w:r>
      <w:r w:rsidR="00192D46"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 xml:space="preserve"> d’un </w:t>
      </w:r>
      <w:r w:rsidR="008B64B4"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>noyau</w:t>
      </w:r>
      <w:r w:rsidR="00192D46"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 xml:space="preserve"> de recherche et de </w:t>
      </w:r>
      <w:r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>développement</w:t>
      </w:r>
      <w:r w:rsidR="00192D46"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 xml:space="preserve"> dans le domaine de l’utilisation des nouvelles </w:t>
      </w:r>
      <w:r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>fréquences</w:t>
      </w:r>
      <w:r w:rsidR="00192D46"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 xml:space="preserve"> et bandes passantes de </w:t>
      </w:r>
      <w:r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>fréquences</w:t>
      </w:r>
      <w:r w:rsidR="00192D46" w:rsidRPr="002340D7">
        <w:rPr>
          <w:rFonts w:ascii="Arial" w:eastAsia="Helvetica" w:hAnsi="Arial" w:cs="Arial"/>
          <w:color w:val="141414"/>
          <w:sz w:val="22"/>
          <w:szCs w:val="24"/>
          <w:lang w:val="fr-FR"/>
        </w:rPr>
        <w:t>.</w:t>
      </w:r>
    </w:p>
    <w:p w:rsidR="00BA17E2" w:rsidRPr="002340D7" w:rsidRDefault="00BA17E2" w:rsidP="008B64B4">
      <w:pPr>
        <w:spacing w:line="25" w:lineRule="atLeast"/>
        <w:rPr>
          <w:rFonts w:ascii="Arial" w:eastAsia="Helvetica" w:hAnsi="Arial" w:cs="Arial"/>
          <w:color w:val="141414"/>
          <w:sz w:val="22"/>
          <w:szCs w:val="24"/>
          <w:lang w:val="fr-FR"/>
        </w:rPr>
      </w:pPr>
    </w:p>
    <w:p w:rsidR="00BA17E2" w:rsidRPr="00446B41" w:rsidRDefault="00192D46" w:rsidP="008B64B4">
      <w:pPr>
        <w:pStyle w:val="Paragraphedeliste"/>
        <w:numPr>
          <w:ilvl w:val="0"/>
          <w:numId w:val="1"/>
        </w:numPr>
        <w:spacing w:after="240" w:line="25" w:lineRule="atLeast"/>
        <w:ind w:left="567" w:hanging="567"/>
        <w:rPr>
          <w:rFonts w:ascii="Times New Roman" w:hAnsi="Times New Roman" w:cs="Times New Roman"/>
          <w:b/>
          <w:bCs/>
          <w:smallCaps/>
          <w:sz w:val="26"/>
          <w:szCs w:val="26"/>
          <w:u w:val="single"/>
        </w:rPr>
      </w:pPr>
      <w:r w:rsidRPr="00446B41">
        <w:rPr>
          <w:rFonts w:ascii="Times New Roman" w:hAnsi="Times New Roman" w:cs="Times New Roman"/>
          <w:b/>
          <w:bCs/>
          <w:smallCaps/>
          <w:sz w:val="26"/>
          <w:szCs w:val="26"/>
          <w:u w:val="single"/>
        </w:rPr>
        <w:t>Apport</w:t>
      </w:r>
      <w:r w:rsidR="008B64B4" w:rsidRPr="00446B41">
        <w:rPr>
          <w:rFonts w:ascii="Times New Roman" w:hAnsi="Times New Roman" w:cs="Times New Roman"/>
          <w:b/>
          <w:bCs/>
          <w:smallCaps/>
          <w:sz w:val="26"/>
          <w:szCs w:val="26"/>
          <w:u w:val="single"/>
        </w:rPr>
        <w:t xml:space="preserve"> </w:t>
      </w:r>
      <w:r w:rsidRPr="00446B41">
        <w:rPr>
          <w:rFonts w:ascii="Times New Roman" w:hAnsi="Times New Roman" w:cs="Times New Roman"/>
          <w:b/>
          <w:bCs/>
          <w:smallCaps/>
          <w:sz w:val="26"/>
          <w:szCs w:val="26"/>
          <w:u w:val="single"/>
        </w:rPr>
        <w:t>pour :</w:t>
      </w:r>
    </w:p>
    <w:p w:rsidR="00BA17E2" w:rsidRPr="002340D7" w:rsidRDefault="00192D46" w:rsidP="008B64B4">
      <w:pPr>
        <w:pStyle w:val="Paragraphedeliste"/>
        <w:numPr>
          <w:ilvl w:val="0"/>
          <w:numId w:val="3"/>
        </w:numPr>
        <w:spacing w:after="240" w:line="25" w:lineRule="atLeast"/>
        <w:rPr>
          <w:rFonts w:ascii="Arial" w:hAnsi="Arial" w:cs="Arial"/>
          <w:sz w:val="22"/>
          <w:szCs w:val="24"/>
          <w:lang w:val="fr-FR"/>
        </w:rPr>
      </w:pPr>
      <w:r w:rsidRPr="002340D7">
        <w:rPr>
          <w:rFonts w:ascii="Arial" w:hAnsi="Arial" w:cs="Arial"/>
          <w:sz w:val="22"/>
          <w:szCs w:val="24"/>
          <w:u w:val="single"/>
          <w:lang w:val="fr-FR"/>
        </w:rPr>
        <w:t>Les FRA</w:t>
      </w:r>
      <w:r w:rsidRPr="002340D7">
        <w:rPr>
          <w:rFonts w:ascii="Arial" w:hAnsi="Arial" w:cs="Arial"/>
          <w:sz w:val="22"/>
          <w:szCs w:val="24"/>
          <w:lang w:val="fr-FR"/>
        </w:rPr>
        <w:t xml:space="preserve"> : Promouvoir la recherche dans le domaine </w:t>
      </w:r>
      <w:r w:rsidR="002877E2" w:rsidRPr="002340D7">
        <w:rPr>
          <w:rFonts w:ascii="Arial" w:hAnsi="Arial" w:cs="Arial"/>
          <w:sz w:val="22"/>
          <w:szCs w:val="24"/>
          <w:lang w:val="fr-FR"/>
        </w:rPr>
        <w:t>électronique</w:t>
      </w:r>
      <w:r w:rsidRPr="002340D7">
        <w:rPr>
          <w:rFonts w:ascii="Arial" w:hAnsi="Arial" w:cs="Arial"/>
          <w:sz w:val="22"/>
          <w:szCs w:val="24"/>
          <w:lang w:val="fr-FR"/>
        </w:rPr>
        <w:t xml:space="preserve"> et </w:t>
      </w:r>
      <w:r w:rsidR="00633946">
        <w:rPr>
          <w:rFonts w:ascii="Arial" w:hAnsi="Arial" w:cs="Arial"/>
          <w:sz w:val="22"/>
          <w:szCs w:val="24"/>
          <w:lang w:val="fr-FR"/>
        </w:rPr>
        <w:t>de l’</w:t>
      </w:r>
      <w:r w:rsidRPr="002340D7">
        <w:rPr>
          <w:rFonts w:ascii="Arial" w:hAnsi="Arial" w:cs="Arial"/>
          <w:sz w:val="22"/>
          <w:szCs w:val="24"/>
          <w:lang w:val="fr-FR"/>
        </w:rPr>
        <w:t xml:space="preserve">usage des </w:t>
      </w:r>
      <w:r w:rsidR="002877E2" w:rsidRPr="002340D7">
        <w:rPr>
          <w:rFonts w:ascii="Arial" w:hAnsi="Arial" w:cs="Arial"/>
          <w:sz w:val="22"/>
          <w:szCs w:val="24"/>
          <w:lang w:val="fr-FR"/>
        </w:rPr>
        <w:t>fréquences</w:t>
      </w:r>
      <w:r w:rsidRPr="002340D7">
        <w:rPr>
          <w:rFonts w:ascii="Arial" w:hAnsi="Arial" w:cs="Arial"/>
          <w:sz w:val="22"/>
          <w:szCs w:val="24"/>
          <w:lang w:val="fr-FR"/>
        </w:rPr>
        <w:t xml:space="preserve"> ;</w:t>
      </w:r>
    </w:p>
    <w:p w:rsidR="00BA17E2" w:rsidRPr="002340D7" w:rsidRDefault="00192D46" w:rsidP="008B64B4">
      <w:pPr>
        <w:pStyle w:val="Paragraphedeliste"/>
        <w:numPr>
          <w:ilvl w:val="0"/>
          <w:numId w:val="3"/>
        </w:numPr>
        <w:spacing w:after="240" w:line="25" w:lineRule="atLeast"/>
        <w:rPr>
          <w:rFonts w:ascii="Arial" w:hAnsi="Arial" w:cs="Arial"/>
          <w:sz w:val="22"/>
          <w:szCs w:val="24"/>
          <w:lang w:val="fr-FR"/>
        </w:rPr>
      </w:pPr>
      <w:r w:rsidRPr="002340D7">
        <w:rPr>
          <w:rFonts w:ascii="Arial" w:hAnsi="Arial" w:cs="Arial"/>
          <w:sz w:val="22"/>
          <w:szCs w:val="24"/>
          <w:u w:val="single"/>
          <w:lang w:val="fr-FR"/>
        </w:rPr>
        <w:t>L’unité</w:t>
      </w:r>
      <w:r w:rsidRPr="002340D7">
        <w:rPr>
          <w:rFonts w:ascii="Arial" w:hAnsi="Arial" w:cs="Arial"/>
          <w:sz w:val="22"/>
          <w:szCs w:val="24"/>
          <w:lang w:val="fr-FR"/>
        </w:rPr>
        <w:t> : le GT/ERM disposera d’un programme d’</w:t>
      </w:r>
      <w:r w:rsidR="002877E2" w:rsidRPr="002340D7">
        <w:rPr>
          <w:rFonts w:ascii="Arial" w:hAnsi="Arial" w:cs="Arial"/>
          <w:sz w:val="22"/>
          <w:szCs w:val="24"/>
          <w:lang w:val="fr-FR"/>
        </w:rPr>
        <w:t>étude</w:t>
      </w:r>
      <w:r w:rsidRPr="002340D7">
        <w:rPr>
          <w:rFonts w:ascii="Arial" w:hAnsi="Arial" w:cs="Arial"/>
          <w:sz w:val="22"/>
          <w:szCs w:val="24"/>
          <w:lang w:val="fr-FR"/>
        </w:rPr>
        <w:t xml:space="preserve"> et/ou de solution pouvant enrichir la maitrise de ce nouveau</w:t>
      </w:r>
      <w:r w:rsidR="0057040D">
        <w:rPr>
          <w:rFonts w:ascii="Arial" w:hAnsi="Arial" w:cs="Arial"/>
          <w:sz w:val="22"/>
          <w:szCs w:val="24"/>
          <w:lang w:val="fr-FR"/>
        </w:rPr>
        <w:t xml:space="preserve"> </w:t>
      </w:r>
      <w:r w:rsidR="002877E2" w:rsidRPr="002340D7">
        <w:rPr>
          <w:rFonts w:ascii="Arial" w:hAnsi="Arial" w:cs="Arial"/>
          <w:sz w:val="22"/>
          <w:szCs w:val="24"/>
          <w:lang w:val="fr-FR"/>
        </w:rPr>
        <w:t>phénomène</w:t>
      </w:r>
      <w:bookmarkStart w:id="0" w:name="_GoBack"/>
      <w:bookmarkEnd w:id="0"/>
      <w:r w:rsidR="0057040D">
        <w:rPr>
          <w:rFonts w:ascii="Arial" w:hAnsi="Arial" w:cs="Arial"/>
          <w:sz w:val="22"/>
          <w:szCs w:val="24"/>
          <w:lang w:val="fr-FR"/>
        </w:rPr>
        <w:t xml:space="preserve"> </w:t>
      </w:r>
      <w:r w:rsidRPr="002340D7">
        <w:rPr>
          <w:rFonts w:ascii="Arial" w:hAnsi="Arial" w:cs="Arial"/>
          <w:sz w:val="22"/>
          <w:szCs w:val="24"/>
          <w:lang w:val="fr-FR"/>
        </w:rPr>
        <w:t xml:space="preserve">qu’est en cours de </w:t>
      </w:r>
      <w:r w:rsidR="002877E2" w:rsidRPr="002340D7">
        <w:rPr>
          <w:rFonts w:ascii="Arial" w:hAnsi="Arial" w:cs="Arial"/>
          <w:sz w:val="22"/>
          <w:szCs w:val="24"/>
          <w:lang w:val="fr-FR"/>
        </w:rPr>
        <w:t>traitement</w:t>
      </w:r>
      <w:r w:rsidR="0057040D">
        <w:rPr>
          <w:rFonts w:ascii="Arial" w:hAnsi="Arial" w:cs="Arial"/>
          <w:sz w:val="22"/>
          <w:szCs w:val="24"/>
          <w:lang w:val="fr-FR"/>
        </w:rPr>
        <w:t xml:space="preserve"> </w:t>
      </w:r>
      <w:r w:rsidRPr="002340D7">
        <w:rPr>
          <w:rFonts w:ascii="Arial" w:hAnsi="Arial" w:cs="Arial"/>
          <w:sz w:val="22"/>
          <w:szCs w:val="24"/>
          <w:lang w:val="fr-FR"/>
        </w:rPr>
        <w:t>à l’</w:t>
      </w:r>
      <w:r w:rsidR="002877E2" w:rsidRPr="002340D7">
        <w:rPr>
          <w:rFonts w:ascii="Arial" w:hAnsi="Arial" w:cs="Arial"/>
          <w:sz w:val="22"/>
          <w:szCs w:val="24"/>
          <w:lang w:val="fr-FR"/>
        </w:rPr>
        <w:t>échelon</w:t>
      </w:r>
      <w:r w:rsidRPr="002340D7">
        <w:rPr>
          <w:rFonts w:ascii="Arial" w:hAnsi="Arial" w:cs="Arial"/>
          <w:sz w:val="22"/>
          <w:szCs w:val="24"/>
          <w:lang w:val="fr-FR"/>
        </w:rPr>
        <w:t xml:space="preserve"> international. </w:t>
      </w:r>
    </w:p>
    <w:p w:rsidR="00BA17E2" w:rsidRPr="002340D7" w:rsidRDefault="00192D46" w:rsidP="008B64B4">
      <w:pPr>
        <w:pStyle w:val="Paragraphedeliste"/>
        <w:numPr>
          <w:ilvl w:val="0"/>
          <w:numId w:val="3"/>
        </w:numPr>
        <w:spacing w:after="240" w:line="25" w:lineRule="atLeast"/>
        <w:rPr>
          <w:rFonts w:ascii="Arial" w:hAnsi="Arial" w:cs="Arial"/>
          <w:sz w:val="22"/>
          <w:szCs w:val="24"/>
          <w:lang w:val="fr-FR"/>
        </w:rPr>
      </w:pPr>
      <w:r w:rsidRPr="002340D7">
        <w:rPr>
          <w:rFonts w:ascii="Arial" w:hAnsi="Arial" w:cs="Arial"/>
          <w:sz w:val="22"/>
          <w:szCs w:val="24"/>
          <w:u w:val="single"/>
          <w:lang w:val="fr-FR"/>
        </w:rPr>
        <w:t>L’ERA</w:t>
      </w:r>
      <w:r w:rsidRPr="002340D7">
        <w:rPr>
          <w:rFonts w:ascii="Arial" w:hAnsi="Arial" w:cs="Arial"/>
          <w:sz w:val="22"/>
          <w:szCs w:val="24"/>
          <w:lang w:val="fr-FR"/>
        </w:rPr>
        <w:t xml:space="preserve"> : Familiarisation et </w:t>
      </w:r>
      <w:r w:rsidR="00633946">
        <w:rPr>
          <w:rFonts w:ascii="Arial" w:hAnsi="Arial" w:cs="Arial"/>
          <w:sz w:val="22"/>
          <w:szCs w:val="24"/>
          <w:lang w:val="fr-FR"/>
        </w:rPr>
        <w:t xml:space="preserve">prises en compte de certains </w:t>
      </w:r>
      <w:r w:rsidRPr="002340D7">
        <w:rPr>
          <w:rFonts w:ascii="Arial" w:hAnsi="Arial" w:cs="Arial"/>
          <w:sz w:val="22"/>
          <w:szCs w:val="24"/>
          <w:lang w:val="fr-FR"/>
        </w:rPr>
        <w:t>besoins technico-opérationnels des unités et leurs liens avec la formation de l’ingénieur ;</w:t>
      </w:r>
    </w:p>
    <w:p w:rsidR="00BA17E2" w:rsidRPr="002340D7" w:rsidRDefault="00192D46" w:rsidP="008B64B4">
      <w:pPr>
        <w:pStyle w:val="Paragraphedeliste"/>
        <w:numPr>
          <w:ilvl w:val="0"/>
          <w:numId w:val="3"/>
        </w:numPr>
        <w:spacing w:after="240" w:line="25" w:lineRule="atLeast"/>
        <w:rPr>
          <w:rFonts w:ascii="Arial" w:hAnsi="Arial" w:cs="Arial"/>
          <w:sz w:val="22"/>
          <w:szCs w:val="24"/>
          <w:lang w:val="fr-FR"/>
        </w:rPr>
      </w:pPr>
      <w:r w:rsidRPr="002340D7">
        <w:rPr>
          <w:rFonts w:ascii="Arial" w:hAnsi="Arial" w:cs="Arial"/>
          <w:sz w:val="22"/>
          <w:szCs w:val="24"/>
          <w:u w:val="single"/>
          <w:lang w:val="fr-FR"/>
        </w:rPr>
        <w:t>Les stagiaires</w:t>
      </w:r>
      <w:r w:rsidRPr="002340D7">
        <w:rPr>
          <w:rFonts w:ascii="Arial" w:hAnsi="Arial" w:cs="Arial"/>
          <w:sz w:val="22"/>
          <w:szCs w:val="24"/>
          <w:lang w:val="fr-FR"/>
        </w:rPr>
        <w:t xml:space="preserve"> :   Concrétisation et consolidation des connaissances acquises lors de la formation au sein de l’Ecole Royale de l’Air, et </w:t>
      </w:r>
      <w:r w:rsidR="002877E2" w:rsidRPr="002340D7">
        <w:rPr>
          <w:rFonts w:ascii="Arial" w:hAnsi="Arial" w:cs="Arial"/>
          <w:sz w:val="22"/>
          <w:szCs w:val="24"/>
          <w:lang w:val="fr-FR"/>
        </w:rPr>
        <w:t>initiation</w:t>
      </w:r>
      <w:r w:rsidR="0057040D">
        <w:rPr>
          <w:rFonts w:ascii="Arial" w:hAnsi="Arial" w:cs="Arial"/>
          <w:sz w:val="22"/>
          <w:szCs w:val="24"/>
          <w:lang w:val="fr-FR"/>
        </w:rPr>
        <w:t xml:space="preserve"> </w:t>
      </w:r>
      <w:r w:rsidRPr="002340D7">
        <w:rPr>
          <w:rFonts w:ascii="Arial" w:hAnsi="Arial" w:cs="Arial"/>
          <w:sz w:val="22"/>
          <w:szCs w:val="24"/>
          <w:lang w:val="fr-FR"/>
        </w:rPr>
        <w:t>des</w:t>
      </w:r>
      <w:r w:rsidR="0057040D">
        <w:rPr>
          <w:rFonts w:ascii="Arial" w:hAnsi="Arial" w:cs="Arial"/>
          <w:sz w:val="22"/>
          <w:szCs w:val="24"/>
          <w:lang w:val="fr-FR"/>
        </w:rPr>
        <w:t xml:space="preserve"> </w:t>
      </w:r>
      <w:r w:rsidRPr="002340D7">
        <w:rPr>
          <w:rFonts w:ascii="Arial" w:hAnsi="Arial" w:cs="Arial"/>
          <w:sz w:val="22"/>
          <w:szCs w:val="24"/>
          <w:lang w:val="fr-FR"/>
        </w:rPr>
        <w:t>stagiaires</w:t>
      </w:r>
      <w:r w:rsidR="0057040D">
        <w:rPr>
          <w:rFonts w:ascii="Arial" w:hAnsi="Arial" w:cs="Arial"/>
          <w:sz w:val="22"/>
          <w:szCs w:val="24"/>
          <w:lang w:val="fr-FR"/>
        </w:rPr>
        <w:t xml:space="preserve"> </w:t>
      </w:r>
      <w:r w:rsidRPr="002340D7">
        <w:rPr>
          <w:rFonts w:ascii="Arial" w:hAnsi="Arial" w:cs="Arial"/>
          <w:sz w:val="22"/>
          <w:szCs w:val="24"/>
          <w:lang w:val="fr-FR"/>
        </w:rPr>
        <w:t>à bien comprendre et maitriser davantage le domaine d’</w:t>
      </w:r>
      <w:r w:rsidR="002877E2" w:rsidRPr="002340D7">
        <w:rPr>
          <w:rFonts w:ascii="Arial" w:hAnsi="Arial" w:cs="Arial"/>
          <w:sz w:val="22"/>
          <w:szCs w:val="24"/>
          <w:lang w:val="fr-FR"/>
        </w:rPr>
        <w:t>utilisation</w:t>
      </w:r>
      <w:r w:rsidRPr="002340D7">
        <w:rPr>
          <w:rFonts w:ascii="Arial" w:hAnsi="Arial" w:cs="Arial"/>
          <w:sz w:val="22"/>
          <w:szCs w:val="24"/>
          <w:lang w:val="fr-FR"/>
        </w:rPr>
        <w:t xml:space="preserve"> des nouvelles </w:t>
      </w:r>
      <w:r w:rsidR="002877E2" w:rsidRPr="002340D7">
        <w:rPr>
          <w:rFonts w:ascii="Arial" w:hAnsi="Arial" w:cs="Arial"/>
          <w:sz w:val="22"/>
          <w:szCs w:val="24"/>
          <w:lang w:val="fr-FR"/>
        </w:rPr>
        <w:t>fréquences</w:t>
      </w:r>
      <w:r w:rsidRPr="002340D7">
        <w:rPr>
          <w:rFonts w:ascii="Arial" w:hAnsi="Arial" w:cs="Arial"/>
          <w:sz w:val="22"/>
          <w:szCs w:val="24"/>
          <w:lang w:val="fr-FR"/>
        </w:rPr>
        <w:t xml:space="preserve"> et des bandes passantes de </w:t>
      </w:r>
      <w:r w:rsidR="002877E2" w:rsidRPr="002340D7">
        <w:rPr>
          <w:rFonts w:ascii="Arial" w:hAnsi="Arial" w:cs="Arial"/>
          <w:sz w:val="22"/>
          <w:szCs w:val="24"/>
          <w:lang w:val="fr-FR"/>
        </w:rPr>
        <w:t>fréquences</w:t>
      </w:r>
    </w:p>
    <w:p w:rsidR="00BA17E2" w:rsidRDefault="00BA17E2" w:rsidP="008B64B4">
      <w:pPr>
        <w:spacing w:line="25" w:lineRule="atLeast"/>
        <w:rPr>
          <w:rFonts w:ascii="Arial" w:hAnsi="Arial" w:cs="Arial"/>
          <w:sz w:val="24"/>
          <w:szCs w:val="24"/>
          <w:lang w:val="fr-FR"/>
        </w:rPr>
      </w:pPr>
    </w:p>
    <w:p w:rsidR="0057040D" w:rsidRDefault="0057040D" w:rsidP="008B64B4">
      <w:pPr>
        <w:spacing w:line="25" w:lineRule="atLeast"/>
        <w:rPr>
          <w:rFonts w:ascii="Arial" w:hAnsi="Arial" w:cs="Arial"/>
          <w:sz w:val="24"/>
          <w:szCs w:val="24"/>
          <w:lang w:val="fr-FR"/>
        </w:rPr>
      </w:pPr>
    </w:p>
    <w:p w:rsidR="002340D7" w:rsidRDefault="002340D7" w:rsidP="008B64B4">
      <w:pPr>
        <w:spacing w:line="25" w:lineRule="atLeast"/>
        <w:rPr>
          <w:rFonts w:ascii="Arial" w:hAnsi="Arial" w:cs="Arial"/>
          <w:sz w:val="24"/>
          <w:szCs w:val="24"/>
          <w:lang w:val="fr-FR"/>
        </w:rPr>
      </w:pPr>
    </w:p>
    <w:p w:rsidR="002340D7" w:rsidRPr="008B64B4" w:rsidRDefault="002340D7" w:rsidP="008B64B4">
      <w:pPr>
        <w:spacing w:line="25" w:lineRule="atLeast"/>
        <w:rPr>
          <w:rFonts w:ascii="Arial" w:hAnsi="Arial" w:cs="Arial"/>
          <w:sz w:val="24"/>
          <w:szCs w:val="24"/>
          <w:lang w:val="fr-FR"/>
        </w:rPr>
      </w:pPr>
    </w:p>
    <w:p w:rsidR="00BA17E2" w:rsidRPr="00446B41" w:rsidRDefault="00192D46" w:rsidP="002340D7">
      <w:pPr>
        <w:pStyle w:val="Paragraphedeliste"/>
        <w:numPr>
          <w:ilvl w:val="0"/>
          <w:numId w:val="1"/>
        </w:numPr>
        <w:spacing w:after="240" w:line="25" w:lineRule="atLeast"/>
        <w:ind w:left="567" w:hanging="567"/>
        <w:rPr>
          <w:rFonts w:ascii="Times New Roman" w:hAnsi="Times New Roman" w:cs="Times New Roman"/>
          <w:b/>
          <w:bCs/>
          <w:smallCaps/>
          <w:color w:val="000000" w:themeColor="text1"/>
          <w:sz w:val="26"/>
          <w:szCs w:val="26"/>
          <w:u w:val="single"/>
        </w:rPr>
      </w:pPr>
      <w:r w:rsidRPr="00446B41">
        <w:rPr>
          <w:rFonts w:ascii="Times New Roman" w:hAnsi="Times New Roman" w:cs="Times New Roman"/>
          <w:b/>
          <w:bCs/>
          <w:smallCaps/>
          <w:color w:val="000000" w:themeColor="text1"/>
          <w:sz w:val="26"/>
          <w:szCs w:val="26"/>
          <w:u w:val="single"/>
        </w:rPr>
        <w:lastRenderedPageBreak/>
        <w:t xml:space="preserve">Description et </w:t>
      </w:r>
      <w:r w:rsidR="002877E2" w:rsidRPr="00446B41">
        <w:rPr>
          <w:rFonts w:ascii="Times New Roman" w:hAnsi="Times New Roman" w:cs="Times New Roman"/>
          <w:b/>
          <w:bCs/>
          <w:smallCaps/>
          <w:color w:val="000000" w:themeColor="text1"/>
          <w:sz w:val="26"/>
          <w:szCs w:val="26"/>
          <w:u w:val="single"/>
        </w:rPr>
        <w:t>details</w:t>
      </w:r>
      <w:r w:rsidRPr="00446B41">
        <w:rPr>
          <w:rFonts w:ascii="Times New Roman" w:hAnsi="Times New Roman" w:cs="Times New Roman"/>
          <w:b/>
          <w:bCs/>
          <w:smallCaps/>
          <w:color w:val="000000" w:themeColor="text1"/>
          <w:sz w:val="26"/>
          <w:szCs w:val="26"/>
          <w:u w:val="single"/>
        </w:rPr>
        <w:t xml:space="preserve"> techniques </w:t>
      </w:r>
    </w:p>
    <w:p w:rsidR="00BA17E2" w:rsidRPr="002340D7" w:rsidRDefault="00192D46" w:rsidP="008B64B4">
      <w:pPr>
        <w:spacing w:line="25" w:lineRule="atLeast"/>
        <w:ind w:firstLine="720"/>
        <w:rPr>
          <w:rFonts w:ascii="Arial" w:eastAsia="SimSun" w:hAnsi="Arial" w:cs="Arial"/>
          <w:sz w:val="22"/>
          <w:szCs w:val="24"/>
          <w:lang w:val="fr-FR"/>
        </w:rPr>
      </w:pPr>
      <w:r w:rsidRPr="002340D7">
        <w:rPr>
          <w:rFonts w:ascii="Arial" w:eastAsia="SimSun" w:hAnsi="Arial" w:cs="Arial"/>
          <w:sz w:val="22"/>
          <w:szCs w:val="24"/>
          <w:lang w:val="fr-FR"/>
        </w:rPr>
        <w:t>L’</w:t>
      </w:r>
      <w:r w:rsidR="002877E2" w:rsidRPr="002340D7">
        <w:rPr>
          <w:rFonts w:ascii="Arial" w:eastAsia="SimSun" w:hAnsi="Arial" w:cs="Arial"/>
          <w:sz w:val="22"/>
          <w:szCs w:val="24"/>
          <w:lang w:val="fr-FR"/>
        </w:rPr>
        <w:t>étude</w:t>
      </w:r>
      <w:r w:rsidRPr="002340D7">
        <w:rPr>
          <w:rFonts w:ascii="Arial" w:eastAsia="SimSun" w:hAnsi="Arial" w:cs="Arial"/>
          <w:sz w:val="22"/>
          <w:szCs w:val="24"/>
          <w:lang w:val="fr-FR"/>
        </w:rPr>
        <w:t xml:space="preserve"> et </w:t>
      </w:r>
      <w:r w:rsidR="00633946">
        <w:rPr>
          <w:rFonts w:ascii="Arial" w:eastAsia="SimSun" w:hAnsi="Arial" w:cs="Arial"/>
          <w:sz w:val="22"/>
          <w:szCs w:val="24"/>
          <w:lang w:val="fr-FR"/>
        </w:rPr>
        <w:t>l’</w:t>
      </w:r>
      <w:r w:rsidRPr="002340D7">
        <w:rPr>
          <w:rFonts w:ascii="Arial" w:eastAsia="SimSun" w:hAnsi="Arial" w:cs="Arial"/>
          <w:sz w:val="22"/>
          <w:szCs w:val="24"/>
          <w:lang w:val="fr-FR"/>
        </w:rPr>
        <w:t xml:space="preserve">élaboration d’une solution pour interférences des réseaux 5G avec signaux Radio Altimètres avion, sur la bande des fréquences 3800 Mhz- 4400 Mhz, équipant la flotte des avions de transport doit reposer sur une </w:t>
      </w:r>
      <w:r w:rsidR="002877E2" w:rsidRPr="002340D7">
        <w:rPr>
          <w:rFonts w:ascii="Arial" w:eastAsia="SimSun" w:hAnsi="Arial" w:cs="Arial"/>
          <w:sz w:val="22"/>
          <w:szCs w:val="24"/>
          <w:lang w:val="fr-FR"/>
        </w:rPr>
        <w:t>compréhension</w:t>
      </w:r>
      <w:r w:rsidRPr="002340D7">
        <w:rPr>
          <w:rFonts w:ascii="Arial" w:eastAsia="SimSun" w:hAnsi="Arial" w:cs="Arial"/>
          <w:sz w:val="22"/>
          <w:szCs w:val="24"/>
          <w:lang w:val="fr-FR"/>
        </w:rPr>
        <w:t xml:space="preserve"> et une </w:t>
      </w:r>
      <w:r w:rsidR="002877E2" w:rsidRPr="002340D7">
        <w:rPr>
          <w:rFonts w:ascii="Arial" w:eastAsia="SimSun" w:hAnsi="Arial" w:cs="Arial"/>
          <w:sz w:val="22"/>
          <w:szCs w:val="24"/>
          <w:lang w:val="fr-FR"/>
        </w:rPr>
        <w:t>étude</w:t>
      </w:r>
      <w:r w:rsidRPr="002340D7">
        <w:rPr>
          <w:rFonts w:ascii="Arial" w:eastAsia="SimSun" w:hAnsi="Arial" w:cs="Arial"/>
          <w:sz w:val="22"/>
          <w:szCs w:val="24"/>
          <w:lang w:val="fr-FR"/>
        </w:rPr>
        <w:t xml:space="preserve"> approfondies du </w:t>
      </w:r>
      <w:r w:rsidR="002877E2" w:rsidRPr="002340D7">
        <w:rPr>
          <w:rFonts w:ascii="Arial" w:eastAsia="SimSun" w:hAnsi="Arial" w:cs="Arial"/>
          <w:sz w:val="22"/>
          <w:szCs w:val="24"/>
          <w:lang w:val="fr-FR"/>
        </w:rPr>
        <w:t>phénomène</w:t>
      </w:r>
      <w:r w:rsidRPr="002340D7">
        <w:rPr>
          <w:rFonts w:ascii="Arial" w:eastAsia="SimSun" w:hAnsi="Arial" w:cs="Arial"/>
          <w:sz w:val="22"/>
          <w:szCs w:val="24"/>
          <w:lang w:val="fr-FR"/>
        </w:rPr>
        <w:t xml:space="preserve"> d’</w:t>
      </w:r>
      <w:r w:rsidR="002877E2" w:rsidRPr="002340D7">
        <w:rPr>
          <w:rFonts w:ascii="Arial" w:eastAsia="SimSun" w:hAnsi="Arial" w:cs="Arial"/>
          <w:sz w:val="22"/>
          <w:szCs w:val="24"/>
          <w:lang w:val="fr-FR"/>
        </w:rPr>
        <w:t>interférence</w:t>
      </w:r>
      <w:r w:rsidRPr="002340D7">
        <w:rPr>
          <w:rFonts w:ascii="Arial" w:eastAsia="SimSun" w:hAnsi="Arial" w:cs="Arial"/>
          <w:sz w:val="22"/>
          <w:szCs w:val="24"/>
          <w:lang w:val="fr-FR"/>
        </w:rPr>
        <w:t xml:space="preserve"> dans la bande de </w:t>
      </w:r>
      <w:r w:rsidR="002877E2" w:rsidRPr="002340D7">
        <w:rPr>
          <w:rFonts w:ascii="Arial" w:eastAsia="SimSun" w:hAnsi="Arial" w:cs="Arial"/>
          <w:sz w:val="22"/>
          <w:szCs w:val="24"/>
          <w:lang w:val="fr-FR"/>
        </w:rPr>
        <w:t>fréquence</w:t>
      </w:r>
      <w:r w:rsidRPr="002340D7">
        <w:rPr>
          <w:rFonts w:ascii="Arial" w:eastAsia="SimSun" w:hAnsi="Arial" w:cs="Arial"/>
          <w:sz w:val="22"/>
          <w:szCs w:val="24"/>
          <w:lang w:val="fr-FR"/>
        </w:rPr>
        <w:t xml:space="preserve"> 3.7-4.4 GHZ entre les transmissions 5G et les </w:t>
      </w:r>
      <w:proofErr w:type="spellStart"/>
      <w:r w:rsidRPr="002340D7">
        <w:rPr>
          <w:rFonts w:ascii="Arial" w:eastAsia="SimSun" w:hAnsi="Arial" w:cs="Arial"/>
          <w:sz w:val="22"/>
          <w:szCs w:val="24"/>
          <w:lang w:val="fr-FR"/>
        </w:rPr>
        <w:t>R</w:t>
      </w:r>
      <w:r w:rsidR="00633946">
        <w:rPr>
          <w:rFonts w:ascii="Arial" w:eastAsia="SimSun" w:hAnsi="Arial" w:cs="Arial"/>
          <w:sz w:val="22"/>
          <w:szCs w:val="24"/>
          <w:lang w:val="fr-FR"/>
        </w:rPr>
        <w:t>A</w:t>
      </w:r>
      <w:r w:rsidRPr="002340D7">
        <w:rPr>
          <w:rFonts w:ascii="Arial" w:eastAsia="SimSun" w:hAnsi="Arial" w:cs="Arial"/>
          <w:sz w:val="22"/>
          <w:szCs w:val="24"/>
          <w:lang w:val="fr-FR"/>
        </w:rPr>
        <w:t>s</w:t>
      </w:r>
      <w:proofErr w:type="spellEnd"/>
      <w:r w:rsidR="004F0707" w:rsidRPr="002340D7">
        <w:rPr>
          <w:rFonts w:ascii="Arial" w:eastAsia="SimSun" w:hAnsi="Arial" w:cs="Arial"/>
          <w:sz w:val="22"/>
          <w:szCs w:val="24"/>
          <w:lang w:val="fr-FR"/>
        </w:rPr>
        <w:t xml:space="preserve"> </w:t>
      </w:r>
      <w:r w:rsidR="002877E2" w:rsidRPr="002340D7">
        <w:rPr>
          <w:rFonts w:ascii="Arial" w:eastAsia="SimSun" w:hAnsi="Arial" w:cs="Arial"/>
          <w:sz w:val="22"/>
          <w:szCs w:val="24"/>
          <w:lang w:val="fr-FR"/>
        </w:rPr>
        <w:t>équipant</w:t>
      </w:r>
      <w:r w:rsidRPr="002340D7">
        <w:rPr>
          <w:rFonts w:ascii="Arial" w:eastAsia="SimSun" w:hAnsi="Arial" w:cs="Arial"/>
          <w:sz w:val="22"/>
          <w:szCs w:val="24"/>
          <w:lang w:val="fr-FR"/>
        </w:rPr>
        <w:t xml:space="preserve"> les avions</w:t>
      </w:r>
      <w:r w:rsidR="00633946">
        <w:rPr>
          <w:rFonts w:ascii="Arial" w:eastAsia="SimSun" w:hAnsi="Arial" w:cs="Arial"/>
          <w:sz w:val="22"/>
          <w:szCs w:val="24"/>
          <w:lang w:val="fr-FR"/>
        </w:rPr>
        <w:t xml:space="preserve"> transport</w:t>
      </w:r>
      <w:r w:rsidRPr="002340D7">
        <w:rPr>
          <w:rFonts w:ascii="Arial" w:eastAsia="SimSun" w:hAnsi="Arial" w:cs="Arial"/>
          <w:sz w:val="22"/>
          <w:szCs w:val="24"/>
          <w:lang w:val="fr-FR"/>
        </w:rPr>
        <w:t xml:space="preserve">. Ceci permettrait de penser une solution </w:t>
      </w:r>
      <w:r w:rsidR="002877E2" w:rsidRPr="002340D7">
        <w:rPr>
          <w:rFonts w:ascii="Arial" w:eastAsia="SimSun" w:hAnsi="Arial" w:cs="Arial"/>
          <w:sz w:val="22"/>
          <w:szCs w:val="24"/>
          <w:lang w:val="fr-FR"/>
        </w:rPr>
        <w:t>adéquate</w:t>
      </w:r>
      <w:r w:rsidRPr="002340D7">
        <w:rPr>
          <w:rFonts w:ascii="Arial" w:eastAsia="SimSun" w:hAnsi="Arial" w:cs="Arial"/>
          <w:sz w:val="22"/>
          <w:szCs w:val="24"/>
          <w:lang w:val="fr-FR"/>
        </w:rPr>
        <w:t xml:space="preserve"> pour </w:t>
      </w:r>
      <w:r w:rsidR="002877E2" w:rsidRPr="002340D7">
        <w:rPr>
          <w:rFonts w:ascii="Arial" w:eastAsia="SimSun" w:hAnsi="Arial" w:cs="Arial"/>
          <w:sz w:val="22"/>
          <w:szCs w:val="24"/>
          <w:lang w:val="fr-FR"/>
        </w:rPr>
        <w:t>sécuriser</w:t>
      </w:r>
      <w:r w:rsidR="0057040D">
        <w:rPr>
          <w:rFonts w:ascii="Arial" w:eastAsia="SimSun" w:hAnsi="Arial" w:cs="Arial"/>
          <w:sz w:val="22"/>
          <w:szCs w:val="24"/>
          <w:lang w:val="fr-FR"/>
        </w:rPr>
        <w:t xml:space="preserve"> </w:t>
      </w:r>
      <w:r w:rsidR="002877E2" w:rsidRPr="002340D7">
        <w:rPr>
          <w:rFonts w:ascii="Arial" w:eastAsia="SimSun" w:hAnsi="Arial" w:cs="Arial"/>
          <w:sz w:val="22"/>
          <w:szCs w:val="24"/>
          <w:lang w:val="fr-FR"/>
        </w:rPr>
        <w:t>davantage</w:t>
      </w:r>
      <w:r w:rsidRPr="002340D7">
        <w:rPr>
          <w:rFonts w:ascii="Arial" w:eastAsia="SimSun" w:hAnsi="Arial" w:cs="Arial"/>
          <w:sz w:val="22"/>
          <w:szCs w:val="24"/>
          <w:lang w:val="fr-FR"/>
        </w:rPr>
        <w:t xml:space="preserve"> les </w:t>
      </w:r>
      <w:r w:rsidR="002877E2" w:rsidRPr="002340D7">
        <w:rPr>
          <w:rFonts w:ascii="Arial" w:eastAsia="SimSun" w:hAnsi="Arial" w:cs="Arial"/>
          <w:sz w:val="22"/>
          <w:szCs w:val="24"/>
          <w:lang w:val="fr-FR"/>
        </w:rPr>
        <w:t>fréquences</w:t>
      </w:r>
      <w:r w:rsidR="00633946">
        <w:rPr>
          <w:rFonts w:ascii="Arial" w:eastAsia="SimSun" w:hAnsi="Arial" w:cs="Arial"/>
          <w:sz w:val="22"/>
          <w:szCs w:val="24"/>
          <w:lang w:val="fr-FR"/>
        </w:rPr>
        <w:t xml:space="preserve"> de ces </w:t>
      </w:r>
      <w:proofErr w:type="spellStart"/>
      <w:r w:rsidRPr="002340D7">
        <w:rPr>
          <w:rFonts w:ascii="Arial" w:eastAsia="SimSun" w:hAnsi="Arial" w:cs="Arial"/>
          <w:sz w:val="22"/>
          <w:szCs w:val="24"/>
          <w:lang w:val="fr-FR"/>
        </w:rPr>
        <w:t>RAs</w:t>
      </w:r>
      <w:proofErr w:type="spellEnd"/>
      <w:r w:rsidRPr="002340D7">
        <w:rPr>
          <w:rFonts w:ascii="Arial" w:eastAsia="SimSun" w:hAnsi="Arial" w:cs="Arial"/>
          <w:sz w:val="22"/>
          <w:szCs w:val="24"/>
          <w:lang w:val="fr-FR"/>
        </w:rPr>
        <w:t xml:space="preserve">  pour un usage </w:t>
      </w:r>
      <w:r w:rsidR="002877E2" w:rsidRPr="002340D7">
        <w:rPr>
          <w:rFonts w:ascii="Arial" w:eastAsia="SimSun" w:hAnsi="Arial" w:cs="Arial"/>
          <w:sz w:val="22"/>
          <w:szCs w:val="24"/>
          <w:lang w:val="fr-FR"/>
        </w:rPr>
        <w:t>sécuris</w:t>
      </w:r>
      <w:r w:rsidRPr="002340D7">
        <w:rPr>
          <w:rFonts w:ascii="Arial" w:eastAsia="SimSun" w:hAnsi="Arial" w:cs="Arial"/>
          <w:sz w:val="22"/>
          <w:szCs w:val="24"/>
          <w:lang w:val="fr-FR"/>
        </w:rPr>
        <w:t xml:space="preserve">é et sans effets sur la </w:t>
      </w:r>
      <w:r w:rsidR="002877E2" w:rsidRPr="002340D7">
        <w:rPr>
          <w:rFonts w:ascii="Arial" w:eastAsia="SimSun" w:hAnsi="Arial" w:cs="Arial"/>
          <w:sz w:val="22"/>
          <w:szCs w:val="24"/>
          <w:lang w:val="fr-FR"/>
        </w:rPr>
        <w:t>sécurité</w:t>
      </w:r>
      <w:r w:rsidR="0057040D">
        <w:rPr>
          <w:rFonts w:ascii="Arial" w:eastAsia="SimSun" w:hAnsi="Arial" w:cs="Arial"/>
          <w:sz w:val="22"/>
          <w:szCs w:val="24"/>
          <w:lang w:val="fr-FR"/>
        </w:rPr>
        <w:t xml:space="preserve"> </w:t>
      </w:r>
      <w:r w:rsidR="00633946">
        <w:rPr>
          <w:rFonts w:ascii="Arial" w:eastAsia="SimSun" w:hAnsi="Arial" w:cs="Arial"/>
          <w:sz w:val="22"/>
          <w:szCs w:val="24"/>
          <w:lang w:val="fr-FR"/>
        </w:rPr>
        <w:t>d</w:t>
      </w:r>
      <w:r w:rsidRPr="002340D7">
        <w:rPr>
          <w:rFonts w:ascii="Arial" w:eastAsia="SimSun" w:hAnsi="Arial" w:cs="Arial"/>
          <w:sz w:val="22"/>
          <w:szCs w:val="24"/>
          <w:lang w:val="fr-FR"/>
        </w:rPr>
        <w:t>es avions.</w:t>
      </w:r>
    </w:p>
    <w:p w:rsidR="00BA17E2" w:rsidRPr="002340D7" w:rsidRDefault="00BA17E2" w:rsidP="008B64B4">
      <w:pPr>
        <w:pStyle w:val="Paragraphedeliste"/>
        <w:spacing w:after="240" w:line="25" w:lineRule="atLeast"/>
        <w:ind w:left="0" w:firstLine="720"/>
        <w:rPr>
          <w:rFonts w:ascii="Arial" w:eastAsia="Helvetica" w:hAnsi="Arial" w:cs="Arial"/>
          <w:color w:val="141414"/>
          <w:sz w:val="22"/>
          <w:szCs w:val="24"/>
          <w:lang w:val="fr-FR"/>
        </w:rPr>
      </w:pPr>
    </w:p>
    <w:p w:rsidR="00BA17E2" w:rsidRPr="002340D7" w:rsidRDefault="00BA17E2" w:rsidP="008B64B4">
      <w:pPr>
        <w:pStyle w:val="Paragraphedeliste"/>
        <w:spacing w:after="240" w:line="25" w:lineRule="atLeast"/>
        <w:ind w:left="360" w:firstLine="348"/>
        <w:jc w:val="both"/>
        <w:rPr>
          <w:rFonts w:ascii="Arial" w:hAnsi="Arial" w:cs="Arial"/>
          <w:color w:val="C00000"/>
          <w:sz w:val="22"/>
          <w:szCs w:val="24"/>
          <w:lang w:val="fr-FR"/>
        </w:rPr>
      </w:pPr>
    </w:p>
    <w:p w:rsidR="00BA17E2" w:rsidRPr="00446B41" w:rsidRDefault="002877E2" w:rsidP="008B64B4">
      <w:pPr>
        <w:pStyle w:val="Paragraphedeliste"/>
        <w:numPr>
          <w:ilvl w:val="0"/>
          <w:numId w:val="1"/>
        </w:numPr>
        <w:spacing w:line="25" w:lineRule="atLeast"/>
        <w:jc w:val="both"/>
        <w:rPr>
          <w:rFonts w:ascii="Times New Roman" w:hAnsi="Times New Roman" w:cs="Times New Roman"/>
          <w:b/>
          <w:bCs/>
          <w:smallCaps/>
          <w:color w:val="000000" w:themeColor="text1"/>
          <w:sz w:val="26"/>
          <w:szCs w:val="26"/>
          <w:u w:val="single"/>
        </w:rPr>
      </w:pPr>
      <w:r w:rsidRPr="00446B41">
        <w:rPr>
          <w:rFonts w:ascii="Times New Roman" w:hAnsi="Times New Roman" w:cs="Times New Roman"/>
          <w:b/>
          <w:bCs/>
          <w:smallCaps/>
          <w:color w:val="000000" w:themeColor="text1"/>
          <w:sz w:val="26"/>
          <w:szCs w:val="26"/>
          <w:u w:val="single"/>
        </w:rPr>
        <w:t>Resources</w:t>
      </w:r>
      <w:r w:rsidR="0057040D" w:rsidRPr="00446B41">
        <w:rPr>
          <w:rFonts w:ascii="Times New Roman" w:hAnsi="Times New Roman" w:cs="Times New Roman"/>
          <w:b/>
          <w:bCs/>
          <w:smallCaps/>
          <w:color w:val="000000" w:themeColor="text1"/>
          <w:sz w:val="26"/>
          <w:szCs w:val="26"/>
          <w:u w:val="single"/>
        </w:rPr>
        <w:t xml:space="preserve"> necessaries</w:t>
      </w:r>
    </w:p>
    <w:p w:rsidR="00BA17E2" w:rsidRPr="002340D7" w:rsidRDefault="00192D46" w:rsidP="008B64B4">
      <w:pPr>
        <w:spacing w:line="25" w:lineRule="atLeast"/>
        <w:ind w:firstLine="567"/>
        <w:jc w:val="both"/>
        <w:rPr>
          <w:rFonts w:ascii="Arial" w:hAnsi="Arial" w:cs="Arial"/>
          <w:color w:val="000000" w:themeColor="text1"/>
          <w:sz w:val="22"/>
          <w:szCs w:val="24"/>
          <w:lang w:val="fr-FR"/>
        </w:rPr>
      </w:pPr>
      <w:r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 xml:space="preserve">Afin d'être en mesure de concrétiser ce projet, l’élève-ingénieur doit se familiariser avec : </w:t>
      </w:r>
    </w:p>
    <w:p w:rsidR="00BA17E2" w:rsidRPr="002340D7" w:rsidRDefault="00192D46" w:rsidP="008B64B4">
      <w:pPr>
        <w:pStyle w:val="Paragraphedeliste"/>
        <w:numPr>
          <w:ilvl w:val="0"/>
          <w:numId w:val="4"/>
        </w:numPr>
        <w:spacing w:after="120" w:line="25" w:lineRule="atLeast"/>
        <w:ind w:left="1281" w:hanging="357"/>
        <w:rPr>
          <w:rFonts w:ascii="Arial" w:hAnsi="Arial" w:cs="Arial"/>
          <w:color w:val="000000" w:themeColor="text1"/>
          <w:sz w:val="22"/>
          <w:szCs w:val="24"/>
          <w:lang w:val="fr-FR"/>
        </w:rPr>
      </w:pPr>
      <w:r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>Les notions dans le domaine de l’</w:t>
      </w:r>
      <w:r w:rsidR="002877E2"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>électronique</w:t>
      </w:r>
      <w:r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 xml:space="preserve"> et des </w:t>
      </w:r>
      <w:r w:rsidR="002877E2"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>fréquences</w:t>
      </w:r>
      <w:r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> ;</w:t>
      </w:r>
    </w:p>
    <w:p w:rsidR="00BA17E2" w:rsidRPr="002340D7" w:rsidRDefault="00192D46" w:rsidP="008B64B4">
      <w:pPr>
        <w:pStyle w:val="Paragraphedeliste"/>
        <w:numPr>
          <w:ilvl w:val="0"/>
          <w:numId w:val="4"/>
        </w:numPr>
        <w:spacing w:after="120" w:line="25" w:lineRule="atLeast"/>
        <w:ind w:left="1281" w:hanging="357"/>
        <w:rPr>
          <w:rFonts w:ascii="Arial" w:hAnsi="Arial" w:cs="Arial"/>
          <w:color w:val="000000" w:themeColor="text1"/>
          <w:sz w:val="22"/>
          <w:szCs w:val="24"/>
          <w:lang w:val="fr-FR"/>
        </w:rPr>
      </w:pPr>
      <w:r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 xml:space="preserve">L’usage des </w:t>
      </w:r>
      <w:r w:rsidR="002877E2"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>fréquences</w:t>
      </w:r>
      <w:r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 xml:space="preserve">, des bandes passantes, filtres ; ainsi que la maitrise du </w:t>
      </w:r>
      <w:r w:rsidR="002877E2"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>phénomène</w:t>
      </w:r>
      <w:r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 xml:space="preserve"> des </w:t>
      </w:r>
      <w:r w:rsidR="002877E2"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>interférences</w:t>
      </w:r>
      <w:r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 xml:space="preserve">, </w:t>
      </w:r>
    </w:p>
    <w:p w:rsidR="00BA17E2" w:rsidRPr="002340D7" w:rsidRDefault="00192D46" w:rsidP="008B64B4">
      <w:pPr>
        <w:pStyle w:val="Paragraphedeliste"/>
        <w:numPr>
          <w:ilvl w:val="0"/>
          <w:numId w:val="4"/>
        </w:numPr>
        <w:spacing w:after="120" w:line="25" w:lineRule="atLeast"/>
        <w:ind w:left="1281" w:hanging="357"/>
        <w:rPr>
          <w:rFonts w:ascii="Arial" w:hAnsi="Arial" w:cs="Arial"/>
          <w:color w:val="000000" w:themeColor="text1"/>
          <w:sz w:val="22"/>
          <w:szCs w:val="24"/>
          <w:lang w:val="fr-FR"/>
        </w:rPr>
      </w:pPr>
      <w:r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 xml:space="preserve">Les notions sur les </w:t>
      </w:r>
      <w:r w:rsidR="002877E2"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>systèmes</w:t>
      </w:r>
      <w:r w:rsidR="0057040D">
        <w:rPr>
          <w:rFonts w:ascii="Arial" w:hAnsi="Arial" w:cs="Arial"/>
          <w:color w:val="000000" w:themeColor="text1"/>
          <w:sz w:val="22"/>
          <w:szCs w:val="24"/>
          <w:lang w:val="fr-FR"/>
        </w:rPr>
        <w:t xml:space="preserve"> </w:t>
      </w:r>
      <w:r w:rsidR="002877E2"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>électroniques</w:t>
      </w:r>
      <w:r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 xml:space="preserve">, automatiques et semi-automatiques </w:t>
      </w:r>
      <w:r w:rsidR="00AA508B"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>utilisé</w:t>
      </w:r>
      <w:r w:rsidR="00AA508B">
        <w:rPr>
          <w:rFonts w:ascii="Arial" w:hAnsi="Arial" w:cs="Arial"/>
          <w:color w:val="000000" w:themeColor="text1"/>
          <w:sz w:val="22"/>
          <w:szCs w:val="24"/>
          <w:lang w:val="fr-FR"/>
        </w:rPr>
        <w:t>s</w:t>
      </w:r>
      <w:r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 xml:space="preserve"> sur les </w:t>
      </w:r>
      <w:r w:rsidR="002877E2"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>avions ;</w:t>
      </w:r>
    </w:p>
    <w:p w:rsidR="00BA17E2" w:rsidRPr="002340D7" w:rsidRDefault="00192D46" w:rsidP="008B64B4">
      <w:pPr>
        <w:pStyle w:val="Paragraphedeliste"/>
        <w:numPr>
          <w:ilvl w:val="0"/>
          <w:numId w:val="4"/>
        </w:numPr>
        <w:spacing w:after="120" w:line="25" w:lineRule="atLeast"/>
        <w:ind w:left="1281" w:hanging="357"/>
        <w:rPr>
          <w:rFonts w:ascii="Arial" w:hAnsi="Arial" w:cs="Arial"/>
          <w:color w:val="000000" w:themeColor="text1"/>
          <w:sz w:val="22"/>
          <w:szCs w:val="24"/>
          <w:lang w:val="fr-FR"/>
        </w:rPr>
      </w:pPr>
      <w:r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>Des outils de modélisation et d’</w:t>
      </w:r>
      <w:r w:rsidR="002877E2"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>évaluation</w:t>
      </w:r>
      <w:r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 xml:space="preserve"> des </w:t>
      </w:r>
      <w:r w:rsidR="002877E2"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>paramètres</w:t>
      </w:r>
      <w:r w:rsidR="000276AF">
        <w:rPr>
          <w:rFonts w:ascii="Arial" w:hAnsi="Arial" w:cs="Arial"/>
          <w:color w:val="000000" w:themeColor="text1"/>
          <w:sz w:val="22"/>
          <w:szCs w:val="24"/>
          <w:lang w:val="fr-FR"/>
        </w:rPr>
        <w:t xml:space="preserve"> lié</w:t>
      </w:r>
      <w:r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 xml:space="preserve">s aux </w:t>
      </w:r>
      <w:r w:rsidR="002877E2"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>fréquences</w:t>
      </w:r>
      <w:r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 xml:space="preserve">, </w:t>
      </w:r>
      <w:r w:rsidR="002877E2"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>interférences</w:t>
      </w:r>
      <w:r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>, …).</w:t>
      </w:r>
    </w:p>
    <w:p w:rsidR="00BA17E2" w:rsidRPr="002340D7" w:rsidRDefault="00BA17E2" w:rsidP="008B64B4">
      <w:pPr>
        <w:spacing w:line="25" w:lineRule="atLeast"/>
        <w:rPr>
          <w:rFonts w:ascii="Arial" w:hAnsi="Arial" w:cs="Arial"/>
          <w:sz w:val="22"/>
          <w:szCs w:val="24"/>
          <w:lang w:val="fr-FR"/>
        </w:rPr>
      </w:pPr>
    </w:p>
    <w:p w:rsidR="00BA17E2" w:rsidRPr="002340D7" w:rsidRDefault="00BA17E2" w:rsidP="008B64B4">
      <w:pPr>
        <w:spacing w:line="25" w:lineRule="atLeast"/>
        <w:rPr>
          <w:rFonts w:ascii="Arial" w:hAnsi="Arial" w:cs="Arial"/>
          <w:sz w:val="22"/>
          <w:szCs w:val="24"/>
          <w:lang w:val="fr-FR"/>
        </w:rPr>
      </w:pPr>
    </w:p>
    <w:p w:rsidR="00BA17E2" w:rsidRPr="00446B41" w:rsidRDefault="00192D46" w:rsidP="008B64B4">
      <w:pPr>
        <w:pStyle w:val="Paragraphedeliste"/>
        <w:numPr>
          <w:ilvl w:val="0"/>
          <w:numId w:val="1"/>
        </w:numPr>
        <w:spacing w:line="25" w:lineRule="atLeast"/>
        <w:jc w:val="both"/>
        <w:rPr>
          <w:rFonts w:ascii="Times New Roman" w:hAnsi="Times New Roman" w:cs="Times New Roman"/>
          <w:b/>
          <w:bCs/>
          <w:smallCaps/>
          <w:color w:val="000000" w:themeColor="text1"/>
          <w:sz w:val="26"/>
          <w:szCs w:val="26"/>
          <w:u w:val="single"/>
        </w:rPr>
      </w:pPr>
      <w:r w:rsidRPr="00446B41">
        <w:rPr>
          <w:rFonts w:ascii="Times New Roman" w:hAnsi="Times New Roman" w:cs="Times New Roman"/>
          <w:b/>
          <w:bCs/>
          <w:smallCaps/>
          <w:color w:val="000000" w:themeColor="text1"/>
          <w:sz w:val="26"/>
          <w:szCs w:val="26"/>
          <w:u w:val="single"/>
        </w:rPr>
        <w:t xml:space="preserve">Etapes et </w:t>
      </w:r>
      <w:r w:rsidR="002877E2" w:rsidRPr="00446B41">
        <w:rPr>
          <w:rFonts w:ascii="Times New Roman" w:hAnsi="Times New Roman" w:cs="Times New Roman"/>
          <w:b/>
          <w:bCs/>
          <w:smallCaps/>
          <w:color w:val="000000" w:themeColor="text1"/>
          <w:sz w:val="26"/>
          <w:szCs w:val="26"/>
          <w:u w:val="single"/>
        </w:rPr>
        <w:t>dénouements</w:t>
      </w:r>
    </w:p>
    <w:p w:rsidR="00BA17E2" w:rsidRPr="002340D7" w:rsidRDefault="00BA17E2" w:rsidP="008B64B4">
      <w:pPr>
        <w:pStyle w:val="Paragraphedeliste"/>
        <w:spacing w:line="25" w:lineRule="atLeast"/>
        <w:ind w:left="0"/>
        <w:jc w:val="both"/>
        <w:rPr>
          <w:rFonts w:ascii="Arial" w:hAnsi="Arial" w:cs="Arial"/>
          <w:b/>
          <w:bCs/>
          <w:smallCaps/>
          <w:color w:val="000000" w:themeColor="text1"/>
          <w:sz w:val="18"/>
          <w:u w:val="single"/>
        </w:rPr>
      </w:pPr>
    </w:p>
    <w:p w:rsidR="00BA17E2" w:rsidRPr="002340D7" w:rsidRDefault="00192D46" w:rsidP="008B64B4">
      <w:pPr>
        <w:spacing w:line="25" w:lineRule="atLeast"/>
        <w:ind w:firstLine="567"/>
        <w:jc w:val="both"/>
        <w:rPr>
          <w:rFonts w:ascii="Arial" w:hAnsi="Arial" w:cs="Arial"/>
          <w:color w:val="000000" w:themeColor="text1"/>
          <w:sz w:val="22"/>
          <w:szCs w:val="24"/>
          <w:lang w:val="fr-FR"/>
        </w:rPr>
      </w:pPr>
      <w:r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 xml:space="preserve">Moyennant des </w:t>
      </w:r>
      <w:r w:rsidR="002877E2"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>réajustements</w:t>
      </w:r>
      <w:r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 xml:space="preserve">, dans le temps et l’espace, la </w:t>
      </w:r>
      <w:r w:rsidR="002877E2"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>synthèse</w:t>
      </w:r>
      <w:r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 xml:space="preserve"> pour l'ordonnancement du </w:t>
      </w:r>
      <w:r w:rsidR="002877E2"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>présent</w:t>
      </w:r>
      <w:r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 xml:space="preserve"> projet peut </w:t>
      </w:r>
      <w:r w:rsidR="002877E2"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>être</w:t>
      </w:r>
      <w:r w:rsidR="0057040D">
        <w:rPr>
          <w:rFonts w:ascii="Arial" w:hAnsi="Arial" w:cs="Arial"/>
          <w:color w:val="000000" w:themeColor="text1"/>
          <w:sz w:val="22"/>
          <w:szCs w:val="24"/>
          <w:lang w:val="fr-FR"/>
        </w:rPr>
        <w:t xml:space="preserve"> </w:t>
      </w:r>
      <w:r w:rsidR="002877E2"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>décrite</w:t>
      </w:r>
      <w:r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 xml:space="preserve"> comme </w:t>
      </w:r>
      <w:r w:rsidR="002877E2"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>suit :</w:t>
      </w:r>
    </w:p>
    <w:p w:rsidR="00BA17E2" w:rsidRPr="002340D7" w:rsidRDefault="00BA17E2" w:rsidP="008B64B4">
      <w:pPr>
        <w:spacing w:line="25" w:lineRule="atLeast"/>
        <w:rPr>
          <w:rFonts w:ascii="Arial" w:hAnsi="Arial" w:cs="Arial"/>
          <w:color w:val="C00000"/>
          <w:sz w:val="22"/>
          <w:szCs w:val="24"/>
          <w:lang w:val="fr-FR"/>
        </w:rPr>
      </w:pPr>
    </w:p>
    <w:p w:rsidR="00BA17E2" w:rsidRPr="002340D7" w:rsidRDefault="00192D46" w:rsidP="008B64B4">
      <w:pPr>
        <w:numPr>
          <w:ilvl w:val="0"/>
          <w:numId w:val="5"/>
        </w:numPr>
        <w:spacing w:line="25" w:lineRule="atLeast"/>
        <w:rPr>
          <w:rFonts w:ascii="Arial" w:hAnsi="Arial" w:cs="Arial"/>
          <w:b/>
          <w:bCs/>
          <w:sz w:val="22"/>
          <w:szCs w:val="24"/>
          <w:u w:val="single"/>
          <w:lang w:val="en-GB"/>
        </w:rPr>
      </w:pPr>
      <w:r w:rsidRPr="002340D7">
        <w:rPr>
          <w:rFonts w:ascii="Arial" w:hAnsi="Arial" w:cs="Arial"/>
          <w:b/>
          <w:bCs/>
          <w:sz w:val="22"/>
          <w:szCs w:val="24"/>
          <w:u w:val="single"/>
          <w:lang w:val="en-GB"/>
        </w:rPr>
        <w:t>PHASE 1:</w:t>
      </w:r>
    </w:p>
    <w:p w:rsidR="00BA17E2" w:rsidRPr="002340D7" w:rsidRDefault="00BA17E2" w:rsidP="008B64B4">
      <w:pPr>
        <w:spacing w:line="25" w:lineRule="atLeast"/>
        <w:jc w:val="both"/>
        <w:rPr>
          <w:rFonts w:ascii="Arial" w:hAnsi="Arial" w:cs="Arial"/>
          <w:b/>
          <w:bCs/>
          <w:sz w:val="22"/>
          <w:szCs w:val="24"/>
          <w:u w:val="single"/>
          <w:lang w:val="en-GB"/>
        </w:rPr>
      </w:pPr>
    </w:p>
    <w:p w:rsidR="00BA17E2" w:rsidRPr="002340D7" w:rsidRDefault="002877E2" w:rsidP="002340D7">
      <w:pPr>
        <w:numPr>
          <w:ilvl w:val="0"/>
          <w:numId w:val="6"/>
        </w:numPr>
        <w:spacing w:line="25" w:lineRule="atLeast"/>
        <w:ind w:firstLineChars="166" w:firstLine="365"/>
        <w:jc w:val="both"/>
        <w:rPr>
          <w:rFonts w:ascii="Arial" w:hAnsi="Arial" w:cs="Arial"/>
          <w:sz w:val="22"/>
          <w:szCs w:val="24"/>
          <w:lang w:val="fr-FR"/>
        </w:rPr>
      </w:pPr>
      <w:r w:rsidRPr="002340D7">
        <w:rPr>
          <w:rFonts w:ascii="Arial" w:hAnsi="Arial" w:cs="Arial"/>
          <w:sz w:val="22"/>
          <w:szCs w:val="24"/>
          <w:lang w:val="fr-FR"/>
        </w:rPr>
        <w:t>Etude</w:t>
      </w:r>
      <w:r w:rsidR="00192D46" w:rsidRPr="002340D7">
        <w:rPr>
          <w:rFonts w:ascii="Arial" w:hAnsi="Arial" w:cs="Arial"/>
          <w:sz w:val="22"/>
          <w:szCs w:val="24"/>
          <w:lang w:val="fr-FR"/>
        </w:rPr>
        <w:t xml:space="preserve"> documentaire et </w:t>
      </w:r>
      <w:r w:rsidRPr="002340D7">
        <w:rPr>
          <w:rFonts w:ascii="Arial" w:hAnsi="Arial" w:cs="Arial"/>
          <w:sz w:val="22"/>
          <w:szCs w:val="24"/>
          <w:lang w:val="fr-FR"/>
        </w:rPr>
        <w:t>modélisation</w:t>
      </w:r>
      <w:r w:rsidR="00192D46" w:rsidRPr="002340D7">
        <w:rPr>
          <w:rFonts w:ascii="Arial" w:hAnsi="Arial" w:cs="Arial"/>
          <w:sz w:val="22"/>
          <w:szCs w:val="24"/>
          <w:lang w:val="fr-FR"/>
        </w:rPr>
        <w:t xml:space="preserve"> du </w:t>
      </w:r>
      <w:r w:rsidRPr="002340D7">
        <w:rPr>
          <w:rFonts w:ascii="Arial" w:hAnsi="Arial" w:cs="Arial"/>
          <w:sz w:val="22"/>
          <w:szCs w:val="24"/>
          <w:lang w:val="fr-FR"/>
        </w:rPr>
        <w:t>phénomène</w:t>
      </w:r>
      <w:r w:rsidR="00192D46" w:rsidRPr="002340D7">
        <w:rPr>
          <w:rFonts w:ascii="Arial" w:hAnsi="Arial" w:cs="Arial"/>
          <w:sz w:val="22"/>
          <w:szCs w:val="24"/>
          <w:lang w:val="fr-FR"/>
        </w:rPr>
        <w:t xml:space="preserve"> des </w:t>
      </w:r>
      <w:r w:rsidRPr="002340D7">
        <w:rPr>
          <w:rFonts w:ascii="Arial" w:hAnsi="Arial" w:cs="Arial"/>
          <w:sz w:val="22"/>
          <w:szCs w:val="24"/>
          <w:lang w:val="fr-FR"/>
        </w:rPr>
        <w:t>interférences</w:t>
      </w:r>
      <w:r w:rsidR="00192D46" w:rsidRPr="002340D7">
        <w:rPr>
          <w:rFonts w:ascii="Arial" w:hAnsi="Arial" w:cs="Arial"/>
          <w:sz w:val="22"/>
          <w:szCs w:val="24"/>
          <w:lang w:val="fr-FR"/>
        </w:rPr>
        <w:t xml:space="preserve"> de la 5G et les </w:t>
      </w:r>
      <w:proofErr w:type="spellStart"/>
      <w:r w:rsidR="00192D46" w:rsidRPr="002340D7">
        <w:rPr>
          <w:rFonts w:ascii="Arial" w:hAnsi="Arial" w:cs="Arial"/>
          <w:sz w:val="22"/>
          <w:szCs w:val="24"/>
          <w:lang w:val="fr-FR"/>
        </w:rPr>
        <w:t>R</w:t>
      </w:r>
      <w:r w:rsidR="00AA508B">
        <w:rPr>
          <w:rFonts w:ascii="Arial" w:hAnsi="Arial" w:cs="Arial"/>
          <w:sz w:val="22"/>
          <w:szCs w:val="24"/>
          <w:lang w:val="fr-FR"/>
        </w:rPr>
        <w:t>A</w:t>
      </w:r>
      <w:r w:rsidR="00192D46" w:rsidRPr="002340D7">
        <w:rPr>
          <w:rFonts w:ascii="Arial" w:hAnsi="Arial" w:cs="Arial"/>
          <w:sz w:val="22"/>
          <w:szCs w:val="24"/>
          <w:lang w:val="fr-FR"/>
        </w:rPr>
        <w:t>s</w:t>
      </w:r>
      <w:proofErr w:type="spellEnd"/>
      <w:r w:rsidR="008B64B4" w:rsidRPr="002340D7">
        <w:rPr>
          <w:rFonts w:ascii="Arial" w:hAnsi="Arial" w:cs="Arial"/>
          <w:sz w:val="22"/>
          <w:szCs w:val="24"/>
          <w:lang w:val="fr-FR"/>
        </w:rPr>
        <w:t> ;</w:t>
      </w:r>
    </w:p>
    <w:p w:rsidR="00BA17E2" w:rsidRPr="002340D7" w:rsidRDefault="002877E2" w:rsidP="002340D7">
      <w:pPr>
        <w:numPr>
          <w:ilvl w:val="0"/>
          <w:numId w:val="6"/>
        </w:numPr>
        <w:spacing w:line="25" w:lineRule="atLeast"/>
        <w:ind w:firstLineChars="166" w:firstLine="365"/>
        <w:jc w:val="both"/>
        <w:rPr>
          <w:rFonts w:ascii="Arial" w:hAnsi="Arial" w:cs="Arial"/>
          <w:sz w:val="22"/>
          <w:szCs w:val="24"/>
          <w:lang w:val="fr-FR"/>
        </w:rPr>
      </w:pPr>
      <w:r w:rsidRPr="002340D7">
        <w:rPr>
          <w:rFonts w:ascii="Arial" w:hAnsi="Arial" w:cs="Arial"/>
          <w:sz w:val="22"/>
          <w:szCs w:val="24"/>
          <w:lang w:val="fr-FR"/>
        </w:rPr>
        <w:t>Inventaires</w:t>
      </w:r>
      <w:r w:rsidR="00192D46" w:rsidRPr="002340D7">
        <w:rPr>
          <w:rFonts w:ascii="Arial" w:hAnsi="Arial" w:cs="Arial"/>
          <w:sz w:val="22"/>
          <w:szCs w:val="24"/>
          <w:lang w:val="fr-FR"/>
        </w:rPr>
        <w:t xml:space="preserve"> des radioaltimètres et </w:t>
      </w:r>
      <w:r w:rsidRPr="002340D7">
        <w:rPr>
          <w:rFonts w:ascii="Arial" w:hAnsi="Arial" w:cs="Arial"/>
          <w:sz w:val="22"/>
          <w:szCs w:val="24"/>
          <w:lang w:val="fr-FR"/>
        </w:rPr>
        <w:t>systèmes</w:t>
      </w:r>
      <w:r w:rsidR="00192D46" w:rsidRPr="002340D7">
        <w:rPr>
          <w:rFonts w:ascii="Arial" w:hAnsi="Arial" w:cs="Arial"/>
          <w:sz w:val="22"/>
          <w:szCs w:val="24"/>
          <w:lang w:val="fr-FR"/>
        </w:rPr>
        <w:t xml:space="preserve"> touchés par </w:t>
      </w:r>
      <w:r w:rsidRPr="002340D7">
        <w:rPr>
          <w:rFonts w:ascii="Arial" w:hAnsi="Arial" w:cs="Arial"/>
          <w:sz w:val="22"/>
          <w:szCs w:val="24"/>
          <w:lang w:val="fr-FR"/>
        </w:rPr>
        <w:t>ces phénomènes</w:t>
      </w:r>
      <w:r w:rsidR="008B64B4" w:rsidRPr="002340D7">
        <w:rPr>
          <w:rFonts w:ascii="Arial" w:hAnsi="Arial" w:cs="Arial"/>
          <w:sz w:val="22"/>
          <w:szCs w:val="24"/>
          <w:lang w:val="fr-FR"/>
        </w:rPr>
        <w:t> ;</w:t>
      </w:r>
    </w:p>
    <w:p w:rsidR="00BA17E2" w:rsidRPr="002340D7" w:rsidRDefault="008B64B4" w:rsidP="002340D7">
      <w:pPr>
        <w:numPr>
          <w:ilvl w:val="0"/>
          <w:numId w:val="6"/>
        </w:numPr>
        <w:spacing w:line="25" w:lineRule="atLeast"/>
        <w:ind w:firstLineChars="166" w:firstLine="365"/>
        <w:rPr>
          <w:rFonts w:ascii="Arial" w:hAnsi="Arial" w:cs="Arial"/>
          <w:sz w:val="22"/>
          <w:szCs w:val="24"/>
          <w:lang w:val="fr-FR"/>
        </w:rPr>
      </w:pPr>
      <w:r w:rsidRPr="002340D7">
        <w:rPr>
          <w:rFonts w:ascii="Arial" w:hAnsi="Arial" w:cs="Arial"/>
          <w:sz w:val="22"/>
          <w:szCs w:val="24"/>
          <w:lang w:val="fr-FR"/>
        </w:rPr>
        <w:t>Délimitation des</w:t>
      </w:r>
      <w:r w:rsidR="00192D46" w:rsidRPr="002340D7">
        <w:rPr>
          <w:rFonts w:ascii="Arial" w:hAnsi="Arial" w:cs="Arial"/>
          <w:sz w:val="22"/>
          <w:szCs w:val="24"/>
          <w:lang w:val="fr-FR"/>
        </w:rPr>
        <w:t xml:space="preserve"> champs d’</w:t>
      </w:r>
      <w:r w:rsidR="002877E2" w:rsidRPr="002340D7">
        <w:rPr>
          <w:rFonts w:ascii="Arial" w:hAnsi="Arial" w:cs="Arial"/>
          <w:sz w:val="22"/>
          <w:szCs w:val="24"/>
          <w:lang w:val="fr-FR"/>
        </w:rPr>
        <w:t>interférences</w:t>
      </w:r>
      <w:r w:rsidRPr="002340D7">
        <w:rPr>
          <w:rFonts w:ascii="Arial" w:hAnsi="Arial" w:cs="Arial"/>
          <w:sz w:val="22"/>
          <w:szCs w:val="24"/>
          <w:lang w:val="fr-FR"/>
        </w:rPr>
        <w:t xml:space="preserve"> selon les types/ </w:t>
      </w:r>
      <w:r w:rsidR="00847FE6" w:rsidRPr="002340D7">
        <w:rPr>
          <w:rFonts w:ascii="Arial" w:hAnsi="Arial" w:cs="Arial"/>
          <w:sz w:val="22"/>
          <w:szCs w:val="24"/>
          <w:lang w:val="fr-FR"/>
        </w:rPr>
        <w:t>catégories</w:t>
      </w:r>
      <w:r w:rsidRPr="002340D7">
        <w:rPr>
          <w:rFonts w:ascii="Arial" w:hAnsi="Arial" w:cs="Arial"/>
          <w:sz w:val="22"/>
          <w:szCs w:val="24"/>
          <w:lang w:val="fr-FR"/>
        </w:rPr>
        <w:t xml:space="preserve">/ </w:t>
      </w:r>
      <w:r w:rsidR="00847FE6" w:rsidRPr="002340D7">
        <w:rPr>
          <w:rFonts w:ascii="Arial" w:hAnsi="Arial" w:cs="Arial"/>
          <w:sz w:val="22"/>
          <w:szCs w:val="24"/>
          <w:lang w:val="fr-FR"/>
        </w:rPr>
        <w:t>capacités</w:t>
      </w:r>
      <w:r w:rsidRPr="002340D7">
        <w:rPr>
          <w:rFonts w:ascii="Arial" w:hAnsi="Arial" w:cs="Arial"/>
          <w:sz w:val="22"/>
          <w:szCs w:val="24"/>
          <w:lang w:val="fr-FR"/>
        </w:rPr>
        <w:t xml:space="preserve"> </w:t>
      </w:r>
      <w:r w:rsidR="00AA508B">
        <w:rPr>
          <w:rFonts w:ascii="Arial" w:hAnsi="Arial" w:cs="Arial"/>
          <w:sz w:val="22"/>
          <w:szCs w:val="24"/>
          <w:lang w:val="fr-FR"/>
        </w:rPr>
        <w:t xml:space="preserve">des </w:t>
      </w:r>
      <w:r w:rsidR="00847FE6" w:rsidRPr="002340D7">
        <w:rPr>
          <w:rFonts w:ascii="Arial" w:hAnsi="Arial" w:cs="Arial"/>
          <w:sz w:val="22"/>
          <w:szCs w:val="24"/>
          <w:lang w:val="fr-FR"/>
        </w:rPr>
        <w:t>aéroports</w:t>
      </w:r>
      <w:r w:rsidRPr="002340D7">
        <w:rPr>
          <w:rFonts w:ascii="Arial" w:hAnsi="Arial" w:cs="Arial"/>
          <w:sz w:val="22"/>
          <w:szCs w:val="24"/>
          <w:lang w:val="fr-FR"/>
        </w:rPr>
        <w:t xml:space="preserve"> et avions de transports ; </w:t>
      </w:r>
      <w:r w:rsidR="00192D46" w:rsidRPr="002340D7">
        <w:rPr>
          <w:rFonts w:ascii="Arial" w:hAnsi="Arial" w:cs="Arial"/>
          <w:sz w:val="22"/>
          <w:szCs w:val="24"/>
          <w:lang w:val="fr-FR"/>
        </w:rPr>
        <w:t xml:space="preserve"> </w:t>
      </w:r>
    </w:p>
    <w:p w:rsidR="00BA17E2" w:rsidRPr="002340D7" w:rsidRDefault="00192D46" w:rsidP="002340D7">
      <w:pPr>
        <w:numPr>
          <w:ilvl w:val="0"/>
          <w:numId w:val="6"/>
        </w:numPr>
        <w:spacing w:line="25" w:lineRule="atLeast"/>
        <w:ind w:firstLineChars="166" w:firstLine="365"/>
        <w:jc w:val="both"/>
        <w:rPr>
          <w:rFonts w:ascii="Arial" w:hAnsi="Arial" w:cs="Arial"/>
          <w:sz w:val="22"/>
          <w:szCs w:val="24"/>
          <w:lang w:val="fr-FR"/>
        </w:rPr>
      </w:pPr>
      <w:r w:rsidRPr="002340D7">
        <w:rPr>
          <w:rFonts w:ascii="Arial" w:hAnsi="Arial" w:cs="Arial"/>
          <w:sz w:val="22"/>
          <w:szCs w:val="24"/>
          <w:lang w:val="fr-FR"/>
        </w:rPr>
        <w:t xml:space="preserve">Conception de solution </w:t>
      </w:r>
      <w:r w:rsidR="008B64B4" w:rsidRPr="002340D7">
        <w:rPr>
          <w:rFonts w:ascii="Arial" w:hAnsi="Arial" w:cs="Arial"/>
          <w:sz w:val="22"/>
          <w:szCs w:val="24"/>
          <w:lang w:val="fr-FR"/>
        </w:rPr>
        <w:t>filtres</w:t>
      </w:r>
      <w:r w:rsidRPr="002340D7">
        <w:rPr>
          <w:rFonts w:ascii="Arial" w:hAnsi="Arial" w:cs="Arial"/>
          <w:sz w:val="22"/>
          <w:szCs w:val="24"/>
          <w:lang w:val="fr-FR"/>
        </w:rPr>
        <w:t>/</w:t>
      </w:r>
      <w:r w:rsidR="008B64B4" w:rsidRPr="002340D7">
        <w:rPr>
          <w:rFonts w:ascii="Arial" w:hAnsi="Arial" w:cs="Arial"/>
          <w:sz w:val="22"/>
          <w:szCs w:val="24"/>
          <w:lang w:val="fr-FR"/>
        </w:rPr>
        <w:t>atténuateurs</w:t>
      </w:r>
      <w:r w:rsidR="00847FE6" w:rsidRPr="002340D7">
        <w:rPr>
          <w:rFonts w:ascii="Arial" w:hAnsi="Arial" w:cs="Arial"/>
          <w:sz w:val="22"/>
          <w:szCs w:val="24"/>
          <w:lang w:val="fr-FR"/>
        </w:rPr>
        <w:t xml:space="preserve"> ; </w:t>
      </w:r>
    </w:p>
    <w:p w:rsidR="00BA17E2" w:rsidRPr="002340D7" w:rsidRDefault="002877E2" w:rsidP="002340D7">
      <w:pPr>
        <w:numPr>
          <w:ilvl w:val="0"/>
          <w:numId w:val="6"/>
        </w:numPr>
        <w:spacing w:line="25" w:lineRule="atLeast"/>
        <w:ind w:firstLineChars="166" w:firstLine="365"/>
        <w:jc w:val="both"/>
        <w:rPr>
          <w:rFonts w:ascii="Arial" w:hAnsi="Arial" w:cs="Arial"/>
          <w:sz w:val="22"/>
          <w:szCs w:val="24"/>
          <w:lang w:val="fr-FR"/>
        </w:rPr>
      </w:pPr>
      <w:r w:rsidRPr="002340D7">
        <w:rPr>
          <w:rFonts w:ascii="Arial" w:hAnsi="Arial" w:cs="Arial"/>
          <w:sz w:val="22"/>
          <w:szCs w:val="24"/>
          <w:lang w:val="fr-FR"/>
        </w:rPr>
        <w:t>Réalisation</w:t>
      </w:r>
      <w:r w:rsidR="00192D46" w:rsidRPr="002340D7">
        <w:rPr>
          <w:rFonts w:ascii="Arial" w:hAnsi="Arial" w:cs="Arial"/>
          <w:sz w:val="22"/>
          <w:szCs w:val="24"/>
          <w:lang w:val="fr-FR"/>
        </w:rPr>
        <w:t xml:space="preserve"> et Test de ce </w:t>
      </w:r>
      <w:r w:rsidRPr="002340D7">
        <w:rPr>
          <w:rFonts w:ascii="Arial" w:hAnsi="Arial" w:cs="Arial"/>
          <w:sz w:val="22"/>
          <w:szCs w:val="24"/>
          <w:lang w:val="fr-FR"/>
        </w:rPr>
        <w:t>prototype</w:t>
      </w:r>
      <w:r w:rsidR="00192D46" w:rsidRPr="002340D7">
        <w:rPr>
          <w:rFonts w:ascii="Arial" w:hAnsi="Arial" w:cs="Arial"/>
          <w:sz w:val="22"/>
          <w:szCs w:val="24"/>
          <w:lang w:val="fr-FR"/>
        </w:rPr>
        <w:t xml:space="preserve"> dans un laboratoire ou local </w:t>
      </w:r>
      <w:r w:rsidR="00AA508B">
        <w:rPr>
          <w:rFonts w:ascii="Arial" w:hAnsi="Arial" w:cs="Arial"/>
          <w:sz w:val="22"/>
          <w:szCs w:val="24"/>
          <w:lang w:val="fr-FR"/>
        </w:rPr>
        <w:t>prédisposé.</w:t>
      </w:r>
    </w:p>
    <w:p w:rsidR="00BA17E2" w:rsidRPr="002340D7" w:rsidRDefault="00BA17E2" w:rsidP="008B64B4">
      <w:pPr>
        <w:spacing w:line="25" w:lineRule="atLeast"/>
        <w:ind w:leftChars="166" w:left="332"/>
        <w:rPr>
          <w:rFonts w:ascii="Arial" w:hAnsi="Arial" w:cs="Arial"/>
          <w:sz w:val="22"/>
          <w:szCs w:val="24"/>
          <w:lang w:val="fr-FR"/>
        </w:rPr>
      </w:pPr>
    </w:p>
    <w:p w:rsidR="00BA17E2" w:rsidRPr="002340D7" w:rsidRDefault="00192D46" w:rsidP="008B64B4">
      <w:pPr>
        <w:numPr>
          <w:ilvl w:val="0"/>
          <w:numId w:val="5"/>
        </w:numPr>
        <w:spacing w:line="25" w:lineRule="atLeast"/>
        <w:rPr>
          <w:rFonts w:ascii="Arial" w:hAnsi="Arial" w:cs="Arial"/>
          <w:sz w:val="22"/>
          <w:szCs w:val="24"/>
          <w:lang w:val="en-GB"/>
        </w:rPr>
      </w:pPr>
      <w:r w:rsidRPr="002340D7">
        <w:rPr>
          <w:rFonts w:ascii="Arial" w:hAnsi="Arial" w:cs="Arial"/>
          <w:b/>
          <w:bCs/>
          <w:sz w:val="22"/>
          <w:szCs w:val="24"/>
          <w:u w:val="single"/>
          <w:lang w:val="en-GB"/>
        </w:rPr>
        <w:t>PHASE 2:</w:t>
      </w:r>
    </w:p>
    <w:p w:rsidR="00BA17E2" w:rsidRPr="002340D7" w:rsidRDefault="00BA17E2" w:rsidP="008B64B4">
      <w:pPr>
        <w:spacing w:line="25" w:lineRule="atLeast"/>
        <w:rPr>
          <w:rFonts w:ascii="Arial" w:hAnsi="Arial" w:cs="Arial"/>
          <w:sz w:val="22"/>
          <w:szCs w:val="24"/>
          <w:lang w:val="en-GB"/>
        </w:rPr>
      </w:pPr>
    </w:p>
    <w:p w:rsidR="00BA17E2" w:rsidRPr="002340D7" w:rsidRDefault="00192D46" w:rsidP="008B64B4">
      <w:pPr>
        <w:numPr>
          <w:ilvl w:val="0"/>
          <w:numId w:val="7"/>
        </w:numPr>
        <w:spacing w:line="25" w:lineRule="atLeast"/>
        <w:ind w:left="400"/>
        <w:rPr>
          <w:rFonts w:ascii="Arial" w:hAnsi="Arial" w:cs="Arial"/>
          <w:sz w:val="22"/>
          <w:szCs w:val="24"/>
          <w:lang w:val="fr-FR"/>
        </w:rPr>
      </w:pPr>
      <w:r w:rsidRPr="002340D7">
        <w:rPr>
          <w:rFonts w:ascii="Arial" w:hAnsi="Arial" w:cs="Arial"/>
          <w:sz w:val="22"/>
          <w:szCs w:val="24"/>
          <w:lang w:val="fr-FR"/>
        </w:rPr>
        <w:t xml:space="preserve"> Elaboration du processus de certification et d’</w:t>
      </w:r>
      <w:r w:rsidR="002877E2" w:rsidRPr="002340D7">
        <w:rPr>
          <w:rFonts w:ascii="Arial" w:hAnsi="Arial" w:cs="Arial"/>
          <w:sz w:val="22"/>
          <w:szCs w:val="24"/>
          <w:lang w:val="fr-FR"/>
        </w:rPr>
        <w:t>approbation</w:t>
      </w:r>
      <w:r w:rsidR="00847FE6" w:rsidRPr="002340D7">
        <w:rPr>
          <w:rFonts w:ascii="Arial" w:hAnsi="Arial" w:cs="Arial"/>
          <w:sz w:val="22"/>
          <w:szCs w:val="24"/>
          <w:lang w:val="fr-FR"/>
        </w:rPr>
        <w:t> ;</w:t>
      </w:r>
    </w:p>
    <w:p w:rsidR="00BA17E2" w:rsidRPr="002340D7" w:rsidRDefault="00192D46" w:rsidP="008B64B4">
      <w:pPr>
        <w:numPr>
          <w:ilvl w:val="0"/>
          <w:numId w:val="7"/>
        </w:numPr>
        <w:spacing w:line="25" w:lineRule="atLeast"/>
        <w:ind w:left="400"/>
        <w:rPr>
          <w:rFonts w:ascii="Arial" w:hAnsi="Arial" w:cs="Arial"/>
          <w:sz w:val="22"/>
          <w:szCs w:val="24"/>
          <w:lang w:val="fr-FR"/>
        </w:rPr>
      </w:pPr>
      <w:r w:rsidRPr="002340D7">
        <w:rPr>
          <w:rFonts w:ascii="Arial" w:hAnsi="Arial" w:cs="Arial"/>
          <w:sz w:val="22"/>
          <w:szCs w:val="24"/>
          <w:lang w:val="fr-FR"/>
        </w:rPr>
        <w:t xml:space="preserve"> Etude </w:t>
      </w:r>
      <w:r w:rsidR="002877E2" w:rsidRPr="002340D7">
        <w:rPr>
          <w:rFonts w:ascii="Arial" w:hAnsi="Arial" w:cs="Arial"/>
          <w:sz w:val="22"/>
          <w:szCs w:val="24"/>
          <w:lang w:val="fr-FR"/>
        </w:rPr>
        <w:t>préliminaire</w:t>
      </w:r>
      <w:r w:rsidR="00847FE6" w:rsidRPr="002340D7">
        <w:rPr>
          <w:rFonts w:ascii="Arial" w:hAnsi="Arial" w:cs="Arial"/>
          <w:sz w:val="22"/>
          <w:szCs w:val="24"/>
          <w:lang w:val="fr-FR"/>
        </w:rPr>
        <w:t xml:space="preserve"> pour le test et l’essai sur un vecteur ;</w:t>
      </w:r>
      <w:r w:rsidRPr="002340D7">
        <w:rPr>
          <w:rFonts w:ascii="Arial" w:hAnsi="Arial" w:cs="Arial"/>
          <w:sz w:val="22"/>
          <w:szCs w:val="24"/>
          <w:lang w:val="fr-FR"/>
        </w:rPr>
        <w:t xml:space="preserve"> </w:t>
      </w:r>
    </w:p>
    <w:p w:rsidR="00BA17E2" w:rsidRPr="002340D7" w:rsidRDefault="00192D46" w:rsidP="008B64B4">
      <w:pPr>
        <w:numPr>
          <w:ilvl w:val="0"/>
          <w:numId w:val="7"/>
        </w:numPr>
        <w:spacing w:line="25" w:lineRule="atLeast"/>
        <w:ind w:left="400"/>
        <w:rPr>
          <w:rFonts w:ascii="Arial" w:hAnsi="Arial" w:cs="Arial"/>
          <w:sz w:val="22"/>
          <w:szCs w:val="24"/>
          <w:lang w:val="fr-FR"/>
        </w:rPr>
      </w:pPr>
      <w:r w:rsidRPr="002340D7">
        <w:rPr>
          <w:rFonts w:ascii="Arial" w:hAnsi="Arial" w:cs="Arial"/>
          <w:sz w:val="22"/>
          <w:szCs w:val="24"/>
          <w:lang w:val="fr-FR"/>
        </w:rPr>
        <w:t xml:space="preserve"> Essai</w:t>
      </w:r>
      <w:r w:rsidR="00AA508B">
        <w:rPr>
          <w:rFonts w:ascii="Arial" w:hAnsi="Arial" w:cs="Arial"/>
          <w:sz w:val="22"/>
          <w:szCs w:val="24"/>
          <w:lang w:val="fr-FR"/>
        </w:rPr>
        <w:t>s</w:t>
      </w:r>
      <w:r w:rsidRPr="002340D7">
        <w:rPr>
          <w:rFonts w:ascii="Arial" w:hAnsi="Arial" w:cs="Arial"/>
          <w:sz w:val="22"/>
          <w:szCs w:val="24"/>
          <w:lang w:val="fr-FR"/>
        </w:rPr>
        <w:t xml:space="preserve"> au sol sur avion et </w:t>
      </w:r>
      <w:r w:rsidR="00847FE6" w:rsidRPr="002340D7">
        <w:rPr>
          <w:rFonts w:ascii="Arial" w:hAnsi="Arial" w:cs="Arial"/>
          <w:sz w:val="22"/>
          <w:szCs w:val="24"/>
          <w:lang w:val="fr-FR"/>
        </w:rPr>
        <w:t>réajustements éventuels ;</w:t>
      </w:r>
    </w:p>
    <w:p w:rsidR="00BA17E2" w:rsidRPr="00AA508B" w:rsidRDefault="00192D46" w:rsidP="008B64B4">
      <w:pPr>
        <w:numPr>
          <w:ilvl w:val="0"/>
          <w:numId w:val="7"/>
        </w:numPr>
        <w:spacing w:line="25" w:lineRule="atLeast"/>
        <w:ind w:left="400"/>
        <w:rPr>
          <w:rFonts w:ascii="Arial" w:hAnsi="Arial" w:cs="Arial"/>
          <w:sz w:val="22"/>
          <w:szCs w:val="24"/>
          <w:lang w:val="fr-FR"/>
        </w:rPr>
      </w:pPr>
      <w:r w:rsidRPr="00AA508B">
        <w:rPr>
          <w:rFonts w:ascii="Arial" w:hAnsi="Arial" w:cs="Arial"/>
          <w:sz w:val="22"/>
          <w:szCs w:val="24"/>
          <w:lang w:val="fr-FR"/>
        </w:rPr>
        <w:t>Test en</w:t>
      </w:r>
      <w:r w:rsidR="004F0707" w:rsidRPr="00AA508B">
        <w:rPr>
          <w:rFonts w:ascii="Arial" w:hAnsi="Arial" w:cs="Arial"/>
          <w:sz w:val="22"/>
          <w:szCs w:val="24"/>
          <w:lang w:val="fr-FR"/>
        </w:rPr>
        <w:t xml:space="preserve"> </w:t>
      </w:r>
      <w:r w:rsidRPr="00AA508B">
        <w:rPr>
          <w:rFonts w:ascii="Arial" w:hAnsi="Arial" w:cs="Arial"/>
          <w:sz w:val="22"/>
          <w:szCs w:val="24"/>
          <w:lang w:val="fr-FR"/>
        </w:rPr>
        <w:t xml:space="preserve">vol avec </w:t>
      </w:r>
      <w:r w:rsidR="00AA508B">
        <w:rPr>
          <w:rFonts w:ascii="Arial" w:hAnsi="Arial" w:cs="Arial"/>
          <w:sz w:val="22"/>
          <w:szCs w:val="24"/>
          <w:lang w:val="fr-FR"/>
        </w:rPr>
        <w:t xml:space="preserve">les </w:t>
      </w:r>
      <w:r w:rsidR="00AA508B" w:rsidRPr="00AA508B">
        <w:rPr>
          <w:rFonts w:ascii="Arial" w:hAnsi="Arial" w:cs="Arial"/>
          <w:sz w:val="22"/>
          <w:szCs w:val="24"/>
          <w:lang w:val="fr-FR"/>
        </w:rPr>
        <w:t xml:space="preserve">réajustements </w:t>
      </w:r>
      <w:r w:rsidR="00AA508B">
        <w:rPr>
          <w:rFonts w:ascii="Arial" w:hAnsi="Arial" w:cs="Arial"/>
          <w:sz w:val="22"/>
          <w:szCs w:val="24"/>
          <w:lang w:val="fr-FR"/>
        </w:rPr>
        <w:t>né</w:t>
      </w:r>
      <w:r w:rsidR="00AA508B" w:rsidRPr="00AA508B">
        <w:rPr>
          <w:rFonts w:ascii="Arial" w:hAnsi="Arial" w:cs="Arial"/>
          <w:sz w:val="22"/>
          <w:szCs w:val="24"/>
          <w:lang w:val="fr-FR"/>
        </w:rPr>
        <w:t>cessaires</w:t>
      </w:r>
      <w:r w:rsidR="00847FE6" w:rsidRPr="00AA508B">
        <w:rPr>
          <w:rFonts w:ascii="Arial" w:hAnsi="Arial" w:cs="Arial"/>
          <w:sz w:val="22"/>
          <w:szCs w:val="24"/>
          <w:lang w:val="fr-FR"/>
        </w:rPr>
        <w:t xml:space="preserve">; </w:t>
      </w:r>
    </w:p>
    <w:p w:rsidR="00BA17E2" w:rsidRPr="002340D7" w:rsidRDefault="00192D46" w:rsidP="00847FE6">
      <w:pPr>
        <w:numPr>
          <w:ilvl w:val="0"/>
          <w:numId w:val="7"/>
        </w:numPr>
        <w:spacing w:line="25" w:lineRule="atLeast"/>
        <w:ind w:left="400"/>
        <w:rPr>
          <w:rFonts w:ascii="Arial" w:hAnsi="Arial" w:cs="Arial"/>
          <w:sz w:val="22"/>
          <w:szCs w:val="24"/>
          <w:lang w:val="fr-FR"/>
        </w:rPr>
      </w:pPr>
      <w:r w:rsidRPr="002340D7">
        <w:rPr>
          <w:rFonts w:ascii="Arial" w:hAnsi="Arial" w:cs="Arial"/>
          <w:sz w:val="22"/>
          <w:szCs w:val="24"/>
          <w:lang w:val="fr-FR"/>
        </w:rPr>
        <w:t xml:space="preserve"> Elaboration d’un programme de maintenance et d’entretien y compris les mises </w:t>
      </w:r>
      <w:r w:rsidR="002877E2" w:rsidRPr="002340D7">
        <w:rPr>
          <w:rFonts w:ascii="Arial" w:hAnsi="Arial" w:cs="Arial"/>
          <w:sz w:val="22"/>
          <w:szCs w:val="24"/>
          <w:lang w:val="fr-FR"/>
        </w:rPr>
        <w:t>à</w:t>
      </w:r>
      <w:r w:rsidRPr="002340D7">
        <w:rPr>
          <w:rFonts w:ascii="Arial" w:hAnsi="Arial" w:cs="Arial"/>
          <w:sz w:val="22"/>
          <w:szCs w:val="24"/>
          <w:lang w:val="fr-FR"/>
        </w:rPr>
        <w:t xml:space="preserve"> </w:t>
      </w:r>
      <w:r w:rsidR="00AA508B" w:rsidRPr="002340D7">
        <w:rPr>
          <w:rFonts w:ascii="Arial" w:hAnsi="Arial" w:cs="Arial"/>
          <w:sz w:val="22"/>
          <w:szCs w:val="24"/>
          <w:lang w:val="fr-FR"/>
        </w:rPr>
        <w:t>jour</w:t>
      </w:r>
      <w:r w:rsidR="00847FE6" w:rsidRPr="002340D7">
        <w:rPr>
          <w:rFonts w:ascii="Arial" w:hAnsi="Arial" w:cs="Arial"/>
          <w:sz w:val="22"/>
          <w:szCs w:val="24"/>
          <w:lang w:val="fr-FR"/>
        </w:rPr>
        <w:t> :</w:t>
      </w:r>
      <w:r w:rsidRPr="002340D7">
        <w:rPr>
          <w:rFonts w:ascii="Arial" w:hAnsi="Arial" w:cs="Arial"/>
          <w:sz w:val="22"/>
          <w:szCs w:val="24"/>
          <w:lang w:val="fr-FR"/>
        </w:rPr>
        <w:t xml:space="preserve"> logiciels, </w:t>
      </w:r>
      <w:r w:rsidR="002877E2" w:rsidRPr="002340D7">
        <w:rPr>
          <w:rFonts w:ascii="Arial" w:hAnsi="Arial" w:cs="Arial"/>
          <w:sz w:val="22"/>
          <w:szCs w:val="24"/>
          <w:lang w:val="fr-FR"/>
        </w:rPr>
        <w:t>équipements</w:t>
      </w:r>
      <w:r w:rsidR="00847FE6" w:rsidRPr="002340D7">
        <w:rPr>
          <w:rFonts w:ascii="Arial" w:hAnsi="Arial" w:cs="Arial"/>
          <w:sz w:val="22"/>
          <w:szCs w:val="24"/>
          <w:lang w:val="fr-FR"/>
        </w:rPr>
        <w:t>, procédures,….</w:t>
      </w:r>
    </w:p>
    <w:p w:rsidR="00BA17E2" w:rsidRPr="002340D7" w:rsidRDefault="00192D46" w:rsidP="008B64B4">
      <w:pPr>
        <w:numPr>
          <w:ilvl w:val="0"/>
          <w:numId w:val="7"/>
        </w:numPr>
        <w:spacing w:line="25" w:lineRule="atLeast"/>
        <w:ind w:left="400"/>
        <w:rPr>
          <w:rFonts w:ascii="Arial" w:hAnsi="Arial" w:cs="Arial"/>
          <w:sz w:val="22"/>
          <w:szCs w:val="24"/>
          <w:lang w:val="fr-FR"/>
        </w:rPr>
      </w:pPr>
      <w:r w:rsidRPr="002340D7">
        <w:rPr>
          <w:rFonts w:ascii="Arial" w:hAnsi="Arial" w:cs="Arial"/>
          <w:sz w:val="22"/>
          <w:szCs w:val="24"/>
          <w:lang w:val="fr-FR"/>
        </w:rPr>
        <w:t xml:space="preserve"> Acceptation et mise en </w:t>
      </w:r>
      <w:r w:rsidR="002877E2" w:rsidRPr="002340D7">
        <w:rPr>
          <w:rFonts w:ascii="Arial" w:hAnsi="Arial" w:cs="Arial"/>
          <w:sz w:val="22"/>
          <w:szCs w:val="24"/>
          <w:lang w:val="fr-FR"/>
        </w:rPr>
        <w:t>œuvre</w:t>
      </w:r>
      <w:r w:rsidRPr="002340D7">
        <w:rPr>
          <w:rFonts w:ascii="Arial" w:hAnsi="Arial" w:cs="Arial"/>
          <w:sz w:val="22"/>
          <w:szCs w:val="24"/>
          <w:lang w:val="fr-FR"/>
        </w:rPr>
        <w:t xml:space="preserve"> de la solution</w:t>
      </w:r>
      <w:r w:rsidR="00847FE6" w:rsidRPr="002340D7">
        <w:rPr>
          <w:rFonts w:ascii="Arial" w:hAnsi="Arial" w:cs="Arial"/>
          <w:sz w:val="22"/>
          <w:szCs w:val="24"/>
          <w:lang w:val="fr-FR"/>
        </w:rPr>
        <w:t>.</w:t>
      </w:r>
      <w:r w:rsidRPr="002340D7">
        <w:rPr>
          <w:rFonts w:ascii="Arial" w:hAnsi="Arial" w:cs="Arial"/>
          <w:sz w:val="22"/>
          <w:szCs w:val="24"/>
          <w:lang w:val="fr-FR"/>
        </w:rPr>
        <w:t xml:space="preserve"> </w:t>
      </w:r>
    </w:p>
    <w:p w:rsidR="00BA17E2" w:rsidRPr="002340D7" w:rsidRDefault="00BA17E2" w:rsidP="008B64B4">
      <w:pPr>
        <w:spacing w:line="25" w:lineRule="atLeast"/>
        <w:rPr>
          <w:rFonts w:ascii="Arial" w:hAnsi="Arial" w:cs="Arial"/>
          <w:sz w:val="22"/>
          <w:szCs w:val="24"/>
          <w:lang w:val="fr-FR"/>
        </w:rPr>
      </w:pPr>
    </w:p>
    <w:p w:rsidR="00BA17E2" w:rsidRPr="002340D7" w:rsidRDefault="00BA17E2" w:rsidP="008B64B4">
      <w:pPr>
        <w:spacing w:line="25" w:lineRule="atLeast"/>
        <w:rPr>
          <w:rFonts w:ascii="Arial" w:hAnsi="Arial" w:cs="Arial"/>
          <w:color w:val="000000" w:themeColor="text1"/>
          <w:sz w:val="22"/>
          <w:szCs w:val="24"/>
          <w:lang w:val="fr-FR"/>
        </w:rPr>
      </w:pPr>
    </w:p>
    <w:p w:rsidR="00BA17E2" w:rsidRPr="00446B41" w:rsidRDefault="00192D46" w:rsidP="008B64B4">
      <w:pPr>
        <w:pStyle w:val="Paragraphedeliste"/>
        <w:numPr>
          <w:ilvl w:val="0"/>
          <w:numId w:val="1"/>
        </w:numPr>
        <w:spacing w:line="25" w:lineRule="atLeast"/>
        <w:jc w:val="both"/>
        <w:rPr>
          <w:rFonts w:ascii="Times New Roman" w:hAnsi="Times New Roman" w:cs="Times New Roman"/>
          <w:b/>
          <w:bCs/>
          <w:smallCaps/>
          <w:color w:val="000000" w:themeColor="text1"/>
          <w:sz w:val="26"/>
          <w:szCs w:val="26"/>
          <w:u w:val="single"/>
        </w:rPr>
      </w:pPr>
      <w:r w:rsidRPr="00446B41">
        <w:rPr>
          <w:rFonts w:ascii="Times New Roman" w:hAnsi="Times New Roman" w:cs="Times New Roman"/>
          <w:b/>
          <w:bCs/>
          <w:smallCaps/>
          <w:color w:val="000000" w:themeColor="text1"/>
          <w:sz w:val="26"/>
          <w:szCs w:val="26"/>
          <w:u w:val="single"/>
        </w:rPr>
        <w:t xml:space="preserve">Divers </w:t>
      </w:r>
    </w:p>
    <w:p w:rsidR="00BA17E2" w:rsidRPr="002340D7" w:rsidRDefault="00BA17E2" w:rsidP="008B64B4">
      <w:pPr>
        <w:pStyle w:val="Paragraphedeliste"/>
        <w:spacing w:line="25" w:lineRule="atLeast"/>
        <w:ind w:left="360"/>
        <w:jc w:val="both"/>
        <w:rPr>
          <w:rFonts w:ascii="Arial" w:hAnsi="Arial" w:cs="Arial"/>
          <w:color w:val="000000" w:themeColor="text1"/>
          <w:sz w:val="22"/>
          <w:szCs w:val="24"/>
        </w:rPr>
      </w:pPr>
    </w:p>
    <w:p w:rsidR="00BA17E2" w:rsidRPr="002340D7" w:rsidRDefault="00192D46" w:rsidP="008B64B4">
      <w:pPr>
        <w:pStyle w:val="Paragraphedeliste"/>
        <w:spacing w:line="25" w:lineRule="atLeast"/>
        <w:ind w:left="360"/>
        <w:jc w:val="both"/>
        <w:rPr>
          <w:rFonts w:ascii="Arial" w:hAnsi="Arial" w:cs="Arial"/>
          <w:color w:val="000000" w:themeColor="text1"/>
          <w:sz w:val="22"/>
          <w:szCs w:val="24"/>
          <w:lang w:val="fr-FR"/>
        </w:rPr>
      </w:pPr>
      <w:r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 xml:space="preserve"> Le </w:t>
      </w:r>
      <w:r w:rsidR="002877E2"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>Groupement</w:t>
      </w:r>
      <w:r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 xml:space="preserve"> Technique de l’ERM </w:t>
      </w:r>
      <w:r w:rsidR="002877E2"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>accompagnera</w:t>
      </w:r>
      <w:r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 xml:space="preserve"> les stagiaires</w:t>
      </w:r>
      <w:r w:rsidR="002877E2"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 xml:space="preserve"> et mettra a leur disposition, dans</w:t>
      </w:r>
      <w:r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 xml:space="preserve"> la mesure du possible, les moyens nécessaires, en termes de :</w:t>
      </w:r>
    </w:p>
    <w:p w:rsidR="00BA17E2" w:rsidRPr="002340D7" w:rsidRDefault="00AA508B" w:rsidP="002340D7">
      <w:pPr>
        <w:pStyle w:val="Paragraphedeliste"/>
        <w:spacing w:line="25" w:lineRule="atLeast"/>
        <w:ind w:left="360" w:firstLineChars="200" w:firstLine="440"/>
        <w:jc w:val="both"/>
        <w:rPr>
          <w:rFonts w:ascii="Arial" w:hAnsi="Arial" w:cs="Arial"/>
          <w:color w:val="000000" w:themeColor="text1"/>
          <w:sz w:val="22"/>
          <w:szCs w:val="24"/>
          <w:lang w:val="fr-FR"/>
        </w:rPr>
      </w:pPr>
      <w:r>
        <w:rPr>
          <w:rFonts w:ascii="Arial" w:hAnsi="Arial" w:cs="Arial"/>
          <w:color w:val="000000" w:themeColor="text1"/>
          <w:sz w:val="22"/>
          <w:szCs w:val="24"/>
          <w:lang w:val="fr-FR"/>
        </w:rPr>
        <w:t>- Documentation technique et s</w:t>
      </w:r>
      <w:r w:rsidR="00192D46"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>chémas</w:t>
      </w:r>
      <w:r>
        <w:rPr>
          <w:rFonts w:ascii="Arial" w:hAnsi="Arial" w:cs="Arial"/>
          <w:color w:val="000000" w:themeColor="text1"/>
          <w:sz w:val="22"/>
          <w:szCs w:val="24"/>
          <w:lang w:val="fr-FR"/>
        </w:rPr>
        <w:t xml:space="preserve"> illustratifs</w:t>
      </w:r>
      <w:r w:rsidR="00192D46"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>,</w:t>
      </w:r>
    </w:p>
    <w:p w:rsidR="00BA17E2" w:rsidRPr="002340D7" w:rsidRDefault="00192D46" w:rsidP="002340D7">
      <w:pPr>
        <w:pStyle w:val="Paragraphedeliste"/>
        <w:spacing w:line="25" w:lineRule="atLeast"/>
        <w:ind w:left="360" w:firstLineChars="200" w:firstLine="440"/>
        <w:jc w:val="both"/>
        <w:rPr>
          <w:rFonts w:ascii="Arial" w:hAnsi="Arial" w:cs="Arial"/>
          <w:color w:val="000000" w:themeColor="text1"/>
          <w:sz w:val="22"/>
          <w:szCs w:val="24"/>
          <w:lang w:val="fr-FR"/>
        </w:rPr>
      </w:pPr>
      <w:r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>- Réunio</w:t>
      </w:r>
      <w:r w:rsidRPr="002340D7">
        <w:rPr>
          <w:rFonts w:ascii="Arial" w:eastAsia="Times New Roman" w:hAnsi="Arial" w:cs="Arial"/>
          <w:color w:val="000000" w:themeColor="text1"/>
          <w:sz w:val="22"/>
          <w:szCs w:val="24"/>
          <w:lang w:val="fr-FR"/>
        </w:rPr>
        <w:t>ns à distance</w:t>
      </w:r>
      <w:r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 xml:space="preserve"> ou en </w:t>
      </w:r>
      <w:proofErr w:type="spellStart"/>
      <w:r w:rsidR="002877E2"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>présentiel</w:t>
      </w:r>
      <w:proofErr w:type="spellEnd"/>
      <w:r w:rsidR="002877E2"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>,</w:t>
      </w:r>
    </w:p>
    <w:p w:rsidR="00BA17E2" w:rsidRPr="002340D7" w:rsidRDefault="00192D46" w:rsidP="002340D7">
      <w:pPr>
        <w:pStyle w:val="Paragraphedeliste"/>
        <w:spacing w:line="25" w:lineRule="atLeast"/>
        <w:ind w:left="360" w:firstLineChars="200" w:firstLine="440"/>
        <w:jc w:val="both"/>
        <w:rPr>
          <w:rFonts w:ascii="Arial" w:hAnsi="Arial" w:cs="Arial"/>
          <w:color w:val="000000" w:themeColor="text1"/>
          <w:sz w:val="22"/>
          <w:szCs w:val="24"/>
          <w:lang w:val="fr-FR"/>
        </w:rPr>
      </w:pPr>
      <w:r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 xml:space="preserve">- Démonstrations sur </w:t>
      </w:r>
      <w:r w:rsidR="00AA508B"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>certains</w:t>
      </w:r>
      <w:r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 xml:space="preserve"> équipements, banc de tests, ou </w:t>
      </w:r>
      <w:r w:rsidR="00AA508B"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>tout autre support jugé</w:t>
      </w:r>
      <w:r w:rsidRPr="002340D7">
        <w:rPr>
          <w:rFonts w:ascii="Arial" w:hAnsi="Arial" w:cs="Arial"/>
          <w:color w:val="000000" w:themeColor="text1"/>
          <w:sz w:val="22"/>
          <w:szCs w:val="24"/>
          <w:lang w:val="fr-FR"/>
        </w:rPr>
        <w:t xml:space="preserve"> utiles pour la réussite de ce PFE. </w:t>
      </w:r>
    </w:p>
    <w:p w:rsidR="00BA17E2" w:rsidRPr="002340D7" w:rsidRDefault="00BA17E2" w:rsidP="008B64B4">
      <w:pPr>
        <w:spacing w:line="25" w:lineRule="atLeast"/>
        <w:rPr>
          <w:rFonts w:ascii="Arial" w:hAnsi="Arial" w:cs="Arial"/>
          <w:sz w:val="22"/>
          <w:szCs w:val="24"/>
          <w:lang w:val="fr-FR"/>
        </w:rPr>
      </w:pPr>
    </w:p>
    <w:sectPr w:rsidR="00BA17E2" w:rsidRPr="002340D7" w:rsidSect="00847FE6">
      <w:pgSz w:w="11906" w:h="16838"/>
      <w:pgMar w:top="640" w:right="1106" w:bottom="993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A1CF947C"/>
    <w:multiLevelType w:val="singleLevel"/>
    <w:tmpl w:val="A1CF947C"/>
    <w:lvl w:ilvl="0">
      <w:start w:val="1"/>
      <w:numFmt w:val="decimal"/>
      <w:lvlText w:val="%1)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>
    <w:nsid w:val="B9C5354E"/>
    <w:multiLevelType w:val="singleLevel"/>
    <w:tmpl w:val="B9C5354E"/>
    <w:lvl w:ilvl="0">
      <w:start w:val="1"/>
      <w:numFmt w:val="decimal"/>
      <w:suff w:val="space"/>
      <w:lvlText w:val="%1."/>
      <w:lvlJc w:val="left"/>
      <w:pPr>
        <w:ind w:left="200" w:firstLine="0"/>
      </w:pPr>
      <w:rPr>
        <w:rFonts w:hint="default"/>
        <w:b/>
        <w:bCs/>
      </w:rPr>
    </w:lvl>
  </w:abstractNum>
  <w:abstractNum w:abstractNumId="2">
    <w:nsid w:val="0192A67E"/>
    <w:multiLevelType w:val="singleLevel"/>
    <w:tmpl w:val="0192A67E"/>
    <w:lvl w:ilvl="0">
      <w:start w:val="1"/>
      <w:numFmt w:val="decimal"/>
      <w:suff w:val="space"/>
      <w:lvlText w:val="%1."/>
      <w:lvlJc w:val="left"/>
      <w:rPr>
        <w:rFonts w:hint="default"/>
        <w:b/>
        <w:bCs/>
      </w:rPr>
    </w:lvl>
  </w:abstractNum>
  <w:abstractNum w:abstractNumId="3">
    <w:nsid w:val="044F01C2"/>
    <w:multiLevelType w:val="multilevel"/>
    <w:tmpl w:val="044F01C2"/>
    <w:lvl w:ilvl="0">
      <w:start w:val="1"/>
      <w:numFmt w:val="decimal"/>
      <w:lvlText w:val="(%1)"/>
      <w:lvlJc w:val="left"/>
      <w:pPr>
        <w:ind w:left="1287" w:hanging="360"/>
      </w:pPr>
      <w:rPr>
        <w:rFonts w:hint="default"/>
        <w:b w:val="0"/>
        <w:bCs w:val="0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45FCFF5"/>
    <w:multiLevelType w:val="singleLevel"/>
    <w:tmpl w:val="145FCFF5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5">
    <w:nsid w:val="240E5D13"/>
    <w:multiLevelType w:val="multilevel"/>
    <w:tmpl w:val="240E5D13"/>
    <w:lvl w:ilvl="0">
      <w:start w:val="1"/>
      <w:numFmt w:val="bullet"/>
      <w:lvlText w:val=""/>
      <w:lvlJc w:val="left"/>
      <w:pPr>
        <w:ind w:left="164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6">
    <w:nsid w:val="3A7726FC"/>
    <w:multiLevelType w:val="multilevel"/>
    <w:tmpl w:val="B7FCCD70"/>
    <w:lvl w:ilvl="0">
      <w:start w:val="1"/>
      <w:numFmt w:val="upperRoman"/>
      <w:lvlText w:val="%1."/>
      <w:lvlJc w:val="right"/>
      <w:pPr>
        <w:ind w:left="360" w:hanging="360"/>
      </w:pPr>
      <w:rPr>
        <w:rFonts w:hint="default"/>
        <w:b/>
        <w:i w:val="0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3"/>
  </w:num>
  <w:num w:numId="5">
    <w:abstractNumId w:val="4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defaultTabStop w:val="720"/>
  <w:hyphenationZone w:val="425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useFELayout/>
  </w:compat>
  <w:rsids>
    <w:rsidRoot w:val="00BA17E2"/>
    <w:rsid w:val="000276AF"/>
    <w:rsid w:val="000D7841"/>
    <w:rsid w:val="000E21DB"/>
    <w:rsid w:val="001048E1"/>
    <w:rsid w:val="0014069E"/>
    <w:rsid w:val="00192D46"/>
    <w:rsid w:val="002340D7"/>
    <w:rsid w:val="002877E2"/>
    <w:rsid w:val="00307401"/>
    <w:rsid w:val="00446B41"/>
    <w:rsid w:val="004F0707"/>
    <w:rsid w:val="0057040D"/>
    <w:rsid w:val="00633946"/>
    <w:rsid w:val="00847FE6"/>
    <w:rsid w:val="008B64B4"/>
    <w:rsid w:val="009A26FC"/>
    <w:rsid w:val="009D4E66"/>
    <w:rsid w:val="00A15523"/>
    <w:rsid w:val="00AA508B"/>
    <w:rsid w:val="00B85E63"/>
    <w:rsid w:val="00BA17E2"/>
    <w:rsid w:val="00C0137D"/>
    <w:rsid w:val="00CC479D"/>
    <w:rsid w:val="00CE6FD1"/>
    <w:rsid w:val="00E642F3"/>
    <w:rsid w:val="00EE5A12"/>
    <w:rsid w:val="00F40A99"/>
    <w:rsid w:val="00F96085"/>
    <w:rsid w:val="00F97879"/>
    <w:rsid w:val="031C15A9"/>
    <w:rsid w:val="042F3065"/>
    <w:rsid w:val="0C655DD0"/>
    <w:rsid w:val="0EBB7EB6"/>
    <w:rsid w:val="1D0F78C4"/>
    <w:rsid w:val="21B14E56"/>
    <w:rsid w:val="27D02C65"/>
    <w:rsid w:val="2A9B7773"/>
    <w:rsid w:val="2D017EE1"/>
    <w:rsid w:val="577A34AB"/>
    <w:rsid w:val="593061C0"/>
    <w:rsid w:val="65974BA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96085"/>
    <w:rPr>
      <w:rFonts w:asciiTheme="minorHAnsi" w:eastAsiaTheme="minorEastAsia" w:hAnsiTheme="minorHAnsi" w:cstheme="minorBidi"/>
      <w:lang w:val="en-US" w:eastAsia="zh-C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ieddepage">
    <w:name w:val="footer"/>
    <w:basedOn w:val="Normal"/>
    <w:uiPriority w:val="99"/>
    <w:unhideWhenUsed/>
    <w:rsid w:val="00F96085"/>
    <w:pPr>
      <w:tabs>
        <w:tab w:val="center" w:pos="4536"/>
        <w:tab w:val="right" w:pos="9072"/>
      </w:tabs>
    </w:pPr>
  </w:style>
  <w:style w:type="paragraph" w:styleId="En-tte">
    <w:name w:val="header"/>
    <w:basedOn w:val="Normal"/>
    <w:uiPriority w:val="99"/>
    <w:unhideWhenUsed/>
    <w:rsid w:val="00F96085"/>
    <w:pPr>
      <w:tabs>
        <w:tab w:val="center" w:pos="4536"/>
        <w:tab w:val="right" w:pos="9072"/>
      </w:tabs>
    </w:pPr>
  </w:style>
  <w:style w:type="character" w:styleId="Lienhypertexte">
    <w:name w:val="Hyperlink"/>
    <w:basedOn w:val="Policepardfaut"/>
    <w:qFormat/>
    <w:rsid w:val="00F96085"/>
    <w:rPr>
      <w:color w:val="0000FF"/>
      <w:u w:val="single"/>
    </w:rPr>
  </w:style>
  <w:style w:type="paragraph" w:styleId="NormalWeb">
    <w:name w:val="Normal (Web)"/>
    <w:basedOn w:val="Normal"/>
    <w:qFormat/>
    <w:rsid w:val="00F96085"/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96085"/>
    <w:pPr>
      <w:ind w:left="720"/>
      <w:contextualSpacing/>
    </w:pPr>
  </w:style>
  <w:style w:type="paragraph" w:styleId="Textedebulles">
    <w:name w:val="Balloon Text"/>
    <w:basedOn w:val="Normal"/>
    <w:link w:val="TextedebullesCar"/>
    <w:rsid w:val="002877E2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rsid w:val="002877E2"/>
    <w:rPr>
      <w:rFonts w:ascii="Segoe UI" w:eastAsiaTheme="minorEastAsia" w:hAnsi="Segoe UI" w:cs="Segoe UI"/>
      <w:sz w:val="18"/>
      <w:szCs w:val="18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803</Words>
  <Characters>4420</Characters>
  <Application>Microsoft Office Word</Application>
  <DocSecurity>0</DocSecurity>
  <Lines>36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5213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MyBoeing</dc:creator>
  <cp:lastModifiedBy>b.daai</cp:lastModifiedBy>
  <cp:revision>21</cp:revision>
  <cp:lastPrinted>2024-10-26T12:53:00Z</cp:lastPrinted>
  <dcterms:created xsi:type="dcterms:W3CDTF">2024-10-26T12:17:00Z</dcterms:created>
  <dcterms:modified xsi:type="dcterms:W3CDTF">2024-10-28T09:30:00Z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2057-12.2.0.18607</vt:lpwstr>
  </property>
  <property fmtid="{D5CDD505-2E9C-101B-9397-08002B2CF9AE}" pid="3" name="ICV">
    <vt:lpwstr>51DD21C2F2104FFCBEB79C5C6CFA6CB0_12</vt:lpwstr>
  </property>
</Properties>
</file>