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5912" w14:textId="77777777" w:rsidR="00F9275F" w:rsidRPr="00F9275F" w:rsidRDefault="00F9275F" w:rsidP="00045614">
      <w:pPr>
        <w:pStyle w:val="Titre"/>
        <w:rPr>
          <w:lang w:val="fr-FR"/>
        </w:rPr>
      </w:pPr>
      <w:r w:rsidRPr="00F9275F">
        <w:rPr>
          <w:lang w:val="fr-FR"/>
        </w:rPr>
        <w:t>Système de Communication du CubeSat 1U</w:t>
      </w:r>
    </w:p>
    <w:p w14:paraId="06CBEF2B" w14:textId="59EEB39E" w:rsidR="00F9275F" w:rsidRPr="00F9275F" w:rsidRDefault="00F9275F" w:rsidP="00F9275F"/>
    <w:p w14:paraId="58A3001D" w14:textId="5F87A7CE" w:rsidR="00F9275F" w:rsidRDefault="00F9275F" w:rsidP="00BE19D4">
      <w:pPr>
        <w:pStyle w:val="Titre1"/>
        <w:rPr>
          <w:lang w:val="fr-FR"/>
        </w:rPr>
      </w:pPr>
      <w:r w:rsidRPr="00F9275F">
        <w:rPr>
          <w:lang w:val="fr-FR"/>
        </w:rPr>
        <w:t>Exigences Détaillées du Sous-Système de Communication</w:t>
      </w:r>
    </w:p>
    <w:p w14:paraId="43D4D376" w14:textId="77777777" w:rsidR="00BE19D4" w:rsidRPr="00BE19D4" w:rsidRDefault="00BE19D4" w:rsidP="00BE19D4">
      <w:pPr>
        <w:rPr>
          <w:lang w:val="fr-FR"/>
        </w:rPr>
      </w:pPr>
      <w:r w:rsidRPr="00BE19D4">
        <w:rPr>
          <w:lang w:val="fr-FR"/>
        </w:rPr>
        <w:t>Voici les exigences sous forme de tableau :</w:t>
      </w:r>
    </w:p>
    <w:tbl>
      <w:tblPr>
        <w:tblW w:w="9026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2205"/>
        <w:gridCol w:w="4027"/>
      </w:tblGrid>
      <w:tr w:rsidR="00BE19D4" w:rsidRPr="00BE19D4" w14:paraId="17BC0EEE" w14:textId="77777777" w:rsidTr="00BE19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13A58" w14:textId="77777777" w:rsidR="00BE19D4" w:rsidRPr="00BE19D4" w:rsidRDefault="00BE19D4" w:rsidP="00BE19D4">
            <w:pPr>
              <w:rPr>
                <w:b/>
                <w:bCs/>
              </w:rPr>
            </w:pPr>
            <w:r w:rsidRPr="00BE19D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DE83210" w14:textId="77777777" w:rsidR="00BE19D4" w:rsidRPr="00BE19D4" w:rsidRDefault="00BE19D4" w:rsidP="00BE19D4">
            <w:pPr>
              <w:rPr>
                <w:b/>
                <w:bCs/>
              </w:rPr>
            </w:pPr>
            <w:r w:rsidRPr="00BE19D4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5FD55F76" w14:textId="77777777" w:rsidR="00BE19D4" w:rsidRPr="00BE19D4" w:rsidRDefault="00BE19D4" w:rsidP="00BE19D4">
            <w:pPr>
              <w:rPr>
                <w:b/>
                <w:bCs/>
              </w:rPr>
            </w:pPr>
            <w:r w:rsidRPr="00BE19D4">
              <w:rPr>
                <w:b/>
                <w:bCs/>
              </w:rPr>
              <w:t>Description</w:t>
            </w:r>
          </w:p>
        </w:tc>
      </w:tr>
      <w:tr w:rsidR="00BE19D4" w:rsidRPr="00BE19D4" w14:paraId="0FB3DD56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8ADE" w14:textId="77777777" w:rsidR="00BE19D4" w:rsidRPr="00BE19D4" w:rsidRDefault="00BE19D4" w:rsidP="00BE19D4">
            <w:r w:rsidRPr="00BE19D4">
              <w:rPr>
                <w:b/>
                <w:bCs/>
              </w:rPr>
              <w:t>1. Exigences Fonctionnelles</w:t>
            </w:r>
          </w:p>
        </w:tc>
        <w:tc>
          <w:tcPr>
            <w:tcW w:w="0" w:type="auto"/>
            <w:vAlign w:val="center"/>
            <w:hideMark/>
          </w:tcPr>
          <w:p w14:paraId="17FD284A" w14:textId="77777777" w:rsidR="00BE19D4" w:rsidRPr="00BE19D4" w:rsidRDefault="00BE19D4" w:rsidP="00BE19D4"/>
        </w:tc>
        <w:tc>
          <w:tcPr>
            <w:tcW w:w="0" w:type="auto"/>
            <w:vAlign w:val="center"/>
            <w:hideMark/>
          </w:tcPr>
          <w:p w14:paraId="65FF56DA" w14:textId="77777777" w:rsidR="00BE19D4" w:rsidRPr="00BE19D4" w:rsidRDefault="00BE19D4" w:rsidP="00BE19D4"/>
        </w:tc>
      </w:tr>
      <w:tr w:rsidR="00BE19D4" w:rsidRPr="00BE19D4" w14:paraId="19B68992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F48D" w14:textId="77777777" w:rsidR="00BE19D4" w:rsidRPr="00BE19D4" w:rsidRDefault="00BE19D4" w:rsidP="00BE19D4">
            <w:r w:rsidRPr="00BE19D4">
              <w:t>REQ-COM-01</w:t>
            </w:r>
          </w:p>
        </w:tc>
        <w:tc>
          <w:tcPr>
            <w:tcW w:w="0" w:type="auto"/>
            <w:vAlign w:val="center"/>
            <w:hideMark/>
          </w:tcPr>
          <w:p w14:paraId="44388390" w14:textId="77777777" w:rsidR="00BE19D4" w:rsidRPr="00BE19D4" w:rsidRDefault="00BE19D4" w:rsidP="00BE19D4">
            <w:r w:rsidRPr="00BE19D4">
              <w:t>Transmission des télémesures</w:t>
            </w:r>
          </w:p>
        </w:tc>
        <w:tc>
          <w:tcPr>
            <w:tcW w:w="0" w:type="auto"/>
            <w:vAlign w:val="center"/>
            <w:hideMark/>
          </w:tcPr>
          <w:p w14:paraId="471C09F3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Envoi des télémesures vers la station sol avec un débit minimum de 1 kbps.</w:t>
            </w:r>
          </w:p>
        </w:tc>
      </w:tr>
      <w:tr w:rsidR="00BE19D4" w:rsidRPr="00BE19D4" w14:paraId="3A0A5E68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54CC" w14:textId="77777777" w:rsidR="00BE19D4" w:rsidRPr="00BE19D4" w:rsidRDefault="00BE19D4" w:rsidP="00BE19D4">
            <w:r w:rsidRPr="00BE19D4">
              <w:t>REQ-COM-02</w:t>
            </w:r>
          </w:p>
        </w:tc>
        <w:tc>
          <w:tcPr>
            <w:tcW w:w="0" w:type="auto"/>
            <w:vAlign w:val="center"/>
            <w:hideMark/>
          </w:tcPr>
          <w:p w14:paraId="4269D6C6" w14:textId="77777777" w:rsidR="00BE19D4" w:rsidRPr="00BE19D4" w:rsidRDefault="00BE19D4" w:rsidP="00BE19D4">
            <w:r w:rsidRPr="00BE19D4">
              <w:t>Réception des commandes</w:t>
            </w:r>
          </w:p>
        </w:tc>
        <w:tc>
          <w:tcPr>
            <w:tcW w:w="0" w:type="auto"/>
            <w:vAlign w:val="center"/>
            <w:hideMark/>
          </w:tcPr>
          <w:p w14:paraId="71613A66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Latence de réception des commandes inférieure à 2 secondes.</w:t>
            </w:r>
          </w:p>
        </w:tc>
      </w:tr>
      <w:tr w:rsidR="00BE19D4" w:rsidRPr="00BE19D4" w14:paraId="00700349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47F4B" w14:textId="77777777" w:rsidR="00BE19D4" w:rsidRPr="00BE19D4" w:rsidRDefault="00BE19D4" w:rsidP="00BE19D4">
            <w:r w:rsidRPr="00BE19D4">
              <w:t>REQ-COM-03</w:t>
            </w:r>
          </w:p>
        </w:tc>
        <w:tc>
          <w:tcPr>
            <w:tcW w:w="0" w:type="auto"/>
            <w:vAlign w:val="center"/>
            <w:hideMark/>
          </w:tcPr>
          <w:p w14:paraId="05242CFA" w14:textId="77777777" w:rsidR="00BE19D4" w:rsidRPr="00BE19D4" w:rsidRDefault="00BE19D4" w:rsidP="00BE19D4">
            <w:r w:rsidRPr="00BE19D4">
              <w:t>Protocole de communication</w:t>
            </w:r>
          </w:p>
        </w:tc>
        <w:tc>
          <w:tcPr>
            <w:tcW w:w="0" w:type="auto"/>
            <w:vAlign w:val="center"/>
            <w:hideMark/>
          </w:tcPr>
          <w:p w14:paraId="57DE264C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Compatible avec AX.25, CSP ou standards CCSDS.</w:t>
            </w:r>
          </w:p>
        </w:tc>
      </w:tr>
      <w:tr w:rsidR="00BE19D4" w:rsidRPr="00BE19D4" w14:paraId="2F850594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ABA8B" w14:textId="77777777" w:rsidR="00BE19D4" w:rsidRPr="00BE19D4" w:rsidRDefault="00BE19D4" w:rsidP="00BE19D4">
            <w:r w:rsidRPr="00BE19D4">
              <w:t>REQ-COM-04</w:t>
            </w:r>
          </w:p>
        </w:tc>
        <w:tc>
          <w:tcPr>
            <w:tcW w:w="0" w:type="auto"/>
            <w:vAlign w:val="center"/>
            <w:hideMark/>
          </w:tcPr>
          <w:p w14:paraId="3C135B16" w14:textId="77777777" w:rsidR="00BE19D4" w:rsidRPr="00BE19D4" w:rsidRDefault="00BE19D4" w:rsidP="00BE19D4">
            <w:r w:rsidRPr="00BE19D4">
              <w:t>Redondance logicielle</w:t>
            </w:r>
          </w:p>
        </w:tc>
        <w:tc>
          <w:tcPr>
            <w:tcW w:w="0" w:type="auto"/>
            <w:vAlign w:val="center"/>
            <w:hideMark/>
          </w:tcPr>
          <w:p w14:paraId="4D9A3235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Prévention des pertes critiques de communication.</w:t>
            </w:r>
          </w:p>
        </w:tc>
      </w:tr>
      <w:tr w:rsidR="00BE19D4" w:rsidRPr="00BE19D4" w14:paraId="0BB62479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3CEF1" w14:textId="77777777" w:rsidR="00BE19D4" w:rsidRPr="00BE19D4" w:rsidRDefault="00BE19D4" w:rsidP="00BE19D4">
            <w:r w:rsidRPr="00BE19D4">
              <w:t>REQ-COM-05</w:t>
            </w:r>
          </w:p>
        </w:tc>
        <w:tc>
          <w:tcPr>
            <w:tcW w:w="0" w:type="auto"/>
            <w:vAlign w:val="center"/>
            <w:hideMark/>
          </w:tcPr>
          <w:p w14:paraId="6796B4A9" w14:textId="77777777" w:rsidR="00BE19D4" w:rsidRPr="00BE19D4" w:rsidRDefault="00BE19D4" w:rsidP="00BE19D4">
            <w:r w:rsidRPr="00BE19D4">
              <w:t>Fréquence de communication</w:t>
            </w:r>
          </w:p>
        </w:tc>
        <w:tc>
          <w:tcPr>
            <w:tcW w:w="0" w:type="auto"/>
            <w:vAlign w:val="center"/>
            <w:hideMark/>
          </w:tcPr>
          <w:p w14:paraId="1B9DB1AE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Utilisation des bandes UHF (435-438 MHz) et/ou VHF (144-146 MHz).</w:t>
            </w:r>
          </w:p>
        </w:tc>
      </w:tr>
      <w:tr w:rsidR="00BE19D4" w:rsidRPr="00BE19D4" w14:paraId="0CA2A40B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1FBA3" w14:textId="77777777" w:rsidR="00BE19D4" w:rsidRPr="00BE19D4" w:rsidRDefault="00BE19D4" w:rsidP="00BE19D4">
            <w:r w:rsidRPr="00BE19D4">
              <w:t>REQ-COM-06</w:t>
            </w:r>
          </w:p>
        </w:tc>
        <w:tc>
          <w:tcPr>
            <w:tcW w:w="0" w:type="auto"/>
            <w:vAlign w:val="center"/>
            <w:hideMark/>
          </w:tcPr>
          <w:p w14:paraId="123F9993" w14:textId="77777777" w:rsidR="00BE19D4" w:rsidRPr="00BE19D4" w:rsidRDefault="00BE19D4" w:rsidP="00BE19D4">
            <w:r w:rsidRPr="00BE19D4">
              <w:t>Modulation</w:t>
            </w:r>
          </w:p>
        </w:tc>
        <w:tc>
          <w:tcPr>
            <w:tcW w:w="0" w:type="auto"/>
            <w:vAlign w:val="center"/>
            <w:hideMark/>
          </w:tcPr>
          <w:p w14:paraId="2CF34B75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Utilisation de BPSK, QPSK, FSK, GMSK selon les conditions.</w:t>
            </w:r>
          </w:p>
        </w:tc>
      </w:tr>
      <w:tr w:rsidR="00BE19D4" w:rsidRPr="00BE19D4" w14:paraId="65A2B8D3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F9FC" w14:textId="77777777" w:rsidR="00BE19D4" w:rsidRPr="00BE19D4" w:rsidRDefault="00BE19D4" w:rsidP="00BE19D4">
            <w:r w:rsidRPr="00BE19D4">
              <w:t>REQ-COM-07</w:t>
            </w:r>
          </w:p>
        </w:tc>
        <w:tc>
          <w:tcPr>
            <w:tcW w:w="0" w:type="auto"/>
            <w:vAlign w:val="center"/>
            <w:hideMark/>
          </w:tcPr>
          <w:p w14:paraId="6D321707" w14:textId="77777777" w:rsidR="00BE19D4" w:rsidRPr="00BE19D4" w:rsidRDefault="00BE19D4" w:rsidP="00BE19D4">
            <w:r w:rsidRPr="00BE19D4">
              <w:t>Gestion de l’effet Doppler</w:t>
            </w:r>
          </w:p>
        </w:tc>
        <w:tc>
          <w:tcPr>
            <w:tcW w:w="0" w:type="auto"/>
            <w:vAlign w:val="center"/>
            <w:hideMark/>
          </w:tcPr>
          <w:p w14:paraId="35AA699F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Support du décalage Doppler dû à la vitesse orbitale.</w:t>
            </w:r>
          </w:p>
        </w:tc>
      </w:tr>
      <w:tr w:rsidR="00BE19D4" w:rsidRPr="00BE19D4" w14:paraId="451CCD7D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5C1B" w14:textId="77777777" w:rsidR="00BE19D4" w:rsidRPr="00BE19D4" w:rsidRDefault="00BE19D4" w:rsidP="00BE19D4">
            <w:r w:rsidRPr="00BE19D4">
              <w:t>REQ-COM-08</w:t>
            </w:r>
          </w:p>
        </w:tc>
        <w:tc>
          <w:tcPr>
            <w:tcW w:w="0" w:type="auto"/>
            <w:vAlign w:val="center"/>
            <w:hideMark/>
          </w:tcPr>
          <w:p w14:paraId="4C6F4F66" w14:textId="77777777" w:rsidR="00BE19D4" w:rsidRPr="00BE19D4" w:rsidRDefault="00BE19D4" w:rsidP="00BE19D4">
            <w:r w:rsidRPr="00BE19D4">
              <w:t>Correction d’erreur</w:t>
            </w:r>
          </w:p>
        </w:tc>
        <w:tc>
          <w:tcPr>
            <w:tcW w:w="0" w:type="auto"/>
            <w:vAlign w:val="center"/>
            <w:hideMark/>
          </w:tcPr>
          <w:p w14:paraId="6545E2DB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Implémentation de FEC, CRC ou Reed-Solomon.</w:t>
            </w:r>
          </w:p>
        </w:tc>
      </w:tr>
      <w:tr w:rsidR="00BE19D4" w:rsidRPr="00BE19D4" w14:paraId="5BDB3CB1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41DC2" w14:textId="77777777" w:rsidR="00BE19D4" w:rsidRPr="00BE19D4" w:rsidRDefault="00BE19D4" w:rsidP="00BE19D4">
            <w:r w:rsidRPr="00BE19D4">
              <w:t>REQ-COM-09</w:t>
            </w:r>
          </w:p>
        </w:tc>
        <w:tc>
          <w:tcPr>
            <w:tcW w:w="0" w:type="auto"/>
            <w:vAlign w:val="center"/>
            <w:hideMark/>
          </w:tcPr>
          <w:p w14:paraId="21F68427" w14:textId="77777777" w:rsidR="00BE19D4" w:rsidRPr="00BE19D4" w:rsidRDefault="00BE19D4" w:rsidP="00BE19D4">
            <w:r w:rsidRPr="00BE19D4">
              <w:t>Sécurité des commandes</w:t>
            </w:r>
          </w:p>
        </w:tc>
        <w:tc>
          <w:tcPr>
            <w:tcW w:w="0" w:type="auto"/>
            <w:vAlign w:val="center"/>
            <w:hideMark/>
          </w:tcPr>
          <w:p w14:paraId="09389C92" w14:textId="77777777" w:rsidR="00BE19D4" w:rsidRPr="00BE19D4" w:rsidRDefault="00BE19D4" w:rsidP="00BE19D4">
            <w:r w:rsidRPr="00BE19D4">
              <w:t>Authentification des commandes critiques.</w:t>
            </w:r>
          </w:p>
        </w:tc>
      </w:tr>
      <w:tr w:rsidR="00BE19D4" w:rsidRPr="00BE19D4" w14:paraId="35BE2EA5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4039" w14:textId="77777777" w:rsidR="00BE19D4" w:rsidRPr="00BE19D4" w:rsidRDefault="00BE19D4" w:rsidP="00BE19D4">
            <w:r w:rsidRPr="00BE19D4">
              <w:t>REQ-COM-10</w:t>
            </w:r>
          </w:p>
        </w:tc>
        <w:tc>
          <w:tcPr>
            <w:tcW w:w="0" w:type="auto"/>
            <w:vAlign w:val="center"/>
            <w:hideMark/>
          </w:tcPr>
          <w:p w14:paraId="12109018" w14:textId="77777777" w:rsidR="00BE19D4" w:rsidRPr="00BE19D4" w:rsidRDefault="00BE19D4" w:rsidP="00BE19D4">
            <w:r w:rsidRPr="00BE19D4">
              <w:t>Gestion des interférences</w:t>
            </w:r>
          </w:p>
        </w:tc>
        <w:tc>
          <w:tcPr>
            <w:tcW w:w="0" w:type="auto"/>
            <w:vAlign w:val="center"/>
            <w:hideMark/>
          </w:tcPr>
          <w:p w14:paraId="2074A3D7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Détection et mitigation des interférences radio.</w:t>
            </w:r>
          </w:p>
        </w:tc>
      </w:tr>
      <w:tr w:rsidR="00BE19D4" w:rsidRPr="00BE19D4" w14:paraId="40BFEFD3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04AFA" w14:textId="77777777" w:rsidR="00BE19D4" w:rsidRPr="00BE19D4" w:rsidRDefault="00BE19D4" w:rsidP="00BE19D4">
            <w:r w:rsidRPr="00BE19D4">
              <w:rPr>
                <w:b/>
                <w:bCs/>
              </w:rPr>
              <w:t>2. Exigences Matérielles</w:t>
            </w:r>
          </w:p>
        </w:tc>
        <w:tc>
          <w:tcPr>
            <w:tcW w:w="0" w:type="auto"/>
            <w:vAlign w:val="center"/>
            <w:hideMark/>
          </w:tcPr>
          <w:p w14:paraId="78194D41" w14:textId="77777777" w:rsidR="00BE19D4" w:rsidRPr="00BE19D4" w:rsidRDefault="00BE19D4" w:rsidP="00BE19D4"/>
        </w:tc>
        <w:tc>
          <w:tcPr>
            <w:tcW w:w="0" w:type="auto"/>
            <w:vAlign w:val="center"/>
            <w:hideMark/>
          </w:tcPr>
          <w:p w14:paraId="7DB5C127" w14:textId="77777777" w:rsidR="00BE19D4" w:rsidRPr="00BE19D4" w:rsidRDefault="00BE19D4" w:rsidP="00BE19D4"/>
        </w:tc>
      </w:tr>
      <w:tr w:rsidR="00BE19D4" w:rsidRPr="00BE19D4" w14:paraId="14F2E93B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058D5" w14:textId="77777777" w:rsidR="00BE19D4" w:rsidRPr="00BE19D4" w:rsidRDefault="00BE19D4" w:rsidP="00BE19D4">
            <w:r w:rsidRPr="00BE19D4">
              <w:t>REQ-COM-11</w:t>
            </w:r>
          </w:p>
        </w:tc>
        <w:tc>
          <w:tcPr>
            <w:tcW w:w="0" w:type="auto"/>
            <w:vAlign w:val="center"/>
            <w:hideMark/>
          </w:tcPr>
          <w:p w14:paraId="713C9B6C" w14:textId="77777777" w:rsidR="00BE19D4" w:rsidRPr="00BE19D4" w:rsidRDefault="00BE19D4" w:rsidP="00BE19D4">
            <w:r w:rsidRPr="00BE19D4">
              <w:t>Puissance d’émission</w:t>
            </w:r>
          </w:p>
        </w:tc>
        <w:tc>
          <w:tcPr>
            <w:tcW w:w="0" w:type="auto"/>
            <w:vAlign w:val="center"/>
            <w:hideMark/>
          </w:tcPr>
          <w:p w14:paraId="3D237958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Réglable entre 100 mW et 2 W.</w:t>
            </w:r>
          </w:p>
        </w:tc>
      </w:tr>
      <w:tr w:rsidR="00BE19D4" w:rsidRPr="00BE19D4" w14:paraId="33A9546D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421E" w14:textId="77777777" w:rsidR="00BE19D4" w:rsidRPr="00BE19D4" w:rsidRDefault="00BE19D4" w:rsidP="00BE19D4">
            <w:r w:rsidRPr="00BE19D4">
              <w:t>REQ-COM-12</w:t>
            </w:r>
          </w:p>
        </w:tc>
        <w:tc>
          <w:tcPr>
            <w:tcW w:w="0" w:type="auto"/>
            <w:vAlign w:val="center"/>
            <w:hideMark/>
          </w:tcPr>
          <w:p w14:paraId="46F74FE4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Facteur de bruit du récepteur</w:t>
            </w:r>
          </w:p>
        </w:tc>
        <w:tc>
          <w:tcPr>
            <w:tcW w:w="0" w:type="auto"/>
            <w:vAlign w:val="center"/>
            <w:hideMark/>
          </w:tcPr>
          <w:p w14:paraId="18C0B340" w14:textId="77777777" w:rsidR="00BE19D4" w:rsidRPr="00BE19D4" w:rsidRDefault="00BE19D4" w:rsidP="00BE19D4">
            <w:r w:rsidRPr="00BE19D4">
              <w:t>Inférieur à 3 dB.</w:t>
            </w:r>
          </w:p>
        </w:tc>
      </w:tr>
      <w:tr w:rsidR="00BE19D4" w:rsidRPr="00BE19D4" w14:paraId="60503DD3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9997" w14:textId="77777777" w:rsidR="00BE19D4" w:rsidRPr="00BE19D4" w:rsidRDefault="00BE19D4" w:rsidP="00BE19D4">
            <w:r w:rsidRPr="00BE19D4">
              <w:t>REQ-COM-13</w:t>
            </w:r>
          </w:p>
        </w:tc>
        <w:tc>
          <w:tcPr>
            <w:tcW w:w="0" w:type="auto"/>
            <w:vAlign w:val="center"/>
            <w:hideMark/>
          </w:tcPr>
          <w:p w14:paraId="04C8EDFB" w14:textId="77777777" w:rsidR="00BE19D4" w:rsidRPr="00BE19D4" w:rsidRDefault="00BE19D4" w:rsidP="00BE19D4">
            <w:r w:rsidRPr="00BE19D4">
              <w:t>Interface de communication</w:t>
            </w:r>
          </w:p>
        </w:tc>
        <w:tc>
          <w:tcPr>
            <w:tcW w:w="0" w:type="auto"/>
            <w:vAlign w:val="center"/>
            <w:hideMark/>
          </w:tcPr>
          <w:p w14:paraId="2B5E6B89" w14:textId="77777777" w:rsidR="00BE19D4" w:rsidRPr="00BE19D4" w:rsidRDefault="00BE19D4" w:rsidP="00BE19D4">
            <w:r w:rsidRPr="00BE19D4">
              <w:t>Compatible I2C, SPI, UART ou CAN.</w:t>
            </w:r>
          </w:p>
        </w:tc>
      </w:tr>
      <w:tr w:rsidR="00BE19D4" w:rsidRPr="00BE19D4" w14:paraId="508AF72D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0BB29" w14:textId="77777777" w:rsidR="00BE19D4" w:rsidRPr="00BE19D4" w:rsidRDefault="00BE19D4" w:rsidP="00BE19D4">
            <w:r w:rsidRPr="00BE19D4">
              <w:t>REQ-COM-14</w:t>
            </w:r>
          </w:p>
        </w:tc>
        <w:tc>
          <w:tcPr>
            <w:tcW w:w="0" w:type="auto"/>
            <w:vAlign w:val="center"/>
            <w:hideMark/>
          </w:tcPr>
          <w:p w14:paraId="76F8B41C" w14:textId="77777777" w:rsidR="00BE19D4" w:rsidRPr="00BE19D4" w:rsidRDefault="00BE19D4" w:rsidP="00BE19D4">
            <w:r w:rsidRPr="00BE19D4">
              <w:t>Déploiement des antennes</w:t>
            </w:r>
          </w:p>
        </w:tc>
        <w:tc>
          <w:tcPr>
            <w:tcW w:w="0" w:type="auto"/>
            <w:vAlign w:val="center"/>
            <w:hideMark/>
          </w:tcPr>
          <w:p w14:paraId="3E229A6C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Système d’antennes repliables au lancement et déployables en orbite.</w:t>
            </w:r>
          </w:p>
        </w:tc>
      </w:tr>
      <w:tr w:rsidR="00BE19D4" w:rsidRPr="00BE19D4" w14:paraId="28070EF8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604C" w14:textId="77777777" w:rsidR="00BE19D4" w:rsidRPr="00BE19D4" w:rsidRDefault="00BE19D4" w:rsidP="00BE19D4">
            <w:r w:rsidRPr="00BE19D4">
              <w:t>REQ-COM-15</w:t>
            </w:r>
          </w:p>
        </w:tc>
        <w:tc>
          <w:tcPr>
            <w:tcW w:w="0" w:type="auto"/>
            <w:vAlign w:val="center"/>
            <w:hideMark/>
          </w:tcPr>
          <w:p w14:paraId="7A303379" w14:textId="77777777" w:rsidR="00BE19D4" w:rsidRPr="00BE19D4" w:rsidRDefault="00BE19D4" w:rsidP="00BE19D4">
            <w:r w:rsidRPr="00BE19D4">
              <w:t>Gain d’antenne</w:t>
            </w:r>
          </w:p>
        </w:tc>
        <w:tc>
          <w:tcPr>
            <w:tcW w:w="0" w:type="auto"/>
            <w:vAlign w:val="center"/>
            <w:hideMark/>
          </w:tcPr>
          <w:p w14:paraId="2633B081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Optimisation pour un SNR suffisant (&gt;10 dB).</w:t>
            </w:r>
          </w:p>
        </w:tc>
      </w:tr>
      <w:tr w:rsidR="00BE19D4" w:rsidRPr="00BE19D4" w14:paraId="4C0E2050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0C39" w14:textId="77777777" w:rsidR="00BE19D4" w:rsidRPr="00BE19D4" w:rsidRDefault="00BE19D4" w:rsidP="00BE19D4">
            <w:r w:rsidRPr="00BE19D4">
              <w:lastRenderedPageBreak/>
              <w:t>REQ-COM-16</w:t>
            </w:r>
          </w:p>
        </w:tc>
        <w:tc>
          <w:tcPr>
            <w:tcW w:w="0" w:type="auto"/>
            <w:vAlign w:val="center"/>
            <w:hideMark/>
          </w:tcPr>
          <w:p w14:paraId="7B9FAF29" w14:textId="77777777" w:rsidR="00BE19D4" w:rsidRPr="00BE19D4" w:rsidRDefault="00BE19D4" w:rsidP="00BE19D4">
            <w:r w:rsidRPr="00BE19D4">
              <w:t>Orientation des antennes</w:t>
            </w:r>
          </w:p>
        </w:tc>
        <w:tc>
          <w:tcPr>
            <w:tcW w:w="0" w:type="auto"/>
            <w:vAlign w:val="center"/>
            <w:hideMark/>
          </w:tcPr>
          <w:p w14:paraId="380FAA89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Assurer une couverture continue en fonction de la rotation du CubeSat.</w:t>
            </w:r>
          </w:p>
        </w:tc>
      </w:tr>
      <w:tr w:rsidR="00BE19D4" w:rsidRPr="00BE19D4" w14:paraId="260E20D3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6F08" w14:textId="77777777" w:rsidR="00BE19D4" w:rsidRPr="00BE19D4" w:rsidRDefault="00BE19D4" w:rsidP="00BE19D4">
            <w:r w:rsidRPr="00BE19D4">
              <w:rPr>
                <w:b/>
                <w:bCs/>
              </w:rPr>
              <w:t>3. Exigences de Performance</w:t>
            </w:r>
          </w:p>
        </w:tc>
        <w:tc>
          <w:tcPr>
            <w:tcW w:w="0" w:type="auto"/>
            <w:vAlign w:val="center"/>
            <w:hideMark/>
          </w:tcPr>
          <w:p w14:paraId="26827B2C" w14:textId="77777777" w:rsidR="00BE19D4" w:rsidRPr="00BE19D4" w:rsidRDefault="00BE19D4" w:rsidP="00BE19D4"/>
        </w:tc>
        <w:tc>
          <w:tcPr>
            <w:tcW w:w="0" w:type="auto"/>
            <w:vAlign w:val="center"/>
            <w:hideMark/>
          </w:tcPr>
          <w:p w14:paraId="76BC04B9" w14:textId="77777777" w:rsidR="00BE19D4" w:rsidRPr="00BE19D4" w:rsidRDefault="00BE19D4" w:rsidP="00BE19D4"/>
        </w:tc>
      </w:tr>
      <w:tr w:rsidR="00BE19D4" w:rsidRPr="00BE19D4" w14:paraId="498B9AA2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FC9F" w14:textId="77777777" w:rsidR="00BE19D4" w:rsidRPr="00BE19D4" w:rsidRDefault="00BE19D4" w:rsidP="00BE19D4">
            <w:r w:rsidRPr="00BE19D4">
              <w:t>REQ-COM-17</w:t>
            </w:r>
          </w:p>
        </w:tc>
        <w:tc>
          <w:tcPr>
            <w:tcW w:w="0" w:type="auto"/>
            <w:vAlign w:val="center"/>
            <w:hideMark/>
          </w:tcPr>
          <w:p w14:paraId="3EA11B8E" w14:textId="77777777" w:rsidR="00BE19D4" w:rsidRPr="00BE19D4" w:rsidRDefault="00BE19D4" w:rsidP="00BE19D4">
            <w:r w:rsidRPr="00BE19D4">
              <w:t>Sensibilité du récepteur</w:t>
            </w:r>
          </w:p>
        </w:tc>
        <w:tc>
          <w:tcPr>
            <w:tcW w:w="0" w:type="auto"/>
            <w:vAlign w:val="center"/>
            <w:hideMark/>
          </w:tcPr>
          <w:p w14:paraId="45AAEE7A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Inférieure à -120 dBm pour assurer la réception des signaux faibles.</w:t>
            </w:r>
          </w:p>
        </w:tc>
      </w:tr>
      <w:tr w:rsidR="00BE19D4" w:rsidRPr="00BE19D4" w14:paraId="21DFCA59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0A4D" w14:textId="77777777" w:rsidR="00BE19D4" w:rsidRPr="00BE19D4" w:rsidRDefault="00BE19D4" w:rsidP="00BE19D4">
            <w:r w:rsidRPr="00BE19D4">
              <w:t>REQ-COM-18</w:t>
            </w:r>
          </w:p>
        </w:tc>
        <w:tc>
          <w:tcPr>
            <w:tcW w:w="0" w:type="auto"/>
            <w:vAlign w:val="center"/>
            <w:hideMark/>
          </w:tcPr>
          <w:p w14:paraId="2E6FF075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BER de la liaison montante</w:t>
            </w:r>
          </w:p>
        </w:tc>
        <w:tc>
          <w:tcPr>
            <w:tcW w:w="0" w:type="auto"/>
            <w:vAlign w:val="center"/>
            <w:hideMark/>
          </w:tcPr>
          <w:p w14:paraId="17689318" w14:textId="77777777" w:rsidR="00BE19D4" w:rsidRPr="00BE19D4" w:rsidRDefault="00BE19D4" w:rsidP="00BE19D4">
            <w:r w:rsidRPr="00BE19D4">
              <w:t>Inférieur à 10⁻⁵.</w:t>
            </w:r>
          </w:p>
        </w:tc>
      </w:tr>
      <w:tr w:rsidR="00BE19D4" w:rsidRPr="00BE19D4" w14:paraId="7872AD89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28EE0" w14:textId="77777777" w:rsidR="00BE19D4" w:rsidRPr="00BE19D4" w:rsidRDefault="00BE19D4" w:rsidP="00BE19D4">
            <w:r w:rsidRPr="00BE19D4">
              <w:t>REQ-COM-19</w:t>
            </w:r>
          </w:p>
        </w:tc>
        <w:tc>
          <w:tcPr>
            <w:tcW w:w="0" w:type="auto"/>
            <w:vAlign w:val="center"/>
            <w:hideMark/>
          </w:tcPr>
          <w:p w14:paraId="5D0FF958" w14:textId="77777777" w:rsidR="00BE19D4" w:rsidRPr="00BE19D4" w:rsidRDefault="00BE19D4" w:rsidP="00BE19D4">
            <w:r w:rsidRPr="00BE19D4">
              <w:t>Puissance d’émission en descente</w:t>
            </w:r>
          </w:p>
        </w:tc>
        <w:tc>
          <w:tcPr>
            <w:tcW w:w="0" w:type="auto"/>
            <w:vAlign w:val="center"/>
            <w:hideMark/>
          </w:tcPr>
          <w:p w14:paraId="48DD9A3B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Assurer un SNR minimal de 6 dB à la station sol.</w:t>
            </w:r>
          </w:p>
        </w:tc>
      </w:tr>
      <w:tr w:rsidR="00BE19D4" w:rsidRPr="00BE19D4" w14:paraId="2BB6704A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85462" w14:textId="77777777" w:rsidR="00BE19D4" w:rsidRPr="00BE19D4" w:rsidRDefault="00BE19D4" w:rsidP="00BE19D4">
            <w:r w:rsidRPr="00BE19D4">
              <w:t>REQ-COM-20</w:t>
            </w:r>
          </w:p>
        </w:tc>
        <w:tc>
          <w:tcPr>
            <w:tcW w:w="0" w:type="auto"/>
            <w:vAlign w:val="center"/>
            <w:hideMark/>
          </w:tcPr>
          <w:p w14:paraId="3D4A17EE" w14:textId="77777777" w:rsidR="00BE19D4" w:rsidRPr="00BE19D4" w:rsidRDefault="00BE19D4" w:rsidP="00BE19D4">
            <w:r w:rsidRPr="00BE19D4">
              <w:t>Débit de transmission</w:t>
            </w:r>
          </w:p>
        </w:tc>
        <w:tc>
          <w:tcPr>
            <w:tcW w:w="0" w:type="auto"/>
            <w:vAlign w:val="center"/>
            <w:hideMark/>
          </w:tcPr>
          <w:p w14:paraId="5E84E79E" w14:textId="77777777" w:rsidR="00BE19D4" w:rsidRPr="00BE19D4" w:rsidRDefault="00BE19D4" w:rsidP="00BE19D4">
            <w:r w:rsidRPr="00BE19D4">
              <w:t>Adaptable entre 1 et 19.2 kbps.</w:t>
            </w:r>
          </w:p>
        </w:tc>
      </w:tr>
      <w:tr w:rsidR="00BE19D4" w:rsidRPr="00BE19D4" w14:paraId="2A083DE8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EA333" w14:textId="77777777" w:rsidR="00BE19D4" w:rsidRPr="00BE19D4" w:rsidRDefault="00BE19D4" w:rsidP="00BE19D4">
            <w:r w:rsidRPr="00BE19D4">
              <w:rPr>
                <w:b/>
                <w:bCs/>
              </w:rPr>
              <w:t>4. Exigences Environnementales</w:t>
            </w:r>
          </w:p>
        </w:tc>
        <w:tc>
          <w:tcPr>
            <w:tcW w:w="0" w:type="auto"/>
            <w:vAlign w:val="center"/>
            <w:hideMark/>
          </w:tcPr>
          <w:p w14:paraId="13C7869D" w14:textId="77777777" w:rsidR="00BE19D4" w:rsidRPr="00BE19D4" w:rsidRDefault="00BE19D4" w:rsidP="00BE19D4"/>
        </w:tc>
        <w:tc>
          <w:tcPr>
            <w:tcW w:w="0" w:type="auto"/>
            <w:vAlign w:val="center"/>
            <w:hideMark/>
          </w:tcPr>
          <w:p w14:paraId="6883F984" w14:textId="77777777" w:rsidR="00BE19D4" w:rsidRPr="00BE19D4" w:rsidRDefault="00BE19D4" w:rsidP="00BE19D4"/>
        </w:tc>
      </w:tr>
      <w:tr w:rsidR="00BE19D4" w:rsidRPr="00BE19D4" w14:paraId="7CF1BE0A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B7EA" w14:textId="77777777" w:rsidR="00BE19D4" w:rsidRPr="00BE19D4" w:rsidRDefault="00BE19D4" w:rsidP="00BE19D4">
            <w:r w:rsidRPr="00BE19D4">
              <w:t>REQ-COM-21</w:t>
            </w:r>
          </w:p>
        </w:tc>
        <w:tc>
          <w:tcPr>
            <w:tcW w:w="0" w:type="auto"/>
            <w:vAlign w:val="center"/>
            <w:hideMark/>
          </w:tcPr>
          <w:p w14:paraId="230B3C30" w14:textId="77777777" w:rsidR="00BE19D4" w:rsidRPr="00BE19D4" w:rsidRDefault="00BE19D4" w:rsidP="00BE19D4">
            <w:r w:rsidRPr="00BE19D4">
              <w:t>Température de fonctionnement</w:t>
            </w:r>
          </w:p>
        </w:tc>
        <w:tc>
          <w:tcPr>
            <w:tcW w:w="0" w:type="auto"/>
            <w:vAlign w:val="center"/>
            <w:hideMark/>
          </w:tcPr>
          <w:p w14:paraId="0110CF6A" w14:textId="77777777" w:rsidR="00BE19D4" w:rsidRPr="00BE19D4" w:rsidRDefault="00BE19D4" w:rsidP="00BE19D4">
            <w:r w:rsidRPr="00BE19D4">
              <w:t>Entre -40°C et +85°C.</w:t>
            </w:r>
          </w:p>
        </w:tc>
      </w:tr>
      <w:tr w:rsidR="00BE19D4" w:rsidRPr="00BE19D4" w14:paraId="35B7A7B9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901A" w14:textId="77777777" w:rsidR="00BE19D4" w:rsidRPr="00BE19D4" w:rsidRDefault="00BE19D4" w:rsidP="00BE19D4">
            <w:r w:rsidRPr="00BE19D4">
              <w:t>REQ-COM-22</w:t>
            </w:r>
          </w:p>
        </w:tc>
        <w:tc>
          <w:tcPr>
            <w:tcW w:w="0" w:type="auto"/>
            <w:vAlign w:val="center"/>
            <w:hideMark/>
          </w:tcPr>
          <w:p w14:paraId="6CE90E3C" w14:textId="77777777" w:rsidR="00BE19D4" w:rsidRPr="00BE19D4" w:rsidRDefault="00BE19D4" w:rsidP="00BE19D4">
            <w:r w:rsidRPr="00BE19D4">
              <w:t>Résistance aux radiations</w:t>
            </w:r>
          </w:p>
        </w:tc>
        <w:tc>
          <w:tcPr>
            <w:tcW w:w="0" w:type="auto"/>
            <w:vAlign w:val="center"/>
            <w:hideMark/>
          </w:tcPr>
          <w:p w14:paraId="43D3F701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Protection contre les radiations spatiales et les interférences électromagnétiques.</w:t>
            </w:r>
          </w:p>
        </w:tc>
      </w:tr>
      <w:tr w:rsidR="00BE19D4" w:rsidRPr="00BE19D4" w14:paraId="0CCB5437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2D2F" w14:textId="77777777" w:rsidR="00BE19D4" w:rsidRPr="00BE19D4" w:rsidRDefault="00BE19D4" w:rsidP="00BE19D4">
            <w:r w:rsidRPr="00BE19D4">
              <w:t>REQ-COM-23</w:t>
            </w:r>
          </w:p>
        </w:tc>
        <w:tc>
          <w:tcPr>
            <w:tcW w:w="0" w:type="auto"/>
            <w:vAlign w:val="center"/>
            <w:hideMark/>
          </w:tcPr>
          <w:p w14:paraId="58946121" w14:textId="77777777" w:rsidR="00BE19D4" w:rsidRPr="00BE19D4" w:rsidRDefault="00BE19D4" w:rsidP="00BE19D4">
            <w:r w:rsidRPr="00BE19D4">
              <w:t>Consommation énergétique</w:t>
            </w:r>
          </w:p>
        </w:tc>
        <w:tc>
          <w:tcPr>
            <w:tcW w:w="0" w:type="auto"/>
            <w:vAlign w:val="center"/>
            <w:hideMark/>
          </w:tcPr>
          <w:p w14:paraId="4F5F0EE5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Maximum 2 W en émission et 0.5 W en réception.</w:t>
            </w:r>
          </w:p>
        </w:tc>
      </w:tr>
      <w:tr w:rsidR="00BE19D4" w:rsidRPr="00BE19D4" w14:paraId="5F48DC90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8078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b/>
                <w:bCs/>
                <w:lang w:val="fr-FR"/>
              </w:rPr>
              <w:t>5. Exigences d’Intégration et de Vérification</w:t>
            </w:r>
          </w:p>
        </w:tc>
        <w:tc>
          <w:tcPr>
            <w:tcW w:w="0" w:type="auto"/>
            <w:vAlign w:val="center"/>
            <w:hideMark/>
          </w:tcPr>
          <w:p w14:paraId="63CF682A" w14:textId="77777777" w:rsidR="00BE19D4" w:rsidRPr="00BE19D4" w:rsidRDefault="00BE19D4" w:rsidP="00BE19D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6DBF4BE" w14:textId="77777777" w:rsidR="00BE19D4" w:rsidRPr="00BE19D4" w:rsidRDefault="00BE19D4" w:rsidP="00BE19D4">
            <w:pPr>
              <w:rPr>
                <w:lang w:val="fr-FR"/>
              </w:rPr>
            </w:pPr>
          </w:p>
        </w:tc>
      </w:tr>
      <w:tr w:rsidR="00BE19D4" w:rsidRPr="00BE19D4" w14:paraId="31D1799B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5B5B" w14:textId="77777777" w:rsidR="00BE19D4" w:rsidRPr="00BE19D4" w:rsidRDefault="00BE19D4" w:rsidP="00BE19D4">
            <w:r w:rsidRPr="00BE19D4">
              <w:t>REQ-COM-24</w:t>
            </w:r>
          </w:p>
        </w:tc>
        <w:tc>
          <w:tcPr>
            <w:tcW w:w="0" w:type="auto"/>
            <w:vAlign w:val="center"/>
            <w:hideMark/>
          </w:tcPr>
          <w:p w14:paraId="51B759C5" w14:textId="77777777" w:rsidR="00BE19D4" w:rsidRPr="00BE19D4" w:rsidRDefault="00BE19D4" w:rsidP="00BE19D4">
            <w:r w:rsidRPr="00BE19D4">
              <w:t>Tests en environnement simulé</w:t>
            </w:r>
          </w:p>
        </w:tc>
        <w:tc>
          <w:tcPr>
            <w:tcW w:w="0" w:type="auto"/>
            <w:vAlign w:val="center"/>
            <w:hideMark/>
          </w:tcPr>
          <w:p w14:paraId="01FBBEC0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Vérification dans des conditions orbitales (chambre anéchoïque, tests RF).</w:t>
            </w:r>
          </w:p>
        </w:tc>
      </w:tr>
      <w:tr w:rsidR="00BE19D4" w:rsidRPr="00BE19D4" w14:paraId="581F66CF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30F72" w14:textId="77777777" w:rsidR="00BE19D4" w:rsidRPr="00BE19D4" w:rsidRDefault="00BE19D4" w:rsidP="00BE19D4">
            <w:r w:rsidRPr="00BE19D4">
              <w:t>REQ-COM-25</w:t>
            </w:r>
          </w:p>
        </w:tc>
        <w:tc>
          <w:tcPr>
            <w:tcW w:w="0" w:type="auto"/>
            <w:vAlign w:val="center"/>
            <w:hideMark/>
          </w:tcPr>
          <w:p w14:paraId="5DE4549D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Compatibilité avec la station sol</w:t>
            </w:r>
          </w:p>
        </w:tc>
        <w:tc>
          <w:tcPr>
            <w:tcW w:w="0" w:type="auto"/>
            <w:vAlign w:val="center"/>
            <w:hideMark/>
          </w:tcPr>
          <w:p w14:paraId="1B8F00D3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Validation des liaisons radio avant le lancement.</w:t>
            </w:r>
          </w:p>
        </w:tc>
      </w:tr>
      <w:tr w:rsidR="00BE19D4" w:rsidRPr="00BE19D4" w14:paraId="3DF9D47C" w14:textId="77777777" w:rsidTr="00BE1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E9F7" w14:textId="77777777" w:rsidR="00BE19D4" w:rsidRPr="00BE19D4" w:rsidRDefault="00BE19D4" w:rsidP="00BE19D4">
            <w:r w:rsidRPr="00BE19D4">
              <w:t>REQ-COM-26</w:t>
            </w:r>
          </w:p>
        </w:tc>
        <w:tc>
          <w:tcPr>
            <w:tcW w:w="0" w:type="auto"/>
            <w:vAlign w:val="center"/>
            <w:hideMark/>
          </w:tcPr>
          <w:p w14:paraId="75978F9B" w14:textId="77777777" w:rsidR="00BE19D4" w:rsidRPr="00BE19D4" w:rsidRDefault="00BE19D4" w:rsidP="00BE19D4">
            <w:r w:rsidRPr="00BE19D4">
              <w:t>Déploiement des antennes</w:t>
            </w:r>
          </w:p>
        </w:tc>
        <w:tc>
          <w:tcPr>
            <w:tcW w:w="0" w:type="auto"/>
            <w:vAlign w:val="center"/>
            <w:hideMark/>
          </w:tcPr>
          <w:p w14:paraId="526D1635" w14:textId="77777777" w:rsidR="00BE19D4" w:rsidRPr="00BE19D4" w:rsidRDefault="00BE19D4" w:rsidP="00BE19D4">
            <w:pPr>
              <w:rPr>
                <w:lang w:val="fr-FR"/>
              </w:rPr>
            </w:pPr>
            <w:r w:rsidRPr="00BE19D4">
              <w:rPr>
                <w:lang w:val="fr-FR"/>
              </w:rPr>
              <w:t>Test en conditions de vibration et de vide thermique.</w:t>
            </w:r>
          </w:p>
        </w:tc>
      </w:tr>
    </w:tbl>
    <w:p w14:paraId="5BAFC9ED" w14:textId="77777777" w:rsidR="00BE19D4" w:rsidRPr="00BE19D4" w:rsidRDefault="00BE19D4" w:rsidP="00BE19D4">
      <w:pPr>
        <w:rPr>
          <w:vanish/>
          <w:lang w:val="fr-FR"/>
        </w:rPr>
      </w:pPr>
    </w:p>
    <w:p w14:paraId="42535AD4" w14:textId="351CC61A" w:rsidR="00045614" w:rsidRDefault="00045614">
      <w:pPr>
        <w:spacing w:after="160"/>
        <w:rPr>
          <w:lang w:val="fr-FR"/>
        </w:rPr>
      </w:pPr>
      <w:r>
        <w:rPr>
          <w:lang w:val="fr-FR"/>
        </w:rPr>
        <w:br w:type="page"/>
      </w:r>
    </w:p>
    <w:p w14:paraId="4168E62D" w14:textId="77777777" w:rsidR="00045614" w:rsidRPr="00045614" w:rsidRDefault="00045614" w:rsidP="00045614">
      <w:pPr>
        <w:pStyle w:val="Titre1"/>
        <w:rPr>
          <w:lang w:val="fr-FR"/>
        </w:rPr>
      </w:pPr>
      <w:r w:rsidRPr="00045614">
        <w:rPr>
          <w:lang w:val="fr-FR"/>
        </w:rPr>
        <w:lastRenderedPageBreak/>
        <w:t>Liste Préliminaire des Composants Envisageables pour le Sous-Système de Communication d’un CubeSat 1U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202"/>
        <w:gridCol w:w="2260"/>
        <w:gridCol w:w="2257"/>
      </w:tblGrid>
      <w:tr w:rsidR="00045614" w:rsidRPr="00045614" w14:paraId="55129B7A" w14:textId="77777777" w:rsidTr="00045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3285B" w14:textId="77777777" w:rsidR="00045614" w:rsidRPr="00045614" w:rsidRDefault="00045614" w:rsidP="00045614">
            <w:pPr>
              <w:rPr>
                <w:b/>
                <w:bCs/>
              </w:rPr>
            </w:pPr>
            <w:r w:rsidRPr="00045614">
              <w:rPr>
                <w:b/>
                <w:bCs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41402D5C" w14:textId="77777777" w:rsidR="00045614" w:rsidRPr="00045614" w:rsidRDefault="00045614" w:rsidP="00045614">
            <w:pPr>
              <w:rPr>
                <w:b/>
                <w:bCs/>
              </w:rPr>
            </w:pPr>
            <w:r w:rsidRPr="00045614">
              <w:rPr>
                <w:b/>
                <w:bCs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5618F777" w14:textId="77777777" w:rsidR="00045614" w:rsidRPr="00045614" w:rsidRDefault="00045614" w:rsidP="00045614">
            <w:pPr>
              <w:rPr>
                <w:b/>
                <w:bCs/>
              </w:rPr>
            </w:pPr>
            <w:r w:rsidRPr="00045614">
              <w:rPr>
                <w:b/>
                <w:bCs/>
              </w:rPr>
              <w:t>Modèle/Référence</w:t>
            </w:r>
          </w:p>
        </w:tc>
        <w:tc>
          <w:tcPr>
            <w:tcW w:w="0" w:type="auto"/>
            <w:vAlign w:val="center"/>
            <w:hideMark/>
          </w:tcPr>
          <w:p w14:paraId="16DA704B" w14:textId="77777777" w:rsidR="00045614" w:rsidRPr="00045614" w:rsidRDefault="00045614" w:rsidP="00045614">
            <w:pPr>
              <w:rPr>
                <w:b/>
                <w:bCs/>
              </w:rPr>
            </w:pPr>
            <w:r w:rsidRPr="00045614">
              <w:rPr>
                <w:b/>
                <w:bCs/>
              </w:rPr>
              <w:t>Caractéristiques Principales</w:t>
            </w:r>
          </w:p>
        </w:tc>
      </w:tr>
      <w:tr w:rsidR="00045614" w:rsidRPr="00045614" w14:paraId="386A50D3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73EF" w14:textId="77777777" w:rsidR="00045614" w:rsidRPr="00045614" w:rsidRDefault="00045614" w:rsidP="00045614">
            <w:r w:rsidRPr="00045614">
              <w:rPr>
                <w:b/>
                <w:bCs/>
              </w:rPr>
              <w:t>Émetteur-Récepteur (Transceiver)</w:t>
            </w:r>
          </w:p>
        </w:tc>
        <w:tc>
          <w:tcPr>
            <w:tcW w:w="0" w:type="auto"/>
            <w:vAlign w:val="center"/>
            <w:hideMark/>
          </w:tcPr>
          <w:p w14:paraId="41E35EC8" w14:textId="77777777" w:rsidR="00045614" w:rsidRPr="00045614" w:rsidRDefault="00045614" w:rsidP="00045614">
            <w:r w:rsidRPr="00045614">
              <w:t>UHF/VHF Transceiver</w:t>
            </w:r>
          </w:p>
        </w:tc>
        <w:tc>
          <w:tcPr>
            <w:tcW w:w="0" w:type="auto"/>
            <w:vAlign w:val="center"/>
            <w:hideMark/>
          </w:tcPr>
          <w:p w14:paraId="4AB7F905" w14:textId="77777777" w:rsidR="00045614" w:rsidRPr="00045614" w:rsidRDefault="00045614" w:rsidP="00045614">
            <w:r w:rsidRPr="00045614">
              <w:rPr>
                <w:b/>
                <w:bCs/>
              </w:rPr>
              <w:t>ISIS TRXUV</w:t>
            </w:r>
          </w:p>
        </w:tc>
        <w:tc>
          <w:tcPr>
            <w:tcW w:w="0" w:type="auto"/>
            <w:vAlign w:val="center"/>
            <w:hideMark/>
          </w:tcPr>
          <w:p w14:paraId="0ED910E8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Full-duplex, 1200-9600 bps, protocole AX.25, faible consommation.</w:t>
            </w:r>
          </w:p>
        </w:tc>
      </w:tr>
      <w:tr w:rsidR="00045614" w:rsidRPr="00045614" w14:paraId="64A47B49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B7F80" w14:textId="77777777" w:rsidR="00045614" w:rsidRPr="00045614" w:rsidRDefault="00045614" w:rsidP="0004561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0B472AF8" w14:textId="77777777" w:rsidR="00045614" w:rsidRPr="00045614" w:rsidRDefault="00045614" w:rsidP="00045614">
            <w:r w:rsidRPr="00045614">
              <w:t>SDR (Software Defined Radio)</w:t>
            </w:r>
          </w:p>
        </w:tc>
        <w:tc>
          <w:tcPr>
            <w:tcW w:w="0" w:type="auto"/>
            <w:vAlign w:val="center"/>
            <w:hideMark/>
          </w:tcPr>
          <w:p w14:paraId="44481AED" w14:textId="77777777" w:rsidR="00045614" w:rsidRPr="00045614" w:rsidRDefault="00045614" w:rsidP="00045614">
            <w:r w:rsidRPr="00045614">
              <w:rPr>
                <w:b/>
                <w:bCs/>
              </w:rPr>
              <w:t>Ettus USRP B205mini</w:t>
            </w:r>
          </w:p>
        </w:tc>
        <w:tc>
          <w:tcPr>
            <w:tcW w:w="0" w:type="auto"/>
            <w:vAlign w:val="center"/>
            <w:hideMark/>
          </w:tcPr>
          <w:p w14:paraId="1D3DBDBB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Large bande de fréquence, modulation adaptable, compatible GNU Radio.</w:t>
            </w:r>
          </w:p>
        </w:tc>
      </w:tr>
      <w:tr w:rsidR="00045614" w:rsidRPr="00045614" w14:paraId="32CCF127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A7CE2" w14:textId="77777777" w:rsidR="00045614" w:rsidRPr="00045614" w:rsidRDefault="00045614" w:rsidP="0004561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3435AA04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Radio définie par logiciel embarquée</w:t>
            </w:r>
          </w:p>
        </w:tc>
        <w:tc>
          <w:tcPr>
            <w:tcW w:w="0" w:type="auto"/>
            <w:vAlign w:val="center"/>
            <w:hideMark/>
          </w:tcPr>
          <w:p w14:paraId="09C832F9" w14:textId="77777777" w:rsidR="00045614" w:rsidRPr="00045614" w:rsidRDefault="00045614" w:rsidP="00045614">
            <w:r w:rsidRPr="00045614">
              <w:rPr>
                <w:b/>
                <w:bCs/>
              </w:rPr>
              <w:t>LimeSDR Mini</w:t>
            </w:r>
          </w:p>
        </w:tc>
        <w:tc>
          <w:tcPr>
            <w:tcW w:w="0" w:type="auto"/>
            <w:vAlign w:val="center"/>
            <w:hideMark/>
          </w:tcPr>
          <w:p w14:paraId="605833ED" w14:textId="77777777" w:rsidR="00045614" w:rsidRPr="00045614" w:rsidRDefault="00045614" w:rsidP="00045614">
            <w:r w:rsidRPr="00045614">
              <w:t>Supporte VHF/UHF, modulation adaptable, interface USB.</w:t>
            </w:r>
          </w:p>
        </w:tc>
      </w:tr>
      <w:tr w:rsidR="00045614" w:rsidRPr="00045614" w14:paraId="0168C119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27C7" w14:textId="77777777" w:rsidR="00045614" w:rsidRPr="00045614" w:rsidRDefault="00045614" w:rsidP="00045614">
            <w:r w:rsidRPr="00045614">
              <w:rPr>
                <w:b/>
                <w:bCs/>
              </w:rPr>
              <w:t>Antenne</w:t>
            </w:r>
          </w:p>
        </w:tc>
        <w:tc>
          <w:tcPr>
            <w:tcW w:w="0" w:type="auto"/>
            <w:vAlign w:val="center"/>
            <w:hideMark/>
          </w:tcPr>
          <w:p w14:paraId="339EE97E" w14:textId="77777777" w:rsidR="00045614" w:rsidRPr="00045614" w:rsidRDefault="00045614" w:rsidP="00045614">
            <w:r w:rsidRPr="00045614">
              <w:t>Antenne UHF</w:t>
            </w:r>
          </w:p>
        </w:tc>
        <w:tc>
          <w:tcPr>
            <w:tcW w:w="0" w:type="auto"/>
            <w:vAlign w:val="center"/>
            <w:hideMark/>
          </w:tcPr>
          <w:p w14:paraId="72704556" w14:textId="77777777" w:rsidR="00045614" w:rsidRPr="00045614" w:rsidRDefault="00045614" w:rsidP="00045614">
            <w:r w:rsidRPr="00045614">
              <w:rPr>
                <w:b/>
                <w:bCs/>
              </w:rPr>
              <w:t>ISIS Deployable Antenna System</w:t>
            </w:r>
          </w:p>
        </w:tc>
        <w:tc>
          <w:tcPr>
            <w:tcW w:w="0" w:type="auto"/>
            <w:vAlign w:val="center"/>
            <w:hideMark/>
          </w:tcPr>
          <w:p w14:paraId="5820E7C8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Déploiement automatique, gain optimisé, faible encombrement.</w:t>
            </w:r>
          </w:p>
        </w:tc>
      </w:tr>
      <w:tr w:rsidR="00045614" w:rsidRPr="00045614" w14:paraId="54324185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7C9A" w14:textId="77777777" w:rsidR="00045614" w:rsidRPr="00045614" w:rsidRDefault="00045614" w:rsidP="0004561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4EECF357" w14:textId="77777777" w:rsidR="00045614" w:rsidRPr="00045614" w:rsidRDefault="00045614" w:rsidP="00045614">
            <w:r w:rsidRPr="00045614">
              <w:t>Antenne patch</w:t>
            </w:r>
          </w:p>
        </w:tc>
        <w:tc>
          <w:tcPr>
            <w:tcW w:w="0" w:type="auto"/>
            <w:vAlign w:val="center"/>
            <w:hideMark/>
          </w:tcPr>
          <w:p w14:paraId="73403C50" w14:textId="77777777" w:rsidR="00045614" w:rsidRPr="00045614" w:rsidRDefault="00045614" w:rsidP="00045614">
            <w:r w:rsidRPr="00045614">
              <w:rPr>
                <w:b/>
                <w:bCs/>
              </w:rPr>
              <w:t>Haigh-Farr 4106</w:t>
            </w:r>
          </w:p>
        </w:tc>
        <w:tc>
          <w:tcPr>
            <w:tcW w:w="0" w:type="auto"/>
            <w:vAlign w:val="center"/>
            <w:hideMark/>
          </w:tcPr>
          <w:p w14:paraId="0256BA35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Antenne directionnelle compacte, gain moyen.</w:t>
            </w:r>
          </w:p>
        </w:tc>
      </w:tr>
      <w:tr w:rsidR="00045614" w:rsidRPr="00045614" w14:paraId="0C2DC50E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62FD" w14:textId="77777777" w:rsidR="00045614" w:rsidRPr="00045614" w:rsidRDefault="00045614" w:rsidP="0004561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07CA3BF6" w14:textId="77777777" w:rsidR="00045614" w:rsidRPr="00045614" w:rsidRDefault="00045614" w:rsidP="00045614">
            <w:r w:rsidRPr="00045614">
              <w:t>Antenne hélicoïdale</w:t>
            </w:r>
          </w:p>
        </w:tc>
        <w:tc>
          <w:tcPr>
            <w:tcW w:w="0" w:type="auto"/>
            <w:vAlign w:val="center"/>
            <w:hideMark/>
          </w:tcPr>
          <w:p w14:paraId="746AFABF" w14:textId="77777777" w:rsidR="00045614" w:rsidRPr="00045614" w:rsidRDefault="00045614" w:rsidP="00045614">
            <w:r w:rsidRPr="00045614">
              <w:rPr>
                <w:b/>
                <w:bCs/>
              </w:rPr>
              <w:t>STENSAT UHF Helix</w:t>
            </w:r>
          </w:p>
        </w:tc>
        <w:tc>
          <w:tcPr>
            <w:tcW w:w="0" w:type="auto"/>
            <w:vAlign w:val="center"/>
            <w:hideMark/>
          </w:tcPr>
          <w:p w14:paraId="47225BEF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Gain élevé, robuste aux interférences.</w:t>
            </w:r>
          </w:p>
        </w:tc>
      </w:tr>
      <w:tr w:rsidR="00045614" w:rsidRPr="00045614" w14:paraId="104D692B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6CC5" w14:textId="77777777" w:rsidR="00045614" w:rsidRPr="00045614" w:rsidRDefault="00045614" w:rsidP="00045614">
            <w:r w:rsidRPr="00045614">
              <w:rPr>
                <w:b/>
                <w:bCs/>
              </w:rPr>
              <w:t>Processeur/Interface</w:t>
            </w:r>
          </w:p>
        </w:tc>
        <w:tc>
          <w:tcPr>
            <w:tcW w:w="0" w:type="auto"/>
            <w:vAlign w:val="center"/>
            <w:hideMark/>
          </w:tcPr>
          <w:p w14:paraId="7972B4BA" w14:textId="77777777" w:rsidR="00045614" w:rsidRPr="00045614" w:rsidRDefault="00045614" w:rsidP="00045614">
            <w:r w:rsidRPr="00045614">
              <w:t>MCU pour gestion radio</w:t>
            </w:r>
          </w:p>
        </w:tc>
        <w:tc>
          <w:tcPr>
            <w:tcW w:w="0" w:type="auto"/>
            <w:vAlign w:val="center"/>
            <w:hideMark/>
          </w:tcPr>
          <w:p w14:paraId="408C4ABE" w14:textId="77777777" w:rsidR="00045614" w:rsidRPr="00045614" w:rsidRDefault="00045614" w:rsidP="00045614">
            <w:r w:rsidRPr="00045614">
              <w:rPr>
                <w:b/>
                <w:bCs/>
              </w:rPr>
              <w:t>STM32H7</w:t>
            </w:r>
          </w:p>
        </w:tc>
        <w:tc>
          <w:tcPr>
            <w:tcW w:w="0" w:type="auto"/>
            <w:vAlign w:val="center"/>
            <w:hideMark/>
          </w:tcPr>
          <w:p w14:paraId="611C2893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Faible consommation, compatible SPI/I2C/UART.</w:t>
            </w:r>
          </w:p>
        </w:tc>
      </w:tr>
      <w:tr w:rsidR="00045614" w:rsidRPr="00045614" w14:paraId="4C0DA87F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6154" w14:textId="77777777" w:rsidR="00045614" w:rsidRPr="00045614" w:rsidRDefault="00045614" w:rsidP="0004561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164A8AAA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FPGA pour traitement du signal</w:t>
            </w:r>
          </w:p>
        </w:tc>
        <w:tc>
          <w:tcPr>
            <w:tcW w:w="0" w:type="auto"/>
            <w:vAlign w:val="center"/>
            <w:hideMark/>
          </w:tcPr>
          <w:p w14:paraId="44B6699C" w14:textId="77777777" w:rsidR="00045614" w:rsidRPr="00045614" w:rsidRDefault="00045614" w:rsidP="00045614">
            <w:r w:rsidRPr="00045614">
              <w:rPr>
                <w:b/>
                <w:bCs/>
              </w:rPr>
              <w:t>Xilinx Zynq-7000</w:t>
            </w:r>
          </w:p>
        </w:tc>
        <w:tc>
          <w:tcPr>
            <w:tcW w:w="0" w:type="auto"/>
            <w:vAlign w:val="center"/>
            <w:hideMark/>
          </w:tcPr>
          <w:p w14:paraId="24FE54F3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Intégration processeur ARM et logique programmable, modulation avancée.</w:t>
            </w:r>
          </w:p>
        </w:tc>
      </w:tr>
      <w:tr w:rsidR="00045614" w:rsidRPr="00045614" w14:paraId="2EE5F656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EF25" w14:textId="77777777" w:rsidR="00045614" w:rsidRPr="00045614" w:rsidRDefault="00045614" w:rsidP="00045614">
            <w:r w:rsidRPr="00045614">
              <w:rPr>
                <w:b/>
                <w:bCs/>
              </w:rPr>
              <w:t>Amplificateur RF</w:t>
            </w:r>
          </w:p>
        </w:tc>
        <w:tc>
          <w:tcPr>
            <w:tcW w:w="0" w:type="auto"/>
            <w:vAlign w:val="center"/>
            <w:hideMark/>
          </w:tcPr>
          <w:p w14:paraId="55B44491" w14:textId="77777777" w:rsidR="00045614" w:rsidRPr="00045614" w:rsidRDefault="00045614" w:rsidP="00045614">
            <w:r w:rsidRPr="00045614">
              <w:t>Amplificateur de puissance UHF</w:t>
            </w:r>
          </w:p>
        </w:tc>
        <w:tc>
          <w:tcPr>
            <w:tcW w:w="0" w:type="auto"/>
            <w:vAlign w:val="center"/>
            <w:hideMark/>
          </w:tcPr>
          <w:p w14:paraId="7FB75E9D" w14:textId="77777777" w:rsidR="00045614" w:rsidRPr="00045614" w:rsidRDefault="00045614" w:rsidP="00045614">
            <w:r w:rsidRPr="00045614">
              <w:rPr>
                <w:b/>
                <w:bCs/>
              </w:rPr>
              <w:t>Mini-Circuits ZHL-42W</w:t>
            </w:r>
          </w:p>
        </w:tc>
        <w:tc>
          <w:tcPr>
            <w:tcW w:w="0" w:type="auto"/>
            <w:vAlign w:val="center"/>
            <w:hideMark/>
          </w:tcPr>
          <w:p w14:paraId="38B5BB7A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Puissance de sortie jusqu'à 2 W, faible bruit.</w:t>
            </w:r>
          </w:p>
        </w:tc>
      </w:tr>
      <w:tr w:rsidR="00045614" w:rsidRPr="00045614" w14:paraId="10D06389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811DD" w14:textId="77777777" w:rsidR="00045614" w:rsidRPr="00045614" w:rsidRDefault="00045614" w:rsidP="0004561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67423635" w14:textId="77777777" w:rsidR="00045614" w:rsidRPr="00045614" w:rsidRDefault="00045614" w:rsidP="00045614">
            <w:r w:rsidRPr="00045614">
              <w:t>LNA (Low Noise Amplifier)</w:t>
            </w:r>
          </w:p>
        </w:tc>
        <w:tc>
          <w:tcPr>
            <w:tcW w:w="0" w:type="auto"/>
            <w:vAlign w:val="center"/>
            <w:hideMark/>
          </w:tcPr>
          <w:p w14:paraId="722670CF" w14:textId="77777777" w:rsidR="00045614" w:rsidRPr="00045614" w:rsidRDefault="00045614" w:rsidP="00045614">
            <w:r w:rsidRPr="00045614">
              <w:rPr>
                <w:b/>
                <w:bCs/>
              </w:rPr>
              <w:t>Mini-Circuits ZX60-33LN</w:t>
            </w:r>
          </w:p>
        </w:tc>
        <w:tc>
          <w:tcPr>
            <w:tcW w:w="0" w:type="auto"/>
            <w:vAlign w:val="center"/>
            <w:hideMark/>
          </w:tcPr>
          <w:p w14:paraId="47C2A212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Réduction du bruit en réception, gain élevé.</w:t>
            </w:r>
          </w:p>
        </w:tc>
      </w:tr>
      <w:tr w:rsidR="00045614" w:rsidRPr="00045614" w14:paraId="713A0A6F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2DD4" w14:textId="77777777" w:rsidR="00045614" w:rsidRPr="00045614" w:rsidRDefault="00045614" w:rsidP="00045614">
            <w:r w:rsidRPr="00045614">
              <w:rPr>
                <w:b/>
                <w:bCs/>
              </w:rPr>
              <w:t>Filtrage et Duplexage</w:t>
            </w:r>
          </w:p>
        </w:tc>
        <w:tc>
          <w:tcPr>
            <w:tcW w:w="0" w:type="auto"/>
            <w:vAlign w:val="center"/>
            <w:hideMark/>
          </w:tcPr>
          <w:p w14:paraId="4DF5D430" w14:textId="77777777" w:rsidR="00045614" w:rsidRPr="00045614" w:rsidRDefault="00045614" w:rsidP="00045614">
            <w:r w:rsidRPr="00045614">
              <w:t>Duplexeur UHF/VHF</w:t>
            </w:r>
          </w:p>
        </w:tc>
        <w:tc>
          <w:tcPr>
            <w:tcW w:w="0" w:type="auto"/>
            <w:vAlign w:val="center"/>
            <w:hideMark/>
          </w:tcPr>
          <w:p w14:paraId="6ADA1BCA" w14:textId="77777777" w:rsidR="00045614" w:rsidRPr="00045614" w:rsidRDefault="00045614" w:rsidP="00045614">
            <w:r w:rsidRPr="00045614">
              <w:rPr>
                <w:b/>
                <w:bCs/>
              </w:rPr>
              <w:t>Doris RF Duplexer</w:t>
            </w:r>
          </w:p>
        </w:tc>
        <w:tc>
          <w:tcPr>
            <w:tcW w:w="0" w:type="auto"/>
            <w:vAlign w:val="center"/>
            <w:hideMark/>
          </w:tcPr>
          <w:p w14:paraId="4C68F2DE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Séparation des signaux montants et descendants, faible perte d’insertion.</w:t>
            </w:r>
          </w:p>
        </w:tc>
      </w:tr>
      <w:tr w:rsidR="00045614" w:rsidRPr="00045614" w14:paraId="2AAA684C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31B8" w14:textId="77777777" w:rsidR="00045614" w:rsidRPr="00045614" w:rsidRDefault="00045614" w:rsidP="0004561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0E13412E" w14:textId="77777777" w:rsidR="00045614" w:rsidRPr="00045614" w:rsidRDefault="00045614" w:rsidP="00045614">
            <w:r w:rsidRPr="00045614">
              <w:t>Filtre passe-bande</w:t>
            </w:r>
          </w:p>
        </w:tc>
        <w:tc>
          <w:tcPr>
            <w:tcW w:w="0" w:type="auto"/>
            <w:vAlign w:val="center"/>
            <w:hideMark/>
          </w:tcPr>
          <w:p w14:paraId="13B83351" w14:textId="77777777" w:rsidR="00045614" w:rsidRPr="00045614" w:rsidRDefault="00045614" w:rsidP="00045614">
            <w:r w:rsidRPr="00045614">
              <w:rPr>
                <w:b/>
                <w:bCs/>
              </w:rPr>
              <w:t>MuRata SAW Filter</w:t>
            </w:r>
          </w:p>
        </w:tc>
        <w:tc>
          <w:tcPr>
            <w:tcW w:w="0" w:type="auto"/>
            <w:vAlign w:val="center"/>
            <w:hideMark/>
          </w:tcPr>
          <w:p w14:paraId="1C956758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Réduction des interférences hors bande.</w:t>
            </w:r>
          </w:p>
        </w:tc>
      </w:tr>
      <w:tr w:rsidR="00045614" w:rsidRPr="00045614" w14:paraId="43F15723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F077" w14:textId="77777777" w:rsidR="00045614" w:rsidRPr="00045614" w:rsidRDefault="00045614" w:rsidP="00045614">
            <w:r w:rsidRPr="00045614">
              <w:rPr>
                <w:b/>
                <w:bCs/>
              </w:rPr>
              <w:t>Correction d’Erreur et Sécurité</w:t>
            </w:r>
          </w:p>
        </w:tc>
        <w:tc>
          <w:tcPr>
            <w:tcW w:w="0" w:type="auto"/>
            <w:vAlign w:val="center"/>
            <w:hideMark/>
          </w:tcPr>
          <w:p w14:paraId="6F6902A8" w14:textId="77777777" w:rsidR="00045614" w:rsidRPr="00045614" w:rsidRDefault="00045614" w:rsidP="00045614">
            <w:r w:rsidRPr="00045614">
              <w:t>Encodeur/Décodeur FEC</w:t>
            </w:r>
          </w:p>
        </w:tc>
        <w:tc>
          <w:tcPr>
            <w:tcW w:w="0" w:type="auto"/>
            <w:vAlign w:val="center"/>
            <w:hideMark/>
          </w:tcPr>
          <w:p w14:paraId="2A97E9C8" w14:textId="77777777" w:rsidR="00045614" w:rsidRPr="00045614" w:rsidRDefault="00045614" w:rsidP="00045614">
            <w:r w:rsidRPr="00045614">
              <w:rPr>
                <w:b/>
                <w:bCs/>
              </w:rPr>
              <w:t>Reed-Solomon RS(255,223) - FPGA implémentation</w:t>
            </w:r>
          </w:p>
        </w:tc>
        <w:tc>
          <w:tcPr>
            <w:tcW w:w="0" w:type="auto"/>
            <w:vAlign w:val="center"/>
            <w:hideMark/>
          </w:tcPr>
          <w:p w14:paraId="20F07626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Correction d'erreur avancée, standard CCSDS.</w:t>
            </w:r>
          </w:p>
        </w:tc>
      </w:tr>
      <w:tr w:rsidR="00045614" w:rsidRPr="00045614" w14:paraId="65EB60DE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B08F" w14:textId="77777777" w:rsidR="00045614" w:rsidRPr="00045614" w:rsidRDefault="00045614" w:rsidP="0004561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0E8A256F" w14:textId="77777777" w:rsidR="00045614" w:rsidRPr="00045614" w:rsidRDefault="00045614" w:rsidP="00045614">
            <w:r w:rsidRPr="00045614">
              <w:t>Module d’authentification</w:t>
            </w:r>
          </w:p>
        </w:tc>
        <w:tc>
          <w:tcPr>
            <w:tcW w:w="0" w:type="auto"/>
            <w:vAlign w:val="center"/>
            <w:hideMark/>
          </w:tcPr>
          <w:p w14:paraId="64CAD1BD" w14:textId="77777777" w:rsidR="00045614" w:rsidRPr="00045614" w:rsidRDefault="00045614" w:rsidP="00045614">
            <w:r w:rsidRPr="00045614">
              <w:rPr>
                <w:b/>
                <w:bCs/>
              </w:rPr>
              <w:t>TPM Infineon SLB9670</w:t>
            </w:r>
          </w:p>
        </w:tc>
        <w:tc>
          <w:tcPr>
            <w:tcW w:w="0" w:type="auto"/>
            <w:vAlign w:val="center"/>
            <w:hideMark/>
          </w:tcPr>
          <w:p w14:paraId="53DD2543" w14:textId="77777777" w:rsidR="00045614" w:rsidRPr="00045614" w:rsidRDefault="00045614" w:rsidP="00045614">
            <w:r w:rsidRPr="00045614">
              <w:t>Sécurisation des commandes critiques.</w:t>
            </w:r>
          </w:p>
        </w:tc>
      </w:tr>
    </w:tbl>
    <w:p w14:paraId="11F00336" w14:textId="77777777" w:rsidR="00045614" w:rsidRPr="00045614" w:rsidRDefault="00045614" w:rsidP="00045614">
      <w:r w:rsidRPr="00045614">
        <w:pict w14:anchorId="57297629">
          <v:rect id="_x0000_i1087" style="width:0;height:1.5pt" o:hralign="center" o:hrstd="t" o:hr="t" fillcolor="#a0a0a0" stroked="f"/>
        </w:pict>
      </w:r>
    </w:p>
    <w:p w14:paraId="3FB7EAEF" w14:textId="77777777" w:rsidR="00045614" w:rsidRPr="00045614" w:rsidRDefault="00045614" w:rsidP="00045614">
      <w:pPr>
        <w:rPr>
          <w:b/>
          <w:bCs/>
          <w:lang w:val="fr-FR"/>
        </w:rPr>
      </w:pPr>
      <w:r w:rsidRPr="00045614">
        <w:rPr>
          <w:b/>
          <w:bCs/>
          <w:lang w:val="fr-FR"/>
        </w:rPr>
        <w:t>Comparaison des Options en Termes de Performances, Coût et Compatibilité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595"/>
        <w:gridCol w:w="1854"/>
        <w:gridCol w:w="2736"/>
      </w:tblGrid>
      <w:tr w:rsidR="00045614" w:rsidRPr="00045614" w14:paraId="0814BC30" w14:textId="77777777" w:rsidTr="00045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CB522" w14:textId="77777777" w:rsidR="00045614" w:rsidRPr="00045614" w:rsidRDefault="00045614" w:rsidP="00045614">
            <w:pPr>
              <w:rPr>
                <w:b/>
                <w:bCs/>
              </w:rPr>
            </w:pPr>
            <w:r w:rsidRPr="00045614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B7D98D2" w14:textId="77777777" w:rsidR="00045614" w:rsidRPr="00045614" w:rsidRDefault="00045614" w:rsidP="00045614">
            <w:pPr>
              <w:rPr>
                <w:b/>
                <w:bCs/>
              </w:rPr>
            </w:pPr>
            <w:r w:rsidRPr="0004561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C5C5DFF" w14:textId="77777777" w:rsidR="00045614" w:rsidRPr="00045614" w:rsidRDefault="00045614" w:rsidP="00045614">
            <w:pPr>
              <w:rPr>
                <w:b/>
                <w:bCs/>
              </w:rPr>
            </w:pPr>
            <w:r w:rsidRPr="00045614">
              <w:rPr>
                <w:b/>
                <w:bCs/>
              </w:rPr>
              <w:t>Coût (€)</w:t>
            </w:r>
          </w:p>
        </w:tc>
        <w:tc>
          <w:tcPr>
            <w:tcW w:w="0" w:type="auto"/>
            <w:vAlign w:val="center"/>
            <w:hideMark/>
          </w:tcPr>
          <w:p w14:paraId="3E8ED1D5" w14:textId="77777777" w:rsidR="00045614" w:rsidRPr="00045614" w:rsidRDefault="00045614" w:rsidP="00045614">
            <w:pPr>
              <w:rPr>
                <w:b/>
                <w:bCs/>
              </w:rPr>
            </w:pPr>
            <w:r w:rsidRPr="00045614">
              <w:rPr>
                <w:b/>
                <w:bCs/>
              </w:rPr>
              <w:t>Compatibilité</w:t>
            </w:r>
          </w:p>
        </w:tc>
      </w:tr>
      <w:tr w:rsidR="00045614" w:rsidRPr="00045614" w14:paraId="0296D569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2ED1" w14:textId="77777777" w:rsidR="00045614" w:rsidRPr="00045614" w:rsidRDefault="00045614" w:rsidP="00045614">
            <w:r w:rsidRPr="00045614">
              <w:rPr>
                <w:b/>
                <w:bCs/>
              </w:rPr>
              <w:t>ISIS TRXUV</w:t>
            </w:r>
          </w:p>
        </w:tc>
        <w:tc>
          <w:tcPr>
            <w:tcW w:w="0" w:type="auto"/>
            <w:vAlign w:val="center"/>
            <w:hideMark/>
          </w:tcPr>
          <w:p w14:paraId="5004D64D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Fiable, faible consommation, full-duplex</w:t>
            </w:r>
          </w:p>
        </w:tc>
        <w:tc>
          <w:tcPr>
            <w:tcW w:w="0" w:type="auto"/>
            <w:vAlign w:val="center"/>
            <w:hideMark/>
          </w:tcPr>
          <w:p w14:paraId="649E21A9" w14:textId="77777777" w:rsidR="00045614" w:rsidRPr="00045614" w:rsidRDefault="00045614" w:rsidP="00045614">
            <w:r w:rsidRPr="00045614">
              <w:t>~5000 €</w:t>
            </w:r>
          </w:p>
        </w:tc>
        <w:tc>
          <w:tcPr>
            <w:tcW w:w="0" w:type="auto"/>
            <w:vAlign w:val="center"/>
            <w:hideMark/>
          </w:tcPr>
          <w:p w14:paraId="217E3A7F" w14:textId="77777777" w:rsidR="00045614" w:rsidRPr="00045614" w:rsidRDefault="00045614" w:rsidP="00045614">
            <w:r w:rsidRPr="00045614">
              <w:t>Compatible CubeSat, UART/I2C</w:t>
            </w:r>
          </w:p>
        </w:tc>
      </w:tr>
      <w:tr w:rsidR="00045614" w:rsidRPr="00045614" w14:paraId="47ACA5ED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C441" w14:textId="77777777" w:rsidR="00045614" w:rsidRPr="00045614" w:rsidRDefault="00045614" w:rsidP="00045614">
            <w:r w:rsidRPr="00045614">
              <w:rPr>
                <w:b/>
                <w:bCs/>
              </w:rPr>
              <w:t>Ettus USRP B205mini</w:t>
            </w:r>
          </w:p>
        </w:tc>
        <w:tc>
          <w:tcPr>
            <w:tcW w:w="0" w:type="auto"/>
            <w:vAlign w:val="center"/>
            <w:hideMark/>
          </w:tcPr>
          <w:p w14:paraId="79C6EAC5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Large bande, flexible, modulation adaptable</w:t>
            </w:r>
          </w:p>
        </w:tc>
        <w:tc>
          <w:tcPr>
            <w:tcW w:w="0" w:type="auto"/>
            <w:vAlign w:val="center"/>
            <w:hideMark/>
          </w:tcPr>
          <w:p w14:paraId="5F2993C1" w14:textId="77777777" w:rsidR="00045614" w:rsidRPr="00045614" w:rsidRDefault="00045614" w:rsidP="00045614">
            <w:r w:rsidRPr="00045614">
              <w:t>~1200 €</w:t>
            </w:r>
          </w:p>
        </w:tc>
        <w:tc>
          <w:tcPr>
            <w:tcW w:w="0" w:type="auto"/>
            <w:vAlign w:val="center"/>
            <w:hideMark/>
          </w:tcPr>
          <w:p w14:paraId="59164D9F" w14:textId="77777777" w:rsidR="00045614" w:rsidRPr="00045614" w:rsidRDefault="00045614" w:rsidP="00045614">
            <w:r w:rsidRPr="00045614">
              <w:t>Compatible GNU Radio, USB</w:t>
            </w:r>
          </w:p>
        </w:tc>
      </w:tr>
      <w:tr w:rsidR="00045614" w:rsidRPr="00045614" w14:paraId="4D9F0669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654C8" w14:textId="77777777" w:rsidR="00045614" w:rsidRPr="00045614" w:rsidRDefault="00045614" w:rsidP="00045614">
            <w:r w:rsidRPr="00045614">
              <w:rPr>
                <w:b/>
                <w:bCs/>
              </w:rPr>
              <w:t>LimeSDR Mini</w:t>
            </w:r>
          </w:p>
        </w:tc>
        <w:tc>
          <w:tcPr>
            <w:tcW w:w="0" w:type="auto"/>
            <w:vAlign w:val="center"/>
            <w:hideMark/>
          </w:tcPr>
          <w:p w14:paraId="01CF54C7" w14:textId="77777777" w:rsidR="00045614" w:rsidRPr="00045614" w:rsidRDefault="00045614" w:rsidP="00045614">
            <w:r w:rsidRPr="00045614">
              <w:t>SDR compact, modulation avancée</w:t>
            </w:r>
          </w:p>
        </w:tc>
        <w:tc>
          <w:tcPr>
            <w:tcW w:w="0" w:type="auto"/>
            <w:vAlign w:val="center"/>
            <w:hideMark/>
          </w:tcPr>
          <w:p w14:paraId="09F3FAC9" w14:textId="77777777" w:rsidR="00045614" w:rsidRPr="00045614" w:rsidRDefault="00045614" w:rsidP="00045614">
            <w:r w:rsidRPr="00045614">
              <w:t>~300 €</w:t>
            </w:r>
          </w:p>
        </w:tc>
        <w:tc>
          <w:tcPr>
            <w:tcW w:w="0" w:type="auto"/>
            <w:vAlign w:val="center"/>
            <w:hideMark/>
          </w:tcPr>
          <w:p w14:paraId="6FE8B61A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USB, compatible CubeSat mais exigeant en énergie</w:t>
            </w:r>
          </w:p>
        </w:tc>
      </w:tr>
      <w:tr w:rsidR="00045614" w:rsidRPr="00045614" w14:paraId="59947ED5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C854" w14:textId="77777777" w:rsidR="00045614" w:rsidRPr="00045614" w:rsidRDefault="00045614" w:rsidP="00045614">
            <w:r w:rsidRPr="00045614">
              <w:rPr>
                <w:b/>
                <w:bCs/>
              </w:rPr>
              <w:t>ISIS Deployable Antenna</w:t>
            </w:r>
          </w:p>
        </w:tc>
        <w:tc>
          <w:tcPr>
            <w:tcW w:w="0" w:type="auto"/>
            <w:vAlign w:val="center"/>
            <w:hideMark/>
          </w:tcPr>
          <w:p w14:paraId="06A324B9" w14:textId="77777777" w:rsidR="00045614" w:rsidRPr="00045614" w:rsidRDefault="00045614" w:rsidP="00045614">
            <w:r w:rsidRPr="00045614">
              <w:t>Gain optimisé, déploiement fiable</w:t>
            </w:r>
          </w:p>
        </w:tc>
        <w:tc>
          <w:tcPr>
            <w:tcW w:w="0" w:type="auto"/>
            <w:vAlign w:val="center"/>
            <w:hideMark/>
          </w:tcPr>
          <w:p w14:paraId="3BC47764" w14:textId="77777777" w:rsidR="00045614" w:rsidRPr="00045614" w:rsidRDefault="00045614" w:rsidP="00045614">
            <w:r w:rsidRPr="00045614">
              <w:t>~2000 €</w:t>
            </w:r>
          </w:p>
        </w:tc>
        <w:tc>
          <w:tcPr>
            <w:tcW w:w="0" w:type="auto"/>
            <w:vAlign w:val="center"/>
            <w:hideMark/>
          </w:tcPr>
          <w:p w14:paraId="7B251B47" w14:textId="77777777" w:rsidR="00045614" w:rsidRPr="00045614" w:rsidRDefault="00045614" w:rsidP="00045614">
            <w:r w:rsidRPr="00045614">
              <w:t>Compatible CubeSat, UHF</w:t>
            </w:r>
          </w:p>
        </w:tc>
      </w:tr>
      <w:tr w:rsidR="00045614" w:rsidRPr="00045614" w14:paraId="6E4DD1AA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9DF4" w14:textId="77777777" w:rsidR="00045614" w:rsidRPr="00045614" w:rsidRDefault="00045614" w:rsidP="00045614">
            <w:r w:rsidRPr="00045614">
              <w:rPr>
                <w:b/>
                <w:bCs/>
              </w:rPr>
              <w:t>Haigh-Farr 4106</w:t>
            </w:r>
          </w:p>
        </w:tc>
        <w:tc>
          <w:tcPr>
            <w:tcW w:w="0" w:type="auto"/>
            <w:vAlign w:val="center"/>
            <w:hideMark/>
          </w:tcPr>
          <w:p w14:paraId="1B0254B0" w14:textId="77777777" w:rsidR="00045614" w:rsidRPr="00045614" w:rsidRDefault="00045614" w:rsidP="00045614">
            <w:r w:rsidRPr="00045614">
              <w:t>Compacte, directionnelle</w:t>
            </w:r>
          </w:p>
        </w:tc>
        <w:tc>
          <w:tcPr>
            <w:tcW w:w="0" w:type="auto"/>
            <w:vAlign w:val="center"/>
            <w:hideMark/>
          </w:tcPr>
          <w:p w14:paraId="43779C82" w14:textId="77777777" w:rsidR="00045614" w:rsidRPr="00045614" w:rsidRDefault="00045614" w:rsidP="00045614">
            <w:r w:rsidRPr="00045614">
              <w:t>~1500 €</w:t>
            </w:r>
          </w:p>
        </w:tc>
        <w:tc>
          <w:tcPr>
            <w:tcW w:w="0" w:type="auto"/>
            <w:vAlign w:val="center"/>
            <w:hideMark/>
          </w:tcPr>
          <w:p w14:paraId="5EBC0662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VHF/UHF, nécessite alignement précis</w:t>
            </w:r>
          </w:p>
        </w:tc>
      </w:tr>
      <w:tr w:rsidR="00045614" w:rsidRPr="00045614" w14:paraId="69A33DDF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4E76" w14:textId="77777777" w:rsidR="00045614" w:rsidRPr="00045614" w:rsidRDefault="00045614" w:rsidP="00045614">
            <w:r w:rsidRPr="00045614">
              <w:rPr>
                <w:b/>
                <w:bCs/>
              </w:rPr>
              <w:t>Mini-Circuits ZHL-42W</w:t>
            </w:r>
          </w:p>
        </w:tc>
        <w:tc>
          <w:tcPr>
            <w:tcW w:w="0" w:type="auto"/>
            <w:vAlign w:val="center"/>
            <w:hideMark/>
          </w:tcPr>
          <w:p w14:paraId="27DBC755" w14:textId="77777777" w:rsidR="00045614" w:rsidRPr="00045614" w:rsidRDefault="00045614" w:rsidP="00045614">
            <w:r w:rsidRPr="00045614">
              <w:t>Amplification stable, faible bruit</w:t>
            </w:r>
          </w:p>
        </w:tc>
        <w:tc>
          <w:tcPr>
            <w:tcW w:w="0" w:type="auto"/>
            <w:vAlign w:val="center"/>
            <w:hideMark/>
          </w:tcPr>
          <w:p w14:paraId="357ABFC7" w14:textId="77777777" w:rsidR="00045614" w:rsidRPr="00045614" w:rsidRDefault="00045614" w:rsidP="00045614">
            <w:r w:rsidRPr="00045614">
              <w:t>~700 €</w:t>
            </w:r>
          </w:p>
        </w:tc>
        <w:tc>
          <w:tcPr>
            <w:tcW w:w="0" w:type="auto"/>
            <w:vAlign w:val="center"/>
            <w:hideMark/>
          </w:tcPr>
          <w:p w14:paraId="411BFC1A" w14:textId="77777777" w:rsidR="00045614" w:rsidRPr="00045614" w:rsidRDefault="00045614" w:rsidP="00045614">
            <w:r w:rsidRPr="00045614">
              <w:t>Compatible CubeSat, RF</w:t>
            </w:r>
          </w:p>
        </w:tc>
      </w:tr>
      <w:tr w:rsidR="00045614" w:rsidRPr="00045614" w14:paraId="29EF7B56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7857" w14:textId="77777777" w:rsidR="00045614" w:rsidRPr="00045614" w:rsidRDefault="00045614" w:rsidP="00045614">
            <w:r w:rsidRPr="00045614">
              <w:rPr>
                <w:b/>
                <w:bCs/>
              </w:rPr>
              <w:t>STM32H7</w:t>
            </w:r>
          </w:p>
        </w:tc>
        <w:tc>
          <w:tcPr>
            <w:tcW w:w="0" w:type="auto"/>
            <w:vAlign w:val="center"/>
            <w:hideMark/>
          </w:tcPr>
          <w:p w14:paraId="52DA83C3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Faible consommation, bon traitement radio</w:t>
            </w:r>
          </w:p>
        </w:tc>
        <w:tc>
          <w:tcPr>
            <w:tcW w:w="0" w:type="auto"/>
            <w:vAlign w:val="center"/>
            <w:hideMark/>
          </w:tcPr>
          <w:p w14:paraId="23FDA7BC" w14:textId="77777777" w:rsidR="00045614" w:rsidRPr="00045614" w:rsidRDefault="00045614" w:rsidP="00045614">
            <w:r w:rsidRPr="00045614">
              <w:t>~15 €</w:t>
            </w:r>
          </w:p>
        </w:tc>
        <w:tc>
          <w:tcPr>
            <w:tcW w:w="0" w:type="auto"/>
            <w:vAlign w:val="center"/>
            <w:hideMark/>
          </w:tcPr>
          <w:p w14:paraId="55188D3F" w14:textId="77777777" w:rsidR="00045614" w:rsidRPr="00045614" w:rsidRDefault="00045614" w:rsidP="00045614">
            <w:pPr>
              <w:rPr>
                <w:lang w:val="fr-FR"/>
              </w:rPr>
            </w:pPr>
            <w:r w:rsidRPr="00045614">
              <w:rPr>
                <w:lang w:val="fr-FR"/>
              </w:rPr>
              <w:t>I2C, SPI, UART, facile à intégrer</w:t>
            </w:r>
          </w:p>
        </w:tc>
      </w:tr>
      <w:tr w:rsidR="00045614" w:rsidRPr="00045614" w14:paraId="2A843AAE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56BA" w14:textId="77777777" w:rsidR="00045614" w:rsidRPr="00045614" w:rsidRDefault="00045614" w:rsidP="00045614">
            <w:r w:rsidRPr="00045614">
              <w:rPr>
                <w:b/>
                <w:bCs/>
              </w:rPr>
              <w:t>Xilinx Zynq-7000</w:t>
            </w:r>
          </w:p>
        </w:tc>
        <w:tc>
          <w:tcPr>
            <w:tcW w:w="0" w:type="auto"/>
            <w:vAlign w:val="center"/>
            <w:hideMark/>
          </w:tcPr>
          <w:p w14:paraId="421AF829" w14:textId="77777777" w:rsidR="00045614" w:rsidRPr="00045614" w:rsidRDefault="00045614" w:rsidP="00045614">
            <w:r w:rsidRPr="00045614">
              <w:t>Haute performance, modulation flexible</w:t>
            </w:r>
          </w:p>
        </w:tc>
        <w:tc>
          <w:tcPr>
            <w:tcW w:w="0" w:type="auto"/>
            <w:vAlign w:val="center"/>
            <w:hideMark/>
          </w:tcPr>
          <w:p w14:paraId="1FAF0787" w14:textId="77777777" w:rsidR="00045614" w:rsidRPr="00045614" w:rsidRDefault="00045614" w:rsidP="00045614">
            <w:r w:rsidRPr="00045614">
              <w:t>~500 €</w:t>
            </w:r>
          </w:p>
        </w:tc>
        <w:tc>
          <w:tcPr>
            <w:tcW w:w="0" w:type="auto"/>
            <w:vAlign w:val="center"/>
            <w:hideMark/>
          </w:tcPr>
          <w:p w14:paraId="18C07639" w14:textId="77777777" w:rsidR="00045614" w:rsidRPr="00045614" w:rsidRDefault="00045614" w:rsidP="00045614">
            <w:r w:rsidRPr="00045614">
              <w:t>Exigeant en énergie, performant</w:t>
            </w:r>
          </w:p>
        </w:tc>
      </w:tr>
      <w:tr w:rsidR="00045614" w:rsidRPr="00045614" w14:paraId="6FE2EF6F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BF41D" w14:textId="77777777" w:rsidR="00045614" w:rsidRPr="00045614" w:rsidRDefault="00045614" w:rsidP="00045614">
            <w:r w:rsidRPr="00045614">
              <w:rPr>
                <w:b/>
                <w:bCs/>
              </w:rPr>
              <w:t>Reed-Solomon RS(255,223)</w:t>
            </w:r>
          </w:p>
        </w:tc>
        <w:tc>
          <w:tcPr>
            <w:tcW w:w="0" w:type="auto"/>
            <w:vAlign w:val="center"/>
            <w:hideMark/>
          </w:tcPr>
          <w:p w14:paraId="0460BA48" w14:textId="77777777" w:rsidR="00045614" w:rsidRPr="00045614" w:rsidRDefault="00045614" w:rsidP="00045614">
            <w:r w:rsidRPr="00045614">
              <w:t>Correction d’erreur avancée</w:t>
            </w:r>
          </w:p>
        </w:tc>
        <w:tc>
          <w:tcPr>
            <w:tcW w:w="0" w:type="auto"/>
            <w:vAlign w:val="center"/>
            <w:hideMark/>
          </w:tcPr>
          <w:p w14:paraId="0DD7030C" w14:textId="77777777" w:rsidR="00045614" w:rsidRPr="00045614" w:rsidRDefault="00045614" w:rsidP="00045614">
            <w:r w:rsidRPr="00045614">
              <w:t>Implémentation FPGA</w:t>
            </w:r>
          </w:p>
        </w:tc>
        <w:tc>
          <w:tcPr>
            <w:tcW w:w="0" w:type="auto"/>
            <w:vAlign w:val="center"/>
            <w:hideMark/>
          </w:tcPr>
          <w:p w14:paraId="0C9CA141" w14:textId="77777777" w:rsidR="00045614" w:rsidRPr="00045614" w:rsidRDefault="00045614" w:rsidP="00045614">
            <w:r w:rsidRPr="00045614">
              <w:t>Compatible CubeSat, CCSDS</w:t>
            </w:r>
          </w:p>
        </w:tc>
      </w:tr>
    </w:tbl>
    <w:p w14:paraId="700877B2" w14:textId="77777777" w:rsidR="00045614" w:rsidRPr="00045614" w:rsidRDefault="00045614" w:rsidP="00045614">
      <w:r w:rsidRPr="00045614">
        <w:rPr>
          <w:rFonts w:ascii="Segoe UI Emoji" w:hAnsi="Segoe UI Emoji" w:cs="Segoe UI Emoji"/>
        </w:rPr>
        <w:t>✅</w:t>
      </w:r>
      <w:r w:rsidRPr="00045614">
        <w:t xml:space="preserve"> </w:t>
      </w:r>
      <w:r w:rsidRPr="00045614">
        <w:rPr>
          <w:b/>
          <w:bCs/>
        </w:rPr>
        <w:t>Choix recommandés</w:t>
      </w:r>
      <w:r w:rsidRPr="00045614">
        <w:t xml:space="preserve"> :</w:t>
      </w:r>
    </w:p>
    <w:p w14:paraId="0FE4E9F8" w14:textId="77777777" w:rsidR="00045614" w:rsidRPr="00045614" w:rsidRDefault="00045614" w:rsidP="00045614">
      <w:pPr>
        <w:numPr>
          <w:ilvl w:val="0"/>
          <w:numId w:val="2"/>
        </w:numPr>
        <w:rPr>
          <w:lang w:val="fr-FR"/>
        </w:rPr>
      </w:pPr>
      <w:r w:rsidRPr="00045614">
        <w:rPr>
          <w:b/>
          <w:bCs/>
          <w:lang w:val="fr-FR"/>
        </w:rPr>
        <w:lastRenderedPageBreak/>
        <w:t>Transceiver</w:t>
      </w:r>
      <w:r w:rsidRPr="00045614">
        <w:rPr>
          <w:lang w:val="fr-FR"/>
        </w:rPr>
        <w:t xml:space="preserve"> : </w:t>
      </w:r>
      <w:r w:rsidRPr="00045614">
        <w:rPr>
          <w:b/>
          <w:bCs/>
          <w:lang w:val="fr-FR"/>
        </w:rPr>
        <w:t>ISIS TRXUV</w:t>
      </w:r>
      <w:r w:rsidRPr="00045614">
        <w:rPr>
          <w:lang w:val="fr-FR"/>
        </w:rPr>
        <w:t xml:space="preserve"> pour sa fiabilité et compatibilité standard CubeSat.</w:t>
      </w:r>
    </w:p>
    <w:p w14:paraId="5BF07DC6" w14:textId="77777777" w:rsidR="00045614" w:rsidRPr="00045614" w:rsidRDefault="00045614" w:rsidP="00045614">
      <w:pPr>
        <w:numPr>
          <w:ilvl w:val="0"/>
          <w:numId w:val="2"/>
        </w:numPr>
        <w:rPr>
          <w:lang w:val="fr-FR"/>
        </w:rPr>
      </w:pPr>
      <w:r w:rsidRPr="00045614">
        <w:rPr>
          <w:b/>
          <w:bCs/>
          <w:lang w:val="fr-FR"/>
        </w:rPr>
        <w:t>Antenne</w:t>
      </w:r>
      <w:r w:rsidRPr="00045614">
        <w:rPr>
          <w:lang w:val="fr-FR"/>
        </w:rPr>
        <w:t xml:space="preserve"> : </w:t>
      </w:r>
      <w:r w:rsidRPr="00045614">
        <w:rPr>
          <w:b/>
          <w:bCs/>
          <w:lang w:val="fr-FR"/>
        </w:rPr>
        <w:t>ISIS Deployable Antenna</w:t>
      </w:r>
      <w:r w:rsidRPr="00045614">
        <w:rPr>
          <w:lang w:val="fr-FR"/>
        </w:rPr>
        <w:t xml:space="preserve"> pour son gain optimisé et son intégration facile.</w:t>
      </w:r>
    </w:p>
    <w:p w14:paraId="3415F4FD" w14:textId="77777777" w:rsidR="00045614" w:rsidRPr="00045614" w:rsidRDefault="00045614" w:rsidP="00045614">
      <w:pPr>
        <w:numPr>
          <w:ilvl w:val="0"/>
          <w:numId w:val="2"/>
        </w:numPr>
        <w:rPr>
          <w:lang w:val="fr-FR"/>
        </w:rPr>
      </w:pPr>
      <w:r w:rsidRPr="00045614">
        <w:rPr>
          <w:b/>
          <w:bCs/>
          <w:lang w:val="fr-FR"/>
        </w:rPr>
        <w:t>Traitement du signal</w:t>
      </w:r>
      <w:r w:rsidRPr="00045614">
        <w:rPr>
          <w:lang w:val="fr-FR"/>
        </w:rPr>
        <w:t xml:space="preserve"> : </w:t>
      </w:r>
      <w:r w:rsidRPr="00045614">
        <w:rPr>
          <w:b/>
          <w:bCs/>
          <w:lang w:val="fr-FR"/>
        </w:rPr>
        <w:t>STM32H7</w:t>
      </w:r>
      <w:r w:rsidRPr="00045614">
        <w:rPr>
          <w:lang w:val="fr-FR"/>
        </w:rPr>
        <w:t xml:space="preserve"> pour un bon compromis performance/consommation, ou </w:t>
      </w:r>
      <w:r w:rsidRPr="00045614">
        <w:rPr>
          <w:b/>
          <w:bCs/>
          <w:lang w:val="fr-FR"/>
        </w:rPr>
        <w:t>Zynq-7000</w:t>
      </w:r>
      <w:r w:rsidRPr="00045614">
        <w:rPr>
          <w:lang w:val="fr-FR"/>
        </w:rPr>
        <w:t xml:space="preserve"> pour plus de flexibilité.</w:t>
      </w:r>
    </w:p>
    <w:p w14:paraId="49646281" w14:textId="77777777" w:rsidR="00045614" w:rsidRPr="00045614" w:rsidRDefault="00045614" w:rsidP="00045614">
      <w:pPr>
        <w:numPr>
          <w:ilvl w:val="0"/>
          <w:numId w:val="2"/>
        </w:numPr>
        <w:rPr>
          <w:lang w:val="fr-FR"/>
        </w:rPr>
      </w:pPr>
      <w:r w:rsidRPr="00045614">
        <w:rPr>
          <w:b/>
          <w:bCs/>
          <w:lang w:val="fr-FR"/>
        </w:rPr>
        <w:t>Sécurité &amp; Correction d’erreur</w:t>
      </w:r>
      <w:r w:rsidRPr="00045614">
        <w:rPr>
          <w:lang w:val="fr-FR"/>
        </w:rPr>
        <w:t xml:space="preserve"> : </w:t>
      </w:r>
      <w:r w:rsidRPr="00045614">
        <w:rPr>
          <w:b/>
          <w:bCs/>
          <w:lang w:val="fr-FR"/>
        </w:rPr>
        <w:t>Reed-Solomon RS(255,223)</w:t>
      </w:r>
      <w:r w:rsidRPr="00045614">
        <w:rPr>
          <w:lang w:val="fr-FR"/>
        </w:rPr>
        <w:t xml:space="preserve"> pour la correction avancée.</w:t>
      </w:r>
    </w:p>
    <w:p w14:paraId="2B23CB7A" w14:textId="77777777" w:rsidR="00045614" w:rsidRPr="00045614" w:rsidRDefault="00045614" w:rsidP="00045614">
      <w:r w:rsidRPr="00045614">
        <w:pict w14:anchorId="6CA6ED71">
          <v:rect id="_x0000_i1088" style="width:0;height:1.5pt" o:hralign="center" o:hrstd="t" o:hr="t" fillcolor="#a0a0a0" stroked="f"/>
        </w:pict>
      </w:r>
    </w:p>
    <w:p w14:paraId="1741CE48" w14:textId="77777777" w:rsidR="00045614" w:rsidRPr="00045614" w:rsidRDefault="00045614" w:rsidP="00045614">
      <w:pPr>
        <w:pStyle w:val="Titre1"/>
      </w:pPr>
      <w:r w:rsidRPr="00045614">
        <w:t>Stratégie d’Intégration et de Tests</w:t>
      </w:r>
    </w:p>
    <w:p w14:paraId="52935428" w14:textId="77777777" w:rsidR="00045614" w:rsidRPr="00045614" w:rsidRDefault="00045614" w:rsidP="00045614">
      <w:pPr>
        <w:rPr>
          <w:b/>
          <w:bCs/>
          <w:lang w:val="fr-FR"/>
        </w:rPr>
      </w:pPr>
      <w:r w:rsidRPr="00045614">
        <w:rPr>
          <w:b/>
          <w:bCs/>
          <w:lang w:val="fr-FR"/>
        </w:rPr>
        <w:t>1. Intégration Matérielle</w:t>
      </w:r>
    </w:p>
    <w:p w14:paraId="79105E9D" w14:textId="77777777" w:rsidR="00045614" w:rsidRPr="00045614" w:rsidRDefault="00045614" w:rsidP="00045614">
      <w:pPr>
        <w:numPr>
          <w:ilvl w:val="0"/>
          <w:numId w:val="3"/>
        </w:numPr>
      </w:pPr>
      <w:r w:rsidRPr="00045614">
        <w:rPr>
          <w:b/>
          <w:bCs/>
        </w:rPr>
        <w:t>Assemblage des composants</w:t>
      </w:r>
      <w:r w:rsidRPr="00045614">
        <w:t xml:space="preserve"> :</w:t>
      </w:r>
    </w:p>
    <w:p w14:paraId="040AB64F" w14:textId="77777777" w:rsidR="00045614" w:rsidRPr="00045614" w:rsidRDefault="00045614" w:rsidP="00045614">
      <w:pPr>
        <w:numPr>
          <w:ilvl w:val="1"/>
          <w:numId w:val="3"/>
        </w:numPr>
        <w:rPr>
          <w:lang w:val="fr-FR"/>
        </w:rPr>
      </w:pPr>
      <w:r w:rsidRPr="00045614">
        <w:rPr>
          <w:lang w:val="fr-FR"/>
        </w:rPr>
        <w:t>Montage du transceiver avec les interfaces de communication du CubeSat.</w:t>
      </w:r>
    </w:p>
    <w:p w14:paraId="2A009F2F" w14:textId="77777777" w:rsidR="00045614" w:rsidRPr="00045614" w:rsidRDefault="00045614" w:rsidP="00045614">
      <w:pPr>
        <w:numPr>
          <w:ilvl w:val="1"/>
          <w:numId w:val="3"/>
        </w:numPr>
        <w:rPr>
          <w:lang w:val="fr-FR"/>
        </w:rPr>
      </w:pPr>
      <w:r w:rsidRPr="00045614">
        <w:rPr>
          <w:lang w:val="fr-FR"/>
        </w:rPr>
        <w:t>Connexion des antennes avec le sous-système RF (amplificateur, filtre).</w:t>
      </w:r>
    </w:p>
    <w:p w14:paraId="74E7A789" w14:textId="77777777" w:rsidR="00045614" w:rsidRPr="00045614" w:rsidRDefault="00045614" w:rsidP="00045614">
      <w:pPr>
        <w:numPr>
          <w:ilvl w:val="1"/>
          <w:numId w:val="3"/>
        </w:numPr>
        <w:rPr>
          <w:lang w:val="fr-FR"/>
        </w:rPr>
      </w:pPr>
      <w:r w:rsidRPr="00045614">
        <w:rPr>
          <w:lang w:val="fr-FR"/>
        </w:rPr>
        <w:t>Intégration du processeur et FPGA pour la gestion du signal et du protocole.</w:t>
      </w:r>
    </w:p>
    <w:p w14:paraId="76132E53" w14:textId="77777777" w:rsidR="00045614" w:rsidRPr="00045614" w:rsidRDefault="00045614" w:rsidP="00045614">
      <w:pPr>
        <w:numPr>
          <w:ilvl w:val="0"/>
          <w:numId w:val="3"/>
        </w:numPr>
      </w:pPr>
      <w:r w:rsidRPr="00045614">
        <w:rPr>
          <w:b/>
          <w:bCs/>
        </w:rPr>
        <w:t>Tests préliminaires (au sol)</w:t>
      </w:r>
      <w:r w:rsidRPr="00045614">
        <w:t xml:space="preserve"> :</w:t>
      </w:r>
    </w:p>
    <w:p w14:paraId="58E51439" w14:textId="77777777" w:rsidR="00045614" w:rsidRPr="00045614" w:rsidRDefault="00045614" w:rsidP="00045614">
      <w:pPr>
        <w:numPr>
          <w:ilvl w:val="1"/>
          <w:numId w:val="3"/>
        </w:numPr>
        <w:rPr>
          <w:lang w:val="fr-FR"/>
        </w:rPr>
      </w:pPr>
      <w:r w:rsidRPr="00045614">
        <w:rPr>
          <w:b/>
          <w:bCs/>
          <w:lang w:val="fr-FR"/>
        </w:rPr>
        <w:t>Test de connectivité</w:t>
      </w:r>
      <w:r w:rsidRPr="00045614">
        <w:rPr>
          <w:lang w:val="fr-FR"/>
        </w:rPr>
        <w:t xml:space="preserve"> : Vérification des interfaces (UART, I2C, SPI).</w:t>
      </w:r>
    </w:p>
    <w:p w14:paraId="6745A21A" w14:textId="77777777" w:rsidR="00045614" w:rsidRPr="00045614" w:rsidRDefault="00045614" w:rsidP="00045614">
      <w:pPr>
        <w:numPr>
          <w:ilvl w:val="1"/>
          <w:numId w:val="3"/>
        </w:numPr>
        <w:rPr>
          <w:lang w:val="fr-FR"/>
        </w:rPr>
      </w:pPr>
      <w:r w:rsidRPr="00045614">
        <w:rPr>
          <w:b/>
          <w:bCs/>
          <w:lang w:val="fr-FR"/>
        </w:rPr>
        <w:t>Test de puissance</w:t>
      </w:r>
      <w:r w:rsidRPr="00045614">
        <w:rPr>
          <w:lang w:val="fr-FR"/>
        </w:rPr>
        <w:t xml:space="preserve"> : Mesure de la consommation énergétique et ajustement des paramètres RF.</w:t>
      </w:r>
    </w:p>
    <w:p w14:paraId="75689FA6" w14:textId="77777777" w:rsidR="00045614" w:rsidRPr="00045614" w:rsidRDefault="00045614" w:rsidP="00045614">
      <w:pPr>
        <w:numPr>
          <w:ilvl w:val="1"/>
          <w:numId w:val="3"/>
        </w:numPr>
        <w:rPr>
          <w:lang w:val="fr-FR"/>
        </w:rPr>
      </w:pPr>
      <w:r w:rsidRPr="00045614">
        <w:rPr>
          <w:b/>
          <w:bCs/>
          <w:lang w:val="fr-FR"/>
        </w:rPr>
        <w:t>Test de transmission</w:t>
      </w:r>
      <w:r w:rsidRPr="00045614">
        <w:rPr>
          <w:lang w:val="fr-FR"/>
        </w:rPr>
        <w:t xml:space="preserve"> : Vérification du signal RF émis et reçu avec une station sol simulée.</w:t>
      </w:r>
    </w:p>
    <w:p w14:paraId="49C1AC33" w14:textId="77777777" w:rsidR="00045614" w:rsidRPr="00045614" w:rsidRDefault="00045614" w:rsidP="00045614">
      <w:pPr>
        <w:rPr>
          <w:b/>
          <w:bCs/>
        </w:rPr>
      </w:pPr>
      <w:r w:rsidRPr="00045614">
        <w:rPr>
          <w:b/>
          <w:bCs/>
        </w:rPr>
        <w:t>2. Validation Fonctionnelle</w:t>
      </w:r>
    </w:p>
    <w:p w14:paraId="25F7F4F9" w14:textId="77777777" w:rsidR="00045614" w:rsidRPr="00045614" w:rsidRDefault="00045614" w:rsidP="00045614">
      <w:pPr>
        <w:numPr>
          <w:ilvl w:val="0"/>
          <w:numId w:val="4"/>
        </w:numPr>
        <w:rPr>
          <w:lang w:val="fr-FR"/>
        </w:rPr>
      </w:pPr>
      <w:r w:rsidRPr="00045614">
        <w:rPr>
          <w:b/>
          <w:bCs/>
          <w:lang w:val="fr-FR"/>
        </w:rPr>
        <w:t>Test en environnement radio réel</w:t>
      </w:r>
      <w:r w:rsidRPr="00045614">
        <w:rPr>
          <w:lang w:val="fr-FR"/>
        </w:rPr>
        <w:t xml:space="preserve"> :</w:t>
      </w:r>
    </w:p>
    <w:p w14:paraId="347DC322" w14:textId="77777777" w:rsidR="00045614" w:rsidRPr="00045614" w:rsidRDefault="00045614" w:rsidP="00045614">
      <w:pPr>
        <w:numPr>
          <w:ilvl w:val="1"/>
          <w:numId w:val="4"/>
        </w:numPr>
        <w:rPr>
          <w:lang w:val="fr-FR"/>
        </w:rPr>
      </w:pPr>
      <w:r w:rsidRPr="00045614">
        <w:rPr>
          <w:lang w:val="fr-FR"/>
        </w:rPr>
        <w:t>Mesure du débit, du BER et de la latence avec la station sol.</w:t>
      </w:r>
    </w:p>
    <w:p w14:paraId="57B3BE8D" w14:textId="77777777" w:rsidR="00045614" w:rsidRPr="00045614" w:rsidRDefault="00045614" w:rsidP="00045614">
      <w:pPr>
        <w:numPr>
          <w:ilvl w:val="1"/>
          <w:numId w:val="4"/>
        </w:numPr>
        <w:rPr>
          <w:lang w:val="fr-FR"/>
        </w:rPr>
      </w:pPr>
      <w:r w:rsidRPr="00045614">
        <w:rPr>
          <w:lang w:val="fr-FR"/>
        </w:rPr>
        <w:t>Simulation du Doppler shift pour valider la robustesse de la liaison.</w:t>
      </w:r>
    </w:p>
    <w:p w14:paraId="25A200D7" w14:textId="77777777" w:rsidR="00045614" w:rsidRPr="00045614" w:rsidRDefault="00045614" w:rsidP="00045614">
      <w:pPr>
        <w:numPr>
          <w:ilvl w:val="0"/>
          <w:numId w:val="4"/>
        </w:numPr>
        <w:rPr>
          <w:lang w:val="fr-FR"/>
        </w:rPr>
      </w:pPr>
      <w:r w:rsidRPr="00045614">
        <w:rPr>
          <w:b/>
          <w:bCs/>
          <w:lang w:val="fr-FR"/>
        </w:rPr>
        <w:t>Tests de compatibilité avec la mission</w:t>
      </w:r>
      <w:r w:rsidRPr="00045614">
        <w:rPr>
          <w:lang w:val="fr-FR"/>
        </w:rPr>
        <w:t xml:space="preserve"> :</w:t>
      </w:r>
    </w:p>
    <w:p w14:paraId="5306F4DF" w14:textId="77777777" w:rsidR="00045614" w:rsidRPr="00045614" w:rsidRDefault="00045614" w:rsidP="00045614">
      <w:pPr>
        <w:numPr>
          <w:ilvl w:val="1"/>
          <w:numId w:val="4"/>
        </w:numPr>
        <w:rPr>
          <w:lang w:val="fr-FR"/>
        </w:rPr>
      </w:pPr>
      <w:r w:rsidRPr="00045614">
        <w:rPr>
          <w:lang w:val="fr-FR"/>
        </w:rPr>
        <w:t>Validation des protocoles de communication (AX.25, CCSDS).</w:t>
      </w:r>
    </w:p>
    <w:p w14:paraId="4CECF4C4" w14:textId="77777777" w:rsidR="00045614" w:rsidRPr="00045614" w:rsidRDefault="00045614" w:rsidP="00045614">
      <w:pPr>
        <w:numPr>
          <w:ilvl w:val="1"/>
          <w:numId w:val="4"/>
        </w:numPr>
        <w:rPr>
          <w:lang w:val="fr-FR"/>
        </w:rPr>
      </w:pPr>
      <w:r w:rsidRPr="00045614">
        <w:rPr>
          <w:lang w:val="fr-FR"/>
        </w:rPr>
        <w:t>Tests d’intégrité des commandes envoyées.</w:t>
      </w:r>
    </w:p>
    <w:p w14:paraId="3976D04E" w14:textId="77777777" w:rsidR="00045614" w:rsidRPr="00045614" w:rsidRDefault="00045614" w:rsidP="00045614">
      <w:pPr>
        <w:rPr>
          <w:b/>
          <w:bCs/>
        </w:rPr>
      </w:pPr>
      <w:r w:rsidRPr="00045614">
        <w:rPr>
          <w:b/>
          <w:bCs/>
        </w:rPr>
        <w:t>3. Tests Environnementaux</w:t>
      </w:r>
    </w:p>
    <w:p w14:paraId="1E2216A8" w14:textId="77777777" w:rsidR="00045614" w:rsidRPr="00045614" w:rsidRDefault="00045614" w:rsidP="00045614">
      <w:pPr>
        <w:numPr>
          <w:ilvl w:val="0"/>
          <w:numId w:val="5"/>
        </w:numPr>
      </w:pPr>
      <w:r w:rsidRPr="00045614">
        <w:rPr>
          <w:b/>
          <w:bCs/>
        </w:rPr>
        <w:t>Test thermique</w:t>
      </w:r>
      <w:r w:rsidRPr="00045614">
        <w:t xml:space="preserve"> :</w:t>
      </w:r>
    </w:p>
    <w:p w14:paraId="1CCBE81A" w14:textId="77777777" w:rsidR="00045614" w:rsidRPr="00045614" w:rsidRDefault="00045614" w:rsidP="00045614">
      <w:pPr>
        <w:numPr>
          <w:ilvl w:val="1"/>
          <w:numId w:val="5"/>
        </w:numPr>
        <w:rPr>
          <w:lang w:val="fr-FR"/>
        </w:rPr>
      </w:pPr>
      <w:r w:rsidRPr="00045614">
        <w:rPr>
          <w:lang w:val="fr-FR"/>
        </w:rPr>
        <w:t xml:space="preserve">Vérification du fonctionnement à </w:t>
      </w:r>
      <w:r w:rsidRPr="00045614">
        <w:rPr>
          <w:b/>
          <w:bCs/>
          <w:lang w:val="fr-FR"/>
        </w:rPr>
        <w:t>-40°C à +85°C</w:t>
      </w:r>
      <w:r w:rsidRPr="00045614">
        <w:rPr>
          <w:lang w:val="fr-FR"/>
        </w:rPr>
        <w:t xml:space="preserve"> en chambre climatique.</w:t>
      </w:r>
    </w:p>
    <w:p w14:paraId="5593E258" w14:textId="77777777" w:rsidR="00045614" w:rsidRPr="00045614" w:rsidRDefault="00045614" w:rsidP="00045614">
      <w:pPr>
        <w:numPr>
          <w:ilvl w:val="0"/>
          <w:numId w:val="5"/>
        </w:numPr>
      </w:pPr>
      <w:r w:rsidRPr="00045614">
        <w:rPr>
          <w:b/>
          <w:bCs/>
        </w:rPr>
        <w:t>Test de vibration</w:t>
      </w:r>
      <w:r w:rsidRPr="00045614">
        <w:t xml:space="preserve"> :</w:t>
      </w:r>
    </w:p>
    <w:p w14:paraId="255F2CF3" w14:textId="77777777" w:rsidR="00045614" w:rsidRPr="00045614" w:rsidRDefault="00045614" w:rsidP="00045614">
      <w:pPr>
        <w:numPr>
          <w:ilvl w:val="1"/>
          <w:numId w:val="5"/>
        </w:numPr>
        <w:rPr>
          <w:lang w:val="fr-FR"/>
        </w:rPr>
      </w:pPr>
      <w:r w:rsidRPr="00045614">
        <w:rPr>
          <w:lang w:val="fr-FR"/>
        </w:rPr>
        <w:t>Simuler les conditions de lancement avec un vibrateur mécanique.</w:t>
      </w:r>
    </w:p>
    <w:p w14:paraId="4F4C3E18" w14:textId="77777777" w:rsidR="00045614" w:rsidRPr="00045614" w:rsidRDefault="00045614" w:rsidP="00045614">
      <w:pPr>
        <w:numPr>
          <w:ilvl w:val="0"/>
          <w:numId w:val="5"/>
        </w:numPr>
      </w:pPr>
      <w:r w:rsidRPr="00045614">
        <w:rPr>
          <w:b/>
          <w:bCs/>
        </w:rPr>
        <w:t>Test en chambre anéchoïque</w:t>
      </w:r>
      <w:r w:rsidRPr="00045614">
        <w:t xml:space="preserve"> :</w:t>
      </w:r>
    </w:p>
    <w:p w14:paraId="3AF6F410" w14:textId="77777777" w:rsidR="00045614" w:rsidRPr="00045614" w:rsidRDefault="00045614" w:rsidP="00045614">
      <w:pPr>
        <w:numPr>
          <w:ilvl w:val="1"/>
          <w:numId w:val="5"/>
        </w:numPr>
        <w:rPr>
          <w:lang w:val="fr-FR"/>
        </w:rPr>
      </w:pPr>
      <w:r w:rsidRPr="00045614">
        <w:rPr>
          <w:lang w:val="fr-FR"/>
        </w:rPr>
        <w:t>Vérifier l’efficacité de l’émission et la sensibilité du récepteur en condition radio réelle.</w:t>
      </w:r>
    </w:p>
    <w:p w14:paraId="2EFDDF62" w14:textId="77777777" w:rsidR="00045614" w:rsidRPr="00045614" w:rsidRDefault="00045614" w:rsidP="00045614">
      <w:pPr>
        <w:numPr>
          <w:ilvl w:val="0"/>
          <w:numId w:val="5"/>
        </w:numPr>
        <w:rPr>
          <w:lang w:val="fr-FR"/>
        </w:rPr>
      </w:pPr>
      <w:r w:rsidRPr="00045614">
        <w:rPr>
          <w:b/>
          <w:bCs/>
          <w:lang w:val="fr-FR"/>
        </w:rPr>
        <w:t>Test de déploiement des antennes</w:t>
      </w:r>
      <w:r w:rsidRPr="00045614">
        <w:rPr>
          <w:lang w:val="fr-FR"/>
        </w:rPr>
        <w:t xml:space="preserve"> :</w:t>
      </w:r>
    </w:p>
    <w:p w14:paraId="5C6F76B6" w14:textId="77777777" w:rsidR="00045614" w:rsidRPr="00045614" w:rsidRDefault="00045614" w:rsidP="00045614">
      <w:pPr>
        <w:numPr>
          <w:ilvl w:val="1"/>
          <w:numId w:val="5"/>
        </w:numPr>
        <w:rPr>
          <w:lang w:val="fr-FR"/>
        </w:rPr>
      </w:pPr>
      <w:r w:rsidRPr="00045614">
        <w:rPr>
          <w:lang w:val="fr-FR"/>
        </w:rPr>
        <w:t>Vérifier le bon fonctionnement du mécanisme de déploiement en conditions orbitales simulées.</w:t>
      </w:r>
    </w:p>
    <w:p w14:paraId="3B2A023A" w14:textId="77777777" w:rsidR="00045614" w:rsidRPr="00045614" w:rsidRDefault="00045614" w:rsidP="00045614">
      <w:pPr>
        <w:rPr>
          <w:b/>
          <w:bCs/>
          <w:lang w:val="fr-FR"/>
        </w:rPr>
      </w:pPr>
      <w:r w:rsidRPr="00045614">
        <w:rPr>
          <w:b/>
          <w:bCs/>
          <w:lang w:val="fr-FR"/>
        </w:rPr>
        <w:t>4. Tests en Opération Réelle (Post-Lancement)</w:t>
      </w:r>
    </w:p>
    <w:p w14:paraId="55A44A4E" w14:textId="77777777" w:rsidR="00045614" w:rsidRPr="00045614" w:rsidRDefault="00045614" w:rsidP="00045614">
      <w:pPr>
        <w:numPr>
          <w:ilvl w:val="0"/>
          <w:numId w:val="6"/>
        </w:numPr>
        <w:rPr>
          <w:lang w:val="fr-FR"/>
        </w:rPr>
      </w:pPr>
      <w:r w:rsidRPr="00045614">
        <w:rPr>
          <w:lang w:val="fr-FR"/>
        </w:rPr>
        <w:t>Vérification des premiers signaux du CubeSat en orbite.</w:t>
      </w:r>
    </w:p>
    <w:p w14:paraId="1AC36702" w14:textId="77777777" w:rsidR="00045614" w:rsidRPr="00045614" w:rsidRDefault="00045614" w:rsidP="00045614">
      <w:pPr>
        <w:numPr>
          <w:ilvl w:val="0"/>
          <w:numId w:val="6"/>
        </w:numPr>
        <w:rPr>
          <w:lang w:val="fr-FR"/>
        </w:rPr>
      </w:pPr>
      <w:r w:rsidRPr="00045614">
        <w:rPr>
          <w:lang w:val="fr-FR"/>
        </w:rPr>
        <w:t>Ajustement des paramètres RF si nécessaire.</w:t>
      </w:r>
    </w:p>
    <w:p w14:paraId="555374F1" w14:textId="77777777" w:rsidR="00045614" w:rsidRPr="00045614" w:rsidRDefault="00045614" w:rsidP="00045614">
      <w:pPr>
        <w:numPr>
          <w:ilvl w:val="0"/>
          <w:numId w:val="6"/>
        </w:numPr>
        <w:rPr>
          <w:lang w:val="fr-FR"/>
        </w:rPr>
      </w:pPr>
      <w:r w:rsidRPr="00045614">
        <w:rPr>
          <w:lang w:val="fr-FR"/>
        </w:rPr>
        <w:t>Suivi continu du système de communication et correction des anomalies.</w:t>
      </w:r>
    </w:p>
    <w:p w14:paraId="7DBA2ABF" w14:textId="77777777" w:rsidR="00045614" w:rsidRPr="00045614" w:rsidRDefault="00045614" w:rsidP="00045614">
      <w:r w:rsidRPr="00045614">
        <w:pict w14:anchorId="5AEFED21">
          <v:rect id="_x0000_i1089" style="width:0;height:1.5pt" o:hralign="center" o:hrstd="t" o:hr="t" fillcolor="#a0a0a0" stroked="f"/>
        </w:pict>
      </w:r>
    </w:p>
    <w:p w14:paraId="6A06E27C" w14:textId="77777777" w:rsidR="00045614" w:rsidRPr="00045614" w:rsidRDefault="00045614" w:rsidP="00045614">
      <w:pPr>
        <w:pStyle w:val="Titre1"/>
      </w:pPr>
      <w:r w:rsidRPr="00045614">
        <w:rPr>
          <w:rFonts w:ascii="Segoe UI Emoji" w:hAnsi="Segoe UI Emoji" w:cs="Segoe UI Emoji"/>
        </w:rPr>
        <w:lastRenderedPageBreak/>
        <w:t>✅</w:t>
      </w:r>
      <w:r w:rsidRPr="00045614">
        <w:t xml:space="preserve"> Résumé des Étapes Clés</w:t>
      </w:r>
    </w:p>
    <w:p w14:paraId="252BAE0D" w14:textId="77777777" w:rsidR="00045614" w:rsidRPr="00045614" w:rsidRDefault="00045614" w:rsidP="00045614">
      <w:pPr>
        <w:numPr>
          <w:ilvl w:val="0"/>
          <w:numId w:val="7"/>
        </w:numPr>
        <w:rPr>
          <w:lang w:val="fr-FR"/>
        </w:rPr>
      </w:pPr>
      <w:r w:rsidRPr="00045614">
        <w:rPr>
          <w:b/>
          <w:bCs/>
          <w:lang w:val="fr-FR"/>
        </w:rPr>
        <w:t>Sélection des composants</w:t>
      </w:r>
      <w:r w:rsidRPr="00045614">
        <w:rPr>
          <w:lang w:val="fr-FR"/>
        </w:rPr>
        <w:t xml:space="preserve"> en fonction des performances, coût et compatibilité.</w:t>
      </w:r>
    </w:p>
    <w:p w14:paraId="17C0FDFE" w14:textId="77777777" w:rsidR="00045614" w:rsidRPr="00045614" w:rsidRDefault="00045614" w:rsidP="00045614">
      <w:pPr>
        <w:numPr>
          <w:ilvl w:val="0"/>
          <w:numId w:val="7"/>
        </w:numPr>
        <w:rPr>
          <w:lang w:val="fr-FR"/>
        </w:rPr>
      </w:pPr>
      <w:r w:rsidRPr="00045614">
        <w:rPr>
          <w:b/>
          <w:bCs/>
          <w:lang w:val="fr-FR"/>
        </w:rPr>
        <w:t>Assemblage et tests unitaires</w:t>
      </w:r>
      <w:r w:rsidRPr="00045614">
        <w:rPr>
          <w:lang w:val="fr-FR"/>
        </w:rPr>
        <w:t xml:space="preserve"> (connectivité, puissance, transmission).</w:t>
      </w:r>
    </w:p>
    <w:p w14:paraId="61DCC7DF" w14:textId="77777777" w:rsidR="00045614" w:rsidRPr="00045614" w:rsidRDefault="00045614" w:rsidP="00045614">
      <w:pPr>
        <w:numPr>
          <w:ilvl w:val="0"/>
          <w:numId w:val="7"/>
        </w:numPr>
        <w:rPr>
          <w:lang w:val="fr-FR"/>
        </w:rPr>
      </w:pPr>
      <w:r w:rsidRPr="00045614">
        <w:rPr>
          <w:b/>
          <w:bCs/>
          <w:lang w:val="fr-FR"/>
        </w:rPr>
        <w:t>Validation fonctionnelle</w:t>
      </w:r>
      <w:r w:rsidRPr="00045614">
        <w:rPr>
          <w:lang w:val="fr-FR"/>
        </w:rPr>
        <w:t xml:space="preserve"> (liaison radio, correction d’erreur, sécurité).</w:t>
      </w:r>
    </w:p>
    <w:p w14:paraId="6DECA49A" w14:textId="77777777" w:rsidR="00045614" w:rsidRPr="00045614" w:rsidRDefault="00045614" w:rsidP="00045614">
      <w:pPr>
        <w:numPr>
          <w:ilvl w:val="0"/>
          <w:numId w:val="7"/>
        </w:numPr>
        <w:rPr>
          <w:lang w:val="fr-FR"/>
        </w:rPr>
      </w:pPr>
      <w:r w:rsidRPr="00045614">
        <w:rPr>
          <w:b/>
          <w:bCs/>
          <w:lang w:val="fr-FR"/>
        </w:rPr>
        <w:t>Tests environnementaux</w:t>
      </w:r>
      <w:r w:rsidRPr="00045614">
        <w:rPr>
          <w:lang w:val="fr-FR"/>
        </w:rPr>
        <w:t xml:space="preserve"> (thermique, vibration, chambre anéchoïque).</w:t>
      </w:r>
    </w:p>
    <w:p w14:paraId="2A73AC0C" w14:textId="77777777" w:rsidR="00045614" w:rsidRPr="00045614" w:rsidRDefault="00045614" w:rsidP="00045614">
      <w:pPr>
        <w:numPr>
          <w:ilvl w:val="0"/>
          <w:numId w:val="7"/>
        </w:numPr>
        <w:rPr>
          <w:lang w:val="fr-FR"/>
        </w:rPr>
      </w:pPr>
      <w:r w:rsidRPr="00045614">
        <w:rPr>
          <w:b/>
          <w:bCs/>
          <w:lang w:val="fr-FR"/>
        </w:rPr>
        <w:t>Tests post-lancement</w:t>
      </w:r>
      <w:r w:rsidRPr="00045614">
        <w:rPr>
          <w:lang w:val="fr-FR"/>
        </w:rPr>
        <w:t xml:space="preserve"> pour assurer la fiabilité du système.</w:t>
      </w:r>
    </w:p>
    <w:p w14:paraId="329C04D4" w14:textId="77777777" w:rsidR="00045614" w:rsidRPr="00045614" w:rsidRDefault="00045614" w:rsidP="00045614">
      <w:r w:rsidRPr="00045614">
        <w:rPr>
          <w:lang w:val="fr-FR"/>
        </w:rPr>
        <w:t xml:space="preserve">Avec cette approche, on garantit une communication robuste et efficace entre le CubeSat et la station sol. </w:t>
      </w:r>
      <w:r w:rsidRPr="00045614">
        <w:rPr>
          <w:rFonts w:ascii="Segoe UI Emoji" w:hAnsi="Segoe UI Emoji" w:cs="Segoe UI Emoji"/>
        </w:rPr>
        <w:t>🚀</w:t>
      </w:r>
    </w:p>
    <w:p w14:paraId="267202E6" w14:textId="77777777" w:rsidR="00045614" w:rsidRPr="00045614" w:rsidRDefault="00045614" w:rsidP="00045614">
      <w:r w:rsidRPr="00045614">
        <w:t>4o</w:t>
      </w:r>
    </w:p>
    <w:p w14:paraId="2BE8A1BF" w14:textId="77777777" w:rsidR="00BE19D4" w:rsidRDefault="00BE19D4" w:rsidP="00BE19D4">
      <w:pPr>
        <w:rPr>
          <w:lang w:val="fr-FR"/>
        </w:rPr>
      </w:pPr>
    </w:p>
    <w:sectPr w:rsidR="00BE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97A"/>
    <w:multiLevelType w:val="multilevel"/>
    <w:tmpl w:val="6D74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42727"/>
    <w:multiLevelType w:val="multilevel"/>
    <w:tmpl w:val="684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5391"/>
    <w:multiLevelType w:val="multilevel"/>
    <w:tmpl w:val="748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46F9B"/>
    <w:multiLevelType w:val="multilevel"/>
    <w:tmpl w:val="DA7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86F87"/>
    <w:multiLevelType w:val="multilevel"/>
    <w:tmpl w:val="995C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A4255"/>
    <w:multiLevelType w:val="multilevel"/>
    <w:tmpl w:val="F858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66B4E"/>
    <w:multiLevelType w:val="multilevel"/>
    <w:tmpl w:val="9C8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557434">
    <w:abstractNumId w:val="3"/>
  </w:num>
  <w:num w:numId="2" w16cid:durableId="394741257">
    <w:abstractNumId w:val="5"/>
  </w:num>
  <w:num w:numId="3" w16cid:durableId="1745177808">
    <w:abstractNumId w:val="0"/>
  </w:num>
  <w:num w:numId="4" w16cid:durableId="1321425690">
    <w:abstractNumId w:val="2"/>
  </w:num>
  <w:num w:numId="5" w16cid:durableId="1007437804">
    <w:abstractNumId w:val="4"/>
  </w:num>
  <w:num w:numId="6" w16cid:durableId="2044669287">
    <w:abstractNumId w:val="6"/>
  </w:num>
  <w:num w:numId="7" w16cid:durableId="27861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5F"/>
    <w:rsid w:val="00045614"/>
    <w:rsid w:val="007D3B02"/>
    <w:rsid w:val="00BE19D4"/>
    <w:rsid w:val="00C86704"/>
    <w:rsid w:val="00D03189"/>
    <w:rsid w:val="00DC1044"/>
    <w:rsid w:val="00F562BF"/>
    <w:rsid w:val="00F75F6F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B2F5"/>
  <w15:chartTrackingRefBased/>
  <w15:docId w15:val="{4290FDAD-1790-493D-ADCC-EDAF8293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4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C104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104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2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27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27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27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27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10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104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C1044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1044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2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275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9275F"/>
    <w:rPr>
      <w:rFonts w:eastAsiaTheme="majorEastAsia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9275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9275F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9275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F9275F"/>
    <w:rPr>
      <w:rFonts w:eastAsiaTheme="majorEastAsia" w:cstheme="majorBidi"/>
      <w:color w:val="272727" w:themeColor="text1" w:themeTint="D8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7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27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275F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F927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275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2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275F"/>
    <w:rPr>
      <w:i/>
      <w:iCs/>
      <w:color w:val="2F5496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F92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2</cp:revision>
  <dcterms:created xsi:type="dcterms:W3CDTF">2025-02-11T21:44:00Z</dcterms:created>
  <dcterms:modified xsi:type="dcterms:W3CDTF">2025-02-11T22:01:00Z</dcterms:modified>
</cp:coreProperties>
</file>