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L'Humanité sous l'Empire de l'Économie : Rapport Critique sur l'Aliénation Contemporaine et la Marchandisation du Monde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L'interrogation portant sur la soumission de l'humanité à sa propre économie constitue la clé de voûte de la compréhension des crises systémiques de la modernité tardive. L'histoire de la civilisation humaine témoigne d'un renversement anthropologique, sociologique et philosophique d'une ampleur sans précédent : l'économie, initialement conçue comme un outil subordonné à la gestion de la maisonnée et au maintien des équilibres sociaux, s'est progressivement érigée en un système autonome, totalisant et impératif. Ce rapport critique propose une analyse exhaustive de cette métamorphose, en disséquant les mécanismes par lesquels la société humaine s'est retrouvée encastrée dans les rouages d'un marché qu'elle a elle-même engendré.</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 le prisme de l'économie politique, de la théorie critique, de la philosophie des techniques et de la sociologie contemporaine, il s'agit de mettre l'être humain face à lui-même, face à ses propres constructions institutionnelles et face aux impasses psychologiques et écologiques qui découlent de l'hubris productiviste. L'analyse démontre que l'économie de marché contemporaine n'est pas un état de nature, mais une construction socio-historique violente qui a progressivement colonisé l'ensemble des sphères de l'existence. Des racines conceptuelles de l'Antiquité grecque jusqu'à la neuro-exploitation du capitalisme cognitif actuel et la gouvernance par les nombres, la trajectoire de l'humanité illustre une dépossession progressive de son autonomie politique, intellectuelle et intime. Ce rapport explore minutieusement les fondements de cette grande transformation, l'infrastructure technique et juridique de l'aliénation, l'épuisement psychopolitique du sujet moderne, ainsi que les voies de résistance qui émergent en réaction à ce totalitarisme marchand.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Grande Inversion : De l'Économie Encastrée à la Société de Marché</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appréhender la soumission de l'humanité à la rationalité économique, il est impératif de remonter aux origines conceptuelles de la gestion matérielle et de retracer la généalogie de sa mutation institutionnelle.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Rupture Originelle : Dialectique de l'Oikonomia et de la Chrématistique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genèse de la critique de l'accumulation trouve ses fondations dans la pensée d'Aristote. Dans </w:t>
      </w:r>
      <w:r w:rsidDel="00000000" w:rsidR="00000000" w:rsidRPr="00000000">
        <w:rPr>
          <w:rFonts w:ascii="Google Sans" w:cs="Google Sans" w:eastAsia="Google Sans" w:hAnsi="Google Sans"/>
          <w:i w:val="1"/>
          <w:iCs w:val="1"/>
          <w:color w:val="1f1f1f"/>
          <w:rtl w:val="0"/>
        </w:rPr>
        <w:t xml:space="preserve">La Politique</w:t>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i w:val="1"/>
          <w:iCs w:val="1"/>
          <w:color w:val="1f1f1f"/>
          <w:rtl w:val="0"/>
        </w:rPr>
        <w:t xml:space="preserve">L'Éthique à Nicomaque</w:t>
      </w:r>
      <w:r w:rsidDel="00000000" w:rsidR="00000000" w:rsidRPr="00000000">
        <w:rPr>
          <w:rFonts w:ascii="Google Sans" w:cs="Google Sans" w:eastAsia="Google Sans" w:hAnsi="Google Sans"/>
          <w:color w:val="1f1f1f"/>
          <w:rtl w:val="0"/>
        </w:rPr>
        <w:t xml:space="preserve">, le philosophe établit une distinction épistémologique et morale fondamentale entre l'</w:t>
      </w:r>
      <w:r w:rsidDel="00000000" w:rsidR="00000000" w:rsidRPr="00000000">
        <w:rPr>
          <w:rFonts w:ascii="Google Sans" w:cs="Google Sans" w:eastAsia="Google Sans" w:hAnsi="Google Sans"/>
          <w:i w:val="1"/>
          <w:iCs w:val="1"/>
          <w:color w:val="1f1f1f"/>
          <w:rtl w:val="0"/>
        </w:rPr>
        <w:t xml:space="preserve">oikonomia</w:t>
      </w:r>
      <w:r w:rsidDel="00000000" w:rsidR="00000000" w:rsidRPr="00000000">
        <w:rPr>
          <w:rFonts w:ascii="Google Sans" w:cs="Google Sans" w:eastAsia="Google Sans" w:hAnsi="Google Sans"/>
          <w:color w:val="1f1f1f"/>
          <w:rtl w:val="0"/>
        </w:rPr>
        <w:t xml:space="preserve"> et la </w:t>
      </w:r>
      <w:r w:rsidDel="00000000" w:rsidR="00000000" w:rsidRPr="00000000">
        <w:rPr>
          <w:rFonts w:ascii="Google Sans" w:cs="Google Sans" w:eastAsia="Google Sans" w:hAnsi="Google Sans"/>
          <w:i w:val="1"/>
          <w:iCs w:val="1"/>
          <w:color w:val="1f1f1f"/>
          <w:rtl w:val="0"/>
        </w:rPr>
        <w:t xml:space="preserve">chrématistique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w:t>
      </w:r>
      <w:r w:rsidDel="00000000" w:rsidR="00000000" w:rsidRPr="00000000">
        <w:rPr>
          <w:rFonts w:ascii="Google Sans" w:cs="Google Sans" w:eastAsia="Google Sans" w:hAnsi="Google Sans"/>
          <w:i w:val="1"/>
          <w:iCs w:val="1"/>
          <w:color w:val="1f1f1f"/>
          <w:rtl w:val="0"/>
        </w:rPr>
        <w:t xml:space="preserve">oikonomia</w:t>
      </w:r>
      <w:r w:rsidDel="00000000" w:rsidR="00000000" w:rsidRPr="00000000">
        <w:rPr>
          <w:rFonts w:ascii="Google Sans" w:cs="Google Sans" w:eastAsia="Google Sans" w:hAnsi="Google Sans"/>
          <w:color w:val="1f1f1f"/>
          <w:rtl w:val="0"/>
        </w:rPr>
        <w:t xml:space="preserve">, dont dérive le terme économie, désigne littéralement la loi (</w:t>
      </w:r>
      <w:r w:rsidDel="00000000" w:rsidR="00000000" w:rsidRPr="00000000">
        <w:rPr>
          <w:rFonts w:ascii="Google Sans" w:cs="Google Sans" w:eastAsia="Google Sans" w:hAnsi="Google Sans"/>
          <w:i w:val="1"/>
          <w:iCs w:val="1"/>
          <w:color w:val="1f1f1f"/>
          <w:rtl w:val="0"/>
        </w:rPr>
        <w:t xml:space="preserve">nomos</w:t>
      </w:r>
      <w:r w:rsidDel="00000000" w:rsidR="00000000" w:rsidRPr="00000000">
        <w:rPr>
          <w:rFonts w:ascii="Google Sans" w:cs="Google Sans" w:eastAsia="Google Sans" w:hAnsi="Google Sans"/>
          <w:color w:val="1f1f1f"/>
          <w:rtl w:val="0"/>
        </w:rPr>
        <w:t xml:space="preserve">) de la maison (</w:t>
      </w:r>
      <w:r w:rsidDel="00000000" w:rsidR="00000000" w:rsidRPr="00000000">
        <w:rPr>
          <w:rFonts w:ascii="Google Sans" w:cs="Google Sans" w:eastAsia="Google Sans" w:hAnsi="Google Sans"/>
          <w:i w:val="1"/>
          <w:iCs w:val="1"/>
          <w:color w:val="1f1f1f"/>
          <w:rtl w:val="0"/>
        </w:rPr>
        <w:t xml:space="preserve">oikos</w:t>
      </w:r>
      <w:r w:rsidDel="00000000" w:rsidR="00000000" w:rsidRPr="00000000">
        <w:rPr>
          <w:rFonts w:ascii="Google Sans" w:cs="Google Sans" w:eastAsia="Google Sans" w:hAnsi="Google Sans"/>
          <w:color w:val="1f1f1f"/>
          <w:rtl w:val="0"/>
        </w:rPr>
        <w:t xml:space="preserve">), s'étendant à la gestion équilibrée de la communauté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Elle est intrinsèquement finaliste : elle possède un </w:t>
      </w:r>
      <w:r w:rsidDel="00000000" w:rsidR="00000000" w:rsidRPr="00000000">
        <w:rPr>
          <w:rFonts w:ascii="Google Sans" w:cs="Google Sans" w:eastAsia="Google Sans" w:hAnsi="Google Sans"/>
          <w:i w:val="1"/>
          <w:iCs w:val="1"/>
          <w:color w:val="1f1f1f"/>
          <w:rtl w:val="0"/>
        </w:rPr>
        <w:t xml:space="preserve">telos</w:t>
      </w:r>
      <w:r w:rsidDel="00000000" w:rsidR="00000000" w:rsidRPr="00000000">
        <w:rPr>
          <w:rFonts w:ascii="Google Sans" w:cs="Google Sans" w:eastAsia="Google Sans" w:hAnsi="Google Sans"/>
          <w:color w:val="1f1f1f"/>
          <w:rtl w:val="0"/>
        </w:rPr>
        <w:t xml:space="preserve"> (une fin) immanent qui est le bien-être de la communauté, et trouve sa justification dans la satisfaction des besoins naturels et nécessaires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L'échange naturel y est limité par sa fonction d'usage, et s'inscrit dans l'ordre cosmique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Aristote fait appel au mythe de Prométhée et d'Épiméthée pour illustrer cet ordre naturel où chaque attribut est distribué de manière équilibrée, soulignant que l'économie doit se conformer à cet équilibre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l'opposé, Aristote théorise la </w:t>
      </w:r>
      <w:r w:rsidDel="00000000" w:rsidR="00000000" w:rsidRPr="00000000">
        <w:rPr>
          <w:rFonts w:ascii="Google Sans" w:cs="Google Sans" w:eastAsia="Google Sans" w:hAnsi="Google Sans"/>
          <w:i w:val="1"/>
          <w:iCs w:val="1"/>
          <w:color w:val="1f1f1f"/>
          <w:rtl w:val="0"/>
        </w:rPr>
        <w:t xml:space="preserve">chrématistique</w:t>
      </w:r>
      <w:r w:rsidDel="00000000" w:rsidR="00000000" w:rsidRPr="00000000">
        <w:rPr>
          <w:rFonts w:ascii="Google Sans" w:cs="Google Sans" w:eastAsia="Google Sans" w:hAnsi="Google Sans"/>
          <w:color w:val="1f1f1f"/>
          <w:rtl w:val="0"/>
        </w:rPr>
        <w:t xml:space="preserve">, définie comme l'art de s'enrichir et d'accumuler des richesses monétaires pour elles-mêmes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philosophe met en garde contre la confusion entre le </w:t>
      </w:r>
      <w:r w:rsidDel="00000000" w:rsidR="00000000" w:rsidRPr="00000000">
        <w:rPr>
          <w:rFonts w:ascii="Google Sans" w:cs="Google Sans" w:eastAsia="Google Sans" w:hAnsi="Google Sans"/>
          <w:i w:val="1"/>
          <w:iCs w:val="1"/>
          <w:color w:val="1f1f1f"/>
          <w:rtl w:val="0"/>
        </w:rPr>
        <w:t xml:space="preserve">telos</w:t>
      </w:r>
      <w:r w:rsidDel="00000000" w:rsidR="00000000" w:rsidRPr="00000000">
        <w:rPr>
          <w:rFonts w:ascii="Google Sans" w:cs="Google Sans" w:eastAsia="Google Sans" w:hAnsi="Google Sans"/>
          <w:color w:val="1f1f1f"/>
          <w:rtl w:val="0"/>
        </w:rPr>
        <w:t xml:space="preserve"> (la fin) et le </w:t>
      </w:r>
      <w:r w:rsidDel="00000000" w:rsidR="00000000" w:rsidRPr="00000000">
        <w:rPr>
          <w:rFonts w:ascii="Google Sans" w:cs="Google Sans" w:eastAsia="Google Sans" w:hAnsi="Google Sans"/>
          <w:i w:val="1"/>
          <w:iCs w:val="1"/>
          <w:color w:val="1f1f1f"/>
          <w:rtl w:val="0"/>
        </w:rPr>
        <w:t xml:space="preserve">skopos</w:t>
      </w:r>
      <w:r w:rsidDel="00000000" w:rsidR="00000000" w:rsidRPr="00000000">
        <w:rPr>
          <w:rFonts w:ascii="Google Sans" w:cs="Google Sans" w:eastAsia="Google Sans" w:hAnsi="Google Sans"/>
          <w:color w:val="1f1f1f"/>
          <w:rtl w:val="0"/>
        </w:rPr>
        <w:t xml:space="preserve"> (le but projeté, né d'un manque) : la chrématistique vise un but infini, la monnaie, et perd de vue la finalité de la vie bonne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Cette forme d'acquisition est caractérisée par l'absence de limite (</w:t>
      </w:r>
      <w:r w:rsidDel="00000000" w:rsidR="00000000" w:rsidRPr="00000000">
        <w:rPr>
          <w:rFonts w:ascii="Google Sans" w:cs="Google Sans" w:eastAsia="Google Sans" w:hAnsi="Google Sans"/>
          <w:i w:val="1"/>
          <w:iCs w:val="1"/>
          <w:color w:val="1f1f1f"/>
          <w:rtl w:val="0"/>
        </w:rPr>
        <w:t xml:space="preserve">peras</w:t>
      </w:r>
      <w:r w:rsidDel="00000000" w:rsidR="00000000" w:rsidRPr="00000000">
        <w:rPr>
          <w:rFonts w:ascii="Google Sans" w:cs="Google Sans" w:eastAsia="Google Sans" w:hAnsi="Google Sans"/>
          <w:color w:val="1f1f1f"/>
          <w:rtl w:val="0"/>
        </w:rPr>
        <w:t xml:space="preserve">), s'inscrivant dans ce que les Grecs nommaient l'hubris, ou la démesure, par opposition à la limite vertueuse des pythagoriciens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monnaie, initialement conçue comme un simple moyen d'échange pour pallier les difficultés du troc et assurer la cohésion citoyenne par une exacte réciprocité (commensurabilité), devient le but ultime de l'action humaine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Le circuit économique bascule alors du schéma Marchandise-Monnaie-Marchandise (M-A-M) vers le circuit spéculatif Monnaie-Marchandise-Monnaie' (A-M-A'), où le profit monétaire devient infini et dénué de toute finalité sociale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condamnation morale, qui dénonce l'incapacité à maîtriser ses propres appétits (</w:t>
      </w:r>
      <w:r w:rsidDel="00000000" w:rsidR="00000000" w:rsidRPr="00000000">
        <w:rPr>
          <w:rFonts w:ascii="Google Sans" w:cs="Google Sans" w:eastAsia="Google Sans" w:hAnsi="Google Sans"/>
          <w:i w:val="1"/>
          <w:iCs w:val="1"/>
          <w:color w:val="1f1f1f"/>
          <w:rtl w:val="0"/>
        </w:rPr>
        <w:t xml:space="preserve">enkrateia</w:t>
      </w:r>
      <w:r w:rsidDel="00000000" w:rsidR="00000000" w:rsidRPr="00000000">
        <w:rPr>
          <w:rFonts w:ascii="Google Sans" w:cs="Google Sans" w:eastAsia="Google Sans" w:hAnsi="Google Sans"/>
          <w:color w:val="1f1f1f"/>
          <w:rtl w:val="0"/>
        </w:rPr>
        <w:t xml:space="preserve">), a profondément influencé la pensée médiévale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Thomas d'Aquin reprendra cette critique aristotélicienne en affirmant que le négoce pour le gain a "quelque chose de honteux" car il ne se rapporte pas à une fin honnête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Néanmoins, comme l'analysera plus tard Max Weber dans </w:t>
      </w:r>
      <w:r w:rsidDel="00000000" w:rsidR="00000000" w:rsidRPr="00000000">
        <w:rPr>
          <w:rFonts w:ascii="Google Sans" w:cs="Google Sans" w:eastAsia="Google Sans" w:hAnsi="Google Sans"/>
          <w:i w:val="1"/>
          <w:iCs w:val="1"/>
          <w:color w:val="1f1f1f"/>
          <w:rtl w:val="0"/>
        </w:rPr>
        <w:t xml:space="preserve">L'Éthique protestante et l'esprit du capitalisme</w:t>
      </w:r>
      <w:r w:rsidDel="00000000" w:rsidR="00000000" w:rsidRPr="00000000">
        <w:rPr>
          <w:rFonts w:ascii="Google Sans" w:cs="Google Sans" w:eastAsia="Google Sans" w:hAnsi="Google Sans"/>
          <w:color w:val="1f1f1f"/>
          <w:rtl w:val="0"/>
        </w:rPr>
        <w:t xml:space="preserve">, la levée progressive de cette condamnation doctrinale fut la condition préalable au développement du capitalisme moderne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Désencastrement et l'Utopie Destructrice selon Karl Polanyi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l'Antiquité a formulé l'alerte morale, c'est au cours du XIXe siècle que la mutation structurelle s'est opérée, un processus magistralement documenté par l'économiste hongrois Karl Polanyi dans son ouvrage séminal, </w:t>
      </w:r>
      <w:r w:rsidDel="00000000" w:rsidR="00000000" w:rsidRPr="00000000">
        <w:rPr>
          <w:rFonts w:ascii="Google Sans" w:cs="Google Sans" w:eastAsia="Google Sans" w:hAnsi="Google Sans"/>
          <w:i w:val="1"/>
          <w:iCs w:val="1"/>
          <w:color w:val="1f1f1f"/>
          <w:rtl w:val="0"/>
        </w:rPr>
        <w:t xml:space="preserve">La Grande Transformation</w:t>
      </w:r>
      <w:r w:rsidDel="00000000" w:rsidR="00000000" w:rsidRPr="00000000">
        <w:rPr>
          <w:rFonts w:ascii="Google Sans" w:cs="Google Sans" w:eastAsia="Google Sans" w:hAnsi="Google Sans"/>
          <w:color w:val="1f1f1f"/>
          <w:rtl w:val="0"/>
        </w:rPr>
        <w:t xml:space="preserve"> (1944)</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thèse centrale de Polanyi détruit le mythe fondateur du libéralisme classique (notamment défendu par Friedrich Hayek) : l'économie de marché libre et autorégulatrice n'est en rien une émanation spontanée de la nature humaine, mais une construction politique et institutionnelle violente, imposée par les États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Avant la révolution industrielle, les échanges marchands (l'échange opérationnel, décisionnel, et intégratif) étaient "encastrés" (</w:t>
      </w:r>
      <w:r w:rsidDel="00000000" w:rsidR="00000000" w:rsidRPr="00000000">
        <w:rPr>
          <w:rFonts w:ascii="Google Sans" w:cs="Google Sans" w:eastAsia="Google Sans" w:hAnsi="Google Sans"/>
          <w:i w:val="1"/>
          <w:iCs w:val="1"/>
          <w:color w:val="1f1f1f"/>
          <w:rtl w:val="0"/>
        </w:rPr>
        <w:t xml:space="preserve">embedded</w:t>
      </w:r>
      <w:r w:rsidDel="00000000" w:rsidR="00000000" w:rsidRPr="00000000">
        <w:rPr>
          <w:rFonts w:ascii="Google Sans" w:cs="Google Sans" w:eastAsia="Google Sans" w:hAnsi="Google Sans"/>
          <w:color w:val="1f1f1f"/>
          <w:rtl w:val="0"/>
        </w:rPr>
        <w:t xml:space="preserve">) dans les relations sociales, culturelles et religieuses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L'économie était gérée comme une fonction auxiliaire de la société</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Polanyi démontre que l'avènement du capitalisme industriel a provoqué un "désencastrement" progressif : les logiques de marché se sont autonomisées pour dicter leurs lois au corps social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L'inversion est alors totale : au lieu que l'économie soit encastrée dans les relations sociales, ce sont les relations sociales qui se retrouvent encastrées dans leur propre économie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civilisation du XIXe siècle reposait sur quatre institutions fondamentales : le système de l'équilibre des puissances (qui garantit une paix de cent ans de 1815 à 1914), l'étalon-or international, le marché autorégulateur, et l'État libéral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Le fonctionnement de ce système exigeait la transformation de la substance même de la société en ce que Polanyi nomme des "marchandises fictives" : le travail, la terre et la monnaie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Historiquement, le travail n'est que l'activité de l'être humain, la terre n'est autre que la nature, et la monnaie une simple convention d'échange politique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les transformant en marchandises soumises à la loi de l'offre et de la demande, le marché autorégulateur s'est révélé être une "utopie sombre"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travailleur a été arraché à ses solidarités (un processus cristallisé en Angleterre par l'abrogation des lois de Speenhamland et des </w:t>
      </w:r>
      <w:r w:rsidDel="00000000" w:rsidR="00000000" w:rsidRPr="00000000">
        <w:rPr>
          <w:rFonts w:ascii="Google Sans" w:cs="Google Sans" w:eastAsia="Google Sans" w:hAnsi="Google Sans"/>
          <w:i w:val="1"/>
          <w:iCs w:val="1"/>
          <w:color w:val="1f1f1f"/>
          <w:rtl w:val="0"/>
        </w:rPr>
        <w:t xml:space="preserve">Poor Laws</w:t>
      </w:r>
      <w:r w:rsidDel="00000000" w:rsidR="00000000" w:rsidRPr="00000000">
        <w:rPr>
          <w:rFonts w:ascii="Google Sans" w:cs="Google Sans" w:eastAsia="Google Sans" w:hAnsi="Google Sans"/>
          <w:color w:val="1f1f1f"/>
          <w:rtl w:val="0"/>
        </w:rPr>
        <w:t xml:space="preserve"> qui protégeaient les indigents) pour être réduit à une force de travail sur un marché autonome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La nature, quant à elle, a été morcelée et privatisée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Polanyi qualifie l'idée d'un marché s'ajustant de lui-même de pure folie, affirmant qu'une telle institution anéantirait la substance humaine et transformerait son milieu en un désert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Ce processus engendre une dynamique de "double mouvement" : face à la violence de la marchandisation, la société déploie spontanément des mécanismes de protection (syndicats, lois sociales, droits de douane)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L'effondrement de ce fragile équilibre dans les années 1930 a conduit à un réencastrement brutal et tragique, se traduisant par l'émergence simultanée du fascisme et du socialisme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Aujourd'hui, cette dynamique de marchandisation fictive s'étend au-delà des prévisions de Polanyi. L'ingénierie écologique contemporaine, par exemple, illustre la mise au travail de la nature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Les bureaux d'études environnementales optimisent les processus naturels sous contrainte économique, utilisant le "capital naturel" pour générer des mesures compensatoires commercialisables, prolongeant ainsi la logique de désencastrement jusqu'à la gestion marchande de la biodiversité elle-même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Paramètre d'Analyse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Oikonomia &amp; Économie Encastrée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Chrématistique &amp; Marché Désencastré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Finalité de l'échange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Valeur d'usage et satisfaction des besoins du groupe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Accumulation monétaire infinie (A-M-A')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Rapport à la limite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Fini, régulé par l'éthique (Enkrateia) et l'ordre cosmique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 marqué par la démesure (Hubris / Pléonexie)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Statut de l'Humain et de la Nature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Parties intégrantes d'un tout social et biologique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Marchandises fictives (Travail, Terre) soumises aux prix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Théoriciens de référence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Aristote, Thomas d'Aquin, Karl Polanyi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Joseph Schumpeter, Friedrich Hayek</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L'Infrastructure de l'Aliénation : Système Technicien et Fétichisme de la Marchandise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soumission à l'économie ne s'est pas imposée uniquement par la contrainte macro-institutionnelle de l'État libéral ; elle s'est immiscée dans la conscience collective à travers la matérialité des objets produits et l'autonomisation du système technique.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Fétichisme de la Marchandise et la Dissimulation du Rapport Social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victoire symbolique de l'économie réside dans sa capacité à occulter l'exploitation humaine et la destruction environnementale derrière l'apparence lisse des biens de consommation. Karl Marx, dans le premier livre du </w:t>
      </w:r>
      <w:r w:rsidDel="00000000" w:rsidR="00000000" w:rsidRPr="00000000">
        <w:rPr>
          <w:rFonts w:ascii="Google Sans" w:cs="Google Sans" w:eastAsia="Google Sans" w:hAnsi="Google Sans"/>
          <w:i w:val="1"/>
          <w:iCs w:val="1"/>
          <w:color w:val="1f1f1f"/>
          <w:rtl w:val="0"/>
        </w:rPr>
        <w:t xml:space="preserve">Capital</w:t>
      </w:r>
      <w:r w:rsidDel="00000000" w:rsidR="00000000" w:rsidRPr="00000000">
        <w:rPr>
          <w:rFonts w:ascii="Google Sans" w:cs="Google Sans" w:eastAsia="Google Sans" w:hAnsi="Google Sans"/>
          <w:color w:val="1f1f1f"/>
          <w:rtl w:val="0"/>
        </w:rPr>
        <w:t xml:space="preserve">, théorise ce phénomène sous le concept de "fétichisme de la marchandise"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Dans le mode de production capitaliste, les produits du travail humain perdent leur caractère de création sociale directe pour revêtir une forme mystique et fantasmagorique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Les relations sociales entre les individus, au lieu d'apparaître pour ce qu'elles sont, se métamorphosent en relations sociales entre des choses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Marx dresse un parallèle saisissant avec les fétichismes religieux : de la même manière que dans le monde religieux, l'homme est dominé par l'œuvre de son cerveau (les dieux qu'il a créés), dans le monde capitaliste, il est dominé par l'œuvre de sa main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 valeur d'échange semble être une propriété magique inhérente à l'objet physique, masquant ainsi l'extraction du surtravail et l'enchevêtrement des dépendances mondialisées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Marx, citant Galiani, rappelle que la valeur est un rapport entre personnes caché sous l'enveloppe d'une chose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Ce fétichisme, élargi plus tard par des penseurs comme Georg Lukács sous le concept de "réification" et Guy Debord dans sa critique du spectacle, est la condition psychologique </w:t>
      </w:r>
      <w:r w:rsidDel="00000000" w:rsidR="00000000" w:rsidRPr="00000000">
        <w:rPr>
          <w:rFonts w:ascii="Google Sans" w:cs="Google Sans" w:eastAsia="Google Sans" w:hAnsi="Google Sans"/>
          <w:i w:val="1"/>
          <w:iCs w:val="1"/>
          <w:color w:val="1f1f1f"/>
          <w:rtl w:val="0"/>
        </w:rPr>
        <w:t xml:space="preserve">sine qua non</w:t>
      </w:r>
      <w:r w:rsidDel="00000000" w:rsidR="00000000" w:rsidRPr="00000000">
        <w:rPr>
          <w:rFonts w:ascii="Google Sans" w:cs="Google Sans" w:eastAsia="Google Sans" w:hAnsi="Google Sans"/>
          <w:color w:val="1f1f1f"/>
          <w:rtl w:val="0"/>
        </w:rPr>
        <w:t xml:space="preserve"> de la docilité humaine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En naturalisant le marché, l'humanité s'interdit d'en penser l'historicité ou d'en envisager l'abolition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L'Innovation Perpétuelle et la Cage d'Acier du Système Technicien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fétichisme matériel est aujourd'hui décuplé par l'émergence d'une rationalité technologique globale, ce que le sociologue Jacques Ellul nomme le "système technicien"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Poursuivant les intuitions de Max Weber sur la "cage d'acier" de la rationalité instrumentale, Ellul démontre que la Technique s'est érigée en facteur déterminant de la société, supplantant de facto la politique et subordonnant l'économie elle-même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Ce système technicien est devenu autonome, autopropulsé et aveugle à toute considération morale, obéissant uniquement à l'impératif absolu de l'efficacité maximale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L'humanité est ainsi prise en tenaille : l'ivresse de la puissance et le fantasme de la toute-maîtrise offerts par le développement technique engendrent en réalité une servitude absolue de l'homme face à ses propres outils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Cette dynamique est justifiée économiquement par la théorie de la "destruction créatrice" de Joseph Schumpeter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Pour Schumpeter, l'innovation technologique et le progrès technique sont les moteurs exclusifs du développement capitaliste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Le caractère cyclique de l'économie ne provient pas des évolutions démographiques ou sociales, mais de l'apparition de grappes d'innovations impulsées par la figure sociologique de l'entrepreneur, mû par la recherche du profit maximal et le goût du risque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Cette obligation systémique de la disruption permanente force l'humanité à s'adapter continuellement à son propre outillage, plaçant le corps social dans une position de perpétuel retard face aux mutations qu'il a lui-même initiées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Face à ce système qui engendre la servitude, Ellul soutenait qu'aucune réforme n'est suffisante et appelait de ses vœux une véritable révolution intellectuelle et pratique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Gouvernance par les Nombres et la Prolétarisation de l'Esprit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basculement le plus pernicieux de l'ère contemporaine concerne la transmutation des structures juridiques, intellectuelles et cognitives qui régissent le vivre-ensemble. L'État de droit, fondé sur la délibération et le langage, s'est lentement effacé au profit d'un impératif comptable, redéfinissant la nature même de l'autorité politique.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L'Asservissement du Droit : De la Loi au Calcul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juriste Alain Supiot met en évidence cette mutation tragique dans son œuvre magistrale </w:t>
      </w:r>
      <w:r w:rsidDel="00000000" w:rsidR="00000000" w:rsidRPr="00000000">
        <w:rPr>
          <w:rFonts w:ascii="Google Sans" w:cs="Google Sans" w:eastAsia="Google Sans" w:hAnsi="Google Sans"/>
          <w:i w:val="1"/>
          <w:iCs w:val="1"/>
          <w:color w:val="1f1f1f"/>
          <w:rtl w:val="0"/>
        </w:rPr>
        <w:t xml:space="preserve">La Gouvernance par les nombres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Selon Supiot, l'idéal juridique occidental subit un asservissement profond au profit d'une rationalité calculatoire héritée tant du capitalisme financier que de la planification soviétique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Ce nouveau mode d'organisation renonce au "gouvernement par les lois" pour imposer une "gouvernance par les nombres", sapant ainsi les fondements mêmes de la démocratie et restaurant paradoxalement des formes d'allégeance quasi féodales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métamorphose réduit l'être humain à une simple unité de compte, à l'image d'un ordinateur programmable soumis aux algorithmes du marché total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Le Droit, qui possédait historiquement une fonction anthropologique d'institution de la personne, de fixation des limites et de pacification sociale, est dégradé au rang de simple technique d'optimisation économique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En abolissant les frontières entre les sphères publique et privée et en subordonnant l'intérêt général à l'utilité privée (incarné par la sous-traitance de l'élaboration des normes comptables à des instances privées internationales), cette gouvernance promeut le </w:t>
      </w:r>
      <w:r w:rsidDel="00000000" w:rsidR="00000000" w:rsidRPr="00000000">
        <w:rPr>
          <w:rFonts w:ascii="Google Sans" w:cs="Google Sans" w:eastAsia="Google Sans" w:hAnsi="Google Sans"/>
          <w:i w:val="1"/>
          <w:iCs w:val="1"/>
          <w:color w:val="1f1f1f"/>
          <w:rtl w:val="0"/>
        </w:rPr>
        <w:t xml:space="preserve">law shopping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Les multinationales mettent en concurrence les systèmes juridiques, provoquant un dépérissement de l'État qui masque le retour de la loi du plus fort sous le vernis de l'objectivité statistique et de la "New Comparative Analysis"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Dès lors, l'exercice de l'autorité se réduit au maniement d'une machine de pouvoir, sur le modèle du Léviathan automate imaginé par Hobbes, substituant la prudence du juge au calcul mécanique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Misère Symbolique et l'Économie des Traces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soumission de l'humanité à son économie ne se limite pas à la disparition du droit politique ; elle entraîne également une atrophie cognitive majeure, conceptualisée par le philosophe Bernard Stiegler. Face à l'automatisation généralisée portée par les technologies de l'information et l'intelligence artificielle, Stiegler identifie un phénomène de "prolétarisation des esprits"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La prolétarisation, au sens stieglerien, dépasse largement la définition marxiste de la dépossession des moyens de production physiques ; elle désigne la perte radicale des savoir-faire, des savoir-vivre, et ultimement, des savoir-penser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développement de la </w:t>
      </w:r>
      <w:r w:rsidDel="00000000" w:rsidR="00000000" w:rsidRPr="00000000">
        <w:rPr>
          <w:rFonts w:ascii="Google Sans" w:cs="Google Sans" w:eastAsia="Google Sans" w:hAnsi="Google Sans"/>
          <w:i w:val="1"/>
          <w:iCs w:val="1"/>
          <w:color w:val="1f1f1f"/>
          <w:rtl w:val="0"/>
        </w:rPr>
        <w:t xml:space="preserve">data economy</w:t>
      </w:r>
      <w:r w:rsidDel="00000000" w:rsidR="00000000" w:rsidRPr="00000000">
        <w:rPr>
          <w:rFonts w:ascii="Google Sans" w:cs="Google Sans" w:eastAsia="Google Sans" w:hAnsi="Google Sans"/>
          <w:color w:val="1f1f1f"/>
          <w:rtl w:val="0"/>
        </w:rPr>
        <w:t xml:space="preserve"> constitue le stade ultime de ce que Stiegler nomme une "stupidité systémique"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La théorie stieglerienne repose sur le concept d'exosomatisation et de rétention tertiaire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L'être humain, "être par défaut", a toujours extériorisé sa mémoire dans la technique (l'écriture, l'outil)</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Cependant, les rétentions tertiaires numériques actuelles modifient activement le jeu de nos rétentions primaires (ce que nous percevons) et secondaires (nos souvenirs), reconfigurant la transindividuation (le processus de formation du "nous")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En déléguant le discernement, l'analyse et la décision aux algorithmes, l'individu perd sa capacité de jugement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confort technologique engendre une "misère symbolique" et une perte profonde du sentiment d'exister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La technologie, fondamentalement un </w:t>
      </w:r>
      <w:r w:rsidDel="00000000" w:rsidR="00000000" w:rsidRPr="00000000">
        <w:rPr>
          <w:rFonts w:ascii="Google Sans" w:cs="Google Sans" w:eastAsia="Google Sans" w:hAnsi="Google Sans"/>
          <w:i w:val="1"/>
          <w:iCs w:val="1"/>
          <w:color w:val="1f1f1f"/>
          <w:rtl w:val="0"/>
        </w:rPr>
        <w:t xml:space="preserve">pharmakon</w:t>
      </w:r>
      <w:r w:rsidDel="00000000" w:rsidR="00000000" w:rsidRPr="00000000">
        <w:rPr>
          <w:rFonts w:ascii="Google Sans" w:cs="Google Sans" w:eastAsia="Google Sans" w:hAnsi="Google Sans"/>
          <w:color w:val="1f1f1f"/>
          <w:rtl w:val="0"/>
        </w:rPr>
        <w:t xml:space="preserve"> (à la fois remède et poison), se retourne contre la société lorsqu'elle court-circuite la délibération humaine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Stiegler fait d'ailleurs un parallèle théologique avec le concept protestant de vocation, soulignant que l'IA supprime l'éthique du "soin des capacités" et du discernement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L'économie contributive, valorisant les externalités positives, serait la seule alternative à cette apocalypse de l'automatisation totale où le politique est liquidé</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Modèle de Gouvernance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Nature de l'Autorité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Rôle de l'Individu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Risque Anthropologique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Gouvernement par les Lois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langage, le Droit, la prudence du juge (Supiot)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Citoyen délibérant, sujet de droit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Lenteur démocratique, conflits sociaux assumés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Gouvernance par les Nombres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L'algorithme, la norme comptable, le calcul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Unité de compte, "ordinateur programmable"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Régression féodale, dictature de l'utilité, fin du politique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Économie Cognitive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Plateformes technologiques, Big Data (Stiegler)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Générateur de traces, sujet désinvesti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Misère symbolique, prolétarisation de l'esprit, stupidité systémique</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L'Épuisement du Sujet : Accélération, Auto-exploitation et Psychopolitique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moderne ne s'est pas contentée d'asservir les institutions politiques et cognitives ; elle a infiltré la subjectivité même des individus, altérant leur perception du temps, leur identité et leur santé mentale.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L'Accélération Sociale et la Perte de Résonance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Hartmut Rosa, philosophe de la modernité tardive s'inscrivant dans le sillage de la Théorie critique de l'École de Francfort, postule que le principe directeur de la société contemporaine est l'accélération sociale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Malgré des avancées techniques fulgurantes qui auraient dû démultiplier le temps libre (courriel, transports rapides), l'individu moderne souffre d'une compression permanente du présent et d'un manque de temps pathologique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Ce paradoxe s'explique par la "stabilisation dynamique" du système : les forces d'accélération dépassent structurellement les gains de temps obtenus, transformant l'accélération en un système fermé et autopropulsé</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Rosa identifie trois dimensions de cette mutation : l'accélération technique (le rétrécissement de l'espace), l'accélération des changements sociaux (l'obsolescence rapide des habitudes et des emplois), et l'accélération du rythme de vie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Ce cycle transforme le rapport au monde en un phénomène purement instrumental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La conséquence directe de cette spirale est l'aliénation, définie par Rosa comme une relation où le monde devient muet, indifférent, voire hostile (un monde sans écho)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réponse, Rosa théorise le concept de "résonance", une sociologie de la vie bonne où le sujet entre en contact authentique avec une altérité qui le transforme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La résonance se déploie sur des axes horizontaux (relations sociales, famille, politique), diagonaux (rapport aux objets, au travail, à l'éducation), et verticaux (religion, nature, art)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Cependant, la résonance est par essence "indisponible" : elle ne peut être programmée ou accumulée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Elle est donc frontalement incompatible avec l'obsession capitaliste pour la mise à disposition, l'optimisation et le contrôle absolu, qui transforme notre environnement en un monde silencieux et inerte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La contrainte d'avoir à simuler la résonance dans les métiers relationnels (comme le </w:t>
      </w:r>
      <w:r w:rsidDel="00000000" w:rsidR="00000000" w:rsidRPr="00000000">
        <w:rPr>
          <w:rFonts w:ascii="Google Sans" w:cs="Google Sans" w:eastAsia="Google Sans" w:hAnsi="Google Sans"/>
          <w:i w:val="1"/>
          <w:iCs w:val="1"/>
          <w:color w:val="1f1f1f"/>
          <w:rtl w:val="0"/>
        </w:rPr>
        <w:t xml:space="preserve">care</w:t>
      </w:r>
      <w:r w:rsidDel="00000000" w:rsidR="00000000" w:rsidRPr="00000000">
        <w:rPr>
          <w:rFonts w:ascii="Google Sans" w:cs="Google Sans" w:eastAsia="Google Sans" w:hAnsi="Google Sans"/>
          <w:color w:val="1f1f1f"/>
          <w:rtl w:val="0"/>
        </w:rPr>
        <w:t xml:space="preserve">) participe grandement à cet épuisement social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la Société Disciplinaire à la Psychopolitique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capture de l'intériorité franchit un cap supplémentaire dans l'analyse de Byung-Chul Han. Le philosophe souligne que la coercition externe de la société disciplinaire (telle qu'analysée par Michel Foucault : l'usine, l'école, la prison) a été supplantée par une injonction interne à la performance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Dans son essai </w:t>
      </w:r>
      <w:r w:rsidDel="00000000" w:rsidR="00000000" w:rsidRPr="00000000">
        <w:rPr>
          <w:rFonts w:ascii="Google Sans" w:cs="Google Sans" w:eastAsia="Google Sans" w:hAnsi="Google Sans"/>
          <w:i w:val="1"/>
          <w:iCs w:val="1"/>
          <w:color w:val="1f1f1f"/>
          <w:rtl w:val="0"/>
        </w:rPr>
        <w:t xml:space="preserve">La Société de la fatigue</w:t>
      </w:r>
      <w:r w:rsidDel="00000000" w:rsidR="00000000" w:rsidRPr="00000000">
        <w:rPr>
          <w:rFonts w:ascii="Google Sans" w:cs="Google Sans" w:eastAsia="Google Sans" w:hAnsi="Google Sans"/>
          <w:color w:val="1f1f1f"/>
          <w:rtl w:val="0"/>
        </w:rPr>
        <w:t xml:space="preserve">, Han expose comment la mutation du néolibéralisme a substitué le paradigme du "pouvoir faire" (positivité illimitée) à celui du "devoir faire" (négativité de l'interdit)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L'individu néolibéral, conditionné par la rhétorique de la réussite, se conçoit comme un "entrepreneur de lui-même"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Cette subjectivation constitue un raffinement absolu de la domination : l'exploitation par autrui, source de conflit de classe, est remplacée par l'auto-exploitation volontaire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En revisitant la dialectique du maître et de l'esclave de Hegel, Han démontre que le travail n'a libéré personne ; au contraire, le maître est lui-même devenu un esclave du travail totalisant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L'individu se pousse à bout de manière autonome, croyant exercer sa liberté, alors qu'il n'est qu'un "organe sexuel du capital" œuvrant à sa reproduction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La liberté néolibérale s'avère être une liberté d'isolement qui engendre la dépression, le </w:t>
      </w:r>
      <w:r w:rsidDel="00000000" w:rsidR="00000000" w:rsidRPr="00000000">
        <w:rPr>
          <w:rFonts w:ascii="Google Sans" w:cs="Google Sans" w:eastAsia="Google Sans" w:hAnsi="Google Sans"/>
          <w:i w:val="1"/>
          <w:iCs w:val="1"/>
          <w:color w:val="1f1f1f"/>
          <w:rtl w:val="0"/>
        </w:rPr>
        <w:t xml:space="preserve">burn-out</w:t>
      </w:r>
      <w:r w:rsidDel="00000000" w:rsidR="00000000" w:rsidRPr="00000000">
        <w:rPr>
          <w:rFonts w:ascii="Google Sans" w:cs="Google Sans" w:eastAsia="Google Sans" w:hAnsi="Google Sans"/>
          <w:color w:val="1f1f1f"/>
          <w:rtl w:val="0"/>
        </w:rPr>
        <w:t xml:space="preserve"> endémique, et l'émergence d'une "société palliative" incapable de faire face à la négativité de la douleur ou du deuil (marquée par la disparition des rituels)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Big Data et l'intelligence artificielle constituent l'arsenal de cette "psychopolitique", un régime de contrôle invisible instrumentalisant les émotions pour pacifier toute résistance idéologique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Bien que certains critiques (notamment dans la sphère académique) reprochent à Han une lecture parfois superficielle de Foucault ou des généralisations hâtives, la force de son diagnostic sur la fatigue systémique et le narcissisme numérique demeure un outil d'analyse central de l'aliénation contemporaine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Pléonexie et le Syndrome d'Hubris : Pathologies du Toujours Plus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architecture psychologique de la surconsommation s'ancre dans la résurgence d'un mal antique, la "pléonexie". Conceptualisée par la Grèce antique comme la soif de posséder plus que sa part, la pléonexie désigne aujourd'hui l'avidité pathologique de la consommation et le désir insatiable d'avoir toujours plus que les autres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Le psychanalyste Dany-Robert Dufour souligne que la société hypermoderne encourage cette houle narcissique où le moteur du lien social n'est plus le désir structurant, mais l'envie compétitive et l'injonction à la jouissance immédiate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Dufour rappelle que, tout comme l'inceste est la grande prohibition fondatrice du lien social selon Lévi-Strauss (l'excès dans l'être), la pléonexie devrait être la seconde (l'excès dans l'avoir) ; pourtant, le capitalisme en a fait sa vertu cardinale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pléonexie consumériste s'apparente au syndrome d'hubris, un trouble du comportement caractérisé par une perte de contact avec la réalité, un narcissisme exacerbé et une ivresse du pouvoir chez ceux qui dirigent les structures économiques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Ce syndrome, couplé à une centralisation du pouvoir en entreprise, sabote la productivité, favorise le harcèlement et détruit le tissu conjonctif des organisations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Au niveau individuel, la tentative de combler un vide existentiel par l'accumulation d'objets, stimulée par la marchandisation de l'intimité décrite par Arlie Hochschild, mène à une soif spirituelle inaltérable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Le consumérisme agit comme un mécanisme d'autodestruction : l'interruption des cycles du don ("donner, recevoir, rendre") conceptualisés par Marcel Mauss au profit de la seule pulsion de "prendre" désagrège le contrat social</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Limites du Réel : Contre-productivité et Effondrement Écologique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soumission intégrale de l'humanité à la croissance chrématistique se heurte finalement au mur intraitable des réalités physiques et thermodynamiques de la biosphère. L'illusion d'une économie hors-sol se dissipe face à la destruction de ses propres conditions de possibilité matérielles.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Convivialité contre le Monopole Radical de l'Outil Industriel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Bien avant l'émergence médiatique des crises écologiques actuelles, le penseur Ivan Illich avait théorisé la faillite inévitable de l'idéologie de la croissance infinie dans son ouvrage </w:t>
      </w:r>
      <w:r w:rsidDel="00000000" w:rsidR="00000000" w:rsidRPr="00000000">
        <w:rPr>
          <w:rFonts w:ascii="Google Sans" w:cs="Google Sans" w:eastAsia="Google Sans" w:hAnsi="Google Sans"/>
          <w:i w:val="1"/>
          <w:iCs w:val="1"/>
          <w:color w:val="1f1f1f"/>
          <w:rtl w:val="0"/>
        </w:rPr>
        <w:t xml:space="preserve">La Convivialité</w:t>
      </w:r>
      <w:r w:rsidDel="00000000" w:rsidR="00000000" w:rsidRPr="00000000">
        <w:rPr>
          <w:rFonts w:ascii="Google Sans" w:cs="Google Sans" w:eastAsia="Google Sans" w:hAnsi="Google Sans"/>
          <w:color w:val="1f1f1f"/>
          <w:rtl w:val="0"/>
        </w:rPr>
        <w:t xml:space="preserve"> (1973)</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Illich postule que toute institution ou technologie industrielle soumise au paradigme de la croissance dépasse inévitablement un double seuil critique. Dans un premier temps, l'outil apporte un gain d'efficience ; mais dans un second temps, le progrès devient un moyen d'exploiter la société et l'outil se retourne contre sa finalité initiale, devenant ainsi profondément contre-productif</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L'exemple paradigmatique d'Illich est l'automobile : conçue pour supprimer les distances et faire gagner du temps, elle crée en réalité des distances. Illich calcule que l'Américain type consacre 1 500 heures par an à sa voiture (conduite, travail pour payer l'achat, l'essence, les péages, les assurances), abaissant la vitesse réelle de déplacement à environ 6 km/h, soit la vitesse d'un piéton</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La logique industrielle génère un monopole radical qui dégrade l'autonomie personnelle et menace de destruction le corps social tout entier</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Contre cet asservissement, Illich prône l'avènement d'"outils conviviaux", définis comme des instruments conducteurs de sens, que l'homme peut contrôler, qui n'engendrent ni maîtres ni esclaves, et qui favorisent la créativité et l'autonomie</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Dépasser les Seuils : L'Économie du Donut et l'Épuisement Planétaire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L'approche conceptuelle d'Illich trouve aujourd'hui sa traduction macroéconomique dans le travail de l'économiste britannique Kate Raworth et sa théorie du "Donut" (Doughnut Economics)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Ce modèle redéfinit l'espace de prospérité humaine en l'insérant rigoureusement entre deux limites fondamentales : un "plancher social" (les droits humains, l'éducation, la santé nécessaires pour ne laisser personne dans le besoin) et un "plafond écologique" (les limites planétaires, telles que le cycle de l'azote ou le changement climatique, à ne pas franchir sous peine de déclencher des effondrements irréversibles)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capitaliste classique, fondée sur la quête d'une croissance abstraite infinie, ignore intrinsèquement ces barrières physiques. L'obsession pour l'accumulation pousse l'humanité à consommer des ressources à un rythme excédant largement les capacités régénératrices de la Terre. Ce phénomène est illustré de manière cinglante par le "Jour du dépassement mondial" (Earth Overshoot Day), qui, en 2026, souligne l'épuisement prématuré (aux alentours du 30 juillet) des ressources renouvelables annuelles de la planète</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La déconnexion totale entre le dogme économique et les lois de la biosphère révèle le niveau suprême de l'aliénation humaine : la croyance en une économie désencastrée de la nature, qui traite la terre comme une ressource inépuisable et les dommages écologiques comme de simples externalités mathématiques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Voies de Réencastrement : Résistances et Alternatives Locales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Néanmoins, comme l'avait anticipé Karl Polanyi avec sa théorie du "double mouvement", la société finit toujours par réagir pour se protéger des ravages de la marchandisation totale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Devant l'échec d'une gouvernance par les nombres et face à l'épuisement psychique des individus, de multiples initiatives citoyennes tentent de réencastrer l'économie dans le tissu social, local et environnemental. Le maillage associatif et citoyen de la Région bruxelloise, et particulièrement de la commune de Woluwe-Saint-Pierre, offre un laboratoire exemplaire de ces dynamiques de désaliénation.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Renouveau de l'Oikonomia : Monnaies Locales et Circuits Courts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à la chrématistique spéculative globale, la création de monnaies locales complémentaires constitue un effort politique et pratique pour redonner à la monnaie sa fonction originelle d'échange, ancrée dans un territoire. La monnaie locale et citoyenne </w:t>
      </w:r>
      <w:r w:rsidDel="00000000" w:rsidR="00000000" w:rsidRPr="00000000">
        <w:rPr>
          <w:rFonts w:ascii="Google Sans" w:cs="Google Sans" w:eastAsia="Google Sans" w:hAnsi="Google Sans"/>
          <w:i w:val="1"/>
          <w:iCs w:val="1"/>
          <w:color w:val="1f1f1f"/>
          <w:rtl w:val="0"/>
        </w:rPr>
        <w:t xml:space="preserve">Zinne</w:t>
      </w:r>
      <w:r w:rsidDel="00000000" w:rsidR="00000000" w:rsidRPr="00000000">
        <w:rPr>
          <w:rFonts w:ascii="Google Sans" w:cs="Google Sans" w:eastAsia="Google Sans" w:hAnsi="Google Sans"/>
          <w:color w:val="1f1f1f"/>
          <w:rtl w:val="0"/>
        </w:rPr>
        <w:t xml:space="preserve">, introduite en Région bruxelloise en mars 2019 et s'étendant à des communes comme Woluwe-Saint-Pierre, Woluwe-Saint-Lambert ou Anderlecht, est emblématique de cette réappropriation</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En limitant géographiquement la circulation monétaire et en imposant une charte d'inclusion stricte aux prestataires (circuits courts, productions locales, critères bio ou naturels), ce réseau crée une économie circulaire étanche à la spéculation financière</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Bien que confrontée à des défis de visibilité, l'évolution vers la numérisation (la Zinne électronique via application mobile) vise à accélérer sa circulation tout en garantissant que la monnaie reste au service de l'économie réelle et non de la Bourse, renouant ainsi avec la limite aristotélicienne</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Parallèlement, la reconquête de l'autonomie alimentaire et de la désaliénation vis-à-vis du marché mondial s'opère par le biais des Groupes d'Achat Solidaire de l'Agriculture Paysanne (GASAP)</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À Woluwe-Saint-Pierre, des structures comme le </w:t>
      </w:r>
      <w:r w:rsidDel="00000000" w:rsidR="00000000" w:rsidRPr="00000000">
        <w:rPr>
          <w:rFonts w:ascii="Google Sans" w:cs="Google Sans" w:eastAsia="Google Sans" w:hAnsi="Google Sans"/>
          <w:i w:val="1"/>
          <w:iCs w:val="1"/>
          <w:color w:val="1f1f1f"/>
          <w:rtl w:val="0"/>
        </w:rPr>
        <w:t xml:space="preserve">GASAP Joli-Pois</w:t>
      </w:r>
      <w:r w:rsidDel="00000000" w:rsidR="00000000" w:rsidRPr="00000000">
        <w:rPr>
          <w:rFonts w:ascii="Google Sans" w:cs="Google Sans" w:eastAsia="Google Sans" w:hAnsi="Google Sans"/>
          <w:color w:val="1f1f1f"/>
          <w:rtl w:val="0"/>
        </w:rPr>
        <w:t xml:space="preserve"> (lié au Quartier Durable Joli-Bois) ou le </w:t>
      </w:r>
      <w:r w:rsidDel="00000000" w:rsidR="00000000" w:rsidRPr="00000000">
        <w:rPr>
          <w:rFonts w:ascii="Google Sans" w:cs="Google Sans" w:eastAsia="Google Sans" w:hAnsi="Google Sans"/>
          <w:i w:val="1"/>
          <w:iCs w:val="1"/>
          <w:color w:val="1f1f1f"/>
          <w:rtl w:val="0"/>
        </w:rPr>
        <w:t xml:space="preserve">GASouillis</w:t>
      </w:r>
      <w:r w:rsidDel="00000000" w:rsidR="00000000" w:rsidRPr="00000000">
        <w:rPr>
          <w:rFonts w:ascii="Google Sans" w:cs="Google Sans" w:eastAsia="Google Sans" w:hAnsi="Google Sans"/>
          <w:color w:val="1f1f1f"/>
          <w:rtl w:val="0"/>
        </w:rPr>
        <w:t xml:space="preserve"> (livré au Centre Communautaire du Chant d'Oiseau) incarnent ce refus de l'agriculture industrielle</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En s'engageant sur un an avec des producteurs (comme La Ferme de Stée ou GaliPac), les citoyens rétablissent une relation de réciprocité, d'engagement et de confiance, échappant à l'anonymat destructeur du marché global</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L'expansion des potagers collectifs (Parkôlégum, Potager Cap famille, Jardin des roses, ou le potager pédagogique du Parc Parmentier) s'inscrit dans cette mouvance de réappropriation de la terre, non comme actif financier, mais comme patrimoine commun favorisant la biodiversité et le lien intergénérationnel</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Ces actions sont par ailleurs soutenues au niveau francophone par des plateformes de concertation de l'économie sociale comme ConcertES</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Lutte contre l'Obsolescence : La Convivialité en Acte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contrer le système technicien d'Ellul, l'innovation destructrice de Schumpeter et la prolétarisation des savoirs de Stiegler, les réseaux de Repair Cafés réintroduisent la notion de réparation et de transmission technique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Les initiatives soutenues par Repair Together, telles que le Repair Café du Centre A.R.A. (rue de la Limite) ou celui du Chant d'Oiseau – Quartier Durable, encouragent les citoyens à se réapproprier techniquement leurs objets (petit électroménager, couture, informatique)</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Plutôt que de subir passivement la mise au rebut dictée par l'obsolescence programmée, ces ateliers de réparation gratuits, portés par des bénévoles, agissent comme de véritables sanctuaires de la convivialité illichienne</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Les statistiques de ces événements (par exemple, 542 kg de CO2 évités en 48 événements pour le Chant d'Oiseau, ou près de 197 kg pour le Centre A.R.A.) démontrent un impact écologique concret, tout en recréant des espaces de résonance sociale</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Dans ces lieux, l'humain cesse d'être un "entrepreneur de lui-même" auto-exploité pour redevenir un être de coopération, de partage des savoir-faire et d'entraide, libéré de l'impératif de rentabilité chiffrée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Dynamique d'Aliénation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Initiative Réparatrice (Bruxelles / Woluwe)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Mécanisme de Réencastrement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Théoricien(s) Répondu(s)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Chrématistique / Fétichisme de l'Argent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Monnaie locale </w:t>
            </w:r>
            <w:r w:rsidDel="00000000" w:rsidR="00000000" w:rsidRPr="00000000">
              <w:rPr>
                <w:rFonts w:ascii="Google Sans" w:cs="Google Sans" w:eastAsia="Google Sans" w:hAnsi="Google Sans"/>
                <w:i w:val="1"/>
                <w:iCs w:val="1"/>
                <w:color w:val="1f1f1f"/>
                <w:rtl w:val="0"/>
              </w:rPr>
              <w:t xml:space="preserve">Zinne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Charte éthique, limitation spatiale, non-spéculation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Aristote (Oikonomia) / Polanyi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Marchandisation de la Terre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GASAP (</w:t>
            </w:r>
            <w:r w:rsidDel="00000000" w:rsidR="00000000" w:rsidRPr="00000000">
              <w:rPr>
                <w:rFonts w:ascii="Google Sans" w:cs="Google Sans" w:eastAsia="Google Sans" w:hAnsi="Google Sans"/>
                <w:i w:val="1"/>
                <w:iCs w:val="1"/>
                <w:color w:val="1f1f1f"/>
                <w:rtl w:val="0"/>
              </w:rPr>
              <w:t xml:space="preserve">Joli-Pois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GASouillis</w:t>
            </w:r>
            <w:r w:rsidDel="00000000" w:rsidR="00000000" w:rsidRPr="00000000">
              <w:rPr>
                <w:rFonts w:ascii="Google Sans" w:cs="Google Sans" w:eastAsia="Google Sans" w:hAnsi="Google Sans"/>
                <w:color w:val="1f1f1f"/>
                <w:rtl w:val="0"/>
              </w:rPr>
              <w:t xml:space="preserve">), Potagers collectifs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Réciprocité contractuelle, circuits courts, biodiversité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Polanyi (Terre comme non-marchandise)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Système Technicien / Prolétarisation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Repair Cafés (</w:t>
            </w:r>
            <w:r w:rsidDel="00000000" w:rsidR="00000000" w:rsidRPr="00000000">
              <w:rPr>
                <w:rFonts w:ascii="Google Sans" w:cs="Google Sans" w:eastAsia="Google Sans" w:hAnsi="Google Sans"/>
                <w:i w:val="1"/>
                <w:iCs w:val="1"/>
                <w:color w:val="1f1f1f"/>
                <w:rtl w:val="0"/>
              </w:rPr>
              <w:t xml:space="preserve">Centre A.R.A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Chant d'Oiseau</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Réappropriation des savoir-faire, convivialité, lutte contre l'obsolescence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Illich (Outils conviviaux) / Stiegler</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Synthèse et Conclusions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verdict de cette investigation transdisciplinaire est sans appel : l'humanité s'est progressivement soumise à une superstructure économique, juridique et technique qui la domine désormais de toute sa verticalité, dictant ses conditions de survie, ses lois et sa psychologie. Cette aliénation n'est pas le fruit d'une fatalité évolutive, mais la conséquence d'une construction socio-politique délétère, celle du marché autorégulateur, qui a méthodiquement désencastré les relations d'échanges de leurs cadres éthiques, culturels et écologiques.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trajectoire historique, entamée par le dévoiement de l'oikonomia aristotélicienne au profit d'une chrématistique vorace, s'est radicalisée avec le capitalisme industriel pour aboutir à un système technicien autonome. En transformant la terre, le travail humain et la monnaie en pures marchandises soumises au calcul aveugle des prix, l'économie a opéré une falsification anthropologique majeure, dissimulant la réalité des rapports de domination derrière le fétichisme des biens de consommation.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drame spécifique de la modernité tardive réside dans l'intériorisation totale de cette tyrannie. Pilotée par une gouvernance par les nombres qui liquide le Droit, la délibération et le sens du politique au profit de l'algorithme et du </w:t>
      </w:r>
      <w:r w:rsidDel="00000000" w:rsidR="00000000" w:rsidRPr="00000000">
        <w:rPr>
          <w:rFonts w:ascii="Google Sans" w:cs="Google Sans" w:eastAsia="Google Sans" w:hAnsi="Google Sans"/>
          <w:i w:val="1"/>
          <w:iCs w:val="1"/>
          <w:color w:val="1f1f1f"/>
          <w:rtl w:val="0"/>
        </w:rPr>
        <w:t xml:space="preserve">management</w:t>
      </w:r>
      <w:r w:rsidDel="00000000" w:rsidR="00000000" w:rsidRPr="00000000">
        <w:rPr>
          <w:rFonts w:ascii="Google Sans" w:cs="Google Sans" w:eastAsia="Google Sans" w:hAnsi="Google Sans"/>
          <w:color w:val="1f1f1f"/>
          <w:rtl w:val="0"/>
        </w:rPr>
        <w:t xml:space="preserve"> par indicateurs, la société se prolétarise intellectuellement. Assommés par l'accélération exponentielle du temps social et pris au piège par un néolibéralisme psychopolitique qui érige l'auto-exploitation en modèle de liberté, les individus s'épuisent. Isolés, incapables d'entrer en résonance avec un monde devenu froid et muet, ils succombent à une pléonexie consumériste — une soif inextinguible d'accumulation qui n'étanche jamais leur vide spirituel, tout en précipitant la biosphère vers le dépassement définitif de ses limites physiques.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Mettre l'humain face à lui-même implique aujourd'hui d'admettre la profondeur de ce désastre civilisationnel. L'heure n'est plus à l'aménagement technique d'un système rendu incontrôlable par sa propre mécanique de destruction créatrice. Néanmoins, le sursaut de survie, théorisé par le double mouvement de Polanyi et incarné par les innombrables résistances locales — de la monnaie citoyenne Zinne aux réseaux d'agriculture paysanne et aux espaces de réparation conviviaux — démontre que la fatalité n'est pas absolue. Pour l'humanité, l'enjeu existentiel du XXIe siècle consiste à s'arracher à la stupidité systémique, à briser la cage d'acier de la gouvernance quantitative et à réapprendre, d'urgence, la vertu de la limite. Ce n'est qu'en redéfinissant collectivement une économie réencastrée, respectueuse des plafonds écologiques planétaires et guidée par la recherche de la résonance humaine, que l'Homme cessera d'être l'esclave du Léviathan marchand qu'il a lui-même enfanté.</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Chrématistique - Wikipédia, </w:t>
      </w:r>
      <w:hyperlink r:id="rId6">
        <w:r w:rsidDel="00000000" w:rsidR="00000000" w:rsidRPr="00000000">
          <w:rPr>
            <w:rFonts w:ascii="Google Sans" w:cs="Google Sans" w:eastAsia="Google Sans" w:hAnsi="Google Sans"/>
            <w:color w:val="0000ee"/>
            <w:sz w:val="24"/>
            <w:szCs w:val="24"/>
            <w:u w:val="single"/>
            <w:rtl w:val="0"/>
          </w:rPr>
          <w:t xml:space="preserve">https://fr.wikipedia.org/wiki/Chr%C3%A9matistique</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oikonomia [1] : Chrématistique et économie - Le Robert, </w:t>
      </w:r>
      <w:hyperlink r:id="rId7">
        <w:r w:rsidDel="00000000" w:rsidR="00000000" w:rsidRPr="00000000">
          <w:rPr>
            <w:rFonts w:ascii="Google Sans" w:cs="Google Sans" w:eastAsia="Google Sans" w:hAnsi="Google Sans"/>
            <w:color w:val="0000ee"/>
            <w:sz w:val="24"/>
            <w:szCs w:val="24"/>
            <w:u w:val="single"/>
            <w:rtl w:val="0"/>
          </w:rPr>
          <w:t xml:space="preserve">https://vep.lerobert.com/pages_html/$OIKONOMIA1.HTM</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Économie d'Aristote : oikonomia vs chrématistique | PDF - Scribd, </w:t>
      </w:r>
      <w:hyperlink r:id="rId8">
        <w:r w:rsidDel="00000000" w:rsidR="00000000" w:rsidRPr="00000000">
          <w:rPr>
            <w:rFonts w:ascii="Google Sans" w:cs="Google Sans" w:eastAsia="Google Sans" w:hAnsi="Google Sans"/>
            <w:color w:val="0000ee"/>
            <w:sz w:val="24"/>
            <w:szCs w:val="24"/>
            <w:u w:val="single"/>
            <w:rtl w:val="0"/>
          </w:rPr>
          <w:t xml:space="preserve">https://fr.scribd.com/document/939997921/Aristote-Et-l-Economie</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Aristote : faut-il condamner la monnaie ? Commentaire sur la, </w:t>
      </w:r>
      <w:hyperlink r:id="rId9">
        <w:r w:rsidDel="00000000" w:rsidR="00000000" w:rsidRPr="00000000">
          <w:rPr>
            <w:rFonts w:ascii="Google Sans" w:cs="Google Sans" w:eastAsia="Google Sans" w:hAnsi="Google Sans"/>
            <w:color w:val="0000ee"/>
            <w:sz w:val="24"/>
            <w:szCs w:val="24"/>
            <w:u w:val="single"/>
            <w:rtl w:val="0"/>
          </w:rPr>
          <w:t xml:space="preserve">https://instituthumanismetotal.fr/affranchi/aristote-faut-il-condamner-la-monnaie-commentaire-sur-la-chrematistique-309</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Définition : Chrématistique - La Toupie, </w:t>
      </w:r>
      <w:hyperlink r:id="rId10">
        <w:r w:rsidDel="00000000" w:rsidR="00000000" w:rsidRPr="00000000">
          <w:rPr>
            <w:rFonts w:ascii="Google Sans" w:cs="Google Sans" w:eastAsia="Google Sans" w:hAnsi="Google Sans"/>
            <w:color w:val="0000ee"/>
            <w:sz w:val="24"/>
            <w:szCs w:val="24"/>
            <w:u w:val="single"/>
            <w:rtl w:val="0"/>
          </w:rPr>
          <w:t xml:space="preserve">https://www.toupie.org/Dictionnaire/Chrematistique.htm</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Oikonomia : la philosophie de l'économie chez les Grecs - Xerfi Canal, </w:t>
      </w:r>
      <w:hyperlink r:id="rId11">
        <w:r w:rsidDel="00000000" w:rsidR="00000000" w:rsidRPr="00000000">
          <w:rPr>
            <w:rFonts w:ascii="Google Sans" w:cs="Google Sans" w:eastAsia="Google Sans" w:hAnsi="Google Sans"/>
            <w:color w:val="0000ee"/>
            <w:sz w:val="24"/>
            <w:szCs w:val="24"/>
            <w:u w:val="single"/>
            <w:rtl w:val="0"/>
          </w:rPr>
          <w:t xml:space="preserve">https://www.xerficanal.com/strategie-management/emission/Ghislain-Deslandes-Oikonomia-la-philosophie-de-l-economie-chez-les-grecs_3751447.html</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L'économie chez Aristote - Numdam, </w:t>
      </w:r>
      <w:hyperlink r:id="rId12">
        <w:r w:rsidDel="00000000" w:rsidR="00000000" w:rsidRPr="00000000">
          <w:rPr>
            <w:rFonts w:ascii="Google Sans" w:cs="Google Sans" w:eastAsia="Google Sans" w:hAnsi="Google Sans"/>
            <w:color w:val="0000ee"/>
            <w:sz w:val="24"/>
            <w:szCs w:val="24"/>
            <w:u w:val="single"/>
            <w:rtl w:val="0"/>
          </w:rPr>
          <w:t xml:space="preserve">https://www.numdam.org/item/CAD_1988__13_3_289_0.pdf</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Aristote l'avait bien dit ! - AnticoPédie: le blog, </w:t>
      </w:r>
      <w:hyperlink r:id="rId13">
        <w:r w:rsidDel="00000000" w:rsidR="00000000" w:rsidRPr="00000000">
          <w:rPr>
            <w:rFonts w:ascii="Google Sans" w:cs="Google Sans" w:eastAsia="Google Sans" w:hAnsi="Google Sans"/>
            <w:color w:val="0000ee"/>
            <w:sz w:val="24"/>
            <w:szCs w:val="24"/>
            <w:u w:val="single"/>
            <w:rtl w:val="0"/>
          </w:rPr>
          <w:t xml:space="preserve">https://anticopedie.fr/WordPress/?p=339</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Grande Transformation - Wikipédia, </w:t>
      </w:r>
      <w:hyperlink r:id="rId14">
        <w:r w:rsidDel="00000000" w:rsidR="00000000" w:rsidRPr="00000000">
          <w:rPr>
            <w:rFonts w:ascii="Google Sans" w:cs="Google Sans" w:eastAsia="Google Sans" w:hAnsi="Google Sans"/>
            <w:color w:val="0000ee"/>
            <w:sz w:val="24"/>
            <w:szCs w:val="24"/>
            <w:u w:val="single"/>
            <w:rtl w:val="0"/>
          </w:rPr>
          <w:t xml:space="preserve">https://fr.wikipedia.org/wiki/La_Grande_Transformation</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Karl Polanyi, la grande transformation - la revue Politique, </w:t>
      </w:r>
      <w:hyperlink r:id="rId15">
        <w:r w:rsidDel="00000000" w:rsidR="00000000" w:rsidRPr="00000000">
          <w:rPr>
            <w:rFonts w:ascii="Google Sans" w:cs="Google Sans" w:eastAsia="Google Sans" w:hAnsi="Google Sans"/>
            <w:color w:val="0000ee"/>
            <w:sz w:val="24"/>
            <w:szCs w:val="24"/>
            <w:u w:val="single"/>
            <w:rtl w:val="0"/>
          </w:rPr>
          <w:t xml:space="preserve">https://www.revuepolitique.be/karl-polanyi-la-grande-transformation/</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Retour sur le désencastrement - OpenEdition Journals, </w:t>
      </w:r>
      <w:hyperlink r:id="rId16">
        <w:r w:rsidDel="00000000" w:rsidR="00000000" w:rsidRPr="00000000">
          <w:rPr>
            <w:rFonts w:ascii="Google Sans" w:cs="Google Sans" w:eastAsia="Google Sans" w:hAnsi="Google Sans"/>
            <w:color w:val="0000ee"/>
            <w:sz w:val="24"/>
            <w:szCs w:val="24"/>
            <w:u w:val="single"/>
            <w:rtl w:val="0"/>
          </w:rPr>
          <w:t xml:space="preserve">https://journals.openedition.org/ress/1080</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Fiche de lecture : « La Grande Transformation » de Karl Polanyi, </w:t>
      </w:r>
      <w:hyperlink r:id="rId17">
        <w:r w:rsidDel="00000000" w:rsidR="00000000" w:rsidRPr="00000000">
          <w:rPr>
            <w:rFonts w:ascii="Google Sans" w:cs="Google Sans" w:eastAsia="Google Sans" w:hAnsi="Google Sans"/>
            <w:color w:val="0000ee"/>
            <w:sz w:val="24"/>
            <w:szCs w:val="24"/>
            <w:u w:val="single"/>
            <w:rtl w:val="0"/>
          </w:rPr>
          <w:t xml:space="preserve">https://major-prepa.com/economie/grande-transformation-karl-polany/</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Grande Transformation - Bookey, </w:t>
      </w:r>
      <w:hyperlink r:id="rId18">
        <w:r w:rsidDel="00000000" w:rsidR="00000000" w:rsidRPr="00000000">
          <w:rPr>
            <w:rFonts w:ascii="Google Sans" w:cs="Google Sans" w:eastAsia="Google Sans" w:hAnsi="Google Sans"/>
            <w:color w:val="0000ee"/>
            <w:sz w:val="24"/>
            <w:szCs w:val="24"/>
            <w:u w:val="single"/>
            <w:rtl w:val="0"/>
          </w:rPr>
          <w:t xml:space="preserve">https://cdn.bookey.app/files/pdf/book/fr/la-grande-transformation-by-karl-polanyi.pdf</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 que Karl Polanyi nous dit du travail, </w:t>
      </w:r>
      <w:hyperlink r:id="rId19">
        <w:r w:rsidDel="00000000" w:rsidR="00000000" w:rsidRPr="00000000">
          <w:rPr>
            <w:rFonts w:ascii="Google Sans" w:cs="Google Sans" w:eastAsia="Google Sans" w:hAnsi="Google Sans"/>
            <w:color w:val="0000ee"/>
            <w:sz w:val="24"/>
            <w:szCs w:val="24"/>
            <w:u w:val="single"/>
            <w:rtl w:val="0"/>
          </w:rPr>
          <w:t xml:space="preserve">https://considerations-travail.fr/2023/08/22/ce-que-karl-polanyi-nous-dit-du-travail/</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Le problème du désencastrement - ResearchGate,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https://www.researchgate.net/publication/41321750_Le_probleme_du_desencastrement</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terre comme « marchandise fictive ». Une lecture polanyienne, </w:t>
      </w:r>
      <w:hyperlink r:id="rId21">
        <w:r w:rsidDel="00000000" w:rsidR="00000000" w:rsidRPr="00000000">
          <w:rPr>
            <w:rFonts w:ascii="Google Sans" w:cs="Google Sans" w:eastAsia="Google Sans" w:hAnsi="Google Sans"/>
            <w:color w:val="0000ee"/>
            <w:sz w:val="24"/>
            <w:szCs w:val="24"/>
            <w:u w:val="single"/>
            <w:rtl w:val="0"/>
          </w:rPr>
          <w:t xml:space="preserve">https://shs.cairn.info/article/RFSE_028_0051/pdf?lang=fr</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Chapitre II. Capitalisme et désencastrement | Cairn.info, </w:t>
      </w:r>
      <w:hyperlink r:id="rId22">
        <w:r w:rsidDel="00000000" w:rsidR="00000000" w:rsidRPr="00000000">
          <w:rPr>
            <w:rFonts w:ascii="Google Sans" w:cs="Google Sans" w:eastAsia="Google Sans" w:hAnsi="Google Sans"/>
            <w:color w:val="0000ee"/>
            <w:sz w:val="24"/>
            <w:szCs w:val="24"/>
            <w:u w:val="single"/>
            <w:rtl w:val="0"/>
          </w:rPr>
          <w:t xml:space="preserve">https://shs.cairn.info/karl-polanyi--9782715424616-page-29?lang=fr</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force heuristique de Karl Polanyi, </w:t>
      </w:r>
      <w:hyperlink r:id="rId23">
        <w:r w:rsidDel="00000000" w:rsidR="00000000" w:rsidRPr="00000000">
          <w:rPr>
            <w:rFonts w:ascii="Google Sans" w:cs="Google Sans" w:eastAsia="Google Sans" w:hAnsi="Google Sans"/>
            <w:color w:val="0000ee"/>
            <w:sz w:val="24"/>
            <w:szCs w:val="24"/>
            <w:u w:val="single"/>
            <w:rtl w:val="0"/>
          </w:rPr>
          <w:t xml:space="preserve">https://thesis.dial.uclouvain.be/bitstreams/fc7afd24-8c50-4f31-a76d-c5c342d7a0f9/download</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Fétichisme de la marchandise - Wikipédia, </w:t>
      </w:r>
      <w:hyperlink r:id="rId24">
        <w:r w:rsidDel="00000000" w:rsidR="00000000" w:rsidRPr="00000000">
          <w:rPr>
            <w:rFonts w:ascii="Google Sans" w:cs="Google Sans" w:eastAsia="Google Sans" w:hAnsi="Google Sans"/>
            <w:color w:val="0000ee"/>
            <w:sz w:val="24"/>
            <w:szCs w:val="24"/>
            <w:u w:val="single"/>
            <w:rtl w:val="0"/>
          </w:rPr>
          <w:t xml:space="preserve">https://fr.wikipedia.org/wiki/F%C3%A9tichisme_de_la_marchandise</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Fétichisme des marchandises selon Marx | PDF - Scribd, </w:t>
      </w:r>
      <w:hyperlink r:id="rId25">
        <w:r w:rsidDel="00000000" w:rsidR="00000000" w:rsidRPr="00000000">
          <w:rPr>
            <w:rFonts w:ascii="Google Sans" w:cs="Google Sans" w:eastAsia="Google Sans" w:hAnsi="Google Sans"/>
            <w:color w:val="0000ee"/>
            <w:sz w:val="24"/>
            <w:szCs w:val="24"/>
            <w:u w:val="single"/>
            <w:rtl w:val="0"/>
          </w:rPr>
          <w:t xml:space="preserve">https://fr.scribd.com/document/889209095/Master-2-Texte-4</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Système Technicien - relié - Jacques Ellul, Jean-Luc Porquet, </w:t>
      </w:r>
      <w:hyperlink r:id="rId26">
        <w:r w:rsidDel="00000000" w:rsidR="00000000" w:rsidRPr="00000000">
          <w:rPr>
            <w:rFonts w:ascii="Google Sans" w:cs="Google Sans" w:eastAsia="Google Sans" w:hAnsi="Google Sans"/>
            <w:color w:val="0000ee"/>
            <w:sz w:val="24"/>
            <w:szCs w:val="24"/>
            <w:u w:val="single"/>
            <w:rtl w:val="0"/>
          </w:rPr>
          <w:t xml:space="preserve">https://www.fr.fnac.be/a3809251/Jacques-Ellul-Le-Systeme-Technicien</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Jacques Ellul - TECHNOlogos, </w:t>
      </w:r>
      <w:hyperlink r:id="rId27">
        <w:r w:rsidDel="00000000" w:rsidR="00000000" w:rsidRPr="00000000">
          <w:rPr>
            <w:rFonts w:ascii="Google Sans" w:cs="Google Sans" w:eastAsia="Google Sans" w:hAnsi="Google Sans"/>
            <w:color w:val="0000ee"/>
            <w:sz w:val="24"/>
            <w:szCs w:val="24"/>
            <w:u w:val="single"/>
            <w:rtl w:val="0"/>
          </w:rPr>
          <w:t xml:space="preserve">https://technologos.fr/index.php?fic=text/jacques_ellul.txt</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technique - Jacques Ellul, </w:t>
      </w:r>
      <w:hyperlink r:id="rId28">
        <w:r w:rsidDel="00000000" w:rsidR="00000000" w:rsidRPr="00000000">
          <w:rPr>
            <w:rFonts w:ascii="Google Sans" w:cs="Google Sans" w:eastAsia="Google Sans" w:hAnsi="Google Sans"/>
            <w:color w:val="0000ee"/>
            <w:sz w:val="24"/>
            <w:szCs w:val="24"/>
            <w:u w:val="single"/>
            <w:rtl w:val="0"/>
          </w:rPr>
          <w:t xml:space="preserve">https://www.jacques-ellul.org/les-grands-themes/la-technique</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système technicien, Sociologie neuf ou occasion - Fnac, </w:t>
      </w:r>
      <w:hyperlink r:id="rId29">
        <w:r w:rsidDel="00000000" w:rsidR="00000000" w:rsidRPr="00000000">
          <w:rPr>
            <w:rFonts w:ascii="Google Sans" w:cs="Google Sans" w:eastAsia="Google Sans" w:hAnsi="Google Sans"/>
            <w:color w:val="0000ee"/>
            <w:sz w:val="24"/>
            <w:szCs w:val="24"/>
            <w:u w:val="single"/>
            <w:rtl w:val="0"/>
          </w:rPr>
          <w:t xml:space="preserve">https://www.fnac.com/o11900273/Le-systeme-technicien/w-4</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Jacques Ellul ou l'impasse de la technique, </w:t>
      </w:r>
      <w:hyperlink r:id="rId30">
        <w:r w:rsidDel="00000000" w:rsidR="00000000" w:rsidRPr="00000000">
          <w:rPr>
            <w:rFonts w:ascii="Google Sans" w:cs="Google Sans" w:eastAsia="Google Sans" w:hAnsi="Google Sans"/>
            <w:color w:val="0000ee"/>
            <w:sz w:val="24"/>
            <w:szCs w:val="24"/>
            <w:u w:val="single"/>
            <w:rtl w:val="0"/>
          </w:rPr>
          <w:t xml:space="preserve">https://www.journaldumauss.net/?Jacques-Ellul-ou-l-impasse-de-la</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théorie de Schumpeter : fiche d'éco - Sherpas, </w:t>
      </w:r>
      <w:hyperlink r:id="rId31">
        <w:r w:rsidDel="00000000" w:rsidR="00000000" w:rsidRPr="00000000">
          <w:rPr>
            <w:rFonts w:ascii="Google Sans" w:cs="Google Sans" w:eastAsia="Google Sans" w:hAnsi="Google Sans"/>
            <w:color w:val="0000ee"/>
            <w:sz w:val="24"/>
            <w:szCs w:val="24"/>
            <w:u w:val="single"/>
            <w:rtl w:val="0"/>
          </w:rPr>
          <w:t xml:space="preserve">https://sherpas.com/blog/theorie-dschumpeter/</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Schumpeter, maître à penser de la "destruction créatrice" - Gresea, </w:t>
      </w:r>
      <w:hyperlink r:id="rId32">
        <w:r w:rsidDel="00000000" w:rsidR="00000000" w:rsidRPr="00000000">
          <w:rPr>
            <w:rFonts w:ascii="Google Sans" w:cs="Google Sans" w:eastAsia="Google Sans" w:hAnsi="Google Sans"/>
            <w:color w:val="0000ee"/>
            <w:sz w:val="24"/>
            <w:szCs w:val="24"/>
            <w:u w:val="single"/>
            <w:rtl w:val="0"/>
          </w:rPr>
          <w:t xml:space="preserve">https://gresea.be/Schumpeter-maitre-a-penser-de-la-destruction-creatrice</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Joseph Schumpeter | economie.gouv.fr, </w:t>
      </w:r>
      <w:hyperlink r:id="rId33">
        <w:r w:rsidDel="00000000" w:rsidR="00000000" w:rsidRPr="00000000">
          <w:rPr>
            <w:rFonts w:ascii="Google Sans" w:cs="Google Sans" w:eastAsia="Google Sans" w:hAnsi="Google Sans"/>
            <w:color w:val="0000ee"/>
            <w:sz w:val="24"/>
            <w:szCs w:val="24"/>
            <w:u w:val="single"/>
            <w:rtl w:val="0"/>
          </w:rPr>
          <w:t xml:space="preserve">https://www.economie.gouv.fr/facileco/culture-economique/grands-noms-et-courants-de-leconomie/joseph-schumpeter</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L'innovation selon Joseph Schumpeter et le rôle de l'entrepreneur, </w:t>
      </w:r>
      <w:hyperlink r:id="rId34">
        <w:r w:rsidDel="00000000" w:rsidR="00000000" w:rsidRPr="00000000">
          <w:rPr>
            <w:rFonts w:ascii="Google Sans" w:cs="Google Sans" w:eastAsia="Google Sans" w:hAnsi="Google Sans"/>
            <w:color w:val="0000ee"/>
            <w:sz w:val="24"/>
            <w:szCs w:val="24"/>
            <w:u w:val="single"/>
            <w:rtl w:val="0"/>
          </w:rPr>
          <w:t xml:space="preserve">https://aufutur.fr/revisions/ses/ses-innovations-schumpeter/</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Joseph Schumpeter, les cycles économiques et les innovations, </w:t>
      </w:r>
      <w:hyperlink r:id="rId35">
        <w:r w:rsidDel="00000000" w:rsidR="00000000" w:rsidRPr="00000000">
          <w:rPr>
            <w:rFonts w:ascii="Google Sans" w:cs="Google Sans" w:eastAsia="Google Sans" w:hAnsi="Google Sans"/>
            <w:color w:val="0000ee"/>
            <w:sz w:val="24"/>
            <w:szCs w:val="24"/>
            <w:u w:val="single"/>
            <w:rtl w:val="0"/>
          </w:rPr>
          <w:t xml:space="preserve">https://wp.unil.ch/bases/2013/08/joseph-schumpeter-les-cycles-economiques-et-les-innovations-technologiques/</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Gouvernance par les nombres - Alain Supiot - Fayard, </w:t>
      </w:r>
      <w:hyperlink r:id="rId36">
        <w:r w:rsidDel="00000000" w:rsidR="00000000" w:rsidRPr="00000000">
          <w:rPr>
            <w:rFonts w:ascii="Google Sans" w:cs="Google Sans" w:eastAsia="Google Sans" w:hAnsi="Google Sans"/>
            <w:color w:val="0000ee"/>
            <w:sz w:val="24"/>
            <w:szCs w:val="24"/>
            <w:u w:val="single"/>
            <w:rtl w:val="0"/>
          </w:rPr>
          <w:t xml:space="preserve">https://www.fayard.fr/livre/la-gouvernance-par-les-nombres-9782818506271/</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gouvernance par les nombres | Doctrine mafr, </w:t>
      </w:r>
      <w:hyperlink r:id="rId37">
        <w:r w:rsidDel="00000000" w:rsidR="00000000" w:rsidRPr="00000000">
          <w:rPr>
            <w:rFonts w:ascii="Google Sans" w:cs="Google Sans" w:eastAsia="Google Sans" w:hAnsi="Google Sans"/>
            <w:color w:val="0000ee"/>
            <w:sz w:val="24"/>
            <w:szCs w:val="24"/>
            <w:u w:val="single"/>
            <w:rtl w:val="0"/>
          </w:rPr>
          <w:t xml:space="preserve">https://mafr.fr/fr/article/la-gouvernance-par-les-nombres/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Alain SUPIOT - La gouvernance par les nombres, </w:t>
      </w:r>
      <w:hyperlink r:id="rId38">
        <w:r w:rsidDel="00000000" w:rsidR="00000000" w:rsidRPr="00000000">
          <w:rPr>
            <w:rFonts w:ascii="Google Sans" w:cs="Google Sans" w:eastAsia="Google Sans" w:hAnsi="Google Sans"/>
            <w:color w:val="0000ee"/>
            <w:sz w:val="24"/>
            <w:szCs w:val="24"/>
            <w:u w:val="single"/>
            <w:rtl w:val="0"/>
          </w:rPr>
          <w:t xml:space="preserve">https://www.frbalta.fr/pdf/lect-138.pdf</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gouvernance par les nombres » est-elle la fin de - Insee, </w:t>
      </w:r>
      <w:hyperlink r:id="rId39">
        <w:r w:rsidDel="00000000" w:rsidR="00000000" w:rsidRPr="00000000">
          <w:rPr>
            <w:rFonts w:ascii="Google Sans" w:cs="Google Sans" w:eastAsia="Google Sans" w:hAnsi="Google Sans"/>
            <w:color w:val="0000ee"/>
            <w:sz w:val="24"/>
            <w:szCs w:val="24"/>
            <w:u w:val="single"/>
            <w:rtl w:val="0"/>
          </w:rPr>
          <w:t xml:space="preserve">https://www.insee.fr/fr/statistiques/fichier/2387407/colloque-70-ans-insee-fayolle-presentation.pdf</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 gouvernement par les lois à la gouvernance par les nombres, </w:t>
      </w:r>
      <w:hyperlink r:id="rId40">
        <w:r w:rsidDel="00000000" w:rsidR="00000000" w:rsidRPr="00000000">
          <w:rPr>
            <w:rFonts w:ascii="Google Sans" w:cs="Google Sans" w:eastAsia="Google Sans" w:hAnsi="Google Sans"/>
            <w:color w:val="0000ee"/>
            <w:sz w:val="24"/>
            <w:szCs w:val="24"/>
            <w:u w:val="single"/>
            <w:rtl w:val="0"/>
          </w:rPr>
          <w:t xml:space="preserve">https://www.college-de-france.fr/fr/agenda/cours/du-gouvernement-par-les-lois-la-gouvernance-par-les-nombres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Alain Supiot, La gouvernance par les nombres. Cours au collège de, </w:t>
      </w:r>
      <w:hyperlink r:id="rId41">
        <w:r w:rsidDel="00000000" w:rsidR="00000000" w:rsidRPr="00000000">
          <w:rPr>
            <w:rFonts w:ascii="Google Sans" w:cs="Google Sans" w:eastAsia="Google Sans" w:hAnsi="Google Sans"/>
            <w:color w:val="0000ee"/>
            <w:sz w:val="24"/>
            <w:szCs w:val="24"/>
            <w:u w:val="single"/>
            <w:rtl w:val="0"/>
          </w:rPr>
          <w:t xml:space="preserve">https://journals.openedition.org/nrt/6431?lang=en</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GOUVERNANCE PAR LES NOMBRES, UNE UTOPIE ... - SNCI-FO, </w:t>
      </w:r>
      <w:hyperlink r:id="rId42">
        <w:r w:rsidDel="00000000" w:rsidR="00000000" w:rsidRPr="00000000">
          <w:rPr>
            <w:rFonts w:ascii="Google Sans" w:cs="Google Sans" w:eastAsia="Google Sans" w:hAnsi="Google Sans"/>
            <w:color w:val="0000ee"/>
            <w:sz w:val="24"/>
            <w:szCs w:val="24"/>
            <w:u w:val="single"/>
            <w:rtl w:val="0"/>
          </w:rPr>
          <w:t xml:space="preserve">https://sncifo.fr/la-gouvernance-par-les-nombres-une-utopie-totalitaire/</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Pour une écologie de la pensée à l'ère de l'IA - Onepoint, </w:t>
      </w:r>
      <w:hyperlink r:id="rId43">
        <w:r w:rsidDel="00000000" w:rsidR="00000000" w:rsidRPr="00000000">
          <w:rPr>
            <w:rFonts w:ascii="Google Sans" w:cs="Google Sans" w:eastAsia="Google Sans" w:hAnsi="Google Sans"/>
            <w:color w:val="0000ee"/>
            <w:sz w:val="24"/>
            <w:szCs w:val="24"/>
            <w:u w:val="single"/>
            <w:rtl w:val="0"/>
          </w:rPr>
          <w:t xml:space="preserve">https://www.groupeonepoint.com/fr/publications/pour-une-ecologie-de-la-pensee-a-lere-de-l-ia/</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Think as a Service ou la prolétarisation des savoirs - Philippe Buschini, </w:t>
      </w:r>
      <w:hyperlink r:id="rId44">
        <w:r w:rsidDel="00000000" w:rsidR="00000000" w:rsidRPr="00000000">
          <w:rPr>
            <w:rFonts w:ascii="Google Sans" w:cs="Google Sans" w:eastAsia="Google Sans" w:hAnsi="Google Sans"/>
            <w:color w:val="0000ee"/>
            <w:sz w:val="24"/>
            <w:szCs w:val="24"/>
            <w:u w:val="single"/>
            <w:rtl w:val="0"/>
          </w:rPr>
          <w:t xml:space="preserve">https://www.buschini.com/think-as-a-service-ou-la-proletarisation-des-savoirs/</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Bernard Stiegler et nous face à l'IA | Théologie et éthique réformée, </w:t>
      </w:r>
      <w:hyperlink r:id="rId45">
        <w:r w:rsidDel="00000000" w:rsidR="00000000" w:rsidRPr="00000000">
          <w:rPr>
            <w:rFonts w:ascii="Google Sans" w:cs="Google Sans" w:eastAsia="Google Sans" w:hAnsi="Google Sans"/>
            <w:color w:val="0000ee"/>
            <w:sz w:val="24"/>
            <w:szCs w:val="24"/>
            <w:u w:val="single"/>
            <w:rtl w:val="0"/>
          </w:rPr>
          <w:t xml:space="preserve">https://www.eks-eers.ch/fr/blogpost/bernard-stiegler-ia/?eks_ctx=253361</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Tous les livres de Bernard Stiegler - Booknode, </w:t>
      </w:r>
      <w:hyperlink r:id="rId46">
        <w:r w:rsidDel="00000000" w:rsidR="00000000" w:rsidRPr="00000000">
          <w:rPr>
            <w:rFonts w:ascii="Google Sans" w:cs="Google Sans" w:eastAsia="Google Sans" w:hAnsi="Google Sans"/>
            <w:color w:val="0000ee"/>
            <w:sz w:val="24"/>
            <w:szCs w:val="24"/>
            <w:u w:val="single"/>
            <w:rtl w:val="0"/>
          </w:rPr>
          <w:t xml:space="preserve">https://booknode.com/auteur/bernard-stiegler/livres</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Bernard Stiegler : Ce qui fait que la vie vaut la peine d'être vécue, </w:t>
      </w:r>
      <w:hyperlink r:id="rId47">
        <w:r w:rsidDel="00000000" w:rsidR="00000000" w:rsidRPr="00000000">
          <w:rPr>
            <w:rFonts w:ascii="Google Sans" w:cs="Google Sans" w:eastAsia="Google Sans" w:hAnsi="Google Sans"/>
            <w:color w:val="0000ee"/>
            <w:sz w:val="24"/>
            <w:szCs w:val="24"/>
            <w:u w:val="single"/>
            <w:rtl w:val="0"/>
          </w:rPr>
          <w:t xml:space="preserve">https://www.actu-philosophia.com/bernard-stiegler-ce-qui-fait-que-la-vie-vaut-la-308/</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XXXIX. Hartmut Rosa. Comprendre la modernité tardive - Cairn, </w:t>
      </w:r>
      <w:hyperlink r:id="rId48">
        <w:r w:rsidDel="00000000" w:rsidR="00000000" w:rsidRPr="00000000">
          <w:rPr>
            <w:rFonts w:ascii="Google Sans" w:cs="Google Sans" w:eastAsia="Google Sans" w:hAnsi="Google Sans"/>
            <w:color w:val="0000ee"/>
            <w:sz w:val="24"/>
            <w:szCs w:val="24"/>
            <w:u w:val="single"/>
            <w:rtl w:val="0"/>
          </w:rPr>
          <w:t xml:space="preserve">https://shs.cairn.info/les-grands-auteurs-aux-frontieres-du-management--9782376875239-page-488?lang=fr</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Hartmut Rosa : accélération, résonance, énergies sociales [2025], </w:t>
      </w:r>
      <w:hyperlink r:id="rId49">
        <w:r w:rsidDel="00000000" w:rsidR="00000000" w:rsidRPr="00000000">
          <w:rPr>
            <w:rFonts w:ascii="Google Sans" w:cs="Google Sans" w:eastAsia="Google Sans" w:hAnsi="Google Sans"/>
            <w:color w:val="0000ee"/>
            <w:sz w:val="24"/>
            <w:szCs w:val="24"/>
            <w:u w:val="single"/>
            <w:rtl w:val="0"/>
          </w:rPr>
          <w:t xml:space="preserve">https://cerisy-colloques.fr/hartmutrosa2025/</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Hartmut Rosa - Wikipédia, </w:t>
      </w:r>
      <w:hyperlink r:id="rId50">
        <w:r w:rsidDel="00000000" w:rsidR="00000000" w:rsidRPr="00000000">
          <w:rPr>
            <w:rFonts w:ascii="Google Sans" w:cs="Google Sans" w:eastAsia="Google Sans" w:hAnsi="Google Sans"/>
            <w:color w:val="0000ee"/>
            <w:sz w:val="24"/>
            <w:szCs w:val="24"/>
            <w:u w:val="single"/>
            <w:rtl w:val="0"/>
          </w:rPr>
          <w:t xml:space="preserve">https://fr.wikipedia.org/wiki/Hartmut_Rosa</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Accélération une critique sociale du temps - Fnac.be, </w:t>
      </w:r>
      <w:hyperlink r:id="rId51">
        <w:r w:rsidDel="00000000" w:rsidR="00000000" w:rsidRPr="00000000">
          <w:rPr>
            <w:rFonts w:ascii="Google Sans" w:cs="Google Sans" w:eastAsia="Google Sans" w:hAnsi="Google Sans"/>
            <w:color w:val="0000ee"/>
            <w:sz w:val="24"/>
            <w:szCs w:val="24"/>
            <w:u w:val="single"/>
            <w:rtl w:val="0"/>
          </w:rPr>
          <w:t xml:space="preserve">https://www.fr.fnac.be/a2801819/Hartmut-Rosa-Acceleration-une-critique-sociale-du-temps</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Résonance - Hartmut Rosa - Éditions La Découverte, </w:t>
      </w:r>
      <w:hyperlink r:id="rId52">
        <w:r w:rsidDel="00000000" w:rsidR="00000000" w:rsidRPr="00000000">
          <w:rPr>
            <w:rFonts w:ascii="Google Sans" w:cs="Google Sans" w:eastAsia="Google Sans" w:hAnsi="Google Sans"/>
            <w:color w:val="0000ee"/>
            <w:sz w:val="24"/>
            <w:szCs w:val="24"/>
            <w:u w:val="single"/>
            <w:rtl w:val="0"/>
          </w:rPr>
          <w:t xml:space="preserve">https://www.editionsladecouverte.fr/resonance-9782707193162</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Entre aliénation et résonance – Entrevue avec Hartmut Rosa, </w:t>
      </w:r>
      <w:hyperlink r:id="rId53">
        <w:r w:rsidDel="00000000" w:rsidR="00000000" w:rsidRPr="00000000">
          <w:rPr>
            <w:rFonts w:ascii="Google Sans" w:cs="Google Sans" w:eastAsia="Google Sans" w:hAnsi="Google Sans"/>
            <w:color w:val="0000ee"/>
            <w:sz w:val="24"/>
            <w:szCs w:val="24"/>
            <w:u w:val="single"/>
            <w:rtl w:val="0"/>
          </w:rPr>
          <w:t xml:space="preserve">https://cjf.qc.ca/revue-relations/publication/article/entre-alienation-et-resonance-entrevue-avec-hartmut-rosa/</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Hartmut Rosa, sociologue et philosophe de l'accélération, </w:t>
      </w:r>
      <w:hyperlink r:id="rId54">
        <w:r w:rsidDel="00000000" w:rsidR="00000000" w:rsidRPr="00000000">
          <w:rPr>
            <w:rFonts w:ascii="Google Sans" w:cs="Google Sans" w:eastAsia="Google Sans" w:hAnsi="Google Sans"/>
            <w:color w:val="0000ee"/>
            <w:sz w:val="24"/>
            <w:szCs w:val="24"/>
            <w:u w:val="single"/>
            <w:rtl w:val="0"/>
          </w:rPr>
          <w:t xml:space="preserve">https://www.mediatheque.be/focus/hartmut-rosa-sociologue-et-philosophe-de-lacceleration/</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Byung-Chul Han. Psychopolitique. - ICNS Instituto, </w:t>
      </w:r>
      <w:hyperlink r:id="rId55">
        <w:r w:rsidDel="00000000" w:rsidR="00000000" w:rsidRPr="00000000">
          <w:rPr>
            <w:rFonts w:ascii="Google Sans" w:cs="Google Sans" w:eastAsia="Google Sans" w:hAnsi="Google Sans"/>
            <w:color w:val="0000ee"/>
            <w:sz w:val="24"/>
            <w:szCs w:val="24"/>
            <w:u w:val="single"/>
            <w:rtl w:val="0"/>
          </w:rPr>
          <w:t xml:space="preserve">https://www.icns.es/fr/actualites/byung_chul_han_psychopolitique</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société de la fatigue - broché - Byung-Chul Han, Livre ... - Fnac.be, </w:t>
      </w:r>
      <w:hyperlink r:id="rId56">
        <w:r w:rsidDel="00000000" w:rsidR="00000000" w:rsidRPr="00000000">
          <w:rPr>
            <w:rFonts w:ascii="Google Sans" w:cs="Google Sans" w:eastAsia="Google Sans" w:hAnsi="Google Sans"/>
            <w:color w:val="0000ee"/>
            <w:sz w:val="24"/>
            <w:szCs w:val="24"/>
            <w:u w:val="single"/>
            <w:rtl w:val="0"/>
          </w:rPr>
          <w:t xml:space="preserve">https://www.fr.fnac.be/a19333431/Byung-Chul-Han-La-societe-de-la-fatigue</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Est-ce que "La Société de la Fatigue" de Byung-Chul Han a ... - Reddit, </w:t>
      </w:r>
      <w:hyperlink r:id="rId57">
        <w:r w:rsidDel="00000000" w:rsidR="00000000" w:rsidRPr="00000000">
          <w:rPr>
            <w:rFonts w:ascii="Google Sans" w:cs="Google Sans" w:eastAsia="Google Sans" w:hAnsi="Google Sans"/>
            <w:color w:val="0000ee"/>
            <w:sz w:val="24"/>
            <w:szCs w:val="24"/>
            <w:u w:val="single"/>
            <w:rtl w:val="0"/>
          </w:rPr>
          <w:t xml:space="preserve">https://www.reddit.com/r/CriticalTheory/comments/1ob4ck7/has_byungchul_hans_the_burnout_society_really/?tl=fr</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 critique de livre : Burnout Society de Byung-Chul Han - Reddit, </w:t>
      </w:r>
      <w:hyperlink r:id="rId58">
        <w:r w:rsidDel="00000000" w:rsidR="00000000" w:rsidRPr="00000000">
          <w:rPr>
            <w:rFonts w:ascii="Google Sans" w:cs="Google Sans" w:eastAsia="Google Sans" w:hAnsi="Google Sans"/>
            <w:color w:val="0000ee"/>
            <w:sz w:val="24"/>
            <w:szCs w:val="24"/>
            <w:u w:val="single"/>
            <w:rtl w:val="0"/>
          </w:rPr>
          <w:t xml:space="preserve">https://www.reddit.com/r/Anarchism/comments/1qyaxak/a_book_review_burnout_society_by_byungchul_han/?tl=fr</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Byung-Chul Han : Livres et biographie - Relit, </w:t>
      </w:r>
      <w:hyperlink r:id="rId59">
        <w:r w:rsidDel="00000000" w:rsidR="00000000" w:rsidRPr="00000000">
          <w:rPr>
            <w:rFonts w:ascii="Google Sans" w:cs="Google Sans" w:eastAsia="Google Sans" w:hAnsi="Google Sans"/>
            <w:color w:val="0000ee"/>
            <w:sz w:val="24"/>
            <w:szCs w:val="24"/>
            <w:u w:val="single"/>
            <w:rtl w:val="0"/>
          </w:rPr>
          <w:t xml:space="preserve">https://www.relit.fr/auteurs/byung-chul-han</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À la recherche de résonance - Cairn, </w:t>
      </w:r>
      <w:hyperlink r:id="rId60">
        <w:r w:rsidDel="00000000" w:rsidR="00000000" w:rsidRPr="00000000">
          <w:rPr>
            <w:rFonts w:ascii="Google Sans" w:cs="Google Sans" w:eastAsia="Google Sans" w:hAnsi="Google Sans"/>
            <w:color w:val="0000ee"/>
            <w:sz w:val="24"/>
            <w:szCs w:val="24"/>
            <w:u w:val="single"/>
            <w:rtl w:val="0"/>
          </w:rPr>
          <w:t xml:space="preserve">https://shs.cairn.info/article/RES_235_0137/pdf?lang=fr</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Tous les livres de Byung-Chul Han | leslibraires.ca, </w:t>
      </w:r>
      <w:hyperlink r:id="rId61">
        <w:r w:rsidDel="00000000" w:rsidR="00000000" w:rsidRPr="00000000">
          <w:rPr>
            <w:rFonts w:ascii="Google Sans" w:cs="Google Sans" w:eastAsia="Google Sans" w:hAnsi="Google Sans"/>
            <w:color w:val="0000ee"/>
            <w:sz w:val="24"/>
            <w:szCs w:val="24"/>
            <w:u w:val="single"/>
            <w:rtl w:val="0"/>
          </w:rPr>
          <w:t xml:space="preserve">https://www.leslibraires.ca/auteurs/byung-chul-han-3-41942</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Pléonexie - Wikipédia, </w:t>
      </w:r>
      <w:hyperlink r:id="rId62">
        <w:r w:rsidDel="00000000" w:rsidR="00000000" w:rsidRPr="00000000">
          <w:rPr>
            <w:rFonts w:ascii="Google Sans" w:cs="Google Sans" w:eastAsia="Google Sans" w:hAnsi="Google Sans"/>
            <w:color w:val="0000ee"/>
            <w:sz w:val="24"/>
            <w:szCs w:val="24"/>
            <w:u w:val="single"/>
            <w:rtl w:val="0"/>
          </w:rPr>
          <w:t xml:space="preserve">https://fr.wikipedia.org/wiki/Pl%C3%A9onexie</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Pléonexie - Dany-Robert DUFOUR, </w:t>
      </w:r>
      <w:hyperlink r:id="rId63">
        <w:r w:rsidDel="00000000" w:rsidR="00000000" w:rsidRPr="00000000">
          <w:rPr>
            <w:rFonts w:ascii="Google Sans" w:cs="Google Sans" w:eastAsia="Google Sans" w:hAnsi="Google Sans"/>
            <w:color w:val="0000ee"/>
            <w:sz w:val="24"/>
            <w:szCs w:val="24"/>
            <w:u w:val="single"/>
            <w:rtl w:val="0"/>
          </w:rPr>
          <w:t xml:space="preserve">https://www.dany-robert-dufour.fr/2017/11/25/pleonexie/</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Ainsi va le monde n° 375 - Pléonexie (2) - cyberPhilo, </w:t>
      </w:r>
      <w:hyperlink r:id="rId64">
        <w:r w:rsidDel="00000000" w:rsidR="00000000" w:rsidRPr="00000000">
          <w:rPr>
            <w:rFonts w:ascii="Google Sans" w:cs="Google Sans" w:eastAsia="Google Sans" w:hAnsi="Google Sans"/>
            <w:color w:val="0000ee"/>
            <w:sz w:val="24"/>
            <w:szCs w:val="24"/>
            <w:u w:val="single"/>
            <w:rtl w:val="0"/>
          </w:rPr>
          <w:t xml:space="preserve">https://www.cyberphilo.org/post/2017/05/Ainsi-va-le-monde-n%C2%B0-375-Pl%C3%A9onexie-(2)</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Hypermoderne, pléonexie et nouvelle économie psychique,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https://www.researchgate.net/publication/350658942_Hypermoderne_pleonexie_et_nouvelle_economie_psychique_elements_de_reflexion_pour_une_nouvelle_ecologie_des_liens</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Pléonexie - OpenEdition Journals, </w:t>
      </w:r>
      <w:hyperlink r:id="rId66">
        <w:r w:rsidDel="00000000" w:rsidR="00000000" w:rsidRPr="00000000">
          <w:rPr>
            <w:rFonts w:ascii="Google Sans" w:cs="Google Sans" w:eastAsia="Google Sans" w:hAnsi="Google Sans"/>
            <w:color w:val="0000ee"/>
            <w:sz w:val="24"/>
            <w:szCs w:val="24"/>
            <w:u w:val="single"/>
            <w:rtl w:val="0"/>
          </w:rPr>
          <w:t xml:space="preserve">https://journals.openedition.org/lectures/18175</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Soif de pouvoir, égo démesuré... Souffrez-vous du syndrome d'Hubris, </w:t>
      </w:r>
      <w:hyperlink r:id="rId67">
        <w:r w:rsidDel="00000000" w:rsidR="00000000" w:rsidRPr="00000000">
          <w:rPr>
            <w:rFonts w:ascii="Google Sans" w:cs="Google Sans" w:eastAsia="Google Sans" w:hAnsi="Google Sans"/>
            <w:color w:val="0000ee"/>
            <w:sz w:val="24"/>
            <w:szCs w:val="24"/>
            <w:u w:val="single"/>
            <w:rtl w:val="0"/>
          </w:rPr>
          <w:t xml:space="preserve">https://www.welcometothejungle.com/fr/articles/syndrome-hubris-consequences-rh-biais</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Syndrome d'hubris ou l'ivresse de la toute-puissance - Qare, </w:t>
      </w:r>
      <w:hyperlink r:id="rId68">
        <w:r w:rsidDel="00000000" w:rsidR="00000000" w:rsidRPr="00000000">
          <w:rPr>
            <w:rFonts w:ascii="Google Sans" w:cs="Google Sans" w:eastAsia="Google Sans" w:hAnsi="Google Sans"/>
            <w:color w:val="0000ee"/>
            <w:sz w:val="24"/>
            <w:szCs w:val="24"/>
            <w:u w:val="single"/>
            <w:rtl w:val="0"/>
          </w:rPr>
          <w:t xml:space="preserve">https://www.qare.fr/sante/syndrome-de-stockholm/syndrome-dhubris/</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Commodity Frontier - ResearchGate,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https://www.researchgate.net/publication/28799906_The_Commodity_Frontier</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le consumérisme affecte-t-il la santé mentale des individus ?, </w:t>
      </w:r>
      <w:hyperlink r:id="rId70">
        <w:r w:rsidDel="00000000" w:rsidR="00000000" w:rsidRPr="00000000">
          <w:rPr>
            <w:rFonts w:ascii="Google Sans" w:cs="Google Sans" w:eastAsia="Google Sans" w:hAnsi="Google Sans"/>
            <w:color w:val="0000ee"/>
            <w:sz w:val="24"/>
            <w:szCs w:val="24"/>
            <w:u w:val="single"/>
            <w:rtl w:val="0"/>
          </w:rPr>
          <w:t xml:space="preserve">https://indigodergisi.com/fr/2016/09/Comment-le-consum%C3%A9risme-affecte-t-il-la-sant%C3%A9-mentale-des-individus-/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Pléonexie, une notion pour expliquer notre monde., </w:t>
      </w:r>
      <w:hyperlink r:id="rId71">
        <w:r w:rsidDel="00000000" w:rsidR="00000000" w:rsidRPr="00000000">
          <w:rPr>
            <w:rFonts w:ascii="Google Sans" w:cs="Google Sans" w:eastAsia="Google Sans" w:hAnsi="Google Sans"/>
            <w:color w:val="0000ee"/>
            <w:sz w:val="24"/>
            <w:szCs w:val="24"/>
            <w:u w:val="single"/>
            <w:rtl w:val="0"/>
          </w:rPr>
          <w:t xml:space="preserve">https://www.mediatheque.be/focus/pleonexie/</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Résumé de La Convivialité d'Ivan Illitch - Ingénierie des low-techs, </w:t>
      </w:r>
      <w:hyperlink r:id="rId72">
        <w:r w:rsidDel="00000000" w:rsidR="00000000" w:rsidRPr="00000000">
          <w:rPr>
            <w:rFonts w:ascii="Google Sans" w:cs="Google Sans" w:eastAsia="Google Sans" w:hAnsi="Google Sans"/>
            <w:color w:val="0000ee"/>
            <w:sz w:val="24"/>
            <w:szCs w:val="24"/>
            <w:u w:val="single"/>
            <w:rtl w:val="0"/>
          </w:rPr>
          <w:t xml:space="preserve">https://low-techs.ec-nantes.fr/resume-de-la-convivialite-divan-illitch</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Convivialité (concept politique) - Wikipédia, </w:t>
      </w:r>
      <w:hyperlink r:id="rId73">
        <w:r w:rsidDel="00000000" w:rsidR="00000000" w:rsidRPr="00000000">
          <w:rPr>
            <w:rFonts w:ascii="Google Sans" w:cs="Google Sans" w:eastAsia="Google Sans" w:hAnsi="Google Sans"/>
            <w:color w:val="0000ee"/>
            <w:sz w:val="24"/>
            <w:szCs w:val="24"/>
            <w:u w:val="single"/>
            <w:rtl w:val="0"/>
          </w:rPr>
          <w:t xml:space="preserve">https://fr.wikipedia.org/wiki/Convivialit%C3%A9_(concept_politique)</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convivialité selon Ivan Illich, </w:t>
      </w:r>
      <w:hyperlink r:id="rId74">
        <w:r w:rsidDel="00000000" w:rsidR="00000000" w:rsidRPr="00000000">
          <w:rPr>
            <w:rFonts w:ascii="Google Sans" w:cs="Google Sans" w:eastAsia="Google Sans" w:hAnsi="Google Sans"/>
            <w:color w:val="0000ee"/>
            <w:sz w:val="24"/>
            <w:szCs w:val="24"/>
            <w:u w:val="single"/>
            <w:rtl w:val="0"/>
          </w:rPr>
          <w:t xml:space="preserve">https://convivialisme.org/2022/06/09/la-convivialite-selon-ivan-illich/</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convivialité au sens d'Ivan Illich en une infographie, </w:t>
      </w:r>
      <w:hyperlink r:id="rId75">
        <w:r w:rsidDel="00000000" w:rsidR="00000000" w:rsidRPr="00000000">
          <w:rPr>
            <w:rFonts w:ascii="Google Sans" w:cs="Google Sans" w:eastAsia="Google Sans" w:hAnsi="Google Sans"/>
            <w:color w:val="0000ee"/>
            <w:sz w:val="24"/>
            <w:szCs w:val="24"/>
            <w:u w:val="single"/>
            <w:rtl w:val="0"/>
          </w:rPr>
          <w:t xml:space="preserve">https://lesecolohumanistes.fr/la-convivialite/</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Convivialité - Ivan Illich - Editions Points, </w:t>
      </w:r>
      <w:hyperlink r:id="rId76">
        <w:r w:rsidDel="00000000" w:rsidR="00000000" w:rsidRPr="00000000">
          <w:rPr>
            <w:rFonts w:ascii="Google Sans" w:cs="Google Sans" w:eastAsia="Google Sans" w:hAnsi="Google Sans"/>
            <w:color w:val="0000ee"/>
            <w:sz w:val="24"/>
            <w:szCs w:val="24"/>
            <w:u w:val="single"/>
            <w:rtl w:val="0"/>
          </w:rPr>
          <w:t xml:space="preserve">https://www.editionspoints.com/ouvrage/la-convivialite-ivan-illich/9782757891223</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Convivialité - Fnac.be, </w:t>
      </w:r>
      <w:hyperlink r:id="rId77">
        <w:r w:rsidDel="00000000" w:rsidR="00000000" w:rsidRPr="00000000">
          <w:rPr>
            <w:rFonts w:ascii="Google Sans" w:cs="Google Sans" w:eastAsia="Google Sans" w:hAnsi="Google Sans"/>
            <w:color w:val="0000ee"/>
            <w:sz w:val="24"/>
            <w:szCs w:val="24"/>
            <w:u w:val="single"/>
            <w:rtl w:val="0"/>
          </w:rPr>
          <w:t xml:space="preserve">https://www.fr.fnac.be/a7621253/Ivan-Illich-La-Convivialite-reedition</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convivialité selon Ivan Illich | Savoir - Topophile, </w:t>
      </w:r>
      <w:hyperlink r:id="rId78">
        <w:r w:rsidDel="00000000" w:rsidR="00000000" w:rsidRPr="00000000">
          <w:rPr>
            <w:rFonts w:ascii="Google Sans" w:cs="Google Sans" w:eastAsia="Google Sans" w:hAnsi="Google Sans"/>
            <w:color w:val="0000ee"/>
            <w:sz w:val="24"/>
            <w:szCs w:val="24"/>
            <w:u w:val="single"/>
            <w:rtl w:val="0"/>
          </w:rPr>
          <w:t xml:space="preserve">https://topophile.net/savoir/la-convivialite-selon-ivan-illich/</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Ivan Illich et l'outil convivial - Biosphère Ouvaton, </w:t>
      </w:r>
      <w:hyperlink r:id="rId79">
        <w:r w:rsidDel="00000000" w:rsidR="00000000" w:rsidRPr="00000000">
          <w:rPr>
            <w:rFonts w:ascii="Google Sans" w:cs="Google Sans" w:eastAsia="Google Sans" w:hAnsi="Google Sans"/>
            <w:color w:val="0000ee"/>
            <w:sz w:val="24"/>
            <w:szCs w:val="24"/>
            <w:u w:val="single"/>
            <w:rtl w:val="0"/>
          </w:rPr>
          <w:t xml:space="preserve">https://biosphere.ouvaton.org/blog/ivan-illich-et-loutil-convivial/</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dimensions du Donut de Kate Raworth - École vaudoise durable, </w:t>
      </w:r>
      <w:hyperlink r:id="rId80">
        <w:r w:rsidDel="00000000" w:rsidR="00000000" w:rsidRPr="00000000">
          <w:rPr>
            <w:rFonts w:ascii="Google Sans" w:cs="Google Sans" w:eastAsia="Google Sans" w:hAnsi="Google Sans"/>
            <w:color w:val="0000ee"/>
            <w:sz w:val="24"/>
            <w:szCs w:val="24"/>
            <w:u w:val="single"/>
            <w:rtl w:val="0"/>
          </w:rPr>
          <w:t xml:space="preserve">https://www.ecolevaudoisedurable.ch/ressources/les-dimensions-du-donut-de-kate-raworth</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Théorie du Donut : une boussole pour les défis du 21e siècle, </w:t>
      </w:r>
      <w:hyperlink r:id="rId81">
        <w:r w:rsidDel="00000000" w:rsidR="00000000" w:rsidRPr="00000000">
          <w:rPr>
            <w:rFonts w:ascii="Google Sans" w:cs="Google Sans" w:eastAsia="Google Sans" w:hAnsi="Google Sans"/>
            <w:color w:val="0000ee"/>
            <w:sz w:val="24"/>
            <w:szCs w:val="24"/>
            <w:u w:val="single"/>
            <w:rtl w:val="0"/>
          </w:rPr>
          <w:t xml:space="preserve">https://www.soralia.be/accueil/la-theorie-du-donut-une-boussole-pour-les-defis-du-21e-siecle/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Journée du Dépassement mondial - Verbraucherschutzzentrale, </w:t>
      </w:r>
      <w:hyperlink r:id="rId82">
        <w:r w:rsidDel="00000000" w:rsidR="00000000" w:rsidRPr="00000000">
          <w:rPr>
            <w:rFonts w:ascii="Google Sans" w:cs="Google Sans" w:eastAsia="Google Sans" w:hAnsi="Google Sans"/>
            <w:color w:val="0000ee"/>
            <w:sz w:val="24"/>
            <w:szCs w:val="24"/>
            <w:u w:val="single"/>
            <w:rtl w:val="0"/>
          </w:rPr>
          <w:t xml:space="preserve">https://verbraucherschutzzentrale.be/fr/journee-du-depassement-mondial-2/</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PRINTEMPS DE L'EMPLOI 2020/ JOBLENTE 2020 - Wolumag 1150, </w:t>
      </w:r>
      <w:hyperlink r:id="rId83">
        <w:r w:rsidDel="00000000" w:rsidR="00000000" w:rsidRPr="00000000">
          <w:rPr>
            <w:rFonts w:ascii="Google Sans" w:cs="Google Sans" w:eastAsia="Google Sans" w:hAnsi="Google Sans"/>
            <w:color w:val="0000ee"/>
            <w:sz w:val="24"/>
            <w:szCs w:val="24"/>
            <w:u w:val="single"/>
            <w:rtl w:val="0"/>
          </w:rPr>
          <w:t xml:space="preserve">https://wolumag.info/files/uploaded/Archives/PDF-wm/WOLUMAG-03-2020.pdf</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currency Zinne | City of Brussels, </w:t>
      </w:r>
      <w:hyperlink r:id="rId84">
        <w:r w:rsidDel="00000000" w:rsidR="00000000" w:rsidRPr="00000000">
          <w:rPr>
            <w:rFonts w:ascii="Google Sans" w:cs="Google Sans" w:eastAsia="Google Sans" w:hAnsi="Google Sans"/>
            <w:color w:val="0000ee"/>
            <w:sz w:val="24"/>
            <w:szCs w:val="24"/>
            <w:u w:val="single"/>
            <w:rtl w:val="0"/>
          </w:rPr>
          <w:t xml:space="preserve">https://www.brussels.be/zinne</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Brusseleir 137 - Ville de Bruxelles, </w:t>
      </w:r>
      <w:hyperlink r:id="rId85">
        <w:r w:rsidDel="00000000" w:rsidR="00000000" w:rsidRPr="00000000">
          <w:rPr>
            <w:rFonts w:ascii="Google Sans" w:cs="Google Sans" w:eastAsia="Google Sans" w:hAnsi="Google Sans"/>
            <w:color w:val="0000ee"/>
            <w:sz w:val="24"/>
            <w:szCs w:val="24"/>
            <w:u w:val="single"/>
            <w:rtl w:val="0"/>
          </w:rPr>
          <w:t xml:space="preserve">https://www.bruxelles.be/sites/default/files/bxl/Brusseleir_167_accFR.pdf</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Carte monnaies locales MAP by IPM - Infogram, </w:t>
      </w:r>
      <w:hyperlink r:id="rId86">
        <w:r w:rsidDel="00000000" w:rsidR="00000000" w:rsidRPr="00000000">
          <w:rPr>
            <w:rFonts w:ascii="Google Sans" w:cs="Google Sans" w:eastAsia="Google Sans" w:hAnsi="Google Sans"/>
            <w:color w:val="0000ee"/>
            <w:sz w:val="24"/>
            <w:szCs w:val="24"/>
            <w:u w:val="single"/>
            <w:rtl w:val="0"/>
          </w:rPr>
          <w:t xml:space="preserve">https://infogram.com/carte-monnaies-locales-map-1hnq417m75xp43z</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Soyons Super local | Augmentez vos super pouvoirs, </w:t>
      </w:r>
      <w:hyperlink r:id="rId87">
        <w:r w:rsidDel="00000000" w:rsidR="00000000" w:rsidRPr="00000000">
          <w:rPr>
            <w:rFonts w:ascii="Google Sans" w:cs="Google Sans" w:eastAsia="Google Sans" w:hAnsi="Google Sans"/>
            <w:color w:val="0000ee"/>
            <w:sz w:val="24"/>
            <w:szCs w:val="24"/>
            <w:u w:val="single"/>
            <w:rtl w:val="0"/>
          </w:rPr>
          <w:t xml:space="preserve">https://superlocal.be/</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La monnaie locale Zinne se digitalise ! » - Woluwe Saint Pierre, </w:t>
      </w:r>
      <w:hyperlink r:id="rId88">
        <w:r w:rsidDel="00000000" w:rsidR="00000000" w:rsidRPr="00000000">
          <w:rPr>
            <w:rFonts w:ascii="Google Sans" w:cs="Google Sans" w:eastAsia="Google Sans" w:hAnsi="Google Sans"/>
            <w:color w:val="0000ee"/>
            <w:sz w:val="24"/>
            <w:szCs w:val="24"/>
            <w:u w:val="single"/>
            <w:rtl w:val="0"/>
          </w:rPr>
          <w:t xml:space="preserve">https://www.woluwe1150.be/app/uploads/2020/11/newsletter_cm_0222.pdf</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GASAP - Woluwe Saint Pierre, </w:t>
      </w:r>
      <w:hyperlink r:id="rId89">
        <w:r w:rsidDel="00000000" w:rsidR="00000000" w:rsidRPr="00000000">
          <w:rPr>
            <w:rFonts w:ascii="Google Sans" w:cs="Google Sans" w:eastAsia="Google Sans" w:hAnsi="Google Sans"/>
            <w:color w:val="0000ee"/>
            <w:sz w:val="24"/>
            <w:szCs w:val="24"/>
            <w:u w:val="single"/>
            <w:rtl w:val="0"/>
          </w:rPr>
          <w:t xml:space="preserve">https://www.woluwe1150.be/associations/gasap/</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Carte Interactive - Réseau des GASAP / Netwerk van SAGAL, </w:t>
      </w:r>
      <w:hyperlink r:id="rId90">
        <w:r w:rsidDel="00000000" w:rsidR="00000000" w:rsidRPr="00000000">
          <w:rPr>
            <w:rFonts w:ascii="Google Sans" w:cs="Google Sans" w:eastAsia="Google Sans" w:hAnsi="Google Sans"/>
            <w:color w:val="0000ee"/>
            <w:sz w:val="24"/>
            <w:szCs w:val="24"/>
            <w:u w:val="single"/>
            <w:rtl w:val="0"/>
          </w:rPr>
          <w:t xml:space="preserve">https://gasap.be/carte/</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Potagers collectifs - Woluwe Saint Pierre, </w:t>
      </w:r>
      <w:hyperlink r:id="rId91">
        <w:r w:rsidDel="00000000" w:rsidR="00000000" w:rsidRPr="00000000">
          <w:rPr>
            <w:rFonts w:ascii="Google Sans" w:cs="Google Sans" w:eastAsia="Google Sans" w:hAnsi="Google Sans"/>
            <w:color w:val="0000ee"/>
            <w:sz w:val="24"/>
            <w:szCs w:val="24"/>
            <w:u w:val="single"/>
            <w:rtl w:val="0"/>
          </w:rPr>
          <w:t xml:space="preserve">https://www.woluwe1150.be/associations/potagers-collctifs/</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Potager pédagogique – Parc Parmentier, </w:t>
      </w:r>
      <w:hyperlink r:id="rId92">
        <w:r w:rsidDel="00000000" w:rsidR="00000000" w:rsidRPr="00000000">
          <w:rPr>
            <w:rFonts w:ascii="Google Sans" w:cs="Google Sans" w:eastAsia="Google Sans" w:hAnsi="Google Sans"/>
            <w:color w:val="0000ee"/>
            <w:sz w:val="24"/>
            <w:szCs w:val="24"/>
            <w:u w:val="single"/>
            <w:rtl w:val="0"/>
          </w:rPr>
          <w:t xml:space="preserve">https://www.parcparmentier.be/potager-pedagogique/</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ConcertES | Plate-forme de concertation des organisations, </w:t>
      </w:r>
      <w:hyperlink r:id="rId93">
        <w:r w:rsidDel="00000000" w:rsidR="00000000" w:rsidRPr="00000000">
          <w:rPr>
            <w:rFonts w:ascii="Google Sans" w:cs="Google Sans" w:eastAsia="Google Sans" w:hAnsi="Google Sans"/>
            <w:color w:val="0000ee"/>
            <w:sz w:val="24"/>
            <w:szCs w:val="24"/>
            <w:u w:val="single"/>
            <w:rtl w:val="0"/>
          </w:rPr>
          <w:t xml:space="preserve">https://concertes.be/</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Repair Café Centre A.R.A., </w:t>
      </w:r>
      <w:hyperlink r:id="rId94">
        <w:r w:rsidDel="00000000" w:rsidR="00000000" w:rsidRPr="00000000">
          <w:rPr>
            <w:rFonts w:ascii="Google Sans" w:cs="Google Sans" w:eastAsia="Google Sans" w:hAnsi="Google Sans"/>
            <w:color w:val="0000ee"/>
            <w:sz w:val="24"/>
            <w:szCs w:val="24"/>
            <w:u w:val="single"/>
            <w:rtl w:val="0"/>
          </w:rPr>
          <w:t xml:space="preserve">https://repairtogether.be/group/repair-cafe-centre-a-r-a/</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RÉEMPLOYER - Les Repair cafés, </w:t>
      </w:r>
      <w:hyperlink r:id="rId95">
        <w:r w:rsidDel="00000000" w:rsidR="00000000" w:rsidRPr="00000000">
          <w:rPr>
            <w:rFonts w:ascii="Google Sans" w:cs="Google Sans" w:eastAsia="Google Sans" w:hAnsi="Google Sans"/>
            <w:color w:val="0000ee"/>
            <w:sz w:val="24"/>
            <w:szCs w:val="24"/>
            <w:u w:val="single"/>
            <w:rtl w:val="0"/>
          </w:rPr>
          <w:t xml:space="preserve">https://durable.woluwe1150.be/reduire-ses-dechets/reemployer-les-repair-cafes/</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Repair Café Woluwé-Saint-Pierre – Chant d'Oiseau – Quartier Durable, </w:t>
      </w:r>
      <w:hyperlink r:id="rId96">
        <w:r w:rsidDel="00000000" w:rsidR="00000000" w:rsidRPr="00000000">
          <w:rPr>
            <w:rFonts w:ascii="Google Sans" w:cs="Google Sans" w:eastAsia="Google Sans" w:hAnsi="Google Sans"/>
            <w:color w:val="0000ee"/>
            <w:sz w:val="24"/>
            <w:szCs w:val="24"/>
            <w:u w:val="single"/>
            <w:rtl w:val="0"/>
          </w:rPr>
          <w:t xml:space="preserve">https://repairtogether.be/group/repair-cafe-woluwe-saint-pierre-chant-doiseau-quartier-durable/</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Repair Café - Centre communautaire du Chant d'Oiseau, </w:t>
      </w:r>
      <w:hyperlink r:id="rId97">
        <w:r w:rsidDel="00000000" w:rsidR="00000000" w:rsidRPr="00000000">
          <w:rPr>
            <w:rFonts w:ascii="Google Sans" w:cs="Google Sans" w:eastAsia="Google Sans" w:hAnsi="Google Sans"/>
            <w:color w:val="0000ee"/>
            <w:sz w:val="24"/>
            <w:szCs w:val="24"/>
            <w:u w:val="single"/>
            <w:rtl w:val="0"/>
          </w:rPr>
          <w:t xml:space="preserve">https://www.ccco.be/activites/repair-cafe/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llege-de-france.fr/fr/agenda/cours/du-gouvernement-par-les-lois-la-gouvernance-par-les-nombres" TargetMode="External"/><Relationship Id="rId42" Type="http://schemas.openxmlformats.org/officeDocument/2006/relationships/hyperlink" Target="https://sncifo.fr/la-gouvernance-par-les-nombres-une-utopie-totalitaire/" TargetMode="External"/><Relationship Id="rId41" Type="http://schemas.openxmlformats.org/officeDocument/2006/relationships/hyperlink" Target="https://journals.openedition.org/nrt/6431?lang=en" TargetMode="External"/><Relationship Id="rId44" Type="http://schemas.openxmlformats.org/officeDocument/2006/relationships/hyperlink" Target="https://www.buschini.com/think-as-a-service-ou-la-proletarisation-des-savoirs/" TargetMode="External"/><Relationship Id="rId43" Type="http://schemas.openxmlformats.org/officeDocument/2006/relationships/hyperlink" Target="https://www.groupeonepoint.com/fr/publications/pour-une-ecologie-de-la-pensee-a-lere-de-l-ia/" TargetMode="External"/><Relationship Id="rId46" Type="http://schemas.openxmlformats.org/officeDocument/2006/relationships/hyperlink" Target="https://booknode.com/auteur/bernard-stiegler/livres" TargetMode="External"/><Relationship Id="rId45" Type="http://schemas.openxmlformats.org/officeDocument/2006/relationships/hyperlink" Target="https://www.eks-eers.ch/fr/blogpost/bernard-stiegler-ia/?eks_ctx=253361" TargetMode="External"/><Relationship Id="rId48" Type="http://schemas.openxmlformats.org/officeDocument/2006/relationships/hyperlink" Target="https://shs.cairn.info/les-grands-auteurs-aux-frontieres-du-management--9782376875239-page-488?lang=fr" TargetMode="External"/><Relationship Id="rId47" Type="http://schemas.openxmlformats.org/officeDocument/2006/relationships/hyperlink" Target="https://www.actu-philosophia.com/bernard-stiegler-ce-qui-fait-que-la-vie-vaut-la-308/" TargetMode="External"/><Relationship Id="rId49" Type="http://schemas.openxmlformats.org/officeDocument/2006/relationships/hyperlink" Target="https://cerisy-colloques.fr/hartmutrosa2025/" TargetMode="External"/><Relationship Id="rId31" Type="http://schemas.openxmlformats.org/officeDocument/2006/relationships/hyperlink" Target="https://sherpas.com/blog/theorie-dschumpeter/" TargetMode="External"/><Relationship Id="rId30" Type="http://schemas.openxmlformats.org/officeDocument/2006/relationships/hyperlink" Target="https://www.journaldumauss.net/?Jacques-Ellul-ou-l-impasse-de-la" TargetMode="External"/><Relationship Id="rId33" Type="http://schemas.openxmlformats.org/officeDocument/2006/relationships/hyperlink" Target="https://www.economie.gouv.fr/facileco/culture-economique/grands-noms-et-courants-de-leconomie/joseph-schumpeter" TargetMode="External"/><Relationship Id="rId32" Type="http://schemas.openxmlformats.org/officeDocument/2006/relationships/hyperlink" Target="https://gresea.be/Schumpeter-maitre-a-penser-de-la-destruction-creatrice" TargetMode="External"/><Relationship Id="rId35" Type="http://schemas.openxmlformats.org/officeDocument/2006/relationships/hyperlink" Target="https://wp.unil.ch/bases/2013/08/joseph-schumpeter-les-cycles-economiques-et-les-innovations-technologiques/" TargetMode="External"/><Relationship Id="rId34" Type="http://schemas.openxmlformats.org/officeDocument/2006/relationships/hyperlink" Target="https://aufutur.fr/revisions/ses/ses-innovations-schumpeter/" TargetMode="External"/><Relationship Id="rId37" Type="http://schemas.openxmlformats.org/officeDocument/2006/relationships/hyperlink" Target="https://mafr.fr/fr/article/la-gouvernance-par-les-nombres/" TargetMode="External"/><Relationship Id="rId36" Type="http://schemas.openxmlformats.org/officeDocument/2006/relationships/hyperlink" Target="https://www.fayard.fr/livre/la-gouvernance-par-les-nombres-9782818506271/" TargetMode="External"/><Relationship Id="rId39" Type="http://schemas.openxmlformats.org/officeDocument/2006/relationships/hyperlink" Target="https://www.insee.fr/fr/statistiques/fichier/2387407/colloque-70-ans-insee-fayolle-presentation.pdf" TargetMode="External"/><Relationship Id="rId38" Type="http://schemas.openxmlformats.org/officeDocument/2006/relationships/hyperlink" Target="https://www.frbalta.fr/pdf/lect-138.pdf" TargetMode="External"/><Relationship Id="rId20" Type="http://schemas.openxmlformats.org/officeDocument/2006/relationships/hyperlink" Target="https://www.researchgate.net/publication/41321750_Le_probleme_du_desencastrement" TargetMode="External"/><Relationship Id="rId22" Type="http://schemas.openxmlformats.org/officeDocument/2006/relationships/hyperlink" Target="https://shs.cairn.info/karl-polanyi--9782715424616-page-29?lang=fr" TargetMode="External"/><Relationship Id="rId21" Type="http://schemas.openxmlformats.org/officeDocument/2006/relationships/hyperlink" Target="https://shs.cairn.info/article/RFSE_028_0051/pdf?lang=fr" TargetMode="External"/><Relationship Id="rId24" Type="http://schemas.openxmlformats.org/officeDocument/2006/relationships/hyperlink" Target="https://fr.wikipedia.org/wiki/F%C3%A9tichisme_de_la_marchandise" TargetMode="External"/><Relationship Id="rId23" Type="http://schemas.openxmlformats.org/officeDocument/2006/relationships/hyperlink" Target="https://thesis.dial.uclouvain.be/bitstreams/fc7afd24-8c50-4f31-a76d-c5c342d7a0f9/download" TargetMode="External"/><Relationship Id="rId26" Type="http://schemas.openxmlformats.org/officeDocument/2006/relationships/hyperlink" Target="https://www.fr.fnac.be/a3809251/Jacques-Ellul-Le-Systeme-Technicien" TargetMode="External"/><Relationship Id="rId25" Type="http://schemas.openxmlformats.org/officeDocument/2006/relationships/hyperlink" Target="https://fr.scribd.com/document/889209095/Master-2-Texte-4" TargetMode="External"/><Relationship Id="rId28" Type="http://schemas.openxmlformats.org/officeDocument/2006/relationships/hyperlink" Target="https://www.jacques-ellul.org/les-grands-themes/la-technique" TargetMode="External"/><Relationship Id="rId27" Type="http://schemas.openxmlformats.org/officeDocument/2006/relationships/hyperlink" Target="https://technologos.fr/index.php?fic=text/jacques_ellul.txt" TargetMode="External"/><Relationship Id="rId29" Type="http://schemas.openxmlformats.org/officeDocument/2006/relationships/hyperlink" Target="https://www.fnac.com/o11900273/Le-systeme-technicien/w-4" TargetMode="External"/><Relationship Id="rId95" Type="http://schemas.openxmlformats.org/officeDocument/2006/relationships/hyperlink" Target="https://durable.woluwe1150.be/reduire-ses-dechets/reemployer-les-repair-cafes/" TargetMode="External"/><Relationship Id="rId94" Type="http://schemas.openxmlformats.org/officeDocument/2006/relationships/hyperlink" Target="https://repairtogether.be/group/repair-cafe-centre-a-r-a/" TargetMode="External"/><Relationship Id="rId97" Type="http://schemas.openxmlformats.org/officeDocument/2006/relationships/hyperlink" Target="https://www.ccco.be/activites/repair-cafe/" TargetMode="External"/><Relationship Id="rId96" Type="http://schemas.openxmlformats.org/officeDocument/2006/relationships/hyperlink" Target="https://repairtogether.be/group/repair-cafe-woluwe-saint-pierre-chant-doiseau-quartier-durable/" TargetMode="External"/><Relationship Id="rId11" Type="http://schemas.openxmlformats.org/officeDocument/2006/relationships/hyperlink" Target="https://www.xerficanal.com/strategie-management/emission/Ghislain-Deslandes-Oikonomia-la-philosophie-de-l-economie-chez-les-grecs_3751447.html" TargetMode="External"/><Relationship Id="rId10" Type="http://schemas.openxmlformats.org/officeDocument/2006/relationships/hyperlink" Target="https://www.toupie.org/Dictionnaire/Chrematistique.htm" TargetMode="External"/><Relationship Id="rId13" Type="http://schemas.openxmlformats.org/officeDocument/2006/relationships/hyperlink" Target="https://anticopedie.fr/WordPress/?p=339" TargetMode="External"/><Relationship Id="rId12" Type="http://schemas.openxmlformats.org/officeDocument/2006/relationships/hyperlink" Target="https://www.numdam.org/item/CAD_1988__13_3_289_0.pdf" TargetMode="External"/><Relationship Id="rId91" Type="http://schemas.openxmlformats.org/officeDocument/2006/relationships/hyperlink" Target="https://www.woluwe1150.be/associations/potagers-collctifs/" TargetMode="External"/><Relationship Id="rId90" Type="http://schemas.openxmlformats.org/officeDocument/2006/relationships/hyperlink" Target="https://gasap.be/carte/" TargetMode="External"/><Relationship Id="rId93" Type="http://schemas.openxmlformats.org/officeDocument/2006/relationships/hyperlink" Target="https://concertes.be/" TargetMode="External"/><Relationship Id="rId92" Type="http://schemas.openxmlformats.org/officeDocument/2006/relationships/hyperlink" Target="https://www.parcparmentier.be/potager-pedagogique/" TargetMode="External"/><Relationship Id="rId15" Type="http://schemas.openxmlformats.org/officeDocument/2006/relationships/hyperlink" Target="https://www.revuepolitique.be/karl-polanyi-la-grande-transformation/" TargetMode="External"/><Relationship Id="rId14" Type="http://schemas.openxmlformats.org/officeDocument/2006/relationships/hyperlink" Target="https://fr.wikipedia.org/wiki/La_Grande_Transformation" TargetMode="External"/><Relationship Id="rId17" Type="http://schemas.openxmlformats.org/officeDocument/2006/relationships/hyperlink" Target="https://major-prepa.com/economie/grande-transformation-karl-polany/" TargetMode="External"/><Relationship Id="rId16" Type="http://schemas.openxmlformats.org/officeDocument/2006/relationships/hyperlink" Target="https://journals.openedition.org/ress/1080" TargetMode="External"/><Relationship Id="rId19" Type="http://schemas.openxmlformats.org/officeDocument/2006/relationships/hyperlink" Target="https://considerations-travail.fr/2023/08/22/ce-que-karl-polanyi-nous-dit-du-travail/" TargetMode="External"/><Relationship Id="rId18" Type="http://schemas.openxmlformats.org/officeDocument/2006/relationships/hyperlink" Target="https://cdn.bookey.app/files/pdf/book/fr/la-grande-transformation-by-karl-polanyi.pdf" TargetMode="External"/><Relationship Id="rId84" Type="http://schemas.openxmlformats.org/officeDocument/2006/relationships/hyperlink" Target="https://www.brussels.be/zinne" TargetMode="External"/><Relationship Id="rId83" Type="http://schemas.openxmlformats.org/officeDocument/2006/relationships/hyperlink" Target="https://wolumag.info/files/uploaded/Archives/PDF-wm/WOLUMAG-03-2020.pdf" TargetMode="External"/><Relationship Id="rId86" Type="http://schemas.openxmlformats.org/officeDocument/2006/relationships/hyperlink" Target="https://infogram.com/carte-monnaies-locales-map-1hnq417m75xp43z" TargetMode="External"/><Relationship Id="rId85" Type="http://schemas.openxmlformats.org/officeDocument/2006/relationships/hyperlink" Target="https://www.bruxelles.be/sites/default/files/bxl/Brusseleir_167_accFR.pdf" TargetMode="External"/><Relationship Id="rId88" Type="http://schemas.openxmlformats.org/officeDocument/2006/relationships/hyperlink" Target="https://www.woluwe1150.be/app/uploads/2020/11/newsletter_cm_0222.pdf" TargetMode="External"/><Relationship Id="rId87" Type="http://schemas.openxmlformats.org/officeDocument/2006/relationships/hyperlink" Target="https://superlocal.be/" TargetMode="External"/><Relationship Id="rId89" Type="http://schemas.openxmlformats.org/officeDocument/2006/relationships/hyperlink" Target="https://www.woluwe1150.be/associations/gasap/" TargetMode="External"/><Relationship Id="rId80" Type="http://schemas.openxmlformats.org/officeDocument/2006/relationships/hyperlink" Target="https://www.ecolevaudoisedurable.ch/ressources/les-dimensions-du-donut-de-kate-raworth" TargetMode="External"/><Relationship Id="rId82" Type="http://schemas.openxmlformats.org/officeDocument/2006/relationships/hyperlink" Target="https://verbraucherschutzzentrale.be/fr/journee-du-depassement-mondial-2/" TargetMode="External"/><Relationship Id="rId81" Type="http://schemas.openxmlformats.org/officeDocument/2006/relationships/hyperlink" Target="https://www.soralia.be/accueil/la-theorie-du-donut-une-boussole-pour-les-defis-du-21e-siec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stituthumanismetotal.fr/affranchi/aristote-faut-il-condamner-la-monnaie-commentaire-sur-la-chrematistique-309" TargetMode="External"/><Relationship Id="rId5" Type="http://schemas.openxmlformats.org/officeDocument/2006/relationships/styles" Target="styles.xml"/><Relationship Id="rId6" Type="http://schemas.openxmlformats.org/officeDocument/2006/relationships/hyperlink" Target="https://fr.wikipedia.org/wiki/Chr%C3%A9matistique" TargetMode="External"/><Relationship Id="rId7" Type="http://schemas.openxmlformats.org/officeDocument/2006/relationships/hyperlink" Target="https://vep.lerobert.com/pages_html/$OIKONOMIA1.HTM" TargetMode="External"/><Relationship Id="rId8" Type="http://schemas.openxmlformats.org/officeDocument/2006/relationships/hyperlink" Target="https://fr.scribd.com/document/939997921/Aristote-Et-l-Economie" TargetMode="External"/><Relationship Id="rId73" Type="http://schemas.openxmlformats.org/officeDocument/2006/relationships/hyperlink" Target="https://fr.wikipedia.org/wiki/Convivialit%C3%A9_(concept_politique)" TargetMode="External"/><Relationship Id="rId72" Type="http://schemas.openxmlformats.org/officeDocument/2006/relationships/hyperlink" Target="https://low-techs.ec-nantes.fr/resume-de-la-convivialite-divan-illitch" TargetMode="External"/><Relationship Id="rId75" Type="http://schemas.openxmlformats.org/officeDocument/2006/relationships/hyperlink" Target="https://lesecolohumanistes.fr/la-convivialite/" TargetMode="External"/><Relationship Id="rId74" Type="http://schemas.openxmlformats.org/officeDocument/2006/relationships/hyperlink" Target="https://convivialisme.org/2022/06/09/la-convivialite-selon-ivan-illich/" TargetMode="External"/><Relationship Id="rId77" Type="http://schemas.openxmlformats.org/officeDocument/2006/relationships/hyperlink" Target="https://www.fr.fnac.be/a7621253/Ivan-Illich-La-Convivialite-reedition" TargetMode="External"/><Relationship Id="rId76" Type="http://schemas.openxmlformats.org/officeDocument/2006/relationships/hyperlink" Target="https://www.editionspoints.com/ouvrage/la-convivialite-ivan-illich/9782757891223" TargetMode="External"/><Relationship Id="rId79" Type="http://schemas.openxmlformats.org/officeDocument/2006/relationships/hyperlink" Target="https://biosphere.ouvaton.org/blog/ivan-illich-et-loutil-convivial/" TargetMode="External"/><Relationship Id="rId78" Type="http://schemas.openxmlformats.org/officeDocument/2006/relationships/hyperlink" Target="https://topophile.net/savoir/la-convivialite-selon-ivan-illich/" TargetMode="External"/><Relationship Id="rId71" Type="http://schemas.openxmlformats.org/officeDocument/2006/relationships/hyperlink" Target="https://www.mediatheque.be/focus/pleonexie/" TargetMode="External"/><Relationship Id="rId70" Type="http://schemas.openxmlformats.org/officeDocument/2006/relationships/hyperlink" Target="https://indigodergisi.com/fr/2016/09/Comment-le-consum%C3%A9risme-affecte-t-il-la-sant%C3%A9-mentale-des-individus-/" TargetMode="External"/><Relationship Id="rId62" Type="http://schemas.openxmlformats.org/officeDocument/2006/relationships/hyperlink" Target="https://fr.wikipedia.org/wiki/Pl%C3%A9onexie" TargetMode="External"/><Relationship Id="rId61" Type="http://schemas.openxmlformats.org/officeDocument/2006/relationships/hyperlink" Target="https://www.leslibraires.ca/auteurs/byung-chul-han-3-41942" TargetMode="External"/><Relationship Id="rId64" Type="http://schemas.openxmlformats.org/officeDocument/2006/relationships/hyperlink" Target="https://www.cyberphilo.org/post/2017/05/Ainsi-va-le-monde-n%C2%B0-375-Pl%C3%A9onexie-(2)" TargetMode="External"/><Relationship Id="rId63" Type="http://schemas.openxmlformats.org/officeDocument/2006/relationships/hyperlink" Target="https://www.dany-robert-dufour.fr/2017/11/25/pleonexie/" TargetMode="External"/><Relationship Id="rId66" Type="http://schemas.openxmlformats.org/officeDocument/2006/relationships/hyperlink" Target="https://journals.openedition.org/lectures/18175" TargetMode="External"/><Relationship Id="rId65" Type="http://schemas.openxmlformats.org/officeDocument/2006/relationships/hyperlink" Target="https://www.researchgate.net/publication/350658942_Hypermoderne_pleonexie_et_nouvelle_economie_psychique_elements_de_reflexion_pour_une_nouvelle_ecologie_des_liens" TargetMode="External"/><Relationship Id="rId68" Type="http://schemas.openxmlformats.org/officeDocument/2006/relationships/hyperlink" Target="https://www.qare.fr/sante/syndrome-de-stockholm/syndrome-dhubris/" TargetMode="External"/><Relationship Id="rId67" Type="http://schemas.openxmlformats.org/officeDocument/2006/relationships/hyperlink" Target="https://www.welcometothejungle.com/fr/articles/syndrome-hubris-consequences-rh-biais" TargetMode="External"/><Relationship Id="rId60" Type="http://schemas.openxmlformats.org/officeDocument/2006/relationships/hyperlink" Target="https://shs.cairn.info/article/RES_235_0137/pdf?lang=fr" TargetMode="External"/><Relationship Id="rId69" Type="http://schemas.openxmlformats.org/officeDocument/2006/relationships/hyperlink" Target="https://www.researchgate.net/publication/28799906_The_Commodity_Frontier" TargetMode="External"/><Relationship Id="rId51" Type="http://schemas.openxmlformats.org/officeDocument/2006/relationships/hyperlink" Target="https://www.fr.fnac.be/a2801819/Hartmut-Rosa-Acceleration-une-critique-sociale-du-temps" TargetMode="External"/><Relationship Id="rId50" Type="http://schemas.openxmlformats.org/officeDocument/2006/relationships/hyperlink" Target="https://fr.wikipedia.org/wiki/Hartmut_Rosa" TargetMode="External"/><Relationship Id="rId53" Type="http://schemas.openxmlformats.org/officeDocument/2006/relationships/hyperlink" Target="https://cjf.qc.ca/revue-relations/publication/article/entre-alienation-et-resonance-entrevue-avec-hartmut-rosa/" TargetMode="External"/><Relationship Id="rId52" Type="http://schemas.openxmlformats.org/officeDocument/2006/relationships/hyperlink" Target="https://www.editionsladecouverte.fr/resonance-9782707193162" TargetMode="External"/><Relationship Id="rId55" Type="http://schemas.openxmlformats.org/officeDocument/2006/relationships/hyperlink" Target="https://www.icns.es/fr/actualites/byung_chul_han_psychopolitique" TargetMode="External"/><Relationship Id="rId54" Type="http://schemas.openxmlformats.org/officeDocument/2006/relationships/hyperlink" Target="https://www.mediatheque.be/focus/hartmut-rosa-sociologue-et-philosophe-de-lacceleration/" TargetMode="External"/><Relationship Id="rId57" Type="http://schemas.openxmlformats.org/officeDocument/2006/relationships/hyperlink" Target="https://www.reddit.com/r/CriticalTheory/comments/1ob4ck7/has_byungchul_hans_the_burnout_society_really/?tl=fr" TargetMode="External"/><Relationship Id="rId56" Type="http://schemas.openxmlformats.org/officeDocument/2006/relationships/hyperlink" Target="https://www.fr.fnac.be/a19333431/Byung-Chul-Han-La-societe-de-la-fatigue" TargetMode="External"/><Relationship Id="rId59" Type="http://schemas.openxmlformats.org/officeDocument/2006/relationships/hyperlink" Target="https://www.relit.fr/auteurs/byung-chul-han" TargetMode="External"/><Relationship Id="rId58" Type="http://schemas.openxmlformats.org/officeDocument/2006/relationships/hyperlink" Target="https://www.reddit.com/r/Anarchism/comments/1qyaxak/a_book_review_burnout_society_by_byungchul_han/?tl=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