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807D1" w14:textId="61944D5A" w:rsidR="004875A5" w:rsidRPr="004875A5" w:rsidRDefault="004875A5" w:rsidP="004875A5">
      <w:pPr>
        <w:pStyle w:val="Titre"/>
        <w:rPr>
          <w:sz w:val="52"/>
        </w:rPr>
      </w:pPr>
      <w:r w:rsidRPr="004875A5">
        <w:rPr>
          <w:sz w:val="52"/>
        </w:rPr>
        <w:t xml:space="preserve">Installation de la base de données </w:t>
      </w:r>
      <w:r w:rsidR="00F35938">
        <w:rPr>
          <w:sz w:val="52"/>
        </w:rPr>
        <w:t>Neo4j</w:t>
      </w:r>
    </w:p>
    <w:p w14:paraId="7C80B20A" w14:textId="77777777" w:rsidR="004875A5" w:rsidRDefault="004875A5" w:rsidP="004875A5">
      <w:pPr>
        <w:pStyle w:val="Titre1"/>
      </w:pPr>
    </w:p>
    <w:p w14:paraId="703B3705" w14:textId="7BA76905" w:rsidR="004875A5" w:rsidRPr="004875A5" w:rsidRDefault="004875A5" w:rsidP="004875A5">
      <w:r>
        <w:t xml:space="preserve">L’installation se passe en 2 étapes. Une étape manuelle pour installer Docker Desktop sur votre machine, une seconde pour lancer le conteneur Docker qui se chargera de créer automatiquement la base de données </w:t>
      </w:r>
      <w:r w:rsidR="00655915">
        <w:t>Neo4j</w:t>
      </w:r>
      <w:r>
        <w:t xml:space="preserve"> et d’insérer les données dans les </w:t>
      </w:r>
      <w:proofErr w:type="spellStart"/>
      <w:r w:rsidR="00C66C5E">
        <w:t>noeuds</w:t>
      </w:r>
      <w:proofErr w:type="spellEnd"/>
      <w:r>
        <w:t xml:space="preserve">. </w:t>
      </w:r>
    </w:p>
    <w:p w14:paraId="2ABAB1BB" w14:textId="77777777" w:rsidR="004875A5" w:rsidRDefault="004875A5" w:rsidP="004875A5">
      <w:pPr>
        <w:pStyle w:val="Titre1"/>
      </w:pPr>
      <w:r>
        <w:t>Docker Desktop</w:t>
      </w:r>
    </w:p>
    <w:p w14:paraId="57411099" w14:textId="77777777" w:rsidR="004875A5" w:rsidRDefault="004875A5" w:rsidP="004875A5">
      <w:r>
        <w:t xml:space="preserve">Pour installer Docker Desktop, naviguez sur le site : </w:t>
      </w:r>
      <w:hyperlink r:id="rId5" w:history="1">
        <w:r w:rsidRPr="00490AD3">
          <w:rPr>
            <w:rStyle w:val="Lienhypertexte"/>
          </w:rPr>
          <w:t>https://www.docker.com/products/docker-desktop/</w:t>
        </w:r>
      </w:hyperlink>
    </w:p>
    <w:p w14:paraId="7626AA3A" w14:textId="77777777" w:rsidR="004875A5" w:rsidRDefault="004875A5" w:rsidP="004875A5">
      <w:r>
        <w:t>Téléchargez la version pour Windows, Mac ou Linux, et suivez la procédure d’installation.</w:t>
      </w:r>
    </w:p>
    <w:p w14:paraId="445D5B72" w14:textId="77777777" w:rsidR="004875A5" w:rsidRDefault="004875A5" w:rsidP="004875A5">
      <w:r>
        <w:t>Une fois l’installation terminée, exécutez Docker Desktop pour lancer l’application :</w:t>
      </w:r>
    </w:p>
    <w:p w14:paraId="4C89FF4D" w14:textId="77777777" w:rsidR="004875A5" w:rsidRDefault="004875A5" w:rsidP="004875A5">
      <w:r w:rsidRPr="004875A5">
        <w:rPr>
          <w:noProof/>
        </w:rPr>
        <w:drawing>
          <wp:inline distT="0" distB="0" distL="0" distR="0" wp14:anchorId="78C24211" wp14:editId="4F6D8F25">
            <wp:extent cx="5760720" cy="32689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1379" w14:textId="77777777" w:rsidR="004875A5" w:rsidRDefault="004875A5" w:rsidP="004875A5">
      <w:r>
        <w:t>Il est également possible de voir si l’application est lancée dans la barre des tâches :</w:t>
      </w:r>
    </w:p>
    <w:p w14:paraId="4E3BF561" w14:textId="77777777" w:rsidR="004875A5" w:rsidRDefault="004875A5" w:rsidP="004875A5">
      <w:r w:rsidRPr="004875A5">
        <w:rPr>
          <w:noProof/>
        </w:rPr>
        <w:drawing>
          <wp:inline distT="0" distB="0" distL="0" distR="0" wp14:anchorId="391959C8" wp14:editId="1C96113E">
            <wp:extent cx="3677163" cy="17528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5DB5" w14:textId="77777777" w:rsidR="004875A5" w:rsidRDefault="004875A5" w:rsidP="004875A5">
      <w:r>
        <w:t>Une fois l’application Docker lancée, vous pouvez exécuter le script de déploiement de la base de données et du client pour y accéder.</w:t>
      </w:r>
    </w:p>
    <w:p w14:paraId="58AE93E3" w14:textId="344947A5" w:rsidR="00A62028" w:rsidRDefault="00A62028" w:rsidP="00A62028">
      <w:r>
        <w:lastRenderedPageBreak/>
        <w:t>Pour cela, téléchargez les fichiers « docker-</w:t>
      </w:r>
      <w:proofErr w:type="spellStart"/>
      <w:r>
        <w:t>compose.yml</w:t>
      </w:r>
      <w:proofErr w:type="spellEnd"/>
      <w:r>
        <w:t> ». Utilisez le lien suivant pour télécharger le fichier zippé « </w:t>
      </w:r>
      <w:r>
        <w:t>Neo4j</w:t>
      </w:r>
      <w:r>
        <w:t xml:space="preserve">.zip », les données étant trop importantes pour </w:t>
      </w:r>
      <w:proofErr w:type="spellStart"/>
      <w:r>
        <w:t>WebCampus</w:t>
      </w:r>
      <w:proofErr w:type="spellEnd"/>
      <w:r>
        <w:t xml:space="preserve"> : </w:t>
      </w:r>
      <w:hyperlink r:id="rId8" w:history="1">
        <w:r w:rsidRPr="001F6515">
          <w:rPr>
            <w:rStyle w:val="Lienhypertexte"/>
          </w:rPr>
          <w:t>https://we.tl/t-rQIPIzvzx2</w:t>
        </w:r>
      </w:hyperlink>
      <w:r>
        <w:t>.</w:t>
      </w:r>
      <w:r>
        <w:t xml:space="preserve"> Placez les fichiers téléchargés dans le même répertoire sur votre ordinateur. Dézippez ensuite le fichier « </w:t>
      </w:r>
      <w:r>
        <w:t>Neo4j</w:t>
      </w:r>
      <w:r>
        <w:t>.zip » pour obtenir un répertoire de travail comme le suivant :</w:t>
      </w:r>
    </w:p>
    <w:p w14:paraId="5699BBF2" w14:textId="489A5293" w:rsidR="004875A5" w:rsidRDefault="0090095F" w:rsidP="004875A5">
      <w:r w:rsidRPr="0090095F">
        <w:rPr>
          <w:noProof/>
        </w:rPr>
        <w:drawing>
          <wp:inline distT="0" distB="0" distL="0" distR="0" wp14:anchorId="635EBF05" wp14:editId="042227BC">
            <wp:extent cx="5760720" cy="1403350"/>
            <wp:effectExtent l="0" t="0" r="0" b="6350"/>
            <wp:docPr id="6" name="Image 6" descr="Une image contenant texte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0EB3" w14:textId="77777777" w:rsidR="004875A5" w:rsidRDefault="004875A5" w:rsidP="004875A5"/>
    <w:p w14:paraId="495CD66C" w14:textId="6F488854" w:rsidR="004875A5" w:rsidRDefault="004875A5" w:rsidP="004875A5">
      <w:r>
        <w:t>Il ne vous reste maintenant plus qu’à exécuter le script « docker-</w:t>
      </w:r>
      <w:proofErr w:type="spellStart"/>
      <w:r>
        <w:t>compose.yml</w:t>
      </w:r>
      <w:proofErr w:type="spellEnd"/>
      <w:r>
        <w:t> ». Pour cela, ouvrez un invité de commande</w:t>
      </w:r>
      <w:r w:rsidR="00E16081">
        <w:t>s</w:t>
      </w:r>
      <w:r>
        <w:t xml:space="preserve"> propre à votre ordinateur :</w:t>
      </w:r>
    </w:p>
    <w:p w14:paraId="099ACE92" w14:textId="77777777" w:rsidR="004875A5" w:rsidRDefault="004875A5" w:rsidP="004875A5">
      <w:r w:rsidRPr="004875A5">
        <w:rPr>
          <w:noProof/>
        </w:rPr>
        <w:drawing>
          <wp:inline distT="0" distB="0" distL="0" distR="0" wp14:anchorId="621B2CDB" wp14:editId="4794C9CA">
            <wp:extent cx="5760720" cy="458025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68A5" w14:textId="121006E8" w:rsidR="004875A5" w:rsidRDefault="004875A5" w:rsidP="004875A5">
      <w:r>
        <w:t>Exécutez le script suivant dans le terminal </w:t>
      </w:r>
      <w:r w:rsidR="00CC695F">
        <w:t xml:space="preserve">(l’import des données peut durer plusieurs dizaines de minutes) </w:t>
      </w:r>
      <w:r>
        <w:t>:</w:t>
      </w:r>
    </w:p>
    <w:p w14:paraId="1F023EDC" w14:textId="77777777" w:rsidR="004875A5" w:rsidRDefault="004875A5" w:rsidP="004875A5">
      <w:pPr>
        <w:rPr>
          <w:i/>
        </w:rPr>
      </w:pPr>
      <w:r w:rsidRPr="004875A5">
        <w:rPr>
          <w:i/>
        </w:rPr>
        <w:t xml:space="preserve">docker-compose up </w:t>
      </w:r>
      <w:r w:rsidR="00AD3CF8">
        <w:rPr>
          <w:i/>
        </w:rPr>
        <w:t>–</w:t>
      </w:r>
      <w:r w:rsidRPr="004875A5">
        <w:rPr>
          <w:i/>
        </w:rPr>
        <w:t>d</w:t>
      </w:r>
    </w:p>
    <w:p w14:paraId="34324B40" w14:textId="608FA6D9" w:rsidR="00AD3CF8" w:rsidRDefault="00D866C6" w:rsidP="004875A5">
      <w:pPr>
        <w:rPr>
          <w:i/>
        </w:rPr>
      </w:pPr>
      <w:r w:rsidRPr="00D866C6">
        <w:rPr>
          <w:i/>
          <w:noProof/>
        </w:rPr>
        <w:lastRenderedPageBreak/>
        <w:drawing>
          <wp:inline distT="0" distB="0" distL="0" distR="0" wp14:anchorId="0200CC4B" wp14:editId="046FF923">
            <wp:extent cx="5760720" cy="1186815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9B1D" w14:textId="757C46C2" w:rsidR="00AD3CF8" w:rsidRDefault="00D866C6" w:rsidP="00AD3CF8">
      <w:pPr>
        <w:pStyle w:val="Titre1"/>
      </w:pPr>
      <w:r>
        <w:t>Neo4jDesktop</w:t>
      </w:r>
    </w:p>
    <w:p w14:paraId="55B4583D" w14:textId="226C5D43" w:rsidR="00AD3CF8" w:rsidRDefault="00D866C6" w:rsidP="00AD3CF8">
      <w:r>
        <w:t>Neo4jDesktop</w:t>
      </w:r>
      <w:r w:rsidR="00895BD3">
        <w:t xml:space="preserve"> </w:t>
      </w:r>
      <w:r w:rsidR="00AD3CF8">
        <w:t>est un</w:t>
      </w:r>
      <w:r w:rsidR="008F730C">
        <w:t>e application</w:t>
      </w:r>
      <w:r w:rsidR="00AD3CF8">
        <w:t xml:space="preserve"> qui permet d’accéder à la base de données sans installer de client </w:t>
      </w:r>
      <w:r>
        <w:t>Neo4j</w:t>
      </w:r>
      <w:r w:rsidR="00AD3CF8">
        <w:t>.</w:t>
      </w:r>
    </w:p>
    <w:p w14:paraId="02A9F88D" w14:textId="507823DC" w:rsidR="00AD3CF8" w:rsidRDefault="00AD3CF8" w:rsidP="00AD3CF8">
      <w:r>
        <w:t xml:space="preserve">Pour </w:t>
      </w:r>
      <w:r w:rsidR="008F730C">
        <w:t>la télécharger</w:t>
      </w:r>
      <w:r>
        <w:t xml:space="preserve">, </w:t>
      </w:r>
      <w:r w:rsidR="00895BD3">
        <w:t>choisissez-la</w:t>
      </w:r>
      <w:r w:rsidR="008F730C">
        <w:t xml:space="preserve"> va version correspondante à votre système d’exploitation :</w:t>
      </w:r>
    </w:p>
    <w:p w14:paraId="17425822" w14:textId="54CD6695" w:rsidR="008F730C" w:rsidRDefault="00000000" w:rsidP="00AD3CF8">
      <w:pPr>
        <w:rPr>
          <w:noProof/>
        </w:rPr>
      </w:pPr>
      <w:hyperlink r:id="rId12" w:history="1">
        <w:r w:rsidR="00381429" w:rsidRPr="001F6515">
          <w:rPr>
            <w:rStyle w:val="Lienhypertexte"/>
          </w:rPr>
          <w:t>https://neo4j.com/download-neo4j-now/?gclid=CjwKCAjwov6hBhBsEiwAvrvN6LvkYJjCLG2NuGzIEFlhOmvTlIfwQXRAaDj2xQE5qrzr9UQrmnD0UhoCSBYQAvD_BwE</w:t>
        </w:r>
      </w:hyperlink>
      <w:r w:rsidR="00381429">
        <w:t xml:space="preserve"> </w:t>
      </w:r>
    </w:p>
    <w:p w14:paraId="4562DCEA" w14:textId="5C900871" w:rsidR="008F730C" w:rsidRDefault="008F730C" w:rsidP="00AD3CF8">
      <w:pPr>
        <w:rPr>
          <w:noProof/>
        </w:rPr>
      </w:pPr>
      <w:r>
        <w:rPr>
          <w:noProof/>
        </w:rPr>
        <w:t>Une fois l’application installée, vous pouvez vous connecter à la base de données avec la configuration suivante </w:t>
      </w:r>
      <w:r w:rsidR="00EC2409">
        <w:rPr>
          <w:noProof/>
        </w:rPr>
        <w:t xml:space="preserve">(new remote connection) </w:t>
      </w:r>
      <w:r>
        <w:rPr>
          <w:noProof/>
        </w:rPr>
        <w:t xml:space="preserve">: </w:t>
      </w:r>
    </w:p>
    <w:p w14:paraId="19FF67A3" w14:textId="500D25AA" w:rsidR="008F730C" w:rsidRDefault="00997A9F" w:rsidP="00AD3CF8">
      <w:pPr>
        <w:rPr>
          <w:noProof/>
        </w:rPr>
      </w:pPr>
      <w:r w:rsidRPr="00997A9F">
        <w:rPr>
          <w:noProof/>
        </w:rPr>
        <w:drawing>
          <wp:inline distT="0" distB="0" distL="0" distR="0" wp14:anchorId="1E6D01BC" wp14:editId="72DAD43D">
            <wp:extent cx="5760720" cy="175958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7671" w14:textId="793B43F4" w:rsidR="00EC2409" w:rsidRDefault="00EC2409" w:rsidP="00AD3CF8">
      <w:pPr>
        <w:rPr>
          <w:noProof/>
        </w:rPr>
      </w:pPr>
      <w:r>
        <w:rPr>
          <w:noProof/>
        </w:rPr>
        <w:t>Pour l’authentification, il suffit de renseigner l’utilisateur « neo4j » et laisser le mot de passe vide :</w:t>
      </w:r>
    </w:p>
    <w:p w14:paraId="1A12F373" w14:textId="6F31A029" w:rsidR="00CC695F" w:rsidRDefault="00CC695F" w:rsidP="00AD3CF8">
      <w:pPr>
        <w:rPr>
          <w:noProof/>
        </w:rPr>
      </w:pPr>
      <w:r w:rsidRPr="00CC695F">
        <w:rPr>
          <w:noProof/>
        </w:rPr>
        <w:drawing>
          <wp:inline distT="0" distB="0" distL="0" distR="0" wp14:anchorId="5DDA3583" wp14:editId="39911A8F">
            <wp:extent cx="5760720" cy="2167255"/>
            <wp:effectExtent l="0" t="0" r="0" b="4445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0732" w14:textId="36FCD78D" w:rsidR="008F730C" w:rsidRDefault="008E647D" w:rsidP="008E647D">
      <w:r>
        <w:t>V</w:t>
      </w:r>
      <w:r w:rsidR="00AD3CF8">
        <w:t xml:space="preserve">ous pouvez </w:t>
      </w:r>
      <w:r w:rsidR="000F03E0">
        <w:t>vous connecter</w:t>
      </w:r>
      <w:r w:rsidR="00AD3CF8">
        <w:t xml:space="preserve"> à la base de données</w:t>
      </w:r>
      <w:r w:rsidR="008F730C">
        <w:t xml:space="preserve"> « </w:t>
      </w:r>
      <w:proofErr w:type="spellStart"/>
      <w:r w:rsidR="00997A9F">
        <w:t>U</w:t>
      </w:r>
      <w:r w:rsidR="008F730C">
        <w:t>nibench</w:t>
      </w:r>
      <w:proofErr w:type="spellEnd"/>
      <w:r w:rsidR="008F730C">
        <w:t> » :</w:t>
      </w:r>
    </w:p>
    <w:p w14:paraId="594A1995" w14:textId="3994F22B" w:rsidR="008F730C" w:rsidRDefault="000F03E0" w:rsidP="008E647D">
      <w:r w:rsidRPr="000F03E0">
        <w:rPr>
          <w:noProof/>
        </w:rPr>
        <w:lastRenderedPageBreak/>
        <w:drawing>
          <wp:inline distT="0" distB="0" distL="0" distR="0" wp14:anchorId="221B2AD3" wp14:editId="3795F7A3">
            <wp:extent cx="5760720" cy="82296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6271" w14:textId="6CDEE699" w:rsidR="00AD3CF8" w:rsidRDefault="008F730C" w:rsidP="008E647D">
      <w:r>
        <w:t xml:space="preserve">Vous pourrez ensuite </w:t>
      </w:r>
      <w:r w:rsidR="000F03E0">
        <w:t>ouvrir la base de données</w:t>
      </w:r>
      <w:r w:rsidR="008E647D">
        <w:t xml:space="preserve"> </w:t>
      </w:r>
      <w:r w:rsidR="000F03E0">
        <w:t>en cliquant sur le bouton correspondant :</w:t>
      </w:r>
    </w:p>
    <w:p w14:paraId="2CAFFDB1" w14:textId="2BE932FE" w:rsidR="008E647D" w:rsidRDefault="000F03E0" w:rsidP="008E647D">
      <w:r w:rsidRPr="000F03E0">
        <w:rPr>
          <w:noProof/>
        </w:rPr>
        <w:drawing>
          <wp:inline distT="0" distB="0" distL="0" distR="0" wp14:anchorId="03FCD290" wp14:editId="451CEFF0">
            <wp:extent cx="5760720" cy="169989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1D85" w14:textId="3E53D65E" w:rsidR="000F03E0" w:rsidRDefault="000F03E0" w:rsidP="008E647D">
      <w:r>
        <w:t>Finalement, vous pouvez consulter la base de données (nœuds, relations, propriétés) et écrire vos requêtes dans l’interface :</w:t>
      </w:r>
    </w:p>
    <w:p w14:paraId="7063AA4E" w14:textId="32BE1180" w:rsidR="000F03E0" w:rsidRPr="00AD3CF8" w:rsidRDefault="000F03E0" w:rsidP="008E647D">
      <w:r w:rsidRPr="000F03E0">
        <w:rPr>
          <w:noProof/>
        </w:rPr>
        <w:drawing>
          <wp:inline distT="0" distB="0" distL="0" distR="0" wp14:anchorId="40B220F5" wp14:editId="18C3075C">
            <wp:extent cx="5760720" cy="1485900"/>
            <wp:effectExtent l="0" t="0" r="0" b="0"/>
            <wp:docPr id="15" name="Image 15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graphiqu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3E0" w:rsidRPr="00AD3C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85B25"/>
    <w:multiLevelType w:val="hybridMultilevel"/>
    <w:tmpl w:val="32A2E42E"/>
    <w:lvl w:ilvl="0" w:tplc="C2B41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643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A5"/>
    <w:rsid w:val="000D3F43"/>
    <w:rsid w:val="000D71A9"/>
    <w:rsid w:val="000F03E0"/>
    <w:rsid w:val="00156BF1"/>
    <w:rsid w:val="001B5135"/>
    <w:rsid w:val="001D5F9A"/>
    <w:rsid w:val="00381429"/>
    <w:rsid w:val="003E1311"/>
    <w:rsid w:val="00485B95"/>
    <w:rsid w:val="004875A5"/>
    <w:rsid w:val="00563F48"/>
    <w:rsid w:val="005C614D"/>
    <w:rsid w:val="00621EB6"/>
    <w:rsid w:val="00655915"/>
    <w:rsid w:val="006C4576"/>
    <w:rsid w:val="00763305"/>
    <w:rsid w:val="00895BD3"/>
    <w:rsid w:val="008E647D"/>
    <w:rsid w:val="008F730C"/>
    <w:rsid w:val="0090095F"/>
    <w:rsid w:val="00992918"/>
    <w:rsid w:val="00997A9F"/>
    <w:rsid w:val="00A62028"/>
    <w:rsid w:val="00AD3CF8"/>
    <w:rsid w:val="00AD4214"/>
    <w:rsid w:val="00B6281D"/>
    <w:rsid w:val="00C16F1E"/>
    <w:rsid w:val="00C66C5E"/>
    <w:rsid w:val="00CB35B6"/>
    <w:rsid w:val="00CB709E"/>
    <w:rsid w:val="00CC695F"/>
    <w:rsid w:val="00D866C6"/>
    <w:rsid w:val="00DB5591"/>
    <w:rsid w:val="00E16081"/>
    <w:rsid w:val="00E61B78"/>
    <w:rsid w:val="00EC2409"/>
    <w:rsid w:val="00F35938"/>
    <w:rsid w:val="00F57ED5"/>
    <w:rsid w:val="00F71E6D"/>
    <w:rsid w:val="00F75953"/>
    <w:rsid w:val="00FC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CC82D"/>
  <w15:chartTrackingRefBased/>
  <w15:docId w15:val="{990E8093-C514-421E-83BF-CB7E41AD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7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875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7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875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875A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D3CF8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485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.tl/t-rQIPIzvzx2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neo4j.com/download-neo4j-now/?gclid=CjwKCAjwov6hBhBsEiwAvrvN6LvkYJjCLG2NuGzIEFlhOmvTlIfwQXRAaDj2xQE5qrzr9UQrmnD0UhoCSBYQAvD_BwE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docker.com/products/docker-desktop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6651</TotalTime>
  <Pages>4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Benats</dc:creator>
  <cp:keywords/>
  <dc:description/>
  <cp:lastModifiedBy>Pol Benats</cp:lastModifiedBy>
  <cp:revision>33</cp:revision>
  <dcterms:created xsi:type="dcterms:W3CDTF">2022-11-14T15:50:00Z</dcterms:created>
  <dcterms:modified xsi:type="dcterms:W3CDTF">2023-04-19T12:52:00Z</dcterms:modified>
</cp:coreProperties>
</file>